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186" w:rsidRDefault="00671186">
      <w:pPr>
        <w:spacing w:line="600" w:lineRule="exact"/>
        <w:rPr>
          <w:color w:val="000000" w:themeColor="text1"/>
          <w:szCs w:val="32"/>
        </w:rPr>
      </w:pPr>
    </w:p>
    <w:p w:rsidR="00671186" w:rsidRDefault="00D270BA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重庆市沙坪坝区虎溪街道办事处</w:t>
      </w:r>
    </w:p>
    <w:p w:rsidR="00671186" w:rsidRDefault="00D270BA">
      <w:pPr>
        <w:spacing w:line="600" w:lineRule="exact"/>
        <w:jc w:val="center"/>
        <w:rPr>
          <w:rFonts w:ascii="方正小标宋_GBK" w:eastAsia="方正小标宋_GBK" w:hAnsi="方正小标宋_GBK" w:cs="方正小标宋_GBK"/>
          <w:color w:val="000000" w:themeColor="text1"/>
          <w:sz w:val="44"/>
          <w:szCs w:val="44"/>
        </w:rPr>
      </w:pPr>
      <w:r>
        <w:rPr>
          <w:rFonts w:eastAsia="方正小标宋_GBK"/>
          <w:color w:val="000000" w:themeColor="text1"/>
          <w:sz w:val="44"/>
          <w:szCs w:val="44"/>
        </w:rPr>
        <w:t>202</w:t>
      </w:r>
      <w:r>
        <w:rPr>
          <w:rFonts w:eastAsia="方正小标宋_GBK"/>
          <w:color w:val="000000" w:themeColor="text1"/>
          <w:sz w:val="44"/>
          <w:szCs w:val="44"/>
        </w:rPr>
        <w:t>3</w:t>
      </w:r>
      <w:r>
        <w:rPr>
          <w:rFonts w:ascii="方正小标宋_GBK" w:eastAsia="方正小标宋_GBK" w:hAnsi="方正小标宋_GBK" w:cs="方正小标宋_GBK" w:hint="eastAsia"/>
          <w:color w:val="000000" w:themeColor="text1"/>
          <w:sz w:val="44"/>
          <w:szCs w:val="44"/>
        </w:rPr>
        <w:t>年政府信息公开工作年度报告</w:t>
      </w:r>
    </w:p>
    <w:p w:rsidR="00671186" w:rsidRDefault="00671186">
      <w:pPr>
        <w:spacing w:line="600" w:lineRule="exact"/>
        <w:jc w:val="center"/>
        <w:rPr>
          <w:color w:val="000000" w:themeColor="text1"/>
          <w:szCs w:val="32"/>
        </w:rPr>
      </w:pPr>
    </w:p>
    <w:p w:rsidR="00671186" w:rsidRDefault="00D270BA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一、</w:t>
      </w: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总体情况</w:t>
      </w:r>
    </w:p>
    <w:p w:rsidR="00671186" w:rsidRDefault="00D270BA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textAlignment w:val="baseline"/>
        <w:rPr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为进一步做好政府信息公开工作，增强公开实效，提升政府公信力，</w:t>
      </w:r>
      <w:r>
        <w:rPr>
          <w:color w:val="333333"/>
          <w:sz w:val="32"/>
          <w:szCs w:val="32"/>
          <w:shd w:val="clear" w:color="auto" w:fill="FFFFFF"/>
        </w:rPr>
        <w:t>我街道</w:t>
      </w:r>
      <w:r>
        <w:rPr>
          <w:color w:val="333333"/>
          <w:sz w:val="32"/>
          <w:szCs w:val="32"/>
          <w:shd w:val="clear" w:color="auto" w:fill="FFFFFF"/>
        </w:rPr>
        <w:t>结合工作实际，认真总结</w:t>
      </w:r>
      <w:r>
        <w:rPr>
          <w:color w:val="333333"/>
          <w:sz w:val="32"/>
          <w:szCs w:val="32"/>
          <w:shd w:val="clear" w:color="auto" w:fill="FFFFFF"/>
        </w:rPr>
        <w:t>202</w:t>
      </w:r>
      <w:r>
        <w:rPr>
          <w:color w:val="333333"/>
          <w:sz w:val="32"/>
          <w:szCs w:val="32"/>
          <w:shd w:val="clear" w:color="auto" w:fill="FFFFFF"/>
        </w:rPr>
        <w:t>3</w:t>
      </w:r>
      <w:r>
        <w:rPr>
          <w:color w:val="333333"/>
          <w:sz w:val="32"/>
          <w:szCs w:val="32"/>
          <w:shd w:val="clear" w:color="auto" w:fill="FFFFFF"/>
        </w:rPr>
        <w:t>年度政府信息公开工作情况，形成</w:t>
      </w:r>
      <w:r>
        <w:rPr>
          <w:color w:val="333333"/>
          <w:sz w:val="32"/>
          <w:szCs w:val="32"/>
          <w:shd w:val="clear" w:color="auto" w:fill="FFFFFF"/>
        </w:rPr>
        <w:t>202</w:t>
      </w:r>
      <w:r>
        <w:rPr>
          <w:color w:val="333333"/>
          <w:sz w:val="32"/>
          <w:szCs w:val="32"/>
          <w:shd w:val="clear" w:color="auto" w:fill="FFFFFF"/>
        </w:rPr>
        <w:t>3</w:t>
      </w:r>
      <w:r>
        <w:rPr>
          <w:color w:val="333333"/>
          <w:sz w:val="32"/>
          <w:szCs w:val="32"/>
          <w:shd w:val="clear" w:color="auto" w:fill="FFFFFF"/>
        </w:rPr>
        <w:t>年政府信息公开工作年度报告。年报中所列数据的统计期限自</w:t>
      </w:r>
      <w:r>
        <w:rPr>
          <w:color w:val="333333"/>
          <w:sz w:val="32"/>
          <w:szCs w:val="32"/>
          <w:shd w:val="clear" w:color="auto" w:fill="FFFFFF"/>
        </w:rPr>
        <w:t>202</w:t>
      </w:r>
      <w:r>
        <w:rPr>
          <w:color w:val="333333"/>
          <w:sz w:val="32"/>
          <w:szCs w:val="32"/>
          <w:shd w:val="clear" w:color="auto" w:fill="FFFFFF"/>
        </w:rPr>
        <w:t>3</w:t>
      </w:r>
      <w:r>
        <w:rPr>
          <w:color w:val="333333"/>
          <w:sz w:val="32"/>
          <w:szCs w:val="32"/>
          <w:shd w:val="clear" w:color="auto" w:fill="FFFFFF"/>
        </w:rPr>
        <w:t>年</w:t>
      </w:r>
      <w:r>
        <w:rPr>
          <w:color w:val="333333"/>
          <w:sz w:val="32"/>
          <w:szCs w:val="32"/>
          <w:shd w:val="clear" w:color="auto" w:fill="FFFFFF"/>
        </w:rPr>
        <w:t>1</w:t>
      </w:r>
      <w:r>
        <w:rPr>
          <w:color w:val="333333"/>
          <w:sz w:val="32"/>
          <w:szCs w:val="32"/>
          <w:shd w:val="clear" w:color="auto" w:fill="FFFFFF"/>
        </w:rPr>
        <w:t>月</w:t>
      </w:r>
      <w:r>
        <w:rPr>
          <w:color w:val="333333"/>
          <w:sz w:val="32"/>
          <w:szCs w:val="32"/>
          <w:shd w:val="clear" w:color="auto" w:fill="FFFFFF"/>
        </w:rPr>
        <w:t>1</w:t>
      </w:r>
      <w:r>
        <w:rPr>
          <w:color w:val="333333"/>
          <w:sz w:val="32"/>
          <w:szCs w:val="32"/>
          <w:shd w:val="clear" w:color="auto" w:fill="FFFFFF"/>
        </w:rPr>
        <w:t>日起至</w:t>
      </w:r>
      <w:r>
        <w:rPr>
          <w:color w:val="333333"/>
          <w:sz w:val="32"/>
          <w:szCs w:val="32"/>
          <w:shd w:val="clear" w:color="auto" w:fill="FFFFFF"/>
        </w:rPr>
        <w:t>202</w:t>
      </w:r>
      <w:r>
        <w:rPr>
          <w:color w:val="333333"/>
          <w:sz w:val="32"/>
          <w:szCs w:val="32"/>
          <w:shd w:val="clear" w:color="auto" w:fill="FFFFFF"/>
        </w:rPr>
        <w:t>3</w:t>
      </w:r>
      <w:r>
        <w:rPr>
          <w:color w:val="333333"/>
          <w:sz w:val="32"/>
          <w:szCs w:val="32"/>
          <w:shd w:val="clear" w:color="auto" w:fill="FFFFFF"/>
        </w:rPr>
        <w:t>年</w:t>
      </w:r>
      <w:r>
        <w:rPr>
          <w:color w:val="333333"/>
          <w:sz w:val="32"/>
          <w:szCs w:val="32"/>
          <w:shd w:val="clear" w:color="auto" w:fill="FFFFFF"/>
        </w:rPr>
        <w:t>12</w:t>
      </w:r>
      <w:r>
        <w:rPr>
          <w:color w:val="333333"/>
          <w:sz w:val="32"/>
          <w:szCs w:val="32"/>
          <w:shd w:val="clear" w:color="auto" w:fill="FFFFFF"/>
        </w:rPr>
        <w:t>月</w:t>
      </w:r>
      <w:r>
        <w:rPr>
          <w:color w:val="333333"/>
          <w:sz w:val="32"/>
          <w:szCs w:val="32"/>
          <w:shd w:val="clear" w:color="auto" w:fill="FFFFFF"/>
        </w:rPr>
        <w:t>31</w:t>
      </w:r>
      <w:r>
        <w:rPr>
          <w:color w:val="333333"/>
          <w:sz w:val="32"/>
          <w:szCs w:val="32"/>
          <w:shd w:val="clear" w:color="auto" w:fill="FFFFFF"/>
        </w:rPr>
        <w:t>日止。</w:t>
      </w:r>
    </w:p>
    <w:p w:rsidR="00671186" w:rsidRDefault="00D270BA">
      <w:pPr>
        <w:pStyle w:val="a5"/>
        <w:widowControl/>
        <w:numPr>
          <w:ilvl w:val="0"/>
          <w:numId w:val="1"/>
        </w:numPr>
        <w:shd w:val="clear" w:color="auto" w:fill="FFFFFF"/>
        <w:spacing w:beforeAutospacing="0" w:afterAutospacing="0" w:line="600" w:lineRule="exact"/>
        <w:ind w:firstLineChars="200" w:firstLine="640"/>
        <w:jc w:val="both"/>
        <w:textAlignment w:val="baseline"/>
        <w:rPr>
          <w:rFonts w:ascii="方正楷体_GBK" w:eastAsia="方正楷体_GBK" w:hAnsi="方正楷体_GBK" w:cs="方正楷体_GBK"/>
          <w:color w:val="333333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333333"/>
          <w:sz w:val="32"/>
          <w:szCs w:val="32"/>
          <w:shd w:val="clear" w:color="auto" w:fill="FFFFFF"/>
        </w:rPr>
        <w:t>主动公开</w:t>
      </w:r>
    </w:p>
    <w:p w:rsidR="00671186" w:rsidRDefault="00D270BA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color w:val="333333"/>
          <w:sz w:val="32"/>
          <w:szCs w:val="32"/>
        </w:rPr>
      </w:pPr>
      <w:r>
        <w:rPr>
          <w:color w:val="333333"/>
          <w:sz w:val="32"/>
          <w:szCs w:val="32"/>
          <w:shd w:val="clear" w:color="auto" w:fill="FFFFFF"/>
        </w:rPr>
        <w:t>202</w:t>
      </w:r>
      <w:r>
        <w:rPr>
          <w:rFonts w:hint="eastAsia"/>
          <w:color w:val="333333"/>
          <w:sz w:val="32"/>
          <w:szCs w:val="32"/>
          <w:shd w:val="clear" w:color="auto" w:fill="FFFFFF"/>
        </w:rPr>
        <w:t>3</w:t>
      </w:r>
      <w:r>
        <w:rPr>
          <w:rFonts w:hint="eastAsia"/>
          <w:color w:val="333333"/>
          <w:sz w:val="32"/>
          <w:szCs w:val="32"/>
          <w:shd w:val="clear" w:color="auto" w:fill="FFFFFF"/>
        </w:rPr>
        <w:t>年，街道主动公开政策文件</w:t>
      </w:r>
      <w:r>
        <w:rPr>
          <w:rFonts w:hint="eastAsia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/>
          <w:color w:val="333333"/>
          <w:sz w:val="32"/>
          <w:szCs w:val="32"/>
          <w:shd w:val="clear" w:color="auto" w:fill="FFFFFF"/>
        </w:rPr>
        <w:t>条，</w:t>
      </w:r>
      <w:r>
        <w:rPr>
          <w:rFonts w:hint="eastAsia"/>
          <w:color w:val="333333"/>
          <w:sz w:val="32"/>
          <w:szCs w:val="32"/>
          <w:shd w:val="clear" w:color="auto" w:fill="FFFFFF"/>
        </w:rPr>
        <w:t>镇街</w:t>
      </w:r>
      <w:r>
        <w:rPr>
          <w:color w:val="333333"/>
          <w:sz w:val="32"/>
          <w:szCs w:val="32"/>
          <w:shd w:val="clear" w:color="auto" w:fill="FFFFFF"/>
        </w:rPr>
        <w:t>动态栏目信息</w:t>
      </w:r>
      <w:r>
        <w:rPr>
          <w:rFonts w:hint="eastAsia"/>
          <w:color w:val="333333"/>
          <w:sz w:val="32"/>
          <w:szCs w:val="32"/>
          <w:shd w:val="clear" w:color="auto" w:fill="FFFFFF"/>
        </w:rPr>
        <w:t>18</w:t>
      </w:r>
      <w:r>
        <w:rPr>
          <w:color w:val="333333"/>
          <w:sz w:val="32"/>
          <w:szCs w:val="32"/>
          <w:shd w:val="clear" w:color="auto" w:fill="FFFFFF"/>
        </w:rPr>
        <w:t>条</w:t>
      </w:r>
      <w:r>
        <w:rPr>
          <w:rFonts w:hint="eastAsia"/>
          <w:color w:val="333333"/>
          <w:sz w:val="32"/>
          <w:szCs w:val="32"/>
          <w:shd w:val="clear" w:color="auto" w:fill="FFFFFF"/>
        </w:rPr>
        <w:t>，公布财政预决算情况说明</w:t>
      </w:r>
      <w:r>
        <w:rPr>
          <w:rFonts w:hint="eastAsia"/>
          <w:color w:val="333333"/>
          <w:sz w:val="32"/>
          <w:szCs w:val="32"/>
          <w:shd w:val="clear" w:color="auto" w:fill="FFFFFF"/>
        </w:rPr>
        <w:t>9</w:t>
      </w:r>
      <w:r>
        <w:rPr>
          <w:rFonts w:hint="eastAsia"/>
          <w:color w:val="333333"/>
          <w:sz w:val="32"/>
          <w:szCs w:val="32"/>
          <w:shd w:val="clear" w:color="auto" w:fill="FFFFFF"/>
        </w:rPr>
        <w:t>篇，主动更新街道领导、机构设置及职能</w:t>
      </w:r>
      <w:r>
        <w:rPr>
          <w:rFonts w:hint="eastAsia"/>
          <w:color w:val="333333"/>
          <w:sz w:val="32"/>
          <w:szCs w:val="32"/>
          <w:shd w:val="clear" w:color="auto" w:fill="FFFFFF"/>
        </w:rPr>
        <w:t>、养老服务、社会救助、公共文化服务等领域信息</w:t>
      </w:r>
      <w:r>
        <w:rPr>
          <w:rFonts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hint="eastAsia"/>
          <w:color w:val="333333"/>
          <w:sz w:val="32"/>
          <w:szCs w:val="32"/>
          <w:shd w:val="clear" w:color="auto" w:fill="FFFFFF"/>
        </w:rPr>
        <w:t>同时依托街道公示栏、辖区</w:t>
      </w:r>
      <w:r>
        <w:rPr>
          <w:rFonts w:hint="eastAsia"/>
          <w:color w:val="333333"/>
          <w:sz w:val="32"/>
          <w:szCs w:val="32"/>
          <w:shd w:val="clear" w:color="auto" w:fill="FFFFFF"/>
        </w:rPr>
        <w:t>LED</w:t>
      </w:r>
      <w:r>
        <w:rPr>
          <w:rFonts w:hint="eastAsia"/>
          <w:color w:val="333333"/>
          <w:sz w:val="32"/>
          <w:szCs w:val="32"/>
          <w:shd w:val="clear" w:color="auto" w:fill="FFFFFF"/>
        </w:rPr>
        <w:t>显示屏等公开信息</w:t>
      </w:r>
      <w:r>
        <w:rPr>
          <w:rFonts w:hint="eastAsia"/>
          <w:color w:val="333333"/>
          <w:sz w:val="32"/>
          <w:szCs w:val="32"/>
          <w:shd w:val="clear" w:color="auto" w:fill="FFFFFF"/>
        </w:rPr>
        <w:t>8</w:t>
      </w:r>
      <w:r>
        <w:rPr>
          <w:rFonts w:hint="eastAsia"/>
          <w:color w:val="333333"/>
          <w:sz w:val="32"/>
          <w:szCs w:val="32"/>
          <w:shd w:val="clear" w:color="auto" w:fill="FFFFFF"/>
        </w:rPr>
        <w:t>00</w:t>
      </w:r>
      <w:r>
        <w:rPr>
          <w:rFonts w:hint="eastAsia"/>
          <w:color w:val="333333"/>
          <w:sz w:val="32"/>
          <w:szCs w:val="32"/>
          <w:shd w:val="clear" w:color="auto" w:fill="FFFFFF"/>
        </w:rPr>
        <w:t>余条，公开信息内容涵盖了队伍建设、机构职能、行政审批事项、重大民生等各类信息。</w:t>
      </w:r>
    </w:p>
    <w:p w:rsidR="00671186" w:rsidRDefault="00D270BA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textAlignment w:val="baseline"/>
        <w:rPr>
          <w:rFonts w:ascii="方正楷体_GBK" w:eastAsia="方正楷体_GBK" w:hAnsi="方正楷体_GBK" w:cs="方正楷体_GBK"/>
          <w:color w:val="333333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333333"/>
          <w:sz w:val="32"/>
          <w:szCs w:val="32"/>
          <w:shd w:val="clear" w:color="auto" w:fill="FFFFFF"/>
        </w:rPr>
        <w:t>（二）依申请公开</w:t>
      </w:r>
    </w:p>
    <w:p w:rsidR="00125627" w:rsidRDefault="00D270BA" w:rsidP="00125627">
      <w:pPr>
        <w:pStyle w:val="a5"/>
        <w:widowControl/>
        <w:shd w:val="clear" w:color="auto" w:fill="FFFFFF"/>
        <w:spacing w:beforeAutospacing="0" w:afterAutospacing="0" w:line="600" w:lineRule="exact"/>
        <w:ind w:firstLineChars="250" w:firstLine="800"/>
        <w:jc w:val="both"/>
        <w:textAlignment w:val="baseline"/>
        <w:rPr>
          <w:rFonts w:hint="eastAsia"/>
          <w:color w:val="333333"/>
          <w:sz w:val="32"/>
          <w:szCs w:val="32"/>
          <w:shd w:val="clear" w:color="auto" w:fill="FFFFFF"/>
        </w:rPr>
      </w:pPr>
      <w:r>
        <w:rPr>
          <w:color w:val="333333"/>
          <w:sz w:val="32"/>
          <w:szCs w:val="32"/>
          <w:shd w:val="clear" w:color="auto" w:fill="FFFFFF"/>
        </w:rPr>
        <w:t>202</w:t>
      </w:r>
      <w:r>
        <w:rPr>
          <w:color w:val="333333"/>
          <w:sz w:val="32"/>
          <w:szCs w:val="32"/>
          <w:shd w:val="clear" w:color="auto" w:fill="FFFFFF"/>
        </w:rPr>
        <w:t>3</w:t>
      </w:r>
      <w:r>
        <w:rPr>
          <w:color w:val="333333"/>
          <w:sz w:val="32"/>
          <w:szCs w:val="32"/>
          <w:shd w:val="clear" w:color="auto" w:fill="FFFFFF"/>
        </w:rPr>
        <w:t>年，我街道收到政府信息公开申请</w:t>
      </w:r>
      <w:r>
        <w:rPr>
          <w:color w:val="333333"/>
          <w:sz w:val="32"/>
          <w:szCs w:val="32"/>
          <w:shd w:val="clear" w:color="auto" w:fill="FFFFFF"/>
        </w:rPr>
        <w:t>4</w:t>
      </w:r>
      <w:r>
        <w:rPr>
          <w:color w:val="333333"/>
          <w:sz w:val="32"/>
          <w:szCs w:val="32"/>
          <w:shd w:val="clear" w:color="auto" w:fill="FFFFFF"/>
        </w:rPr>
        <w:t>条，</w:t>
      </w:r>
      <w:r w:rsidR="00125627" w:rsidRPr="00125627">
        <w:rPr>
          <w:rFonts w:hint="eastAsia"/>
          <w:color w:val="333333"/>
          <w:sz w:val="32"/>
          <w:szCs w:val="32"/>
          <w:shd w:val="clear" w:color="auto" w:fill="FFFFFF"/>
        </w:rPr>
        <w:t>全部按时办结。</w:t>
      </w:r>
    </w:p>
    <w:p w:rsidR="00671186" w:rsidRDefault="00D270BA" w:rsidP="00125627">
      <w:pPr>
        <w:pStyle w:val="a5"/>
        <w:widowControl/>
        <w:shd w:val="clear" w:color="auto" w:fill="FFFFFF"/>
        <w:spacing w:beforeAutospacing="0" w:afterAutospacing="0" w:line="600" w:lineRule="exact"/>
        <w:ind w:leftChars="200" w:left="640"/>
        <w:jc w:val="both"/>
        <w:textAlignment w:val="baseline"/>
        <w:rPr>
          <w:rFonts w:ascii="方正楷体_GBK" w:eastAsia="方正楷体_GBK" w:hAnsi="方正楷体_GBK" w:cs="方正楷体_GBK"/>
          <w:color w:val="333333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333333"/>
          <w:sz w:val="32"/>
          <w:szCs w:val="32"/>
          <w:shd w:val="clear" w:color="auto" w:fill="FFFFFF"/>
        </w:rPr>
        <w:t>（三）政府信息管理</w:t>
      </w:r>
    </w:p>
    <w:p w:rsidR="00671186" w:rsidRDefault="00D270BA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color w:val="333333"/>
          <w:sz w:val="32"/>
          <w:szCs w:val="32"/>
        </w:rPr>
      </w:pP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lastRenderedPageBreak/>
        <w:t>一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是加强领导，更新完善政府信息公开工作领导小组，明确了领导小组成员，严格按照部门负责人初审、分管领导复审、主要负责人终审原则，落实政府信息公开“三审三校”制度。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二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是明确责任，由党政办公室牵头负责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街道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政务公开工作的组织协调和工作推进，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街道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公共服务中心安排专人接收、办理本单位政府信息公开申请和意见建议、政策咨询，由各部门对所承担的信息公开负责，确保更新及时、内容规范、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保质保量。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三是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完善保密审查制度，根据保密法的有关规定，制定完善了政务信息公开过程中的保密审查制度，严格杜绝各类泄密事件发生，切实保障涉密信息安全。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四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是提高信息质量。充分</w:t>
      </w:r>
      <w:proofErr w:type="gramStart"/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利用微信工作</w:t>
      </w:r>
      <w:proofErr w:type="gramEnd"/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群、工作例会等方式，分享学习材料，总结信息发布经验，提高各科室政府信息公开工作人员的专业水平和责任意识。</w:t>
      </w:r>
    </w:p>
    <w:p w:rsidR="00671186" w:rsidRDefault="00D270BA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textAlignment w:val="baseline"/>
        <w:rPr>
          <w:rFonts w:ascii="方正楷体_GBK" w:eastAsia="方正楷体_GBK" w:hAnsi="方正楷体_GBK" w:cs="方正楷体_GBK"/>
          <w:color w:val="333333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333333"/>
          <w:sz w:val="32"/>
          <w:szCs w:val="32"/>
          <w:shd w:val="clear" w:color="auto" w:fill="FFFFFF"/>
        </w:rPr>
        <w:t>（四）政府信息公开平台建设</w:t>
      </w:r>
    </w:p>
    <w:p w:rsidR="00671186" w:rsidRDefault="00D270BA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color w:val="333333"/>
          <w:sz w:val="32"/>
          <w:szCs w:val="32"/>
        </w:rPr>
      </w:pP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政府信息公开主阵地有三个，一是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街道门户网站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，主要是公开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政策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文件、领导信息、</w:t>
      </w:r>
      <w:r>
        <w:rPr>
          <w:rFonts w:hint="eastAsia"/>
          <w:color w:val="333333"/>
          <w:sz w:val="32"/>
          <w:szCs w:val="32"/>
          <w:shd w:val="clear" w:color="auto" w:fill="FFFFFF"/>
        </w:rPr>
        <w:t>机构设置及职能</w:t>
      </w:r>
      <w:r>
        <w:rPr>
          <w:rFonts w:hint="eastAsia"/>
          <w:color w:val="333333"/>
          <w:sz w:val="32"/>
          <w:szCs w:val="32"/>
          <w:shd w:val="clear" w:color="auto" w:fill="FFFFFF"/>
        </w:rPr>
        <w:t>、养老服务、社会救助、公共文化服务、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涉农补贴、社会救助、救灾等方面信息。二是政务公开专区，选址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虎溪街道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公共服务中心，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服务中心大厅设置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展板、公示栏、展示架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等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，建设形式多样、内容丰富的政府信息公开平台，多途径发布办事指南、工作动态、惠民政策等相关信息。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三是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街道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社区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村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）宣传栏，由对应部门、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社区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（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村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）进行公开张贴。</w:t>
      </w:r>
      <w:bookmarkStart w:id="0" w:name="_GoBack"/>
      <w:bookmarkEnd w:id="0"/>
    </w:p>
    <w:p w:rsidR="00671186" w:rsidRDefault="00D270BA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textAlignment w:val="baseline"/>
        <w:rPr>
          <w:rFonts w:ascii="方正楷体_GBK" w:eastAsia="方正楷体_GBK" w:hAnsi="方正楷体_GBK" w:cs="方正楷体_GBK"/>
          <w:color w:val="333333"/>
          <w:sz w:val="32"/>
          <w:szCs w:val="32"/>
          <w:shd w:val="clear" w:color="auto" w:fill="FFFFFF"/>
        </w:rPr>
      </w:pPr>
      <w:r>
        <w:rPr>
          <w:rFonts w:ascii="方正楷体_GBK" w:eastAsia="方正楷体_GBK" w:hAnsi="方正楷体_GBK" w:cs="方正楷体_GBK" w:hint="eastAsia"/>
          <w:color w:val="333333"/>
          <w:sz w:val="32"/>
          <w:szCs w:val="32"/>
          <w:shd w:val="clear" w:color="auto" w:fill="FFFFFF"/>
        </w:rPr>
        <w:lastRenderedPageBreak/>
        <w:t>（五）监督保障</w:t>
      </w:r>
    </w:p>
    <w:p w:rsidR="00671186" w:rsidRDefault="00D270BA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textAlignment w:val="baseline"/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一是将各部门政府信息公开工作纳入年度考核，联合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街道纪工委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定期指导督查，及时纠正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信息公开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不规范、不及时等问题，定期进行通报。二是接受群众监督，公开政府信息公开工作举报电话，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及时接收群众反馈建议，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对群众不满意的问题进行整改。三是加强业务培训，通过工作会议、文件解读等方式等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开展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业务知识培训</w:t>
      </w:r>
      <w:r>
        <w:rPr>
          <w:color w:val="333333"/>
          <w:sz w:val="32"/>
          <w:szCs w:val="32"/>
          <w:shd w:val="clear" w:color="auto" w:fill="FFFFFF"/>
        </w:rPr>
        <w:t>3</w:t>
      </w:r>
      <w:r>
        <w:rPr>
          <w:color w:val="333333"/>
          <w:sz w:val="32"/>
          <w:szCs w:val="32"/>
          <w:shd w:val="clear" w:color="auto" w:fill="FFFFFF"/>
        </w:rPr>
        <w:t>次，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提高工作人员的专业能力和水平。</w:t>
      </w:r>
    </w:p>
    <w:p w:rsidR="00671186" w:rsidRDefault="00D270BA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二、主动公开政府信息情况</w:t>
      </w:r>
    </w:p>
    <w:tbl>
      <w:tblPr>
        <w:tblW w:w="97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5"/>
        <w:gridCol w:w="2435"/>
        <w:gridCol w:w="2435"/>
        <w:gridCol w:w="2435"/>
      </w:tblGrid>
      <w:tr w:rsidR="00671186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第二十条第（一）项</w:t>
            </w:r>
          </w:p>
        </w:tc>
      </w:tr>
      <w:tr w:rsidR="0067118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本年制发件数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本年废止件数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现行有效件数</w:t>
            </w:r>
          </w:p>
        </w:tc>
      </w:tr>
      <w:tr w:rsidR="0067118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规章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Theme="minorEastAsia" w:cs="Calibri" w:hint="eastAsia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67118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行政规范性文件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  <w:tc>
          <w:tcPr>
            <w:tcW w:w="2435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Theme="minorEastAsia" w:cs="Calibri" w:hint="eastAsia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671186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第二十条第（五）项</w:t>
            </w:r>
          </w:p>
        </w:tc>
      </w:tr>
      <w:tr w:rsidR="0067118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本年处理决定数量</w:t>
            </w:r>
          </w:p>
        </w:tc>
      </w:tr>
      <w:tr w:rsidR="0067118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rFonts w:eastAsiaTheme="minorEastAsia"/>
              </w:rPr>
            </w:pPr>
            <w:r>
              <w:rPr>
                <w:rFonts w:eastAsiaTheme="minorEastAsia" w:cs="Calibri" w:hint="eastAsia"/>
                <w:kern w:val="0"/>
                <w:sz w:val="21"/>
                <w:szCs w:val="21"/>
                <w:lang w:bidi="ar"/>
              </w:rPr>
              <w:t>0</w:t>
            </w:r>
          </w:p>
        </w:tc>
      </w:tr>
      <w:tr w:rsidR="00671186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第二十条第（六）项</w:t>
            </w:r>
          </w:p>
        </w:tc>
      </w:tr>
      <w:tr w:rsidR="0067118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本年处理决定数量</w:t>
            </w:r>
          </w:p>
        </w:tc>
      </w:tr>
      <w:tr w:rsidR="0067118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trHeight w:val="340"/>
          <w:jc w:val="center"/>
        </w:trPr>
        <w:tc>
          <w:tcPr>
            <w:tcW w:w="9740" w:type="dxa"/>
            <w:gridSpan w:val="4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第二十条第（八）项</w:t>
            </w:r>
          </w:p>
        </w:tc>
      </w:tr>
      <w:tr w:rsidR="0067118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本年收费金额（单位：万元）</w:t>
            </w:r>
          </w:p>
        </w:tc>
      </w:tr>
      <w:tr w:rsidR="00671186">
        <w:trPr>
          <w:trHeight w:val="340"/>
          <w:jc w:val="center"/>
        </w:trPr>
        <w:tc>
          <w:tcPr>
            <w:tcW w:w="2435" w:type="dxa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</w:pPr>
            <w:r>
              <w:rPr>
                <w:rFonts w:eastAsia="宋体" w:cs="宋体" w:hint="eastAsia"/>
                <w:kern w:val="0"/>
                <w:sz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shd w:val="clear" w:color="auto" w:fill="FFFFFF" w:themeFill="background1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0</w:t>
            </w:r>
          </w:p>
        </w:tc>
      </w:tr>
    </w:tbl>
    <w:p w:rsidR="00671186" w:rsidRDefault="00D270BA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三、收到和处理政府信息公开申请情况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8"/>
        <w:gridCol w:w="943"/>
        <w:gridCol w:w="3221"/>
        <w:gridCol w:w="688"/>
        <w:gridCol w:w="688"/>
        <w:gridCol w:w="688"/>
        <w:gridCol w:w="688"/>
        <w:gridCol w:w="688"/>
        <w:gridCol w:w="688"/>
        <w:gridCol w:w="688"/>
      </w:tblGrid>
      <w:tr w:rsidR="00671186">
        <w:trPr>
          <w:jc w:val="center"/>
        </w:trPr>
        <w:tc>
          <w:tcPr>
            <w:tcW w:w="4932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</w:rPr>
              <w:t>（本列数据的勾</w:t>
            </w:r>
            <w:proofErr w:type="gramStart"/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</w:rPr>
              <w:t>稽</w:t>
            </w:r>
            <w:proofErr w:type="gramEnd"/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</w:rPr>
              <w:t>关系为：第一项加第二项之和，等于第三项加第四项之和）</w:t>
            </w:r>
          </w:p>
        </w:tc>
        <w:tc>
          <w:tcPr>
            <w:tcW w:w="4816" w:type="dxa"/>
            <w:gridSpan w:val="7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申请人情况</w:t>
            </w:r>
          </w:p>
        </w:tc>
      </w:tr>
      <w:tr w:rsidR="00671186">
        <w:trPr>
          <w:jc w:val="center"/>
        </w:trPr>
        <w:tc>
          <w:tcPr>
            <w:tcW w:w="4932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自然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人</w:t>
            </w:r>
          </w:p>
        </w:tc>
        <w:tc>
          <w:tcPr>
            <w:tcW w:w="3440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法人或其他组织</w:t>
            </w:r>
          </w:p>
        </w:tc>
        <w:tc>
          <w:tcPr>
            <w:tcW w:w="68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</w:tr>
      <w:tr w:rsidR="00671186">
        <w:trPr>
          <w:jc w:val="center"/>
        </w:trPr>
        <w:tc>
          <w:tcPr>
            <w:tcW w:w="4932" w:type="dxa"/>
            <w:gridSpan w:val="3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商业</w:t>
            </w:r>
          </w:p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企业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科研</w:t>
            </w:r>
          </w:p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社会公益组织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法律服务机构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671186">
        <w:trPr>
          <w:jc w:val="center"/>
        </w:trPr>
        <w:tc>
          <w:tcPr>
            <w:tcW w:w="493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lastRenderedPageBreak/>
              <w:t>一、本年新收政府信息公开申请数量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3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4</w:t>
            </w:r>
          </w:p>
        </w:tc>
      </w:tr>
      <w:tr w:rsidR="00671186">
        <w:trPr>
          <w:jc w:val="center"/>
        </w:trPr>
        <w:tc>
          <w:tcPr>
            <w:tcW w:w="493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三、本年度办理结果</w:t>
            </w: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（一）予以公开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3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4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（二）部分公开</w:t>
            </w:r>
            <w:r>
              <w:rPr>
                <w:rFonts w:eastAsia="楷体" w:cs="楷体"/>
                <w:color w:val="000000" w:themeColor="text1"/>
                <w:kern w:val="0"/>
                <w:sz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ind w:firstLineChars="100" w:firstLine="200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（三）不予公开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属于国家秘密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其他法律行政法规禁止公开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危及“三安全</w:t>
            </w:r>
            <w:proofErr w:type="gramStart"/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一</w:t>
            </w:r>
            <w:proofErr w:type="gramEnd"/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稳定”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4.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保护第三方合法权益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5.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属于三类内部事务信息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6.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属于四类过程性信息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7.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属于行政执法案卷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8.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属于行政查询事项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（四）无法提供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本机关不掌握相关政府信息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没有现成信息需要另行制作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补正后申请内容仍不明确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（五）</w:t>
            </w:r>
            <w:proofErr w:type="gramStart"/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不予处理</w:t>
            </w:r>
            <w:proofErr w:type="gramEnd"/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信访举报投诉类申请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要求提供公开出版物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4.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无正当理由大量反复申请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trHeight w:val="779"/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5.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要求行政机关确认或重新出具已获取信息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（六）其他处理</w:t>
            </w: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1.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申请人无正当理由逾期</w:t>
            </w:r>
            <w:proofErr w:type="gramStart"/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补正、行政机关</w:t>
            </w:r>
            <w:proofErr w:type="gramStart"/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2.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申请人逾期未按收费通知要求缴纳费用、行政机关</w:t>
            </w:r>
            <w:proofErr w:type="gramStart"/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不</w:t>
            </w:r>
            <w:proofErr w:type="gramEnd"/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再处理其政府信息公开申请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43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22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3.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  <w:tr w:rsidR="00671186">
        <w:trPr>
          <w:jc w:val="center"/>
        </w:trPr>
        <w:tc>
          <w:tcPr>
            <w:tcW w:w="768" w:type="dxa"/>
            <w:vMerge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4164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（七）总计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3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1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4</w:t>
            </w:r>
          </w:p>
        </w:tc>
      </w:tr>
      <w:tr w:rsidR="00671186">
        <w:trPr>
          <w:jc w:val="center"/>
        </w:trPr>
        <w:tc>
          <w:tcPr>
            <w:tcW w:w="4932" w:type="dxa"/>
            <w:gridSpan w:val="3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left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四、结转下年度继续办理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88" w:type="dxa"/>
            <w:shd w:val="clear" w:color="auto" w:fill="auto"/>
            <w:tcMar>
              <w:left w:w="57" w:type="dxa"/>
              <w:right w:w="57" w:type="dxa"/>
            </w:tcMar>
          </w:tcPr>
          <w:p w:rsidR="00671186" w:rsidRDefault="00D270BA">
            <w:pPr>
              <w:widowControl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eastAsiaTheme="minorEastAsia" w:cs="Calibri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</w:tr>
    </w:tbl>
    <w:p w:rsidR="00671186" w:rsidRDefault="00D270BA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四、政府信息公开行政复议、行政诉讼情况</w:t>
      </w:r>
    </w:p>
    <w:tbl>
      <w:tblPr>
        <w:tblW w:w="9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"/>
        <w:gridCol w:w="650"/>
        <w:gridCol w:w="650"/>
        <w:gridCol w:w="650"/>
        <w:gridCol w:w="650"/>
        <w:gridCol w:w="649"/>
        <w:gridCol w:w="649"/>
        <w:gridCol w:w="650"/>
        <w:gridCol w:w="650"/>
        <w:gridCol w:w="650"/>
        <w:gridCol w:w="650"/>
        <w:gridCol w:w="650"/>
        <w:gridCol w:w="650"/>
        <w:gridCol w:w="650"/>
        <w:gridCol w:w="650"/>
      </w:tblGrid>
      <w:tr w:rsidR="00671186">
        <w:trPr>
          <w:jc w:val="center"/>
        </w:trPr>
        <w:tc>
          <w:tcPr>
            <w:tcW w:w="325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行政复议</w:t>
            </w:r>
          </w:p>
        </w:tc>
        <w:tc>
          <w:tcPr>
            <w:tcW w:w="649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行政诉讼</w:t>
            </w:r>
          </w:p>
        </w:tc>
      </w:tr>
      <w:tr w:rsidR="00671186">
        <w:trPr>
          <w:jc w:val="center"/>
        </w:trPr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结果维持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尚未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  <w:tc>
          <w:tcPr>
            <w:tcW w:w="3248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未经复议直接起诉</w:t>
            </w:r>
          </w:p>
        </w:tc>
        <w:tc>
          <w:tcPr>
            <w:tcW w:w="3250" w:type="dxa"/>
            <w:gridSpan w:val="5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复议后起诉</w:t>
            </w:r>
          </w:p>
        </w:tc>
      </w:tr>
      <w:tr w:rsidR="00671186">
        <w:trPr>
          <w:jc w:val="center"/>
        </w:trPr>
        <w:tc>
          <w:tcPr>
            <w:tcW w:w="65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50" w:type="dxa"/>
            <w:vMerge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671186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维持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尚未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维持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纠正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其他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结果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尚未</w:t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br/>
            </w: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审结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宋体" w:cs="宋体" w:hint="eastAsia"/>
                <w:color w:val="000000" w:themeColor="text1"/>
                <w:kern w:val="0"/>
                <w:sz w:val="20"/>
                <w:lang w:bidi="ar"/>
              </w:rPr>
              <w:t>总计</w:t>
            </w:r>
          </w:p>
        </w:tc>
      </w:tr>
      <w:tr w:rsidR="00671186">
        <w:trPr>
          <w:trHeight w:val="672"/>
          <w:jc w:val="center"/>
        </w:trPr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49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widowControl/>
              <w:jc w:val="center"/>
              <w:rPr>
                <w:color w:val="000000" w:themeColor="text1"/>
              </w:rPr>
            </w:pPr>
            <w:r>
              <w:rPr>
                <w:rFonts w:eastAsia="黑体" w:cs="黑体" w:hint="eastAsia"/>
                <w:color w:val="000000" w:themeColor="text1"/>
                <w:kern w:val="0"/>
                <w:sz w:val="20"/>
                <w:lang w:bidi="ar"/>
              </w:rPr>
              <w:t>0</w:t>
            </w:r>
          </w:p>
        </w:tc>
        <w:tc>
          <w:tcPr>
            <w:tcW w:w="65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671186" w:rsidRDefault="00D270B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671186" w:rsidRDefault="00D270BA">
      <w:pPr>
        <w:spacing w:line="600" w:lineRule="exact"/>
        <w:ind w:firstLineChars="200" w:firstLine="640"/>
        <w:rPr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五、存在的主要问题及改进情况</w:t>
      </w:r>
    </w:p>
    <w:p w:rsidR="00671186" w:rsidRDefault="00D270BA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存在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的主要问题：一是信息审核不足，导致发布的信息存在错别字等错误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；二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是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民生实事和重点项目信息公开有待进一步挖掘，政务公开的便民性仍需进一步提高；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三是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政府信息公开主动性不够，政府信息公开工作多依赖任务驱动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公开形式缺乏创新性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。</w:t>
      </w:r>
    </w:p>
    <w:p w:rsidR="00671186" w:rsidRDefault="00D270BA">
      <w:pPr>
        <w:pStyle w:val="a5"/>
        <w:widowControl/>
        <w:shd w:val="clear" w:color="auto" w:fill="FFFFFF"/>
        <w:spacing w:beforeAutospacing="0" w:afterAutospacing="0" w:line="600" w:lineRule="exact"/>
        <w:ind w:firstLineChars="200" w:firstLine="640"/>
        <w:jc w:val="both"/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</w:pP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改进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措施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：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一是加大学习培训力度，进一步提升政府信息公开工作人员工作水平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，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严格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“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三校三审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”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发布制度，全面核查信息存在错别字、敏感词等错误，做到信息发布准确规范。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二是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公开社会保障、就业社保等各项基层群众普遍关心的民生政策信息基础上，定期公开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虎溪街道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民生实事和重点项目情况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。三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是借助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lastRenderedPageBreak/>
        <w:t>新媒体等渠道加大</w:t>
      </w:r>
      <w:r>
        <w:rPr>
          <w:rFonts w:ascii="方正仿宋_GBK" w:hAnsi="方正仿宋_GBK" w:cs="方正仿宋_GBK" w:hint="eastAsia"/>
          <w:color w:val="333333"/>
          <w:sz w:val="32"/>
          <w:szCs w:val="32"/>
          <w:shd w:val="clear" w:color="auto" w:fill="FFFFFF"/>
        </w:rPr>
        <w:t>各类</w:t>
      </w:r>
      <w:r>
        <w:rPr>
          <w:rFonts w:ascii="方正仿宋_GBK" w:hAnsi="方正仿宋_GBK" w:cs="方正仿宋_GBK"/>
          <w:color w:val="333333"/>
          <w:sz w:val="32"/>
          <w:szCs w:val="32"/>
          <w:shd w:val="clear" w:color="auto" w:fill="FFFFFF"/>
        </w:rPr>
        <w:t>惠民政策宣传力度，因地制宜选取适合不同人群查阅的政府信息公开形式，方便群众获取信息。</w:t>
      </w:r>
    </w:p>
    <w:p w:rsidR="00671186" w:rsidRDefault="00D270BA">
      <w:pPr>
        <w:spacing w:line="600" w:lineRule="exact"/>
        <w:ind w:firstLineChars="200" w:firstLine="640"/>
        <w:rPr>
          <w:rFonts w:ascii="方正黑体_GBK" w:eastAsia="方正黑体_GBK" w:hAnsi="方正黑体_GBK" w:cs="方正黑体_GBK"/>
          <w:color w:val="000000" w:themeColor="text1"/>
          <w:szCs w:val="32"/>
        </w:rPr>
      </w:pPr>
      <w:r>
        <w:rPr>
          <w:rFonts w:ascii="方正黑体_GBK" w:eastAsia="方正黑体_GBK" w:hAnsi="方正黑体_GBK" w:cs="方正黑体_GBK" w:hint="eastAsia"/>
          <w:color w:val="000000" w:themeColor="text1"/>
          <w:szCs w:val="32"/>
        </w:rPr>
        <w:t>六、其他需要报告的事项</w:t>
      </w:r>
    </w:p>
    <w:p w:rsidR="00671186" w:rsidRDefault="00D270BA">
      <w:pPr>
        <w:spacing w:line="600" w:lineRule="exact"/>
        <w:ind w:firstLineChars="200" w:firstLine="640"/>
        <w:rPr>
          <w:rFonts w:ascii="方正仿宋_GBK" w:hAnsi="方正仿宋_GBK" w:cs="方正仿宋_GBK"/>
          <w:color w:val="333333"/>
          <w:kern w:val="0"/>
          <w:szCs w:val="32"/>
          <w:shd w:val="clear" w:color="auto" w:fill="FFFFFF"/>
          <w:lang w:bidi="ar"/>
        </w:rPr>
      </w:pPr>
      <w:r>
        <w:rPr>
          <w:rFonts w:ascii="方正仿宋_GBK" w:hAnsi="方正仿宋_GBK" w:cs="方正仿宋_GBK" w:hint="eastAsia"/>
          <w:color w:val="333333"/>
          <w:kern w:val="0"/>
          <w:szCs w:val="32"/>
          <w:shd w:val="clear" w:color="auto" w:fill="FFFFFF"/>
          <w:lang w:bidi="ar"/>
        </w:rPr>
        <w:t>无</w:t>
      </w:r>
      <w:r>
        <w:rPr>
          <w:rFonts w:ascii="方正仿宋_GBK" w:hAnsi="方正仿宋_GBK" w:cs="方正仿宋_GBK" w:hint="eastAsia"/>
          <w:color w:val="333333"/>
          <w:kern w:val="0"/>
          <w:szCs w:val="32"/>
          <w:shd w:val="clear" w:color="auto" w:fill="FFFFFF"/>
          <w:lang w:bidi="ar"/>
        </w:rPr>
        <w:t>。</w:t>
      </w:r>
    </w:p>
    <w:sectPr w:rsidR="00671186" w:rsidSect="00125627">
      <w:footerReference w:type="default" r:id="rId9"/>
      <w:pgSz w:w="11906" w:h="16838"/>
      <w:pgMar w:top="2098" w:right="1531" w:bottom="1985" w:left="1531" w:header="851" w:footer="992" w:gutter="0"/>
      <w:cols w:space="0"/>
      <w:docGrid w:type="lines" w:linePitch="4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0BA" w:rsidRDefault="00D270BA">
      <w:r>
        <w:separator/>
      </w:r>
    </w:p>
  </w:endnote>
  <w:endnote w:type="continuationSeparator" w:id="0">
    <w:p w:rsidR="00D270BA" w:rsidRDefault="00D27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186" w:rsidRDefault="00D270B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8B94AA" wp14:editId="23D2FD13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71186" w:rsidRDefault="00D270BA">
                          <w:pPr>
                            <w:pStyle w:val="a3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80AEE">
                            <w:rPr>
                              <w:rFonts w:asciiTheme="minorEastAsia" w:eastAsiaTheme="minorEastAsia" w:hAnsiTheme="minorEastAsia" w:cstheme="minorEastAsia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Theme="minorEastAsia" w:eastAsiaTheme="minorEastAsia" w:hAnsiTheme="minorEastAsia" w:cstheme="min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71186" w:rsidRDefault="00D270BA">
                    <w:pPr>
                      <w:pStyle w:val="a3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separate"/>
                    </w:r>
                    <w:r w:rsidR="00080AEE">
                      <w:rPr>
                        <w:rFonts w:asciiTheme="minorEastAsia" w:eastAsiaTheme="minorEastAsia" w:hAnsiTheme="minorEastAsia" w:cstheme="minorEastAsia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Theme="minorEastAsia" w:eastAsiaTheme="minorEastAsia" w:hAnsiTheme="minorEastAsia" w:cstheme="minorEastAsia" w:hint="eastAsia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0BA" w:rsidRDefault="00D270BA">
      <w:r>
        <w:separator/>
      </w:r>
    </w:p>
  </w:footnote>
  <w:footnote w:type="continuationSeparator" w:id="0">
    <w:p w:rsidR="00D270BA" w:rsidRDefault="00D27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ABA31"/>
    <w:multiLevelType w:val="singleLevel"/>
    <w:tmpl w:val="19DABA31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60"/>
  <w:drawingGridVerticalSpacing w:val="439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1NzRkNjJiOWMwNTJlOWY2YjFhZjdkMTZhOWJkOGQifQ=="/>
  </w:docVars>
  <w:rsids>
    <w:rsidRoot w:val="69FD79E1"/>
    <w:rsid w:val="00080AEE"/>
    <w:rsid w:val="00125627"/>
    <w:rsid w:val="00671186"/>
    <w:rsid w:val="00D270BA"/>
    <w:rsid w:val="0141490E"/>
    <w:rsid w:val="0D281845"/>
    <w:rsid w:val="0F7563EB"/>
    <w:rsid w:val="122C727F"/>
    <w:rsid w:val="15905CF4"/>
    <w:rsid w:val="20B56069"/>
    <w:rsid w:val="27D10658"/>
    <w:rsid w:val="2A6B59EA"/>
    <w:rsid w:val="2A797D4D"/>
    <w:rsid w:val="2D80086D"/>
    <w:rsid w:val="3C7C6351"/>
    <w:rsid w:val="54FE1085"/>
    <w:rsid w:val="569E65EF"/>
    <w:rsid w:val="60C71864"/>
    <w:rsid w:val="639343EA"/>
    <w:rsid w:val="64992623"/>
    <w:rsid w:val="67541762"/>
    <w:rsid w:val="69FD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pPr>
      <w:widowControl w:val="0"/>
      <w:jc w:val="both"/>
    </w:pPr>
    <w:rPr>
      <w:rFonts w:eastAsia="方正仿宋_GBK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autoRedefine/>
    <w:qFormat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403</Words>
  <Characters>2298</Characters>
  <Application>Microsoft Office Word</Application>
  <DocSecurity>0</DocSecurity>
  <Lines>19</Lines>
  <Paragraphs>5</Paragraphs>
  <ScaleCrop>false</ScaleCrop>
  <Company>Microsoft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猫又</dc:creator>
  <cp:lastModifiedBy>bear</cp:lastModifiedBy>
  <cp:revision>3</cp:revision>
  <cp:lastPrinted>2024-01-15T08:19:00Z</cp:lastPrinted>
  <dcterms:created xsi:type="dcterms:W3CDTF">2024-01-11T06:14:00Z</dcterms:created>
  <dcterms:modified xsi:type="dcterms:W3CDTF">2024-01-30T08:52:00Z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E9A46633C8BC4DECA4447F6D32D3A160_13</vt:lpwstr>
  </property>
</Properties>
</file>