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C971" w14:textId="77777777" w:rsidR="004760CD" w:rsidRDefault="004760CD" w:rsidP="004760CD">
      <w:pPr>
        <w:pStyle w:val="BodyText"/>
        <w:widowControl w:val="0"/>
        <w:spacing w:line="600" w:lineRule="exact"/>
        <w:ind w:leftChars="0" w:left="0" w:rightChars="0" w:right="0"/>
        <w:rPr>
          <w:rStyle w:val="NormalCharacter"/>
          <w:rFonts w:eastAsia="方正黑体_GBK"/>
          <w:color w:val="000000"/>
          <w:szCs w:val="32"/>
        </w:rPr>
      </w:pPr>
      <w:r>
        <w:rPr>
          <w:rStyle w:val="NormalCharacter"/>
          <w:rFonts w:eastAsia="方正黑体_GBK" w:hint="eastAsia"/>
          <w:color w:val="000000"/>
          <w:szCs w:val="32"/>
        </w:rPr>
        <w:t>附件</w:t>
      </w:r>
      <w:r>
        <w:rPr>
          <w:rStyle w:val="NormalCharacter"/>
          <w:rFonts w:eastAsia="方正黑体_GBK"/>
          <w:color w:val="000000"/>
          <w:szCs w:val="32"/>
        </w:rPr>
        <w:t>1</w:t>
      </w:r>
    </w:p>
    <w:p w14:paraId="1C5894A6" w14:textId="77777777" w:rsidR="004760CD" w:rsidRDefault="004760CD" w:rsidP="004760CD">
      <w:pPr>
        <w:pStyle w:val="BodyText"/>
        <w:widowControl w:val="0"/>
        <w:spacing w:line="600" w:lineRule="exact"/>
        <w:ind w:leftChars="0" w:left="0" w:rightChars="0" w:right="0"/>
        <w:rPr>
          <w:rStyle w:val="NormalCharacter"/>
          <w:rFonts w:eastAsia="方正黑体_GBK"/>
          <w:color w:val="000000"/>
          <w:szCs w:val="32"/>
        </w:rPr>
      </w:pPr>
    </w:p>
    <w:p w14:paraId="0D4B584F" w14:textId="77777777" w:rsidR="004760CD" w:rsidRDefault="004760CD" w:rsidP="004760CD">
      <w:pPr>
        <w:pStyle w:val="BodyText"/>
        <w:widowControl w:val="0"/>
        <w:spacing w:line="600" w:lineRule="exact"/>
        <w:ind w:leftChars="0" w:left="0" w:rightChars="0" w:right="0"/>
        <w:jc w:val="center"/>
        <w:rPr>
          <w:rStyle w:val="NormalCharacter"/>
          <w:rFonts w:eastAsia="方正黑体_GBK"/>
          <w:color w:val="000000"/>
          <w:szCs w:val="32"/>
        </w:rPr>
      </w:pPr>
      <w:r>
        <w:rPr>
          <w:rStyle w:val="NormalCharacter"/>
          <w:rFonts w:eastAsia="方正小标宋_GBK" w:hint="eastAsia"/>
          <w:color w:val="000000"/>
          <w:sz w:val="44"/>
          <w:szCs w:val="44"/>
        </w:rPr>
        <w:t>重庆高新区参保资助标准</w:t>
      </w:r>
    </w:p>
    <w:tbl>
      <w:tblPr>
        <w:tblW w:w="94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941"/>
        <w:gridCol w:w="2553"/>
        <w:gridCol w:w="807"/>
        <w:gridCol w:w="2687"/>
        <w:gridCol w:w="1273"/>
        <w:gridCol w:w="458"/>
      </w:tblGrid>
      <w:tr w:rsidR="004760CD" w14:paraId="439001CA" w14:textId="77777777" w:rsidTr="004760CD">
        <w:trPr>
          <w:gridAfter w:val="1"/>
          <w:wAfter w:w="480" w:type="dxa"/>
          <w:cantSplit/>
          <w:trHeight w:hRule="exact" w:val="577"/>
          <w:tblHeader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7846D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黑体_GBK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00624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黑体_GBK" w:hint="eastAsia"/>
                <w:bCs/>
                <w:color w:val="000000"/>
                <w:sz w:val="28"/>
                <w:szCs w:val="28"/>
              </w:rPr>
              <w:t>认定</w:t>
            </w:r>
          </w:p>
          <w:p w14:paraId="462863ED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黑体_GBK" w:hint="eastAsia"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E5491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黑体_GBK" w:hint="eastAsia"/>
                <w:bCs/>
                <w:color w:val="000000"/>
                <w:sz w:val="28"/>
                <w:szCs w:val="28"/>
              </w:rPr>
              <w:t>资助人员类别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EED81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黑体_GBK" w:hint="eastAsia"/>
                <w:bCs/>
                <w:color w:val="000000"/>
                <w:sz w:val="28"/>
                <w:szCs w:val="28"/>
              </w:rPr>
              <w:t>参保档次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A5BDD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黑体_GBK" w:hint="eastAsia"/>
                <w:bCs/>
                <w:color w:val="000000"/>
                <w:sz w:val="28"/>
                <w:szCs w:val="28"/>
              </w:rPr>
              <w:t>资助比例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D347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bCs/>
                <w:color w:val="000000"/>
                <w:szCs w:val="32"/>
              </w:rPr>
            </w:pPr>
            <w:r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  <w:t>2021</w:t>
            </w:r>
            <w:r>
              <w:rPr>
                <w:rStyle w:val="NormalCharacter"/>
                <w:rFonts w:eastAsia="方正黑体_GBK" w:hint="eastAsia"/>
                <w:bCs/>
                <w:color w:val="000000"/>
                <w:sz w:val="28"/>
                <w:szCs w:val="28"/>
              </w:rPr>
              <w:t>年资助金额</w:t>
            </w:r>
            <w:r>
              <w:rPr>
                <w:rStyle w:val="NormalCharacter"/>
                <w:rFonts w:eastAsia="方正黑体_GBK" w:hint="eastAsia"/>
                <w:bCs/>
                <w:color w:val="000000"/>
                <w:sz w:val="21"/>
                <w:szCs w:val="21"/>
              </w:rPr>
              <w:t>（元</w:t>
            </w:r>
            <w:r>
              <w:rPr>
                <w:rStyle w:val="NormalCharacter"/>
                <w:rFonts w:eastAsia="方正黑体_GBK"/>
                <w:bCs/>
                <w:color w:val="000000"/>
                <w:sz w:val="21"/>
                <w:szCs w:val="21"/>
              </w:rPr>
              <w:t>·</w:t>
            </w:r>
            <w:r>
              <w:rPr>
                <w:rStyle w:val="NormalCharacter"/>
                <w:rFonts w:eastAsia="方正黑体_GBK" w:hint="eastAsia"/>
                <w:bCs/>
                <w:color w:val="000000"/>
                <w:sz w:val="21"/>
                <w:szCs w:val="21"/>
              </w:rPr>
              <w:t>人</w:t>
            </w:r>
            <w:r>
              <w:rPr>
                <w:rStyle w:val="NormalCharacter"/>
                <w:rFonts w:eastAsia="方正黑体_GBK"/>
                <w:bCs/>
                <w:color w:val="000000"/>
                <w:sz w:val="21"/>
                <w:szCs w:val="21"/>
              </w:rPr>
              <w:t>/</w:t>
            </w:r>
            <w:r>
              <w:rPr>
                <w:rStyle w:val="NormalCharacter"/>
                <w:rFonts w:eastAsia="方正黑体_GBK" w:hint="eastAsia"/>
                <w:bCs/>
                <w:color w:val="000000"/>
                <w:sz w:val="21"/>
                <w:szCs w:val="21"/>
              </w:rPr>
              <w:t>年）</w:t>
            </w:r>
          </w:p>
        </w:tc>
      </w:tr>
      <w:tr w:rsidR="004760CD" w14:paraId="2ACFEDB0" w14:textId="77777777" w:rsidTr="004760CD">
        <w:trPr>
          <w:cantSplit/>
          <w:trHeight w:hRule="exact" w:val="577"/>
          <w:tblHeader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88AA" w14:textId="77777777" w:rsidR="004760CD" w:rsidRDefault="004760CD">
            <w:pPr>
              <w:jc w:val="left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492E8" w14:textId="77777777" w:rsidR="004760CD" w:rsidRDefault="004760CD">
            <w:pPr>
              <w:jc w:val="left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4D47B" w14:textId="77777777" w:rsidR="004760CD" w:rsidRDefault="004760CD">
            <w:pPr>
              <w:jc w:val="left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83272" w14:textId="77777777" w:rsidR="004760CD" w:rsidRDefault="004760CD">
            <w:pPr>
              <w:jc w:val="left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42F5B" w14:textId="77777777" w:rsidR="004760CD" w:rsidRDefault="004760CD">
            <w:pPr>
              <w:jc w:val="left"/>
              <w:rPr>
                <w:rStyle w:val="NormalCharacter"/>
                <w:rFonts w:eastAsia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9E22" w14:textId="77777777" w:rsidR="004760CD" w:rsidRDefault="004760CD">
            <w:pPr>
              <w:jc w:val="left"/>
              <w:rPr>
                <w:rStyle w:val="NormalCharacter"/>
                <w:rFonts w:eastAsia="方正黑体_GBK"/>
                <w:bCs/>
                <w:color w:val="000000"/>
                <w:szCs w:val="32"/>
              </w:rPr>
            </w:pPr>
          </w:p>
        </w:tc>
        <w:tc>
          <w:tcPr>
            <w:tcW w:w="480" w:type="dxa"/>
            <w:vAlign w:val="center"/>
            <w:hideMark/>
          </w:tcPr>
          <w:p w14:paraId="4EE463A7" w14:textId="77777777" w:rsidR="004760CD" w:rsidRDefault="004760CD">
            <w:pPr>
              <w:rPr>
                <w:rStyle w:val="NormalCharacter"/>
                <w:rFonts w:eastAsia="方正黑体_GBK"/>
                <w:bCs/>
                <w:color w:val="000000"/>
                <w:szCs w:val="32"/>
              </w:rPr>
            </w:pPr>
          </w:p>
        </w:tc>
      </w:tr>
      <w:tr w:rsidR="004760CD" w14:paraId="0E32B158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E419F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2B9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公共服务局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BD29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城乡</w:t>
            </w:r>
            <w:proofErr w:type="gramStart"/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低保对象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F1930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4CA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 xml:space="preserve">100%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C0E1A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5D9DEA4F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64BD2072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2BE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FEF9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850E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0217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6843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3C9540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573699F5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5DA3F853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92AA7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F358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2A37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城市</w:t>
            </w:r>
            <w:r>
              <w:rPr>
                <w:rStyle w:val="NormalCharacter"/>
                <w:rFonts w:eastAsia="方正仿宋_GBK"/>
                <w:color w:val="000000"/>
                <w:szCs w:val="32"/>
              </w:rPr>
              <w:t>“</w:t>
            </w: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三无</w:t>
            </w:r>
            <w:r>
              <w:rPr>
                <w:rStyle w:val="NormalCharacter"/>
                <w:rFonts w:eastAsia="方正仿宋_GBK"/>
                <w:color w:val="000000"/>
                <w:szCs w:val="32"/>
              </w:rPr>
              <w:t>”</w:t>
            </w: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人员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BD897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CCC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700F1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51FFCE8E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4F936074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60B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4125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FB3C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6B21FC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9DAF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C513F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589B0ECB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7FC0065B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E832C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168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92B5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农村五保对象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21D2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E3C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3A3F0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3A44E2DD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C5CFC73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DB9B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5773D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4643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104FC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8486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D5CC7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0A12C003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18613A96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D749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69C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7FA4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城乡孤儿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0689D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35E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3B8983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281713D9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4ED117AA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3C4B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051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799F3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49E183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171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4B7F2F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480" w:type="dxa"/>
            <w:vAlign w:val="center"/>
            <w:hideMark/>
          </w:tcPr>
          <w:p w14:paraId="5B5B0B65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5FC6A7F7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C18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F348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3E58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事实无人抚养儿童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B76FE3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40F8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6513F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71BC4C43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66D631EC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91D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8AA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DBF3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ECCF98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4DDA6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18049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137411A9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669D34ED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6070C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28CF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51B0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城镇低收入家庭</w:t>
            </w:r>
            <w:r>
              <w:rPr>
                <w:rStyle w:val="NormalCharacter"/>
                <w:rFonts w:eastAsia="方正仿宋_GBK"/>
                <w:sz w:val="28"/>
                <w:szCs w:val="28"/>
              </w:rPr>
              <w:t>60</w:t>
            </w: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周岁以上老年人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1D812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F2E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A2C50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6A6CAFB2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5606308F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44C34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3425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2D55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6CF11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F53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930E60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799B4DD7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9E0646F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81B6B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53DD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A3203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在</w:t>
            </w:r>
            <w:proofErr w:type="gramStart"/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乡重点</w:t>
            </w:r>
            <w:proofErr w:type="gramEnd"/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优抚对象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9D3FC8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4B95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66429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3215D02F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87F0E87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A323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1AA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6790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A4DE0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567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8EBA63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53914E8B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2B61F6CC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5D175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B38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81CDC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在乡老复员军人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7DD1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ABE6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7469CC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480" w:type="dxa"/>
            <w:vAlign w:val="center"/>
            <w:hideMark/>
          </w:tcPr>
          <w:p w14:paraId="100BAFBF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7F66AAB8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C3B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ABAF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2EBD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DB048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91F76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48ADB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480" w:type="dxa"/>
            <w:vAlign w:val="center"/>
            <w:hideMark/>
          </w:tcPr>
          <w:p w14:paraId="363DE428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518949F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B04D08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ECDF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ECFF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民政部门建档其他特殊困难人员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0EBF2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8D03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798A20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6FB4C5E3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1AD82018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54AE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6489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C6FE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FED56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26DD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35C09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7729D4DD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C0FB002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EB4B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8D63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F399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农村低收入家庭</w:t>
            </w:r>
            <w:r>
              <w:rPr>
                <w:rStyle w:val="NormalCharacter"/>
                <w:rFonts w:eastAsia="方正仿宋_GBK"/>
                <w:sz w:val="28"/>
                <w:szCs w:val="28"/>
              </w:rPr>
              <w:t>60</w:t>
            </w: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周岁以上老年人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FE5E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FCD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4BD4E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480" w:type="dxa"/>
            <w:vAlign w:val="center"/>
            <w:hideMark/>
          </w:tcPr>
          <w:p w14:paraId="2A3345F6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1D1B750F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F4B3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44CE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B5B24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458C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CF4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63338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18BCC698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465A8C2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690FF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56A98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高校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0889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家庭经济困难大学生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BF35E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B95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6ABB1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480" w:type="dxa"/>
            <w:vAlign w:val="center"/>
            <w:hideMark/>
          </w:tcPr>
          <w:p w14:paraId="6E992677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3F0045D7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C1F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F002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36F3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A4C0E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03DC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C315DC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480" w:type="dxa"/>
            <w:vAlign w:val="center"/>
            <w:hideMark/>
          </w:tcPr>
          <w:p w14:paraId="5D2A68B8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6901E31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8431A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D63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政务服务和社会事务中心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B973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因病致贫家庭重病患者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2621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189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2140B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18BC3028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6197CFBC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DEFE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A205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17B4D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E3F88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94A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6FB29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3D2222A4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383C1A47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09373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08C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7F33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城乡重度（</w:t>
            </w:r>
            <w:r>
              <w:rPr>
                <w:rStyle w:val="NormalCharacter"/>
                <w:rFonts w:eastAsia="方正仿宋_GBK"/>
                <w:sz w:val="28"/>
                <w:szCs w:val="28"/>
              </w:rPr>
              <w:t>1—2</w:t>
            </w: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级）残疾人员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178C0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29A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42C2D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163988A7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6B0C9511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E4B1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A3E6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E908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50BC2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4C3B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C5D62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480" w:type="dxa"/>
            <w:vAlign w:val="center"/>
            <w:hideMark/>
          </w:tcPr>
          <w:p w14:paraId="18074C73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11A487FA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BF9D58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0FA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公共服</w:t>
            </w: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lastRenderedPageBreak/>
              <w:t>务局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A64E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lastRenderedPageBreak/>
              <w:t>农村计生优抚（奖扶）</w:t>
            </w: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lastRenderedPageBreak/>
              <w:t>对象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CDC4FF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lastRenderedPageBreak/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2920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359D3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480" w:type="dxa"/>
            <w:vAlign w:val="center"/>
            <w:hideMark/>
          </w:tcPr>
          <w:p w14:paraId="3BDC6892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10AB7B9E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3A9D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8D19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DFDD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A7C46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76AB5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357333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480" w:type="dxa"/>
            <w:vAlign w:val="center"/>
            <w:hideMark/>
          </w:tcPr>
          <w:p w14:paraId="06915661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4ED81B99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B20E9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6F83F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5B9D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计生残抚（特扶）对象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9D378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174C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52CCF8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558E4ACA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18789A1C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8BDB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3124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1116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35F1F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F1D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EAD2F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6D16A303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275DEE30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CECE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2840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E529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独生子女残疾扶助（含农村独生子女四级残疾扶助）对象的子女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D21B6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140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D3BB1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66BE2352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383864EA" w14:textId="77777777" w:rsidTr="004760CD">
        <w:trPr>
          <w:cantSplit/>
          <w:trHeight w:hRule="exact" w:val="923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76268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07BF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0DAC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862673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CEA4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6D1A4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2B96188B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157D79E0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84255F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8879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776E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因各种疾病无生育能力并未收养子女的夫妻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5C78F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C34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E50D99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40479720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08CCF90F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93249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DEEE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2415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0086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4769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6364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54FCFEEF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740A9DB6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7B5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18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3F47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40A4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享受救济费的退职老弱残职工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538FB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66C1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8E856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0675E624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458A8CBB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3684" w14:textId="77777777" w:rsidR="004760CD" w:rsidRDefault="004760CD">
            <w:pPr>
              <w:jc w:val="left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5946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7472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A62517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9782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619E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13FBFFA1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2CECC285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BDD5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19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7915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F943" w14:textId="77777777" w:rsidR="004760CD" w:rsidRDefault="004760CD">
            <w:pPr>
              <w:widowControl w:val="0"/>
              <w:spacing w:line="300" w:lineRule="exact"/>
              <w:rPr>
                <w:rStyle w:val="NormalCharacter"/>
                <w:rFonts w:eastAsia="方正仿宋_GBK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享受本人原标准工资</w:t>
            </w:r>
            <w:r>
              <w:rPr>
                <w:rStyle w:val="NormalCharacter"/>
                <w:rFonts w:eastAsia="方正仿宋_GBK"/>
                <w:sz w:val="28"/>
                <w:szCs w:val="28"/>
              </w:rPr>
              <w:t>40%</w:t>
            </w:r>
            <w:r>
              <w:rPr>
                <w:rStyle w:val="NormalCharacter"/>
                <w:rFonts w:eastAsia="方正仿宋_GBK" w:hint="eastAsia"/>
                <w:sz w:val="28"/>
                <w:szCs w:val="28"/>
              </w:rPr>
              <w:t>救济费的退职老弱残职工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468FD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C903E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一档缴费标准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B68EAA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418BD810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  <w:tr w:rsidR="004760CD" w14:paraId="488C5523" w14:textId="77777777" w:rsidTr="004760CD">
        <w:trPr>
          <w:cantSplit/>
          <w:trHeight w:hRule="exact" w:val="48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2097" w14:textId="77777777" w:rsidR="004760CD" w:rsidRDefault="004760CD">
            <w:pPr>
              <w:jc w:val="left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0425" w14:textId="77777777" w:rsidR="004760CD" w:rsidRDefault="004760CD">
            <w:pPr>
              <w:jc w:val="left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5B744" w14:textId="77777777" w:rsidR="004760CD" w:rsidRDefault="004760CD">
            <w:pPr>
              <w:jc w:val="left"/>
              <w:rPr>
                <w:rStyle w:val="NormalCharacter"/>
                <w:rFonts w:eastAsia="方正仿宋_GBK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F46B8B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28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840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C7DF4" w14:textId="77777777" w:rsidR="004760CD" w:rsidRDefault="004760CD">
            <w:pPr>
              <w:widowControl w:val="0"/>
              <w:spacing w:line="300" w:lineRule="exact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80" w:type="dxa"/>
            <w:vAlign w:val="center"/>
            <w:hideMark/>
          </w:tcPr>
          <w:p w14:paraId="2C68B8F5" w14:textId="77777777" w:rsidR="004760CD" w:rsidRDefault="004760CD">
            <w:pPr>
              <w:jc w:val="left"/>
              <w:rPr>
                <w:rFonts w:eastAsia="宋体"/>
                <w:sz w:val="20"/>
              </w:rPr>
            </w:pPr>
          </w:p>
        </w:tc>
      </w:tr>
    </w:tbl>
    <w:p w14:paraId="4AAAFA27" w14:textId="77777777" w:rsidR="004760CD" w:rsidRDefault="004760CD" w:rsidP="004760CD">
      <w:pPr>
        <w:spacing w:beforeAutospacing="1" w:afterAutospacing="1"/>
        <w:jc w:val="left"/>
        <w:rPr>
          <w:rStyle w:val="NormalCharacter"/>
          <w:rFonts w:eastAsia="方正黑体_GBK"/>
          <w:color w:val="000000"/>
          <w:szCs w:val="32"/>
        </w:rPr>
        <w:sectPr w:rsidR="004760CD" w:rsidSect="004760CD">
          <w:pgSz w:w="16838" w:h="11906" w:orient="landscape"/>
          <w:pgMar w:top="1531" w:right="2098" w:bottom="1531" w:left="1418" w:header="851" w:footer="1531" w:gutter="0"/>
          <w:cols w:space="720"/>
          <w:docGrid w:type="lines" w:linePitch="435"/>
        </w:sectPr>
      </w:pPr>
    </w:p>
    <w:p w14:paraId="1C4B8D3A" w14:textId="77777777" w:rsidR="004760CD" w:rsidRDefault="004760CD" w:rsidP="004760CD">
      <w:pPr>
        <w:widowControl w:val="0"/>
        <w:spacing w:line="600" w:lineRule="exact"/>
        <w:jc w:val="left"/>
        <w:rPr>
          <w:rStyle w:val="NormalCharacter"/>
          <w:rFonts w:eastAsia="方正黑体_GBK"/>
          <w:color w:val="000000"/>
          <w:szCs w:val="32"/>
        </w:rPr>
      </w:pPr>
      <w:r>
        <w:rPr>
          <w:rStyle w:val="NormalCharacter"/>
          <w:rFonts w:eastAsia="方正黑体_GBK" w:hint="eastAsia"/>
          <w:color w:val="000000"/>
          <w:szCs w:val="32"/>
        </w:rPr>
        <w:lastRenderedPageBreak/>
        <w:t>附件</w:t>
      </w:r>
      <w:r>
        <w:rPr>
          <w:rStyle w:val="NormalCharacter"/>
          <w:rFonts w:eastAsia="方正黑体_GBK"/>
          <w:color w:val="000000"/>
          <w:szCs w:val="32"/>
        </w:rPr>
        <w:t>2</w:t>
      </w:r>
    </w:p>
    <w:p w14:paraId="1975A27E" w14:textId="77777777" w:rsidR="004760CD" w:rsidRDefault="004760CD" w:rsidP="004760CD">
      <w:pPr>
        <w:pStyle w:val="BodyText"/>
        <w:widowControl w:val="0"/>
        <w:spacing w:line="600" w:lineRule="exact"/>
        <w:ind w:leftChars="0" w:left="0" w:rightChars="0" w:right="0"/>
      </w:pPr>
    </w:p>
    <w:p w14:paraId="50E78CFF" w14:textId="77777777" w:rsidR="004760CD" w:rsidRDefault="004760CD" w:rsidP="004760CD">
      <w:pPr>
        <w:widowControl w:val="0"/>
        <w:spacing w:line="600" w:lineRule="exact"/>
        <w:jc w:val="center"/>
        <w:rPr>
          <w:rStyle w:val="NormalCharacter"/>
          <w:rFonts w:eastAsia="方正仿宋_GBK"/>
          <w:color w:val="000000"/>
          <w:szCs w:val="32"/>
        </w:rPr>
      </w:pPr>
      <w:r>
        <w:rPr>
          <w:rStyle w:val="NormalCharacter"/>
          <w:rFonts w:eastAsia="方正小标宋_GBK" w:hint="eastAsia"/>
          <w:color w:val="000000"/>
          <w:sz w:val="44"/>
          <w:szCs w:val="44"/>
        </w:rPr>
        <w:t>重庆高新区医疗救助标准（普通门诊）</w:t>
      </w:r>
    </w:p>
    <w:tbl>
      <w:tblPr>
        <w:tblW w:w="12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4800"/>
        <w:gridCol w:w="1835"/>
        <w:gridCol w:w="2277"/>
        <w:gridCol w:w="2813"/>
      </w:tblGrid>
      <w:tr w:rsidR="004760CD" w14:paraId="36854CB5" w14:textId="77777777" w:rsidTr="004760CD">
        <w:trPr>
          <w:trHeight w:hRule="exact" w:val="62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8E894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序号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5CB7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救助人员类别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C85A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救助类型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DF84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救助比例（</w:t>
            </w:r>
            <w:r>
              <w:rPr>
                <w:rStyle w:val="NormalCharacter"/>
                <w:rFonts w:eastAsia="方正黑体_GBK"/>
                <w:color w:val="000000"/>
                <w:szCs w:val="32"/>
              </w:rPr>
              <w:t>%</w:t>
            </w: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）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94FB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门诊封顶线（元）</w:t>
            </w:r>
          </w:p>
        </w:tc>
      </w:tr>
      <w:tr w:rsidR="004760CD" w14:paraId="280CB028" w14:textId="77777777" w:rsidTr="004760CD">
        <w:trPr>
          <w:trHeight w:hRule="exact" w:val="53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8855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F0C8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proofErr w:type="gramStart"/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低保中</w:t>
            </w:r>
            <w:proofErr w:type="gramEnd"/>
            <w:r>
              <w:rPr>
                <w:rStyle w:val="NormalCharacter"/>
                <w:rFonts w:eastAsia="方正仿宋_GBK"/>
                <w:color w:val="000000"/>
                <w:szCs w:val="32"/>
              </w:rPr>
              <w:t>80</w:t>
            </w: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岁以上老年人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0291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限额门诊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73AE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AF8F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1000</w:t>
            </w:r>
          </w:p>
        </w:tc>
      </w:tr>
      <w:tr w:rsidR="004760CD" w14:paraId="18AB6E2A" w14:textId="77777777" w:rsidTr="004760CD">
        <w:trPr>
          <w:trHeight w:hRule="exact" w:val="53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B2A5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1BB0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proofErr w:type="gramStart"/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低保中</w:t>
            </w:r>
            <w:proofErr w:type="gramEnd"/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重病重残人员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0E2C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限额门诊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82A7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0243F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1000</w:t>
            </w:r>
          </w:p>
        </w:tc>
      </w:tr>
      <w:tr w:rsidR="004760CD" w14:paraId="13414B23" w14:textId="77777777" w:rsidTr="004760CD">
        <w:trPr>
          <w:trHeight w:hRule="exact" w:val="53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FCAE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5443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城市</w:t>
            </w:r>
            <w:r>
              <w:rPr>
                <w:rStyle w:val="NormalCharacter"/>
                <w:rFonts w:eastAsia="方正仿宋_GBK"/>
                <w:color w:val="000000"/>
                <w:szCs w:val="32"/>
              </w:rPr>
              <w:t>“</w:t>
            </w: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三无</w:t>
            </w:r>
            <w:r>
              <w:rPr>
                <w:rStyle w:val="NormalCharacter"/>
                <w:rFonts w:eastAsia="方正仿宋_GBK"/>
                <w:color w:val="000000"/>
                <w:szCs w:val="32"/>
              </w:rPr>
              <w:t>”</w:t>
            </w: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人员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58E5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限额门诊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18C4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ED4B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1000</w:t>
            </w:r>
          </w:p>
        </w:tc>
      </w:tr>
      <w:tr w:rsidR="004760CD" w14:paraId="17F39228" w14:textId="77777777" w:rsidTr="004760CD">
        <w:trPr>
          <w:trHeight w:hRule="exact" w:val="53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3EFA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DEAD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农村五保对象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753A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限额门诊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51EDF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FA98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1000</w:t>
            </w:r>
          </w:p>
        </w:tc>
      </w:tr>
      <w:tr w:rsidR="004760CD" w14:paraId="28E91B08" w14:textId="77777777" w:rsidTr="004760CD">
        <w:trPr>
          <w:trHeight w:hRule="exact" w:val="53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C299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85F05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事实无人抚养儿童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0AF9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共付门诊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C93A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70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7696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300</w:t>
            </w:r>
          </w:p>
        </w:tc>
      </w:tr>
      <w:tr w:rsidR="004760CD" w14:paraId="7F719282" w14:textId="77777777" w:rsidTr="004760CD">
        <w:trPr>
          <w:trHeight w:hRule="exact" w:val="53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C0C6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2E9D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城乡孤儿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3033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共付门诊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F556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70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B1CB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300</w:t>
            </w:r>
          </w:p>
        </w:tc>
      </w:tr>
      <w:tr w:rsidR="004760CD" w14:paraId="207E5043" w14:textId="77777777" w:rsidTr="004760CD">
        <w:trPr>
          <w:trHeight w:hRule="exact" w:val="536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764B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F8D6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在</w:t>
            </w:r>
            <w:proofErr w:type="gramStart"/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乡重点</w:t>
            </w:r>
            <w:proofErr w:type="gramEnd"/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优抚对象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D832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共付门诊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E7AD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70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DF2B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300</w:t>
            </w:r>
          </w:p>
        </w:tc>
      </w:tr>
      <w:tr w:rsidR="004760CD" w14:paraId="4D28957A" w14:textId="77777777" w:rsidTr="004760CD">
        <w:trPr>
          <w:trHeight w:hRule="exact" w:val="577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9D370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32E6" w14:textId="77777777" w:rsidR="004760CD" w:rsidRDefault="004760CD">
            <w:pPr>
              <w:widowControl w:val="0"/>
              <w:spacing w:line="400" w:lineRule="exact"/>
              <w:rPr>
                <w:rStyle w:val="NormalCharacter"/>
                <w:rFonts w:eastAsia="方正仿宋_GBK"/>
                <w:color w:val="000000"/>
                <w:szCs w:val="32"/>
              </w:rPr>
            </w:pPr>
            <w:proofErr w:type="gramStart"/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低保中</w:t>
            </w:r>
            <w:proofErr w:type="gramEnd"/>
            <w:r>
              <w:rPr>
                <w:rStyle w:val="NormalCharacter"/>
                <w:rFonts w:eastAsia="方正仿宋_GBK"/>
                <w:color w:val="000000"/>
                <w:szCs w:val="32"/>
              </w:rPr>
              <w:t>80</w:t>
            </w: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岁以下人员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78C6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 w:hint="eastAsia"/>
                <w:color w:val="000000"/>
                <w:szCs w:val="32"/>
              </w:rPr>
              <w:t>共付门诊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07E4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70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8600" w14:textId="77777777" w:rsidR="004760CD" w:rsidRDefault="004760CD">
            <w:pPr>
              <w:widowControl w:val="0"/>
              <w:spacing w:line="400" w:lineRule="exact"/>
              <w:jc w:val="center"/>
              <w:rPr>
                <w:rStyle w:val="NormalCharacter"/>
                <w:rFonts w:eastAsia="方正仿宋_GBK"/>
                <w:color w:val="000000"/>
                <w:szCs w:val="32"/>
              </w:rPr>
            </w:pPr>
            <w:r>
              <w:rPr>
                <w:rStyle w:val="NormalCharacter"/>
                <w:rFonts w:eastAsia="方正仿宋_GBK"/>
                <w:color w:val="000000"/>
                <w:szCs w:val="32"/>
              </w:rPr>
              <w:t>300</w:t>
            </w:r>
          </w:p>
        </w:tc>
      </w:tr>
    </w:tbl>
    <w:p w14:paraId="28FB3D3E" w14:textId="77777777" w:rsidR="004760CD" w:rsidRDefault="004760CD" w:rsidP="004760CD">
      <w:pPr>
        <w:widowControl w:val="0"/>
        <w:jc w:val="left"/>
        <w:rPr>
          <w:rStyle w:val="NormalCharacter"/>
          <w:rFonts w:eastAsia="方正黑体_GBK"/>
          <w:color w:val="000000"/>
          <w:szCs w:val="32"/>
        </w:rPr>
      </w:pPr>
    </w:p>
    <w:p w14:paraId="496937C8" w14:textId="77777777" w:rsidR="004760CD" w:rsidRDefault="004760CD" w:rsidP="004760CD">
      <w:pPr>
        <w:pStyle w:val="BodyText"/>
        <w:widowControl w:val="0"/>
        <w:spacing w:line="600" w:lineRule="exact"/>
        <w:ind w:leftChars="0" w:left="0" w:rightChars="0" w:right="0"/>
        <w:rPr>
          <w:rStyle w:val="NormalCharacter"/>
          <w:rFonts w:eastAsia="方正黑体_GBK"/>
        </w:rPr>
      </w:pPr>
      <w:r>
        <w:rPr>
          <w:rStyle w:val="NormalCharacter"/>
        </w:rPr>
        <w:br w:type="page"/>
      </w:r>
      <w:r>
        <w:rPr>
          <w:rStyle w:val="NormalCharacter"/>
          <w:rFonts w:eastAsia="方正黑体_GBK" w:hint="eastAsia"/>
        </w:rPr>
        <w:lastRenderedPageBreak/>
        <w:t>附件</w:t>
      </w:r>
      <w:r>
        <w:rPr>
          <w:rStyle w:val="NormalCharacter"/>
          <w:rFonts w:eastAsia="方正黑体_GBK"/>
        </w:rPr>
        <w:t>3</w:t>
      </w:r>
    </w:p>
    <w:p w14:paraId="648DDFB3" w14:textId="77777777" w:rsidR="004760CD" w:rsidRDefault="004760CD" w:rsidP="004760CD">
      <w:pPr>
        <w:pStyle w:val="BodyText"/>
        <w:widowControl w:val="0"/>
        <w:spacing w:line="600" w:lineRule="exact"/>
        <w:ind w:leftChars="0" w:left="0" w:rightChars="0" w:right="0"/>
        <w:rPr>
          <w:rStyle w:val="NormalCharacter"/>
          <w:rFonts w:eastAsia="方正黑体_GBK"/>
        </w:rPr>
      </w:pPr>
    </w:p>
    <w:p w14:paraId="31CBD362" w14:textId="77777777" w:rsidR="004760CD" w:rsidRDefault="004760CD" w:rsidP="004760CD">
      <w:pPr>
        <w:widowControl w:val="0"/>
        <w:spacing w:line="600" w:lineRule="exact"/>
        <w:jc w:val="center"/>
        <w:rPr>
          <w:rStyle w:val="NormalCharacter"/>
          <w:rFonts w:eastAsia="方正小标宋_GBK"/>
          <w:sz w:val="44"/>
          <w:szCs w:val="44"/>
        </w:rPr>
      </w:pPr>
      <w:r>
        <w:rPr>
          <w:rStyle w:val="NormalCharacter"/>
          <w:rFonts w:eastAsia="方正小标宋_GBK" w:hint="eastAsia"/>
          <w:color w:val="000000"/>
          <w:sz w:val="44"/>
          <w:szCs w:val="44"/>
        </w:rPr>
        <w:t>重庆高新区医疗救助标准（住院及重大疾病）</w:t>
      </w:r>
    </w:p>
    <w:tbl>
      <w:tblPr>
        <w:tblW w:w="13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628"/>
        <w:gridCol w:w="1627"/>
        <w:gridCol w:w="1387"/>
        <w:gridCol w:w="1295"/>
        <w:gridCol w:w="1247"/>
        <w:gridCol w:w="1504"/>
        <w:gridCol w:w="1590"/>
        <w:gridCol w:w="1419"/>
      </w:tblGrid>
      <w:tr w:rsidR="004760CD" w14:paraId="6637E748" w14:textId="77777777" w:rsidTr="004760CD">
        <w:trPr>
          <w:trHeight w:val="1433"/>
          <w:tblHeader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2C04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序号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A985B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救助人员</w:t>
            </w:r>
          </w:p>
          <w:p w14:paraId="67D39B1F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类别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D9B7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普通疾病救助比例（</w:t>
            </w:r>
            <w:r>
              <w:rPr>
                <w:rStyle w:val="NormalCharacter"/>
                <w:rFonts w:eastAsia="方正黑体_GBK"/>
                <w:color w:val="000000"/>
                <w:szCs w:val="32"/>
              </w:rPr>
              <w:t>%</w:t>
            </w: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1912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普通疾病救助封顶线</w:t>
            </w:r>
          </w:p>
          <w:p w14:paraId="35A9AE57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（元）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2189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重大疾病救助比例（</w:t>
            </w:r>
            <w:r>
              <w:rPr>
                <w:rStyle w:val="NormalCharacter"/>
                <w:rFonts w:eastAsia="方正黑体_GBK"/>
                <w:color w:val="000000"/>
                <w:szCs w:val="32"/>
              </w:rPr>
              <w:t>%</w:t>
            </w: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6E1F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重大疾病救助封顶线</w:t>
            </w:r>
          </w:p>
          <w:p w14:paraId="32165D93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（元）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A0BA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大额救助比例</w:t>
            </w:r>
          </w:p>
          <w:p w14:paraId="5BF2CE9E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（</w:t>
            </w:r>
            <w:r>
              <w:rPr>
                <w:rStyle w:val="NormalCharacter"/>
                <w:rFonts w:eastAsia="方正黑体_GBK"/>
                <w:color w:val="000000"/>
                <w:szCs w:val="32"/>
              </w:rPr>
              <w:t>%</w:t>
            </w: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7571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大额救助起付线</w:t>
            </w:r>
          </w:p>
          <w:p w14:paraId="0CBF3510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（元）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36574" w14:textId="77777777" w:rsidR="004760CD" w:rsidRDefault="004760CD">
            <w:pPr>
              <w:widowControl w:val="0"/>
              <w:spacing w:line="360" w:lineRule="exact"/>
              <w:jc w:val="center"/>
              <w:rPr>
                <w:rStyle w:val="NormalCharacter"/>
                <w:rFonts w:eastAsia="方正黑体_GBK"/>
                <w:color w:val="000000"/>
                <w:szCs w:val="32"/>
              </w:rPr>
            </w:pPr>
            <w:r>
              <w:rPr>
                <w:rStyle w:val="NormalCharacter"/>
                <w:rFonts w:eastAsia="方正黑体_GBK" w:hint="eastAsia"/>
                <w:color w:val="000000"/>
                <w:szCs w:val="32"/>
              </w:rPr>
              <w:t>大额救助封顶线（元）</w:t>
            </w:r>
          </w:p>
        </w:tc>
      </w:tr>
      <w:tr w:rsidR="004760CD" w14:paraId="5E4F5278" w14:textId="77777777" w:rsidTr="004760CD">
        <w:trPr>
          <w:trHeight w:hRule="exact"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B4B0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7D42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城市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“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三无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”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2251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D493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D07C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1105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0BCD6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5DA4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5F1A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0897AB95" w14:textId="77777777" w:rsidTr="004760CD">
        <w:trPr>
          <w:trHeight w:hRule="exact"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BA055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B571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农村五保对象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A4B6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D333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39C0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135A6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CBF1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39D96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176CE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55E362B4" w14:textId="77777777" w:rsidTr="004760CD">
        <w:trPr>
          <w:trHeight w:hRule="exact"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3897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BAF0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城乡孤儿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9155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455E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F8AB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A9E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32BB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01FB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D00D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5BB65446" w14:textId="77777777" w:rsidTr="004760CD">
        <w:trPr>
          <w:trHeight w:hRule="exact"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E876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74F8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事实无人抚养儿童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3B0A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CC85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D4A6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9EFA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98E9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31669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860D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3CF2EF9B" w14:textId="77777777" w:rsidTr="004760CD">
        <w:trPr>
          <w:trHeight w:hRule="exact"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11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B9CF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在</w:t>
            </w:r>
            <w:proofErr w:type="gramStart"/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乡重点</w:t>
            </w:r>
            <w:proofErr w:type="gramEnd"/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优抚对象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08F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287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72E7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11CA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2E40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2C1D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065C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01E187CF" w14:textId="77777777" w:rsidTr="004760CD">
        <w:trPr>
          <w:trHeight w:hRule="exact"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F4A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D732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城乡</w:t>
            </w:r>
            <w:proofErr w:type="gramStart"/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低保对象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8C0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7D3D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BD23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E65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96C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373A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C6E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00AF6B94" w14:textId="77777777" w:rsidTr="004760CD">
        <w:trPr>
          <w:cantSplit/>
          <w:trHeight w:hRule="exact" w:val="482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C087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DDAF5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因病致贫家庭重病患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lastRenderedPageBreak/>
              <w:t>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A04E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lastRenderedPageBreak/>
              <w:t>70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（一级）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385C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50D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5C5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973F0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7B1C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8823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0E2ACEAC" w14:textId="77777777" w:rsidTr="004760C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BD78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80F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C010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（二级）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A186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E5BF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B9E4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200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1305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9C88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60CD" w14:paraId="4AC12991" w14:textId="77777777" w:rsidTr="004760C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57FB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F434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355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（三级）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8119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951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7A9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71B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3D8F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81E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60CD" w14:paraId="0929AB0B" w14:textId="77777777" w:rsidTr="004760CD">
        <w:trPr>
          <w:cantSplit/>
          <w:trHeight w:hRule="exact" w:val="482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48C8B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ADC6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城乡重度（</w:t>
            </w: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1—2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级）残疾人员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779B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（一级）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4EC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2F0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3056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1D93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4B1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8D3FE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052ED960" w14:textId="77777777" w:rsidTr="004760C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6A8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E3B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8937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（二级）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D84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DDD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BC6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7F56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C2B5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89FE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60CD" w14:paraId="1EF5BA0A" w14:textId="77777777" w:rsidTr="004760C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F45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9DD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36B91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（三级）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7C6E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713C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EC94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C52E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4043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404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60CD" w14:paraId="624A7830" w14:textId="77777777" w:rsidTr="004760CD">
        <w:trPr>
          <w:cantSplit/>
          <w:trHeight w:hRule="exact" w:val="482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C7BB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3052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民政部门建档其他特殊困难人员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760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（一级）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EC3F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F07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C25A6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4D75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80E2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2FD9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  <w:tr w:rsidR="004760CD" w14:paraId="1BA56DEC" w14:textId="77777777" w:rsidTr="004760C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B9E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C569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159A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（二级）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08139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3E1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D2F7B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58D3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7A02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7304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60CD" w14:paraId="27A59CFB" w14:textId="77777777" w:rsidTr="004760C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A7D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AF6D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D2C5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65</w:t>
            </w: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（三级）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0B82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12FA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2D410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6272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9A57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B6CD" w14:textId="77777777" w:rsidR="004760CD" w:rsidRDefault="004760CD">
            <w:pPr>
              <w:jc w:val="left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4760CD" w14:paraId="35479229" w14:textId="77777777" w:rsidTr="004760CD">
        <w:trPr>
          <w:trHeight w:hRule="exact"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201A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53E5" w14:textId="77777777" w:rsidR="004760CD" w:rsidRDefault="004760CD">
            <w:pPr>
              <w:widowControl w:val="0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 w:hint="eastAsia"/>
                <w:color w:val="000000"/>
                <w:sz w:val="28"/>
                <w:szCs w:val="28"/>
              </w:rPr>
              <w:t>在乡老复员军人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58D9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62D0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8134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9834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0DE3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6ED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A22D8" w14:textId="77777777" w:rsidR="004760CD" w:rsidRDefault="004760CD">
            <w:pPr>
              <w:widowControl w:val="0"/>
              <w:jc w:val="center"/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eastAsia="方正仿宋_GBK"/>
                <w:color w:val="000000"/>
                <w:sz w:val="28"/>
                <w:szCs w:val="28"/>
              </w:rPr>
              <w:t>60000</w:t>
            </w:r>
          </w:p>
        </w:tc>
      </w:tr>
    </w:tbl>
    <w:p w14:paraId="15BEF2A2" w14:textId="77777777" w:rsidR="004760CD" w:rsidRDefault="004760CD" w:rsidP="004760CD">
      <w:pPr>
        <w:widowControl w:val="0"/>
        <w:rPr>
          <w:rStyle w:val="NormalCharacter"/>
          <w:rFonts w:eastAsia="方正仿宋_GBK"/>
          <w:sz w:val="28"/>
          <w:szCs w:val="28"/>
        </w:rPr>
      </w:pPr>
      <w:r>
        <w:rPr>
          <w:rStyle w:val="NormalCharacter"/>
          <w:rFonts w:eastAsia="方正仿宋_GBK" w:hint="eastAsia"/>
          <w:sz w:val="28"/>
          <w:szCs w:val="28"/>
        </w:rPr>
        <w:t>备注：表中一级、二级、三级指定点医疗机构等级。</w:t>
      </w:r>
    </w:p>
    <w:p w14:paraId="4D1138D9" w14:textId="77777777" w:rsidR="00D03EA6" w:rsidRPr="004760CD" w:rsidRDefault="00D03EA6" w:rsidP="004760CD">
      <w:pPr>
        <w:rPr>
          <w:rFonts w:hint="eastAsia"/>
        </w:rPr>
      </w:pPr>
    </w:p>
    <w:sectPr w:rsidR="00D03EA6" w:rsidRPr="004760CD" w:rsidSect="004760C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CD"/>
    <w:rsid w:val="004760CD"/>
    <w:rsid w:val="00D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B30E"/>
  <w15:chartTrackingRefBased/>
  <w15:docId w15:val="{CE0720AB-C9C9-4C06-917E-6646169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0CD"/>
    <w:pPr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4760CD"/>
    <w:pPr>
      <w:ind w:leftChars="100" w:left="100" w:rightChars="100" w:right="100"/>
    </w:pPr>
  </w:style>
  <w:style w:type="character" w:customStyle="1" w:styleId="NormalCharacter">
    <w:name w:val="NormalCharacter"/>
    <w:qFormat/>
    <w:rsid w:val="0047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炎均</dc:creator>
  <cp:keywords/>
  <dc:description/>
  <cp:lastModifiedBy>朱 炎均</cp:lastModifiedBy>
  <cp:revision>1</cp:revision>
  <dcterms:created xsi:type="dcterms:W3CDTF">2021-04-11T12:23:00Z</dcterms:created>
  <dcterms:modified xsi:type="dcterms:W3CDTF">2021-04-11T12:24:00Z</dcterms:modified>
</cp:coreProperties>
</file>