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5318A">
      <w:pPr>
        <w:spacing w:line="600" w:lineRule="exact"/>
        <w:jc w:val="center"/>
        <w:rPr>
          <w:rFonts w:ascii="方正小标宋_GBK" w:hAnsi="方正小标宋_GBK" w:eastAsia="方正小标宋_GBK" w:cs="方正小标宋_GBK"/>
          <w:sz w:val="44"/>
          <w:szCs w:val="44"/>
        </w:rPr>
      </w:pPr>
      <w:bookmarkStart w:id="1" w:name="_GoBack"/>
      <w:bookmarkEnd w:id="1"/>
      <w:bookmarkStart w:id="0" w:name="OLE_LINK1"/>
      <w:r>
        <w:rPr>
          <w:rFonts w:hint="eastAsia" w:ascii="方正小标宋_GBK" w:hAnsi="方正小标宋_GBK" w:eastAsia="方正小标宋_GBK" w:cs="方正小标宋_GBK"/>
          <w:sz w:val="44"/>
          <w:szCs w:val="44"/>
        </w:rPr>
        <w:t>重庆高新区2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年控辍保学</w:t>
      </w:r>
    </w:p>
    <w:p w14:paraId="5531A75E">
      <w:pPr>
        <w:spacing w:line="600" w:lineRule="exact"/>
        <w:jc w:val="center"/>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rPr>
        <w:t>工作开展情况</w:t>
      </w:r>
    </w:p>
    <w:bookmarkEnd w:id="0"/>
    <w:p w14:paraId="2836F205">
      <w:pPr>
        <w:keepNext w:val="0"/>
        <w:keepLines w:val="0"/>
        <w:pageBreakBefore w:val="0"/>
        <w:widowControl w:val="0"/>
        <w:kinsoku/>
        <w:wordWrap/>
        <w:topLinePunct w:val="0"/>
        <w:autoSpaceDE/>
        <w:autoSpaceDN/>
        <w:bidi w:val="0"/>
        <w:adjustRightInd/>
        <w:spacing w:line="600" w:lineRule="exact"/>
        <w:textAlignment w:val="auto"/>
        <w:rPr>
          <w:rFonts w:ascii="Times New Roman" w:hAnsi="Times New Roman" w:eastAsia="方正仿宋_GBK"/>
          <w:sz w:val="32"/>
          <w:szCs w:val="32"/>
        </w:rPr>
      </w:pPr>
    </w:p>
    <w:p w14:paraId="7372E104">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为</w:t>
      </w:r>
      <w:r>
        <w:rPr>
          <w:rFonts w:ascii="Times New Roman" w:hAnsi="Times New Roman" w:eastAsia="方正仿宋_GBK"/>
          <w:sz w:val="32"/>
          <w:szCs w:val="32"/>
        </w:rPr>
        <w:t>深入贯彻落实国家、市控辍保学有关工作要求，</w:t>
      </w:r>
      <w:r>
        <w:rPr>
          <w:rFonts w:hint="eastAsia" w:ascii="Times New Roman" w:hAnsi="Times New Roman" w:eastAsia="方正仿宋_GBK"/>
          <w:sz w:val="32"/>
          <w:szCs w:val="32"/>
        </w:rPr>
        <w:t>进一步加强控辍保学工作，健全义务教育有保障长效机制，</w:t>
      </w:r>
      <w:r>
        <w:rPr>
          <w:rFonts w:ascii="Times New Roman" w:hAnsi="Times New Roman" w:eastAsia="方正仿宋_GBK"/>
          <w:sz w:val="32"/>
          <w:szCs w:val="32"/>
        </w:rPr>
        <w:t>扎实推进我区义务教育控辍保学工作，切实保障适龄儿童少年接受义务教育的权利。</w:t>
      </w:r>
      <w:r>
        <w:rPr>
          <w:rFonts w:hint="eastAsia" w:ascii="Times New Roman" w:hAnsi="Times New Roman" w:eastAsia="方正仿宋_GBK"/>
          <w:sz w:val="32"/>
          <w:szCs w:val="32"/>
        </w:rPr>
        <w:t>重庆高新区</w:t>
      </w:r>
      <w:r>
        <w:rPr>
          <w:rFonts w:hint="eastAsia" w:ascii="Times New Roman" w:hAnsi="Times New Roman" w:eastAsia="方正仿宋_GBK"/>
          <w:sz w:val="32"/>
          <w:szCs w:val="32"/>
          <w:lang w:val="en-US" w:eastAsia="zh-CN"/>
        </w:rPr>
        <w:t>扎实</w:t>
      </w:r>
      <w:r>
        <w:rPr>
          <w:rFonts w:hint="eastAsia" w:ascii="Times New Roman" w:hAnsi="Times New Roman" w:eastAsia="方正仿宋_GBK"/>
          <w:sz w:val="32"/>
          <w:szCs w:val="32"/>
        </w:rPr>
        <w:t>开展义务教育控辍保学工作，现将具体工作开展情况总结如下。</w:t>
      </w:r>
    </w:p>
    <w:p w14:paraId="707E1BFF">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一、基本情况</w:t>
      </w:r>
    </w:p>
    <w:p w14:paraId="5F80C6BC">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b/>
          <w:bCs/>
          <w:sz w:val="32"/>
          <w:szCs w:val="32"/>
        </w:rPr>
      </w:pPr>
      <w:r>
        <w:rPr>
          <w:rFonts w:hint="eastAsia" w:ascii="Times New Roman" w:hAnsi="Times New Roman" w:eastAsia="方正仿宋_GBK"/>
          <w:sz w:val="32"/>
          <w:szCs w:val="32"/>
          <w:lang w:val="en-US" w:eastAsia="zh-CN"/>
        </w:rPr>
        <w:t>2024</w:t>
      </w:r>
      <w:r>
        <w:rPr>
          <w:rFonts w:ascii="Times New Roman" w:hAnsi="Times New Roman" w:eastAsia="方正仿宋_GBK"/>
          <w:sz w:val="32"/>
          <w:szCs w:val="32"/>
        </w:rPr>
        <w:t>年，</w:t>
      </w:r>
      <w:r>
        <w:rPr>
          <w:rFonts w:hint="eastAsia" w:ascii="Times New Roman" w:hAnsi="Times New Roman" w:eastAsia="方正仿宋_GBK"/>
          <w:sz w:val="32"/>
          <w:szCs w:val="32"/>
        </w:rPr>
        <w:t>重庆高新区</w:t>
      </w:r>
      <w:r>
        <w:rPr>
          <w:rFonts w:ascii="Times New Roman" w:hAnsi="Times New Roman" w:eastAsia="方正仿宋_GBK"/>
          <w:sz w:val="32"/>
          <w:szCs w:val="32"/>
        </w:rPr>
        <w:t>小学入学率、巩固率100%，初中入学率100%、巩固率100%。严格按照全国适龄残疾儿童少年义务教育入学情况监测系统数据，通过全国适龄残疾儿童少年义务教育入学情况监测系统，对</w:t>
      </w:r>
      <w:r>
        <w:rPr>
          <w:rFonts w:hint="eastAsia" w:ascii="Times New Roman" w:hAnsi="Times New Roman" w:eastAsia="方正仿宋_GBK"/>
          <w:sz w:val="32"/>
          <w:szCs w:val="32"/>
          <w:lang w:val="en-US" w:eastAsia="zh-CN"/>
        </w:rPr>
        <w:t>全区</w:t>
      </w:r>
      <w:r>
        <w:rPr>
          <w:rFonts w:ascii="Times New Roman" w:hAnsi="Times New Roman" w:eastAsia="方正仿宋_GBK"/>
          <w:sz w:val="32"/>
          <w:szCs w:val="32"/>
        </w:rPr>
        <w:t>未入学的适龄残疾儿童少年进行摸底安置，安置率达到100%。</w:t>
      </w:r>
      <w:r>
        <w:rPr>
          <w:rFonts w:ascii="Times New Roman" w:hAnsi="Times New Roman" w:eastAsia="方正仿宋_GBK"/>
          <w:b w:val="0"/>
          <w:bCs w:val="0"/>
          <w:sz w:val="32"/>
          <w:szCs w:val="32"/>
        </w:rPr>
        <w:t>根据</w:t>
      </w:r>
      <w:r>
        <w:rPr>
          <w:rFonts w:hint="eastAsia" w:ascii="Times New Roman" w:hAnsi="Times New Roman" w:eastAsia="方正仿宋_GBK"/>
          <w:b w:val="0"/>
          <w:bCs w:val="0"/>
          <w:sz w:val="32"/>
          <w:szCs w:val="32"/>
          <w:lang w:val="en-US" w:eastAsia="zh-CN"/>
        </w:rPr>
        <w:t>2024</w:t>
      </w:r>
      <w:r>
        <w:rPr>
          <w:rFonts w:ascii="Times New Roman" w:hAnsi="Times New Roman" w:eastAsia="方正仿宋_GBK"/>
          <w:b w:val="0"/>
          <w:bCs w:val="0"/>
          <w:sz w:val="32"/>
          <w:szCs w:val="32"/>
        </w:rPr>
        <w:t>年控辍保学系统监测，</w:t>
      </w:r>
      <w:r>
        <w:rPr>
          <w:rFonts w:hint="eastAsia" w:ascii="Times New Roman" w:hAnsi="Times New Roman" w:eastAsia="方正仿宋_GBK"/>
          <w:b w:val="0"/>
          <w:bCs w:val="0"/>
          <w:sz w:val="32"/>
          <w:szCs w:val="32"/>
        </w:rPr>
        <w:t>全区</w:t>
      </w:r>
      <w:r>
        <w:rPr>
          <w:rFonts w:ascii="Times New Roman" w:hAnsi="Times New Roman" w:eastAsia="方正仿宋_GBK"/>
          <w:b w:val="0"/>
          <w:bCs w:val="0"/>
          <w:sz w:val="32"/>
          <w:szCs w:val="32"/>
        </w:rPr>
        <w:t>无辍学儿童少年。</w:t>
      </w:r>
    </w:p>
    <w:p w14:paraId="499B309B">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主要做法</w:t>
      </w:r>
    </w:p>
    <w:p w14:paraId="7C4ABB18">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（一）加大工作力度，建立保障体系</w:t>
      </w:r>
    </w:p>
    <w:p w14:paraId="1FE42613">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制定《重庆高新区进一步加强义务教育控辍保学工作实施方案》，建立控辍保学工作会议制度，每季度召开例会。各学校成立控辍保学工作领导小组，加强对“控辍保学”工作的领导；联合镇政府、街道办事处，成立控辍保学专职劝返工作组，进社区入户开展控辍保学工作，将辍学失学控制在萌芽状态。</w:t>
      </w:r>
    </w:p>
    <w:p w14:paraId="1757B766">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（二）强化政府职能，落实工作责任</w:t>
      </w:r>
    </w:p>
    <w:p w14:paraId="73427CBD">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制定控辍保学工作方案，把</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控辍保学</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工作作为各学校年终考核的重要内容，强化学校责任，确保控辍保学成效。</w:t>
      </w:r>
    </w:p>
    <w:p w14:paraId="536269DE">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（三）深入调查摸底，动员学生返校</w:t>
      </w:r>
    </w:p>
    <w:p w14:paraId="468E1F7E">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 xml:space="preserve">按照“一个不少、一校一册、一生一案”的要求，各学校组成专项工作组，由校长亲自担任组长，学校中层领导、班主任、教师任组员，入户开展工作，动员有辍学倾向的学生返校。    </w:t>
      </w:r>
    </w:p>
    <w:p w14:paraId="565C0EE5">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（四）广泛开展宣传，营造良好氛围</w:t>
      </w:r>
    </w:p>
    <w:p w14:paraId="539179E8">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充分利用微信、QQ、电视等多种渠道，展开“给家长的一封信”、发放宣传画册等形式，做好教育政策法规的宣传工作。开学初，高新区公共服务局、各街镇政府、各学校结合开学工作，认真开展《义务教育法》《未成年人保护法》等法律法规的宣传教育工作，使《义务教育法》深入人心，让社会各界、每个家长充分认识到自己在确保适龄儿童接受义务教育过程中的责任和义务；使学生家长确立</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治贫先治愚、治愚靠教育</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的思想，克服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读书无用论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的影响；引导和教育家长树立依法保障适龄儿童基本权益的</w:t>
      </w:r>
      <w:r>
        <w:rPr>
          <w:rFonts w:hint="eastAsia" w:ascii="Times New Roman" w:hAnsi="Times New Roman" w:eastAsia="方正仿宋_GBK"/>
          <w:sz w:val="32"/>
          <w:szCs w:val="32"/>
          <w:lang w:eastAsia="zh-CN"/>
        </w:rPr>
        <w:t>法治意识</w:t>
      </w:r>
      <w:r>
        <w:rPr>
          <w:rFonts w:ascii="Times New Roman" w:hAnsi="Times New Roman" w:eastAsia="方正仿宋_GBK"/>
          <w:sz w:val="32"/>
          <w:szCs w:val="32"/>
        </w:rPr>
        <w:t>，做到政策法规家喻户晓，在全社会掀起控辍保学的良好氛围。</w:t>
      </w:r>
    </w:p>
    <w:p w14:paraId="163838A3">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（五）建立关爱体系，确保教育无死角</w:t>
      </w:r>
    </w:p>
    <w:p w14:paraId="41096B52">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积极开展关爱留守儿童和残疾儿童活动，在社会上营造关爱留守儿童和残疾儿童的良好氛围。对外出务工人员留守儿童进行统计，建立留守儿童档案（包括留守儿童的姓名、性别、出生年月、学校班级、家庭住址、父母外出务工情况及联系电话、监护人等基本信息）。各学校以班为单位建立留守儿童花名册，对留守儿童实行动态管理，为有针对性地开展教育和管理提供了准确依据。同时，注重加强对留守儿童的心理健康教育，把对留守儿童的关爱落到实处，确保留守儿童不辍学。对残疾儿童开展一一摸排工作，了解残疾儿童状况，建立残疾儿童台账，结合残疾儿童身心健康实际分别提供随班就读和送教上门选项，让残疾儿童充分享受受教育的权利。</w:t>
      </w:r>
    </w:p>
    <w:p w14:paraId="4A8CE2C4">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（六）丰富校园生活，保持学习兴趣</w:t>
      </w:r>
    </w:p>
    <w:p w14:paraId="0E9842C1">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ascii="Times New Roman" w:hAnsi="Times New Roman" w:eastAsia="方正仿宋_GBK"/>
          <w:sz w:val="28"/>
          <w:szCs w:val="28"/>
        </w:rPr>
      </w:pPr>
      <w:r>
        <w:rPr>
          <w:rFonts w:ascii="Times New Roman" w:hAnsi="Times New Roman" w:eastAsia="方正仿宋_GBK"/>
          <w:sz w:val="32"/>
          <w:szCs w:val="32"/>
        </w:rPr>
        <w:t>各义务教育学校严格按照国家课程标准开齐课程、开足课时。各中小学淡化升学竞争，不下达升学指标，不依据升学考试进行排名，学校不以文化课成绩分快慢班、重点班。城区和各校每年积极开展校运会、乒乓球赛、足球赛、校园文化艺术节等丰富多彩的校园文体活动，使校园成为吸引学生的场所。同时，建立多元化评价机制，严格实施体艺课程标准，加强学校体艺常规教学的督导评估，在每年的中小学教育质量评比活动中，把体艺学科纳入到教育质量评比体系中，让学生的特长得到展现，避免因单一以学习成绩为唯一评价的方式而削弱学生读书的信心，让学生持续保持对学习的兴趣，</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进得来</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留得住</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w:t>
      </w:r>
    </w:p>
    <w:sectPr>
      <w:footerReference r:id="rId3" w:type="default"/>
      <w:footerReference r:id="rId4" w:type="even"/>
      <w:pgSz w:w="11906" w:h="16838"/>
      <w:pgMar w:top="2098" w:right="1531" w:bottom="1985" w:left="1531" w:header="851" w:footer="153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FAB72488-152C-4150-A5EA-8C72B1654FAC}"/>
  </w:font>
  <w:font w:name="方正仿宋_GBK">
    <w:panose1 w:val="03000509000000000000"/>
    <w:charset w:val="86"/>
    <w:family w:val="script"/>
    <w:pitch w:val="default"/>
    <w:sig w:usb0="00000001" w:usb1="080E0000" w:usb2="00000000" w:usb3="00000000" w:csb0="00040000" w:csb1="00000000"/>
    <w:embedRegular r:id="rId2" w:fontKey="{F26F3690-AB2C-430B-859E-23D12486DF18}"/>
  </w:font>
  <w:font w:name="方正黑体_GBK">
    <w:altName w:val="微软雅黑"/>
    <w:panose1 w:val="03000509000000000000"/>
    <w:charset w:val="86"/>
    <w:family w:val="script"/>
    <w:pitch w:val="default"/>
    <w:sig w:usb0="00000000" w:usb1="00000000" w:usb2="00000000" w:usb3="00000000" w:csb0="00040000" w:csb1="00000000"/>
    <w:embedRegular r:id="rId3" w:fontKey="{B3D72335-83B2-42B7-A69D-019A5F33BE99}"/>
  </w:font>
  <w:font w:name="方正楷体_GBK">
    <w:panose1 w:val="02000000000000000000"/>
    <w:charset w:val="86"/>
    <w:family w:val="script"/>
    <w:pitch w:val="default"/>
    <w:sig w:usb0="800002BF" w:usb1="38CF7CFA" w:usb2="00000016" w:usb3="00000000" w:csb0="00040000" w:csb1="00000000"/>
    <w:embedRegular r:id="rId4" w:fontKey="{EA61D440-00A2-4FDC-89B9-64B0B0F5EC1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351097"/>
      <w:docPartObj>
        <w:docPartGallery w:val="autotext"/>
      </w:docPartObj>
    </w:sdtPr>
    <w:sdtEndPr>
      <w:rPr>
        <w:rFonts w:hint="eastAsia" w:ascii="方正仿宋_GBK" w:eastAsia="方正仿宋_GBK"/>
        <w:sz w:val="28"/>
        <w:szCs w:val="28"/>
      </w:rPr>
    </w:sdtEndPr>
    <w:sdtContent>
      <w:p w14:paraId="1D3FBC59">
        <w:pPr>
          <w:pStyle w:val="4"/>
          <w:wordWrap w:val="0"/>
          <w:ind w:left="210" w:leftChars="100" w:right="210" w:right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4001429"/>
      <w:docPartObj>
        <w:docPartGallery w:val="autotext"/>
      </w:docPartObj>
    </w:sdtPr>
    <w:sdtEndPr>
      <w:rPr>
        <w:rFonts w:ascii="宋体" w:hAnsi="宋体"/>
        <w:sz w:val="28"/>
        <w:szCs w:val="28"/>
      </w:rPr>
    </w:sdtEndPr>
    <w:sdtContent>
      <w:p w14:paraId="6E1244E8">
        <w:pPr>
          <w:pStyle w:val="4"/>
          <w:ind w:firstLine="1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jVjZDgxNzZkZjEzN2U3OTlkNGI1MDcyOWNjYzUifQ=="/>
  </w:docVars>
  <w:rsids>
    <w:rsidRoot w:val="50434FD9"/>
    <w:rsid w:val="00050CB2"/>
    <w:rsid w:val="00057F87"/>
    <w:rsid w:val="0007444F"/>
    <w:rsid w:val="000779B0"/>
    <w:rsid w:val="000826AD"/>
    <w:rsid w:val="000F64E0"/>
    <w:rsid w:val="00103FC1"/>
    <w:rsid w:val="00122AE0"/>
    <w:rsid w:val="00145F0C"/>
    <w:rsid w:val="00183E0B"/>
    <w:rsid w:val="00195639"/>
    <w:rsid w:val="001B4C19"/>
    <w:rsid w:val="001D1F64"/>
    <w:rsid w:val="00205036"/>
    <w:rsid w:val="00224DDF"/>
    <w:rsid w:val="002363F6"/>
    <w:rsid w:val="00245C16"/>
    <w:rsid w:val="002470FA"/>
    <w:rsid w:val="00297920"/>
    <w:rsid w:val="00383383"/>
    <w:rsid w:val="003A012D"/>
    <w:rsid w:val="003A6670"/>
    <w:rsid w:val="003B267E"/>
    <w:rsid w:val="00441226"/>
    <w:rsid w:val="004469EC"/>
    <w:rsid w:val="004B5B7C"/>
    <w:rsid w:val="0052403E"/>
    <w:rsid w:val="00547B62"/>
    <w:rsid w:val="0055201B"/>
    <w:rsid w:val="005A0427"/>
    <w:rsid w:val="006133BA"/>
    <w:rsid w:val="006158C1"/>
    <w:rsid w:val="006829BB"/>
    <w:rsid w:val="006933C4"/>
    <w:rsid w:val="006C5864"/>
    <w:rsid w:val="0072797F"/>
    <w:rsid w:val="00747A4C"/>
    <w:rsid w:val="007706BC"/>
    <w:rsid w:val="00774E48"/>
    <w:rsid w:val="00777836"/>
    <w:rsid w:val="007A105A"/>
    <w:rsid w:val="007C7716"/>
    <w:rsid w:val="0083060E"/>
    <w:rsid w:val="00836691"/>
    <w:rsid w:val="00892306"/>
    <w:rsid w:val="008A5141"/>
    <w:rsid w:val="00904664"/>
    <w:rsid w:val="00981A6A"/>
    <w:rsid w:val="0098346A"/>
    <w:rsid w:val="00A5796F"/>
    <w:rsid w:val="00AC3299"/>
    <w:rsid w:val="00AD5C4A"/>
    <w:rsid w:val="00AF454D"/>
    <w:rsid w:val="00B83C6C"/>
    <w:rsid w:val="00B9317D"/>
    <w:rsid w:val="00BB389C"/>
    <w:rsid w:val="00CD2724"/>
    <w:rsid w:val="00CF07D0"/>
    <w:rsid w:val="00CF667C"/>
    <w:rsid w:val="00E6357B"/>
    <w:rsid w:val="00E930D7"/>
    <w:rsid w:val="00F14E16"/>
    <w:rsid w:val="00F207CC"/>
    <w:rsid w:val="00F2570F"/>
    <w:rsid w:val="00F622B5"/>
    <w:rsid w:val="00F809D7"/>
    <w:rsid w:val="00FA1D45"/>
    <w:rsid w:val="00FA2BEE"/>
    <w:rsid w:val="00FD5F28"/>
    <w:rsid w:val="00FD734B"/>
    <w:rsid w:val="047933B9"/>
    <w:rsid w:val="11495EE1"/>
    <w:rsid w:val="11C76B91"/>
    <w:rsid w:val="18620989"/>
    <w:rsid w:val="35D62271"/>
    <w:rsid w:val="3E7D5A66"/>
    <w:rsid w:val="456C3EE9"/>
    <w:rsid w:val="50434FD9"/>
    <w:rsid w:val="5BFE4837"/>
    <w:rsid w:val="743C3B67"/>
    <w:rsid w:val="7CF27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 w:type="character" w:customStyle="1" w:styleId="10">
    <w:name w:val="section0"/>
    <w:basedOn w:val="8"/>
    <w:qFormat/>
    <w:uiPriority w:val="0"/>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semiHidden/>
    <w:qFormat/>
    <w:uiPriority w:val="0"/>
    <w:rPr>
      <w:kern w:val="2"/>
      <w:sz w:val="18"/>
      <w:szCs w:val="18"/>
    </w:rPr>
  </w:style>
  <w:style w:type="character" w:customStyle="1" w:styleId="13">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1470</Words>
  <Characters>1492</Characters>
  <Lines>12</Lines>
  <Paragraphs>3</Paragraphs>
  <TotalTime>0</TotalTime>
  <ScaleCrop>false</ScaleCrop>
  <LinksUpToDate>false</LinksUpToDate>
  <CharactersWithSpaces>1496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2019-12-20T01:56:00Z</dcterms:created>
  <dc:creator>Administrator</dc:creator>
  <cp:lastModifiedBy>silence</cp:lastModifiedBy>
  <cp:lastPrinted>2024-09-11T09:25:00Z</cp:lastPrinted>
  <dcterms:modified xsi:type="dcterms:W3CDTF">2024-12-27T09:35:32Z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426679D4F39A4E9BBA1E4A0D3F3585C2_13</vt:lpwstr>
  </property>
  <property fmtid="{D5CDD505-2E9C-101B-9397-08002B2CF9AE}" pid="4" name="KSOTemplateDocerSaveRecord">
    <vt:lpwstr>eyJoZGlkIjoiZjRmYWUxOWJhMWE5OGFmZGQyNzA0NjBkZTNhOGRjMDEiLCJ1c2VySWQiOiIyNDg4ODMzNzUifQ==</vt:lpwstr>
  </property>
</Properties>
</file>