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84" w:rsidRDefault="00A12A7D">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重庆科学城南开小学校</w:t>
      </w:r>
    </w:p>
    <w:p w:rsidR="00830A84" w:rsidRDefault="00A12A7D">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830A84" w:rsidRDefault="00830A84">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一、单位基本情况</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（一）职能职责</w:t>
      </w:r>
    </w:p>
    <w:p w:rsidR="00830A84" w:rsidRDefault="00A12A7D">
      <w:pPr>
        <w:pStyle w:val="a8"/>
        <w:widowControl w:val="0"/>
        <w:shd w:val="clear" w:color="auto" w:fill="FFFFFF"/>
        <w:spacing w:before="0" w:beforeAutospacing="0" w:after="0" w:afterAutospacing="0" w:line="600" w:lineRule="exact"/>
        <w:ind w:firstLineChars="200" w:firstLine="640"/>
        <w:rPr>
          <w:rFonts w:ascii="方正仿宋_GBK" w:eastAsia="方正仿宋_GBK" w:hint="default"/>
          <w:sz w:val="32"/>
          <w:szCs w:val="32"/>
        </w:rPr>
      </w:pPr>
      <w:r>
        <w:rPr>
          <w:rFonts w:ascii="方正仿宋_GBK" w:eastAsia="方正仿宋_GBK"/>
          <w:sz w:val="32"/>
          <w:szCs w:val="32"/>
        </w:rPr>
        <w:t>我校现行的职能职责：实施普通小学义务教育，促进学生全面发展。开展教育教学工作；开展学校德育工作；开展学校教育教学工作；开展学校体育、卫生、艺术工作；负责学校行政管理工作；开展对外交流工作；维护校园安全，提供后勤保障服务。</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830A84" w:rsidRDefault="00A12A7D">
      <w:pPr>
        <w:pStyle w:val="a8"/>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sz w:val="32"/>
          <w:szCs w:val="32"/>
        </w:rPr>
        <w:t>本部门为全额拨款事业单位，内设机构</w:t>
      </w:r>
      <w:r>
        <w:rPr>
          <w:rFonts w:ascii="方正仿宋_GBK" w:eastAsia="方正仿宋_GBK"/>
          <w:sz w:val="32"/>
          <w:szCs w:val="32"/>
        </w:rPr>
        <w:t>7</w:t>
      </w:r>
      <w:r>
        <w:rPr>
          <w:rFonts w:ascii="方正仿宋_GBK" w:eastAsia="方正仿宋_GBK"/>
          <w:sz w:val="32"/>
          <w:szCs w:val="32"/>
        </w:rPr>
        <w:t>个，分别是党政办、教导处、教科室、学生发展中心、后勤服务中心、人事处、工会。</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二、单位决算收支情况说明</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830A84" w:rsidRDefault="00A12A7D">
      <w:pPr>
        <w:pStyle w:val="a8"/>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1524.79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654.3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教师人数增加导致人员经费相应增加，学生人数增加，导致生均教育经费相应增加，实施了未来教室、空调设备采购等，项目经费较去年增加。</w:t>
      </w:r>
    </w:p>
    <w:p w:rsidR="00830A84" w:rsidRDefault="00A12A7D">
      <w:pPr>
        <w:pStyle w:val="a8"/>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1524.79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654.3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教师人数增</w:t>
      </w:r>
      <w:r>
        <w:rPr>
          <w:rFonts w:ascii="方正仿宋_GBK" w:eastAsia="方正仿宋_GBK" w:hAnsi="方正仿宋_GBK" w:cs="方正仿宋_GBK"/>
          <w:sz w:val="32"/>
          <w:szCs w:val="32"/>
        </w:rPr>
        <w:lastRenderedPageBreak/>
        <w:t>加导致人员经费相应增加，学生人数增加，导致生均教育经费相应增加，实施了未来教室、空调设备采购，项目经费较去年增加。</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1524.79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30A84" w:rsidRDefault="00A12A7D">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1524.79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654.3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教师人数增加导致其相应工资、社保、奖励性绩效等增加，实施了未来教室、空调设备采购等。</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1209.68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79.3%</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315.11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20.7%</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30A84" w:rsidRDefault="00A12A7D">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rPr>
        <w:t>。</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1524.79</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654.3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教师人数增加导致人员经费相应增加，学生人数增加，导致生均教育经费相应增加，实施了未来教室、空调设备采购等，项目经费较去年增加。</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830A84" w:rsidRDefault="00A12A7D">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1524.79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654.3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教师人数增加导致人员经费相应增加，学生人数增加，导致</w:t>
      </w:r>
      <w:r>
        <w:rPr>
          <w:rFonts w:ascii="方正仿宋_GBK" w:eastAsia="方正仿宋_GBK" w:hAnsi="方正仿宋_GBK" w:cs="方正仿宋_GBK"/>
          <w:sz w:val="32"/>
          <w:szCs w:val="32"/>
        </w:rPr>
        <w:lastRenderedPageBreak/>
        <w:t>生均教育经费相应增加，实施了未来教室、空调设备采购等，项目经费较去年增加。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855.25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127.7%</w:t>
      </w:r>
      <w:r>
        <w:rPr>
          <w:rFonts w:ascii="方正仿宋_GBK" w:eastAsia="方正仿宋_GBK" w:hAnsi="方正仿宋_GBK" w:cs="方正仿宋_GBK"/>
          <w:sz w:val="32"/>
          <w:szCs w:val="32"/>
          <w:shd w:val="clear" w:color="auto" w:fill="FFFFFF"/>
        </w:rPr>
        <w:t>。</w:t>
      </w:r>
      <w:bookmarkStart w:id="0" w:name="OLE_LINK1"/>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bookmarkEnd w:id="0"/>
      <w:r>
        <w:rPr>
          <w:rFonts w:ascii="方正仿宋_GBK" w:eastAsia="方正仿宋_GBK" w:hAnsi="方正仿宋_GBK" w:cs="方正仿宋_GBK"/>
          <w:sz w:val="32"/>
          <w:szCs w:val="32"/>
        </w:rPr>
        <w:t>。</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30A84" w:rsidRDefault="00A12A7D">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1524.79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654.3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教师人数增加导致其相应工资、社保、奖励性绩效等增加，实施了未来教室、空调设备采购等。</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855.25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27.7%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rPr>
        <w:t>。</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1377.72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90.4%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795.47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136.6%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学生人数增加、</w:t>
      </w:r>
      <w:r>
        <w:rPr>
          <w:rFonts w:ascii="方正仿宋_GBK" w:eastAsia="方正仿宋_GBK" w:hAnsi="方正仿宋_GBK" w:cs="方正仿宋_GBK"/>
          <w:sz w:val="32"/>
          <w:szCs w:val="32"/>
        </w:rPr>
        <w:t>教师增加</w:t>
      </w:r>
      <w:r>
        <w:rPr>
          <w:rFonts w:ascii="方正仿宋_GBK" w:eastAsia="方正仿宋_GBK" w:hAnsi="方正仿宋_GBK" w:cs="方正仿宋_GBK"/>
          <w:sz w:val="32"/>
          <w:szCs w:val="32"/>
        </w:rPr>
        <w:t>所致</w:t>
      </w:r>
      <w:r>
        <w:rPr>
          <w:rFonts w:ascii="方正仿宋_GBK" w:eastAsia="方正仿宋_GBK" w:hAnsi="方正仿宋_GBK" w:cs="方正仿宋_GBK"/>
          <w:sz w:val="32"/>
          <w:szCs w:val="32"/>
        </w:rPr>
        <w:t>。</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84.84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94.9%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教师增加</w:t>
      </w:r>
      <w:r>
        <w:rPr>
          <w:rFonts w:ascii="方正仿宋_GBK" w:eastAsia="方正仿宋_GBK" w:hAnsi="方正仿宋_GBK" w:cs="方正仿宋_GBK"/>
          <w:sz w:val="32"/>
          <w:szCs w:val="32"/>
        </w:rPr>
        <w:t>等原因所致</w:t>
      </w:r>
      <w:r>
        <w:rPr>
          <w:rFonts w:ascii="方正仿宋_GBK" w:eastAsia="方正仿宋_GBK" w:hAnsi="方正仿宋_GBK" w:cs="方正仿宋_GBK"/>
          <w:sz w:val="32"/>
          <w:szCs w:val="32"/>
        </w:rPr>
        <w:t>。</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32.34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47.1%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教师增加</w:t>
      </w:r>
      <w:r>
        <w:rPr>
          <w:rFonts w:ascii="方正仿宋_GBK" w:eastAsia="方正仿宋_GBK" w:hAnsi="方正仿宋_GBK" w:cs="方正仿宋_GBK"/>
          <w:sz w:val="32"/>
          <w:szCs w:val="32"/>
        </w:rPr>
        <w:t>等原因所致</w:t>
      </w:r>
      <w:r>
        <w:rPr>
          <w:rFonts w:ascii="方正仿宋_GBK" w:eastAsia="方正仿宋_GBK" w:hAnsi="方正仿宋_GBK" w:cs="方正仿宋_GBK"/>
          <w:sz w:val="32"/>
          <w:szCs w:val="32"/>
        </w:rPr>
        <w:t>。</w:t>
      </w:r>
    </w:p>
    <w:p w:rsidR="00830A84" w:rsidRDefault="00A12A7D">
      <w:pPr>
        <w:widowControl w:val="0"/>
        <w:spacing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29.88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8.11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37.3%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教师增加</w:t>
      </w:r>
      <w:r>
        <w:rPr>
          <w:rFonts w:ascii="方正仿宋_GBK" w:eastAsia="方正仿宋_GBK" w:hAnsi="方正仿宋_GBK" w:cs="方正仿宋_GBK"/>
          <w:sz w:val="32"/>
          <w:szCs w:val="32"/>
        </w:rPr>
        <w:t>等原因所致</w:t>
      </w:r>
      <w:r>
        <w:rPr>
          <w:rFonts w:ascii="方正仿宋_GBK" w:eastAsia="方正仿宋_GBK" w:hAnsi="方正仿宋_GBK" w:cs="方正仿宋_GBK"/>
          <w:sz w:val="32"/>
          <w:szCs w:val="32"/>
        </w:rPr>
        <w:t>。</w:t>
      </w:r>
    </w:p>
    <w:p w:rsidR="00830A84" w:rsidRDefault="00A12A7D">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w:t>
      </w:r>
      <w:r>
        <w:rPr>
          <w:rFonts w:ascii="方正仿宋_GBK" w:eastAsia="方正仿宋_GBK" w:hAnsi="方正仿宋_GBK" w:cs="方正仿宋_GBK"/>
          <w:sz w:val="32"/>
          <w:szCs w:val="32"/>
          <w:shd w:val="clear" w:color="auto" w:fill="FFFFFF"/>
        </w:rPr>
        <w:lastRenderedPageBreak/>
        <w:t>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，与上年持平。</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1209.68</w:t>
      </w:r>
      <w:r>
        <w:rPr>
          <w:rFonts w:ascii="方正仿宋_GBK" w:eastAsia="方正仿宋_GBK" w:hAnsi="方正仿宋_GBK" w:cs="方正仿宋_GBK"/>
          <w:sz w:val="32"/>
          <w:szCs w:val="32"/>
          <w:shd w:val="clear" w:color="auto" w:fill="FFFFFF"/>
        </w:rPr>
        <w:t>万元。其中：人员经费</w:t>
      </w:r>
      <w:r>
        <w:rPr>
          <w:rFonts w:ascii="Times New Roman" w:eastAsia="方正仿宋_GBK" w:hAnsi="Times New Roman" w:hint="default"/>
          <w:sz w:val="32"/>
          <w:szCs w:val="32"/>
          <w:shd w:val="clear" w:color="auto" w:fill="FFFFFF"/>
        </w:rPr>
        <w:t>945.97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506.92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115.5%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学生人数增加、</w:t>
      </w:r>
      <w:r>
        <w:rPr>
          <w:rFonts w:ascii="方正仿宋_GBK" w:eastAsia="方正仿宋_GBK" w:hAnsi="方正仿宋_GBK" w:cs="方正仿宋_GBK"/>
          <w:sz w:val="32"/>
          <w:szCs w:val="32"/>
        </w:rPr>
        <w:t>教师增加</w:t>
      </w:r>
      <w:r>
        <w:rPr>
          <w:rFonts w:ascii="方正仿宋_GBK" w:eastAsia="方正仿宋_GBK" w:hAnsi="方正仿宋_GBK" w:cs="方正仿宋_GBK"/>
          <w:sz w:val="32"/>
          <w:szCs w:val="32"/>
          <w:shd w:val="clear" w:color="auto" w:fill="FFFFFF"/>
        </w:rPr>
        <w:t>，造成人员工资、绩效等人员经费相应增加。人员经费用途主要包括</w:t>
      </w:r>
      <w:r>
        <w:rPr>
          <w:rFonts w:ascii="方正仿宋_GBK" w:eastAsia="方正仿宋_GBK" w:hAnsi="Times New Roman"/>
          <w:kern w:val="2"/>
          <w:sz w:val="32"/>
          <w:szCs w:val="32"/>
        </w:rPr>
        <w:t>教师工资、平时绩效、超额绩效、学生资助等</w:t>
      </w:r>
      <w:r>
        <w:rPr>
          <w:rFonts w:ascii="方正仿宋_GBK" w:eastAsia="方正仿宋_GBK" w:hAnsi="方正仿宋_GBK" w:cs="方正仿宋_GBK"/>
          <w:sz w:val="32"/>
          <w:szCs w:val="32"/>
          <w:shd w:val="clear" w:color="auto" w:fill="FFFFFF"/>
        </w:rPr>
        <w:t>。</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263.71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35.9%</w:t>
      </w:r>
      <w:r>
        <w:rPr>
          <w:rFonts w:ascii="方正仿宋_GBK" w:eastAsia="方正仿宋_GBK" w:hAnsi="方正仿宋_GBK" w:cs="方正仿宋_GBK"/>
          <w:sz w:val="32"/>
          <w:szCs w:val="32"/>
          <w:shd w:val="clear" w:color="auto" w:fill="FFFFFF"/>
        </w:rPr>
        <w:t>，主要原因是学生人数增加，造成生均教育公用经费相应增加。公用经费用途主要包括</w:t>
      </w:r>
      <w:r>
        <w:rPr>
          <w:rFonts w:ascii="方正仿宋_GBK" w:eastAsia="方正仿宋_GBK" w:hAnsi="Times New Roman"/>
          <w:kern w:val="2"/>
          <w:sz w:val="32"/>
          <w:szCs w:val="32"/>
        </w:rPr>
        <w:t>办公费、印刷费、水费、电费、劳务费、培训费、委托业务费等</w:t>
      </w:r>
      <w:r>
        <w:rPr>
          <w:rFonts w:ascii="方正仿宋_GBK" w:eastAsia="方正仿宋_GBK" w:hAnsi="方正仿宋_GBK" w:cs="方正仿宋_GBK"/>
          <w:sz w:val="32"/>
          <w:szCs w:val="32"/>
          <w:shd w:val="clear" w:color="auto" w:fill="FFFFFF"/>
        </w:rPr>
        <w:t>。</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（五）政府性基金预算收支决算情况说明</w:t>
      </w:r>
    </w:p>
    <w:p w:rsidR="00830A84" w:rsidRDefault="00A12A7D">
      <w:pPr>
        <w:pStyle w:val="a8"/>
        <w:widowControl w:val="0"/>
        <w:snapToGrid w:val="0"/>
        <w:spacing w:before="0" w:beforeAutospacing="0" w:after="0" w:afterAutospacing="0" w:line="600" w:lineRule="exact"/>
        <w:ind w:firstLineChars="200" w:firstLine="640"/>
        <w:jc w:val="both"/>
        <w:rPr>
          <w:rStyle w:val="aa"/>
          <w:rFonts w:ascii="方正仿宋_GBK" w:eastAsia="方正仿宋_GBK" w:hAnsi="方正仿宋_GBK" w:cs="方正仿宋_GBK" w:hint="default"/>
          <w:sz w:val="32"/>
          <w:szCs w:val="32"/>
          <w:shd w:val="clear" w:color="auto" w:fill="FFFF00"/>
        </w:rPr>
      </w:pPr>
      <w:r>
        <w:rPr>
          <w:rFonts w:ascii="方正仿宋_GBK" w:eastAsia="方正仿宋_GBK" w:hAnsi="Times New Roman"/>
          <w:kern w:val="2"/>
          <w:sz w:val="32"/>
          <w:szCs w:val="32"/>
        </w:rPr>
        <w:t>本部门</w:t>
      </w:r>
      <w:r>
        <w:rPr>
          <w:rFonts w:ascii="Times New Roman" w:eastAsia="方正仿宋_GBK" w:hAnsi="Times New Roman" w:hint="default"/>
          <w:kern w:val="2"/>
          <w:sz w:val="32"/>
          <w:szCs w:val="32"/>
        </w:rPr>
        <w:t>2024</w:t>
      </w:r>
      <w:r>
        <w:rPr>
          <w:rFonts w:ascii="方正仿宋_GBK" w:eastAsia="方正仿宋_GBK" w:hAnsi="Times New Roman"/>
          <w:kern w:val="2"/>
          <w:sz w:val="32"/>
          <w:szCs w:val="32"/>
        </w:rPr>
        <w:t>年度无政府性基金预算财政拨款收支。</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（六）国有资本经营预算财政拨款支出决算情况说明</w:t>
      </w:r>
    </w:p>
    <w:p w:rsidR="00830A84" w:rsidRDefault="00A12A7D">
      <w:pPr>
        <w:pStyle w:val="a8"/>
        <w:widowControl w:val="0"/>
        <w:snapToGrid w:val="0"/>
        <w:spacing w:before="0" w:beforeAutospacing="0" w:after="0" w:afterAutospacing="0" w:line="600" w:lineRule="exact"/>
        <w:ind w:firstLineChars="200" w:firstLine="640"/>
        <w:jc w:val="both"/>
        <w:rPr>
          <w:rStyle w:val="aa"/>
          <w:rFonts w:ascii="方正仿宋_GBK" w:eastAsia="方正仿宋_GBK" w:hAnsi="方正仿宋_GBK" w:cs="方正仿宋_GBK" w:hint="default"/>
          <w:sz w:val="32"/>
          <w:szCs w:val="32"/>
          <w:shd w:val="clear" w:color="auto" w:fill="FFFF00"/>
        </w:rPr>
      </w:pPr>
      <w:r>
        <w:rPr>
          <w:rFonts w:ascii="方正仿宋_GBK" w:eastAsia="方正仿宋_GBK" w:hAnsi="Times New Roman"/>
          <w:kern w:val="2"/>
          <w:sz w:val="32"/>
          <w:szCs w:val="32"/>
        </w:rPr>
        <w:t>本部门</w:t>
      </w:r>
      <w:r>
        <w:rPr>
          <w:rFonts w:ascii="Times New Roman" w:eastAsia="方正仿宋_GBK" w:hAnsi="Times New Roman" w:hint="default"/>
          <w:kern w:val="2"/>
          <w:sz w:val="32"/>
          <w:szCs w:val="32"/>
        </w:rPr>
        <w:t>2022</w:t>
      </w:r>
      <w:r>
        <w:rPr>
          <w:rFonts w:ascii="方正仿宋_GBK" w:eastAsia="方正仿宋_GBK" w:hAnsi="Times New Roman"/>
          <w:kern w:val="2"/>
          <w:sz w:val="32"/>
          <w:szCs w:val="32"/>
        </w:rPr>
        <w:t>年度无国有资本经营预算财政拨款支出。</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三、财政拨款“三公”经费情况说明</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（一）“三公”经费支出总体情况说明</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（二）“三公”经费分项支出情况</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四、其他需要说明的事项</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lastRenderedPageBreak/>
        <w:t>上年持平。本年度培训费支出</w:t>
      </w:r>
      <w:r>
        <w:rPr>
          <w:rFonts w:ascii="Times New Roman" w:eastAsia="方正仿宋_GBK" w:hAnsi="Times New Roman" w:hint="default"/>
          <w:sz w:val="32"/>
          <w:szCs w:val="32"/>
          <w:shd w:val="clear" w:color="auto" w:fill="FFFFFF"/>
        </w:rPr>
        <w:t>10.61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44.4%</w:t>
      </w:r>
      <w:r>
        <w:rPr>
          <w:rFonts w:ascii="方正仿宋_GBK" w:eastAsia="方正仿宋_GBK" w:hAnsi="方正仿宋_GBK" w:cs="方正仿宋_GBK"/>
          <w:sz w:val="32"/>
          <w:szCs w:val="32"/>
          <w:shd w:val="clear" w:color="auto" w:fill="FFFFFF"/>
        </w:rPr>
        <w:t>，主要原因是新入职教师较多，加大教师培训及教育专家的指导培训。本年度差旅费支出</w:t>
      </w:r>
      <w:r>
        <w:rPr>
          <w:rFonts w:ascii="Times New Roman" w:eastAsia="方正仿宋_GBK" w:hAnsi="Times New Roman" w:hint="default"/>
          <w:sz w:val="32"/>
          <w:szCs w:val="32"/>
          <w:shd w:val="clear" w:color="auto" w:fill="FFFFFF"/>
        </w:rPr>
        <w:t>0.29</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93.3%</w:t>
      </w:r>
      <w:r>
        <w:rPr>
          <w:rFonts w:ascii="方正仿宋_GBK" w:eastAsia="方正仿宋_GBK" w:hAnsi="方正仿宋_GBK" w:cs="方正仿宋_GBK"/>
          <w:sz w:val="32"/>
          <w:szCs w:val="32"/>
          <w:shd w:val="clear" w:color="auto" w:fill="FFFFFF"/>
        </w:rPr>
        <w:t>，主要原因是教师人数增加导致人员经费相应增加。</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rPr>
        <w:t>按照部门决算列报口径，我单位不在机关运行经费统计范围之内。</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（三）国有资产占用情况说明</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830A84" w:rsidRDefault="00A12A7D" w:rsidP="008405B3">
      <w:pPr>
        <w:pStyle w:val="1"/>
        <w:widowControl w:val="0"/>
        <w:spacing w:line="600" w:lineRule="exact"/>
        <w:ind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（四）政府采购支出情况说明</w:t>
      </w:r>
    </w:p>
    <w:p w:rsidR="00830A84" w:rsidRDefault="00A12A7D">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30.51</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30.51</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30.51</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30.51</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。主要用于采购学生机房用电脑和复印纸。</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五、</w:t>
      </w:r>
      <w:r>
        <w:rPr>
          <w:rFonts w:ascii="Times New Roman" w:eastAsia="方正仿宋_GBK" w:hAnsi="Times New Roman"/>
          <w:kern w:val="2"/>
          <w:sz w:val="32"/>
          <w:szCs w:val="32"/>
        </w:rPr>
        <w:t>2024</w:t>
      </w:r>
      <w:r>
        <w:rPr>
          <w:rStyle w:val="aa"/>
          <w:rFonts w:ascii="方正黑体_GBK" w:eastAsia="方正黑体_GBK" w:hAnsi="黑体" w:cs="黑体"/>
          <w:b w:val="0"/>
          <w:sz w:val="32"/>
          <w:szCs w:val="32"/>
          <w:shd w:val="clear" w:color="auto" w:fill="FFFFFF"/>
        </w:rPr>
        <w:t>年度预算绩效管理情况说明</w:t>
      </w:r>
    </w:p>
    <w:p w:rsidR="00830A84" w:rsidRDefault="00A12A7D">
      <w:pPr>
        <w:pStyle w:val="Char0"/>
        <w:widowControl w:val="0"/>
        <w:spacing w:before="0" w:beforeAutospacing="0" w:after="0" w:afterAutospacing="0" w:line="600" w:lineRule="exact"/>
        <w:ind w:firstLineChars="200"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（一）单位自评情况</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Times New Roman" w:eastAsia="方正仿宋_GBK" w:hAnsi="Times New Roman"/>
          <w:kern w:val="2"/>
          <w:sz w:val="32"/>
          <w:szCs w:val="32"/>
        </w:rPr>
        <w:t>5</w:t>
      </w:r>
      <w:r>
        <w:rPr>
          <w:rFonts w:ascii="方正仿宋_GBK" w:eastAsia="方正仿宋_GBK" w:hAnsi="方正仿宋_GBK" w:cs="方正仿宋_GBK" w:hint="eastAsia"/>
          <w:sz w:val="32"/>
          <w:szCs w:val="32"/>
          <w:shd w:val="clear" w:color="auto" w:fill="FFFFFF"/>
        </w:rPr>
        <w:t>个二级项目开展了绩效</w:t>
      </w:r>
      <w:r>
        <w:rPr>
          <w:rFonts w:ascii="方正仿宋_GBK" w:eastAsia="方正仿宋_GBK" w:hAnsi="方正仿宋_GBK" w:cs="方正仿宋_GBK" w:hint="eastAsia"/>
          <w:sz w:val="32"/>
          <w:szCs w:val="32"/>
          <w:shd w:val="clear" w:color="auto" w:fill="FFFFFF"/>
        </w:rPr>
        <w:lastRenderedPageBreak/>
        <w:t>自评，涉及财政拨款项目支出资金</w:t>
      </w:r>
      <w:r>
        <w:rPr>
          <w:rFonts w:ascii="Times New Roman" w:eastAsia="方正仿宋_GBK" w:hAnsi="Times New Roman"/>
          <w:kern w:val="2"/>
          <w:sz w:val="32"/>
          <w:szCs w:val="32"/>
        </w:rPr>
        <w:t>315.11</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方正仿宋_GBK" w:cs="方正仿宋_GBK" w:hint="eastAsia"/>
          <w:sz w:val="32"/>
          <w:szCs w:val="32"/>
          <w:shd w:val="clear" w:color="auto" w:fill="FFFFFF"/>
        </w:rPr>
        <w:t>项目支出绩效自评表（见附件）</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（二）单位绩效评价情况</w:t>
      </w:r>
    </w:p>
    <w:p w:rsidR="00830A84" w:rsidRDefault="00A12A7D">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rsidR="00830A84" w:rsidRDefault="00A12A7D">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830A84" w:rsidRDefault="00A12A7D">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方正黑体_GBK" w:eastAsia="方正黑体_GBK" w:hAnsi="黑体" w:cs="黑体" w:hint="eastAsia"/>
          <w:b w:val="0"/>
          <w:sz w:val="32"/>
          <w:szCs w:val="32"/>
          <w:shd w:val="clear" w:color="auto" w:fill="FFFFFF"/>
        </w:rPr>
        <w:t xml:space="preserve">  </w:t>
      </w:r>
      <w:r>
        <w:rPr>
          <w:rStyle w:val="aa"/>
          <w:rFonts w:ascii="方正黑体_GBK" w:eastAsia="方正黑体_GBK" w:hAnsi="黑体" w:cs="黑体" w:hint="eastAsia"/>
          <w:b w:val="0"/>
          <w:sz w:val="32"/>
          <w:szCs w:val="32"/>
          <w:shd w:val="clear" w:color="auto" w:fill="FFFFFF"/>
        </w:rPr>
        <w:t>六、专业名词解释</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w:t>
      </w:r>
      <w:r>
        <w:rPr>
          <w:rFonts w:ascii="方正仿宋_GBK" w:eastAsia="方正仿宋_GBK" w:hAnsi="方正仿宋_GBK" w:cs="方正仿宋_GBK" w:hint="eastAsia"/>
          <w:sz w:val="32"/>
          <w:szCs w:val="32"/>
          <w:shd w:val="clear" w:color="auto" w:fill="FFFFFF"/>
        </w:rPr>
        <w:t>收回已核销的应收及预付款项、无法偿付的应付及预收款项等。各单位从本级财政部门以外的同级单位取得的经费、从非本级财政部门取得的经费，以及行政单位收到的财政专户管理资金反映在本项内。</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w:t>
      </w:r>
      <w:r>
        <w:rPr>
          <w:rFonts w:ascii="方正仿宋_GBK" w:eastAsia="方正仿宋_GBK" w:hAnsi="方正仿宋_GBK" w:cs="方正仿宋_GBK" w:hint="eastAsia"/>
          <w:sz w:val="32"/>
          <w:szCs w:val="32"/>
          <w:shd w:val="clear" w:color="auto" w:fill="FFFFFF"/>
        </w:rPr>
        <w:t>，缴纳所得税、提取专用基金、转入非财政拨款结余等当年结余的分配情况。</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w:t>
      </w:r>
      <w:r>
        <w:rPr>
          <w:rFonts w:ascii="方正仿宋_GBK" w:eastAsia="方正仿宋_GBK" w:hAnsi="方正仿宋_GBK" w:cs="方正仿宋_GBK" w:hint="eastAsia"/>
          <w:sz w:val="32"/>
          <w:szCs w:val="32"/>
          <w:shd w:val="clear" w:color="auto" w:fill="FFFFFF"/>
        </w:rPr>
        <w:t>单位在专业业务活动及其辅助活动之外开展非独立核算经营活动发生的支出。</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w:t>
      </w:r>
      <w:r>
        <w:rPr>
          <w:rFonts w:ascii="方正仿宋_GBK" w:eastAsia="方正仿宋_GBK" w:hAnsi="方正仿宋_GBK" w:cs="方正仿宋_GBK" w:hint="eastAsia"/>
          <w:sz w:val="32"/>
          <w:szCs w:val="32"/>
          <w:shd w:val="clear" w:color="auto" w:fill="FFFFFF"/>
        </w:rPr>
        <w:lastRenderedPageBreak/>
        <w:t>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830A84" w:rsidRDefault="00A12A7D">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lastRenderedPageBreak/>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830A84" w:rsidRDefault="00A12A7D">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sz w:val="32"/>
          <w:szCs w:val="32"/>
          <w:shd w:val="clear" w:color="auto" w:fill="FFFFFF"/>
        </w:rPr>
      </w:pPr>
      <w:r>
        <w:rPr>
          <w:rStyle w:val="aa"/>
          <w:rFonts w:ascii="方正黑体_GBK" w:eastAsia="方正黑体_GBK" w:hAnsi="黑体" w:cs="黑体"/>
          <w:b w:val="0"/>
          <w:sz w:val="32"/>
          <w:szCs w:val="32"/>
          <w:shd w:val="clear" w:color="auto" w:fill="FFFFFF"/>
        </w:rPr>
        <w:t>七、决算公开联系方式及信息反馈渠道</w:t>
      </w:r>
    </w:p>
    <w:p w:rsidR="00830A84" w:rsidRDefault="00A12A7D" w:rsidP="008405B3">
      <w:pPr>
        <w:pStyle w:val="Char0"/>
        <w:widowControl w:val="0"/>
        <w:spacing w:before="0" w:beforeAutospacing="0" w:after="0" w:afterAutospacing="0"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w:t>
      </w:r>
      <w:bookmarkStart w:id="1" w:name="_GoBack"/>
      <w:bookmarkEnd w:id="1"/>
      <w:r>
        <w:rPr>
          <w:rFonts w:ascii="方正仿宋_GBK" w:eastAsia="方正仿宋_GBK" w:hAnsi="方正仿宋_GBK" w:cs="方正仿宋_GBK" w:hint="eastAsia"/>
          <w:sz w:val="32"/>
          <w:szCs w:val="32"/>
          <w:shd w:val="clear" w:color="auto" w:fill="FFFFFF"/>
        </w:rPr>
        <w:t>馈和联系方式：</w:t>
      </w:r>
      <w:r w:rsidRPr="008405B3">
        <w:rPr>
          <w:rFonts w:ascii="方正仿宋_GBK" w:eastAsia="方正仿宋_GBK" w:hAnsi="方正仿宋_GBK" w:cs="方正仿宋_GBK" w:hint="eastAsia"/>
          <w:sz w:val="32"/>
          <w:szCs w:val="32"/>
          <w:shd w:val="clear" w:color="auto" w:fill="FFFFFF"/>
        </w:rPr>
        <w:t>谭诗冬</w:t>
      </w:r>
      <w:r w:rsidR="008405B3" w:rsidRPr="008405B3">
        <w:rPr>
          <w:rFonts w:ascii="方正仿宋_GBK" w:eastAsia="方正仿宋_GBK" w:hAnsi="方正仿宋_GBK" w:cs="方正仿宋_GBK" w:hint="eastAsia"/>
          <w:sz w:val="32"/>
          <w:szCs w:val="32"/>
          <w:shd w:val="clear" w:color="auto" w:fill="FFFFFF"/>
        </w:rPr>
        <w:t>，</w:t>
      </w:r>
      <w:r w:rsidRPr="008405B3">
        <w:rPr>
          <w:rFonts w:ascii="方正仿宋_GBK" w:eastAsia="方正仿宋_GBK" w:hint="eastAsia"/>
          <w:sz w:val="32"/>
          <w:szCs w:val="32"/>
        </w:rPr>
        <w:t>023-</w:t>
      </w:r>
      <w:r>
        <w:t xml:space="preserve"> </w:t>
      </w:r>
      <w:r>
        <w:rPr>
          <w:rFonts w:ascii="方正仿宋_GBK" w:eastAsia="方正仿宋_GBK"/>
          <w:sz w:val="32"/>
          <w:szCs w:val="32"/>
        </w:rPr>
        <w:t>65339769</w:t>
      </w:r>
    </w:p>
    <w:p w:rsidR="00830A84" w:rsidRDefault="00830A84" w:rsidP="008405B3">
      <w:pPr>
        <w:pStyle w:val="1"/>
        <w:widowControl w:val="0"/>
        <w:spacing w:line="600" w:lineRule="exact"/>
        <w:ind w:firstLine="643"/>
        <w:jc w:val="both"/>
        <w:rPr>
          <w:rStyle w:val="aa"/>
          <w:rFonts w:ascii="方正仿宋_GBK" w:eastAsia="方正仿宋_GBK" w:hAnsi="方正仿宋_GBK" w:cs="方正仿宋_GBK"/>
          <w:sz w:val="32"/>
          <w:szCs w:val="32"/>
          <w:shd w:val="clear" w:color="auto" w:fill="FFFF00"/>
        </w:rPr>
        <w:sectPr w:rsidR="00830A84" w:rsidSect="008405B3">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830A84">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830A84">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830A84">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rPr>
                <w:rFonts w:ascii="Arial" w:hAnsi="Arial" w:cs="Arial" w:hint="default"/>
                <w:color w:val="000000"/>
                <w:sz w:val="22"/>
                <w:szCs w:val="22"/>
              </w:rPr>
            </w:pPr>
            <w:r>
              <w:rPr>
                <w:rFonts w:cs="宋体"/>
                <w:sz w:val="20"/>
                <w:szCs w:val="20"/>
              </w:rPr>
              <w:t>单位：</w:t>
            </w:r>
            <w:r>
              <w:rPr>
                <w:sz w:val="20"/>
              </w:rPr>
              <w:t>重庆科学城南开小学校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1,524.79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1,377.72</w:t>
            </w: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84.84</w:t>
            </w: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32.34</w:t>
            </w: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29.88</w:t>
            </w: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1,524.79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1,524.79</w:t>
            </w: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30A84">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1,524.79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30A84" w:rsidRDefault="00A12A7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1,524.79</w:t>
            </w:r>
            <w:r>
              <w:rPr>
                <w:rFonts w:ascii="Times New Roman" w:hAnsi="Times New Roman"/>
                <w:color w:val="000000"/>
                <w:sz w:val="20"/>
              </w:rPr>
              <w:t xml:space="preserve"> </w:t>
            </w:r>
          </w:p>
        </w:tc>
      </w:tr>
    </w:tbl>
    <w:p w:rsidR="00830A84" w:rsidRDefault="00830A84">
      <w:pPr>
        <w:rPr>
          <w:rFonts w:cs="宋体" w:hint="default"/>
          <w:sz w:val="21"/>
          <w:szCs w:val="21"/>
        </w:rPr>
      </w:pPr>
    </w:p>
    <w:p w:rsidR="00830A84" w:rsidRDefault="00A12A7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5" w:type="dxa"/>
        <w:tblLayout w:type="fixed"/>
        <w:tblCellMar>
          <w:left w:w="0" w:type="dxa"/>
          <w:right w:w="0" w:type="dxa"/>
        </w:tblCellMar>
        <w:tblLook w:val="04A0" w:firstRow="1" w:lastRow="0" w:firstColumn="1" w:lastColumn="0" w:noHBand="0" w:noVBand="1"/>
      </w:tblPr>
      <w:tblGrid>
        <w:gridCol w:w="1430"/>
        <w:gridCol w:w="2918"/>
        <w:gridCol w:w="1581"/>
        <w:gridCol w:w="1448"/>
        <w:gridCol w:w="1256"/>
        <w:gridCol w:w="1436"/>
        <w:gridCol w:w="1460"/>
        <w:gridCol w:w="1293"/>
        <w:gridCol w:w="1349"/>
        <w:gridCol w:w="1334"/>
      </w:tblGrid>
      <w:tr w:rsidR="00830A84">
        <w:trPr>
          <w:trHeight w:val="641"/>
        </w:trPr>
        <w:tc>
          <w:tcPr>
            <w:tcW w:w="15505" w:type="dxa"/>
            <w:gridSpan w:val="10"/>
            <w:tcBorders>
              <w:top w:val="nil"/>
              <w:left w:val="nil"/>
              <w:bottom w:val="nil"/>
              <w:right w:val="nil"/>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830A84">
        <w:trPr>
          <w:trHeight w:val="328"/>
        </w:trPr>
        <w:tc>
          <w:tcPr>
            <w:tcW w:w="5929" w:type="dxa"/>
            <w:gridSpan w:val="3"/>
            <w:vMerge w:val="restart"/>
            <w:tcBorders>
              <w:top w:val="nil"/>
              <w:left w:val="nil"/>
              <w:right w:val="nil"/>
            </w:tcBorders>
            <w:shd w:val="clear" w:color="auto" w:fill="auto"/>
            <w:noWrap/>
            <w:tcMar>
              <w:top w:w="15" w:type="dxa"/>
              <w:left w:w="15" w:type="dxa"/>
              <w:right w:w="15" w:type="dxa"/>
            </w:tcMar>
            <w:vAlign w:val="bottom"/>
          </w:tcPr>
          <w:p w:rsidR="00830A84" w:rsidRDefault="00A12A7D">
            <w:pPr>
              <w:spacing w:line="280" w:lineRule="exact"/>
              <w:rPr>
                <w:rFonts w:cs="宋体" w:hint="default"/>
                <w:color w:val="000000"/>
                <w:sz w:val="20"/>
                <w:szCs w:val="20"/>
              </w:rPr>
            </w:pPr>
            <w:r>
              <w:rPr>
                <w:rFonts w:cs="宋体"/>
                <w:sz w:val="20"/>
                <w:szCs w:val="20"/>
              </w:rPr>
              <w:t>单位：</w:t>
            </w:r>
            <w:r>
              <w:rPr>
                <w:sz w:val="20"/>
              </w:rPr>
              <w:t>重庆科学城南开小学校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334"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830A84">
        <w:trPr>
          <w:trHeight w:val="328"/>
        </w:trPr>
        <w:tc>
          <w:tcPr>
            <w:tcW w:w="5929" w:type="dxa"/>
            <w:gridSpan w:val="3"/>
            <w:vMerge/>
            <w:tcBorders>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334"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431"/>
        </w:trPr>
        <w:tc>
          <w:tcPr>
            <w:tcW w:w="4348"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附属单位上缴收入</w:t>
            </w: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其他收入</w:t>
            </w:r>
          </w:p>
        </w:tc>
      </w:tr>
      <w:tr w:rsidR="00830A84">
        <w:trPr>
          <w:trHeight w:val="334"/>
        </w:trPr>
        <w:tc>
          <w:tcPr>
            <w:tcW w:w="143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4"/>
        </w:trPr>
        <w:tc>
          <w:tcPr>
            <w:tcW w:w="143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3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8"/>
        </w:trPr>
        <w:tc>
          <w:tcPr>
            <w:tcW w:w="43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1,524.79</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1,524.79</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2050202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小学教育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1,377.72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1,377.72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56.56</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56.56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48"/>
        </w:trPr>
        <w:tc>
          <w:tcPr>
            <w:tcW w:w="143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30A84" w:rsidRDefault="00A12A7D">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15322" w:type="dxa"/>
        <w:tblLayout w:type="fixed"/>
        <w:tblCellMar>
          <w:left w:w="0" w:type="dxa"/>
          <w:right w:w="0" w:type="dxa"/>
        </w:tblCellMar>
        <w:tblLook w:val="04A0" w:firstRow="1" w:lastRow="0" w:firstColumn="1" w:lastColumn="0" w:noHBand="0" w:noVBand="1"/>
      </w:tblPr>
      <w:tblGrid>
        <w:gridCol w:w="1290"/>
        <w:gridCol w:w="3604"/>
        <w:gridCol w:w="1839"/>
        <w:gridCol w:w="1762"/>
        <w:gridCol w:w="1621"/>
        <w:gridCol w:w="1557"/>
        <w:gridCol w:w="1691"/>
        <w:gridCol w:w="1958"/>
      </w:tblGrid>
      <w:tr w:rsidR="00830A84">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830A84">
        <w:trPr>
          <w:trHeight w:val="342"/>
        </w:trPr>
        <w:tc>
          <w:tcPr>
            <w:tcW w:w="6733" w:type="dxa"/>
            <w:gridSpan w:val="3"/>
            <w:vMerge w:val="restart"/>
            <w:tcBorders>
              <w:top w:val="nil"/>
              <w:left w:val="nil"/>
              <w:right w:val="nil"/>
            </w:tcBorders>
            <w:shd w:val="clear" w:color="auto" w:fill="auto"/>
            <w:noWrap/>
            <w:tcMar>
              <w:top w:w="15" w:type="dxa"/>
              <w:left w:w="15" w:type="dxa"/>
              <w:right w:w="15" w:type="dxa"/>
            </w:tcMar>
            <w:vAlign w:val="bottom"/>
          </w:tcPr>
          <w:p w:rsidR="00830A84" w:rsidRDefault="00A12A7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重庆科学城南开小学校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691"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830A84">
        <w:trPr>
          <w:trHeight w:val="342"/>
        </w:trPr>
        <w:tc>
          <w:tcPr>
            <w:tcW w:w="6733" w:type="dxa"/>
            <w:gridSpan w:val="3"/>
            <w:vMerge/>
            <w:tcBorders>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691"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上缴上级支出</w:t>
            </w:r>
          </w:p>
        </w:tc>
        <w:tc>
          <w:tcPr>
            <w:tcW w:w="16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对附属单位补助支出</w:t>
            </w:r>
          </w:p>
        </w:tc>
      </w:tr>
      <w:tr w:rsidR="00830A84">
        <w:trPr>
          <w:trHeight w:val="338"/>
        </w:trPr>
        <w:tc>
          <w:tcPr>
            <w:tcW w:w="1290"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8"/>
        </w:trPr>
        <w:tc>
          <w:tcPr>
            <w:tcW w:w="129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8"/>
        </w:trPr>
        <w:tc>
          <w:tcPr>
            <w:tcW w:w="129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8"/>
        </w:trPr>
        <w:tc>
          <w:tcPr>
            <w:tcW w:w="1290"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830A84" w:rsidRDefault="00830A84">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6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62"/>
        </w:trPr>
        <w:tc>
          <w:tcPr>
            <w:tcW w:w="4894"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1,524.79</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1,209.68</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315.11</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1,062.61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315.11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1,062.61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315.11</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1,377.72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1,062.61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315.11</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56.56</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56.56</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28.28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82"/>
        </w:trPr>
        <w:tc>
          <w:tcPr>
            <w:tcW w:w="129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30A84" w:rsidRDefault="00A12A7D">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830A84" w:rsidRDefault="00830A84">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30A84">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830A84">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830A84" w:rsidRDefault="00A12A7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重庆科学城南开小学校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830A84">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830A84">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830A84">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1,524.79</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1,377.72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1,377.72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32.34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29.88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29.88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1,524.79</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1,524.79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1,524.79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200" w:lineRule="exact"/>
              <w:rPr>
                <w:rFonts w:ascii="Times New Roman" w:hAnsi="Times New Roman" w:hint="default"/>
                <w:color w:val="000000"/>
                <w:sz w:val="18"/>
                <w:szCs w:val="18"/>
              </w:rPr>
            </w:pP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200" w:lineRule="exact"/>
              <w:jc w:val="right"/>
              <w:rPr>
                <w:rFonts w:ascii="Times New Roman" w:hAnsi="Times New Roman" w:hint="default"/>
                <w:color w:val="000000"/>
                <w:sz w:val="18"/>
                <w:szCs w:val="18"/>
              </w:rPr>
            </w:pPr>
          </w:p>
        </w:tc>
      </w:tr>
      <w:tr w:rsidR="00830A8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1,524.79</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1,524.79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1,524.79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830A84" w:rsidRDefault="00A12A7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4073"/>
        <w:gridCol w:w="3306"/>
        <w:gridCol w:w="3297"/>
        <w:gridCol w:w="3341"/>
      </w:tblGrid>
      <w:tr w:rsidR="00830A84">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830A84">
        <w:trPr>
          <w:trHeight w:val="255"/>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rsidR="00830A84" w:rsidRDefault="00A12A7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830A84">
        <w:trPr>
          <w:trHeight w:val="285"/>
        </w:trPr>
        <w:tc>
          <w:tcPr>
            <w:tcW w:w="8684" w:type="dxa"/>
            <w:gridSpan w:val="3"/>
            <w:vMerge/>
            <w:tcBorders>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本年支出</w:t>
            </w:r>
          </w:p>
        </w:tc>
      </w:tr>
      <w:tr w:rsidR="00830A84">
        <w:trPr>
          <w:trHeight w:val="326"/>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项目支出</w:t>
            </w:r>
          </w:p>
        </w:tc>
      </w:tr>
      <w:tr w:rsidR="00830A84">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1,524.79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1,209.68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315.11</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1,062.61</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315.11</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1,377.72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1,062.61</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315.11</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1,377.72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1,062.61</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315.11</w:t>
            </w:r>
            <w:r>
              <w:rPr>
                <w:rFonts w:ascii="Times New Roman" w:hAnsi="Times New Roman"/>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84.84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56.56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56.56</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28.28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28.28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32.34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25.01</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30A84">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29.88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29.88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30A84" w:rsidRDefault="00A12A7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830A84" w:rsidRDefault="00A12A7D">
      <w:pPr>
        <w:ind w:firstLineChars="300" w:firstLine="630"/>
        <w:rPr>
          <w:rFonts w:cs="宋体" w:hint="default"/>
          <w:sz w:val="21"/>
          <w:szCs w:val="21"/>
        </w:rPr>
      </w:pPr>
      <w:r>
        <w:rPr>
          <w:rFonts w:cs="宋体"/>
          <w:sz w:val="21"/>
          <w:szCs w:val="21"/>
        </w:rPr>
        <w:br w:type="page"/>
      </w:r>
    </w:p>
    <w:tbl>
      <w:tblPr>
        <w:tblW w:w="15306" w:type="dxa"/>
        <w:tblLayout w:type="fixed"/>
        <w:tblCellMar>
          <w:left w:w="0" w:type="dxa"/>
          <w:right w:w="0" w:type="dxa"/>
        </w:tblCellMar>
        <w:tblLook w:val="04A0" w:firstRow="1" w:lastRow="0" w:firstColumn="1" w:lastColumn="0" w:noHBand="0" w:noVBand="1"/>
      </w:tblPr>
      <w:tblGrid>
        <w:gridCol w:w="802"/>
        <w:gridCol w:w="2810"/>
        <w:gridCol w:w="1540"/>
        <w:gridCol w:w="873"/>
        <w:gridCol w:w="2032"/>
        <w:gridCol w:w="1417"/>
        <w:gridCol w:w="873"/>
        <w:gridCol w:w="3462"/>
        <w:gridCol w:w="1497"/>
      </w:tblGrid>
      <w:tr w:rsidR="00830A84">
        <w:trPr>
          <w:trHeight w:val="90"/>
        </w:trPr>
        <w:tc>
          <w:tcPr>
            <w:tcW w:w="15306" w:type="dxa"/>
            <w:gridSpan w:val="9"/>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830A84">
        <w:trPr>
          <w:trHeight w:val="334"/>
        </w:trPr>
        <w:tc>
          <w:tcPr>
            <w:tcW w:w="8057" w:type="dxa"/>
            <w:gridSpan w:val="5"/>
            <w:vMerge w:val="restart"/>
            <w:tcBorders>
              <w:top w:val="nil"/>
              <w:left w:val="nil"/>
              <w:right w:val="nil"/>
            </w:tcBorders>
            <w:shd w:val="clear" w:color="auto" w:fill="auto"/>
            <w:noWrap/>
            <w:tcMar>
              <w:top w:w="15" w:type="dxa"/>
              <w:left w:w="15" w:type="dxa"/>
              <w:right w:w="15" w:type="dxa"/>
            </w:tcMar>
            <w:vAlign w:val="bottom"/>
          </w:tcPr>
          <w:p w:rsidR="00830A84" w:rsidRDefault="00A12A7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重庆科学城南开小学校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830A84">
        <w:trPr>
          <w:trHeight w:val="520"/>
        </w:trPr>
        <w:tc>
          <w:tcPr>
            <w:tcW w:w="8057" w:type="dxa"/>
            <w:gridSpan w:val="5"/>
            <w:vMerge/>
            <w:tcBorders>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830A84" w:rsidRDefault="00830A84">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4"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830A84">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830A84">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87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spacing w:line="192" w:lineRule="exact"/>
              <w:jc w:val="center"/>
              <w:rPr>
                <w:rFonts w:cs="宋体" w:hint="default"/>
                <w:b/>
                <w:color w:val="000000"/>
                <w:sz w:val="18"/>
                <w:szCs w:val="18"/>
              </w:rPr>
            </w:pP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944.89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243.75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19.96</w:t>
            </w: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137.77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45.78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19.96</w:t>
            </w: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652.76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56.56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28.28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13.21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6.15</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29.88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0.62</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10.61</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4.44</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56.97</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2.38</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14.69</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0.96</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21.00</w:t>
            </w: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jc w:val="right"/>
              <w:rPr>
                <w:rFonts w:ascii="Times New Roman" w:hAnsi="Times New Roman" w:hint="default"/>
                <w:color w:val="000000"/>
                <w:sz w:val="18"/>
                <w:szCs w:val="18"/>
              </w:rPr>
            </w:pPr>
          </w:p>
        </w:tc>
      </w:tr>
      <w:tr w:rsidR="00830A84">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jc w:val="right"/>
              <w:rPr>
                <w:rFonts w:ascii="Times New Roman" w:hAnsi="Times New Roman" w:hint="default"/>
                <w:color w:val="000000"/>
                <w:sz w:val="18"/>
                <w:szCs w:val="18"/>
              </w:rPr>
            </w:pPr>
          </w:p>
        </w:tc>
      </w:tr>
      <w:tr w:rsidR="00830A84">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830A84">
            <w:pPr>
              <w:spacing w:line="192" w:lineRule="exact"/>
              <w:rPr>
                <w:rFonts w:cs="宋体" w:hint="default"/>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spacing w:line="192" w:lineRule="exact"/>
              <w:jc w:val="right"/>
              <w:rPr>
                <w:rFonts w:ascii="Times New Roman" w:hAnsi="Times New Roman" w:hint="default"/>
                <w:color w:val="000000"/>
                <w:sz w:val="18"/>
                <w:szCs w:val="18"/>
              </w:rPr>
            </w:pPr>
          </w:p>
        </w:tc>
      </w:tr>
      <w:tr w:rsidR="00830A84">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A12A7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945.97</w:t>
            </w:r>
            <w:r>
              <w:rPr>
                <w:rFonts w:ascii="Times New Roman" w:hAnsi="Times New Roman"/>
                <w:color w:val="000000"/>
                <w:sz w:val="18"/>
              </w:rPr>
              <w:t xml:space="preserve"> </w:t>
            </w:r>
          </w:p>
        </w:tc>
        <w:tc>
          <w:tcPr>
            <w:tcW w:w="8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263.71</w:t>
            </w:r>
            <w:r>
              <w:rPr>
                <w:rFonts w:ascii="Times New Roman" w:hAnsi="Times New Roman"/>
                <w:color w:val="000000"/>
                <w:sz w:val="18"/>
              </w:rPr>
              <w:t xml:space="preserve"> </w:t>
            </w:r>
          </w:p>
        </w:tc>
      </w:tr>
    </w:tbl>
    <w:p w:rsidR="00830A84" w:rsidRDefault="00A12A7D">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p>
    <w:tbl>
      <w:tblPr>
        <w:tblW w:w="15321" w:type="dxa"/>
        <w:tblLayout w:type="fixed"/>
        <w:tblCellMar>
          <w:left w:w="0" w:type="dxa"/>
          <w:right w:w="0" w:type="dxa"/>
        </w:tblCellMar>
        <w:tblLook w:val="04A0" w:firstRow="1" w:lastRow="0" w:firstColumn="1" w:lastColumn="0" w:noHBand="0" w:noVBand="1"/>
      </w:tblPr>
      <w:tblGrid>
        <w:gridCol w:w="1322"/>
        <w:gridCol w:w="3595"/>
        <w:gridCol w:w="1700"/>
        <w:gridCol w:w="1700"/>
        <w:gridCol w:w="1700"/>
        <w:gridCol w:w="1700"/>
        <w:gridCol w:w="1765"/>
        <w:gridCol w:w="1839"/>
      </w:tblGrid>
      <w:tr w:rsidR="00830A84">
        <w:trPr>
          <w:trHeight w:val="644"/>
        </w:trPr>
        <w:tc>
          <w:tcPr>
            <w:tcW w:w="15321" w:type="dxa"/>
            <w:gridSpan w:val="8"/>
            <w:tcBorders>
              <w:top w:val="nil"/>
              <w:left w:val="nil"/>
              <w:bottom w:val="nil"/>
              <w:right w:val="nil"/>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830A84">
        <w:trPr>
          <w:trHeight w:val="329"/>
        </w:trPr>
        <w:tc>
          <w:tcPr>
            <w:tcW w:w="6617" w:type="dxa"/>
            <w:gridSpan w:val="3"/>
            <w:vMerge w:val="restart"/>
            <w:tcBorders>
              <w:top w:val="nil"/>
              <w:left w:val="nil"/>
              <w:right w:val="nil"/>
            </w:tcBorders>
            <w:shd w:val="clear" w:color="auto" w:fill="auto"/>
            <w:noWrap/>
            <w:tcMar>
              <w:top w:w="15" w:type="dxa"/>
              <w:left w:w="15" w:type="dxa"/>
              <w:right w:w="15" w:type="dxa"/>
            </w:tcMar>
            <w:vAlign w:val="bottom"/>
          </w:tcPr>
          <w:p w:rsidR="00830A84" w:rsidRDefault="00A12A7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830A84">
        <w:trPr>
          <w:trHeight w:val="329"/>
        </w:trPr>
        <w:tc>
          <w:tcPr>
            <w:tcW w:w="6617" w:type="dxa"/>
            <w:gridSpan w:val="3"/>
            <w:vMerge/>
            <w:tcBorders>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00"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339"/>
        </w:trPr>
        <w:tc>
          <w:tcPr>
            <w:tcW w:w="491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w:t>
            </w:r>
          </w:p>
        </w:tc>
        <w:tc>
          <w:tcPr>
            <w:tcW w:w="170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年初结转和结余</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本年收入</w:t>
            </w:r>
          </w:p>
        </w:tc>
        <w:tc>
          <w:tcPr>
            <w:tcW w:w="516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年末结转和结余</w:t>
            </w:r>
          </w:p>
        </w:tc>
      </w:tr>
      <w:tr w:rsidR="00830A84">
        <w:trPr>
          <w:trHeight w:val="335"/>
        </w:trPr>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功能分类科目编码</w:t>
            </w:r>
          </w:p>
        </w:tc>
        <w:tc>
          <w:tcPr>
            <w:tcW w:w="35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17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5"/>
        </w:trPr>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5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645"/>
        </w:trPr>
        <w:tc>
          <w:tcPr>
            <w:tcW w:w="1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5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9"/>
        </w:trPr>
        <w:tc>
          <w:tcPr>
            <w:tcW w:w="4917"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30A84">
        <w:trPr>
          <w:trHeight w:val="349"/>
        </w:trPr>
        <w:tc>
          <w:tcPr>
            <w:tcW w:w="13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both"/>
              <w:textAlignment w:val="center"/>
              <w:rPr>
                <w:rFonts w:cs="宋体" w:hint="default"/>
                <w:color w:val="000000"/>
                <w:sz w:val="20"/>
                <w:szCs w:val="20"/>
              </w:rPr>
            </w:pPr>
          </w:p>
        </w:tc>
        <w:tc>
          <w:tcPr>
            <w:tcW w:w="35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both"/>
              <w:textAlignment w:val="center"/>
              <w:rPr>
                <w:rFonts w:cs="宋体" w:hint="default"/>
                <w:color w:val="000000"/>
                <w:sz w:val="20"/>
                <w:szCs w:val="20"/>
              </w:rPr>
            </w:pP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830A84" w:rsidRDefault="00A12A7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830A84" w:rsidRDefault="00A12A7D">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2"/>
        <w:gridCol w:w="190"/>
        <w:gridCol w:w="3463"/>
        <w:gridCol w:w="86"/>
        <w:gridCol w:w="3402"/>
      </w:tblGrid>
      <w:tr w:rsidR="00830A84">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830A84">
        <w:trPr>
          <w:trHeight w:val="332"/>
        </w:trPr>
        <w:tc>
          <w:tcPr>
            <w:tcW w:w="8181" w:type="dxa"/>
            <w:gridSpan w:val="3"/>
            <w:vMerge w:val="restart"/>
            <w:tcBorders>
              <w:top w:val="nil"/>
              <w:left w:val="nil"/>
              <w:right w:val="nil"/>
            </w:tcBorders>
            <w:shd w:val="clear" w:color="auto" w:fill="auto"/>
            <w:noWrap/>
            <w:tcMar>
              <w:top w:w="15" w:type="dxa"/>
              <w:left w:w="15" w:type="dxa"/>
              <w:right w:w="15" w:type="dxa"/>
            </w:tcMar>
            <w:vAlign w:val="bottom"/>
          </w:tcPr>
          <w:p w:rsidR="00830A84" w:rsidRDefault="00A12A7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3402"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830A84">
        <w:trPr>
          <w:trHeight w:val="332"/>
        </w:trPr>
        <w:tc>
          <w:tcPr>
            <w:tcW w:w="8181" w:type="dxa"/>
            <w:gridSpan w:val="3"/>
            <w:vMerge/>
            <w:tcBorders>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830A84" w:rsidRDefault="00830A84">
            <w:pPr>
              <w:rPr>
                <w:rFonts w:cs="宋体" w:hint="default"/>
                <w:color w:val="000000"/>
                <w:sz w:val="20"/>
                <w:szCs w:val="20"/>
              </w:rPr>
            </w:pPr>
          </w:p>
        </w:tc>
        <w:tc>
          <w:tcPr>
            <w:tcW w:w="3402" w:type="dxa"/>
            <w:tcBorders>
              <w:top w:val="nil"/>
              <w:left w:val="nil"/>
              <w:bottom w:val="nil"/>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30A84">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30A84" w:rsidRDefault="00A12A7D">
            <w:pPr>
              <w:jc w:val="center"/>
              <w:textAlignment w:val="bottom"/>
              <w:rPr>
                <w:rFonts w:cs="宋体" w:hint="default"/>
                <w:b/>
                <w:color w:val="000000"/>
                <w:sz w:val="20"/>
                <w:szCs w:val="20"/>
              </w:rPr>
            </w:pPr>
            <w:r>
              <w:rPr>
                <w:rFonts w:cs="宋体"/>
                <w:b/>
                <w:color w:val="000000"/>
                <w:sz w:val="20"/>
                <w:szCs w:val="20"/>
              </w:rPr>
              <w:t>本年支出</w:t>
            </w:r>
          </w:p>
        </w:tc>
      </w:tr>
      <w:tr w:rsidR="00830A84">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科目名称</w:t>
            </w:r>
          </w:p>
        </w:tc>
        <w:tc>
          <w:tcPr>
            <w:tcW w:w="3462"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基本支出</w:t>
            </w:r>
          </w:p>
        </w:tc>
        <w:tc>
          <w:tcPr>
            <w:tcW w:w="3488"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项目支出</w:t>
            </w:r>
          </w:p>
        </w:tc>
      </w:tr>
      <w:tr w:rsidR="00830A84">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62"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8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62"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8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62"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c>
          <w:tcPr>
            <w:tcW w:w="348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30A84" w:rsidRDefault="00830A84">
            <w:pPr>
              <w:jc w:val="center"/>
              <w:rPr>
                <w:rFonts w:cs="宋体" w:hint="default"/>
                <w:b/>
                <w:color w:val="000000"/>
                <w:sz w:val="20"/>
                <w:szCs w:val="20"/>
              </w:rPr>
            </w:pPr>
          </w:p>
        </w:tc>
      </w:tr>
      <w:tr w:rsidR="00830A84">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30A84" w:rsidRDefault="00A12A7D">
            <w:pPr>
              <w:jc w:val="center"/>
              <w:textAlignment w:val="center"/>
              <w:rPr>
                <w:rFonts w:cs="宋体" w:hint="default"/>
                <w:b/>
                <w:color w:val="000000"/>
                <w:sz w:val="20"/>
                <w:szCs w:val="20"/>
              </w:rPr>
            </w:pPr>
            <w:r>
              <w:rPr>
                <w:rFonts w:cs="宋体"/>
                <w:b/>
                <w:color w:val="000000"/>
                <w:sz w:val="20"/>
                <w:szCs w:val="20"/>
              </w:rPr>
              <w:t>合计</w:t>
            </w:r>
          </w:p>
        </w:tc>
        <w:tc>
          <w:tcPr>
            <w:tcW w:w="34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right"/>
              <w:rPr>
                <w:rFonts w:ascii="Times New Roman" w:hAnsi="Times New Roman" w:hint="default"/>
                <w:b/>
                <w:color w:val="000000"/>
                <w:sz w:val="20"/>
                <w:szCs w:val="20"/>
              </w:rPr>
            </w:pPr>
          </w:p>
        </w:tc>
        <w:tc>
          <w:tcPr>
            <w:tcW w:w="348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30A84">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textAlignment w:val="center"/>
              <w:rPr>
                <w:rFonts w:cs="宋体" w:hint="default"/>
                <w:color w:val="000000"/>
                <w:sz w:val="20"/>
                <w:szCs w:val="20"/>
              </w:rPr>
            </w:pPr>
          </w:p>
        </w:tc>
        <w:tc>
          <w:tcPr>
            <w:tcW w:w="346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830A84">
            <w:pPr>
              <w:jc w:val="right"/>
              <w:rPr>
                <w:rFonts w:ascii="Times New Roman" w:hAnsi="Times New Roman" w:hint="default"/>
                <w:b/>
                <w:color w:val="000000"/>
                <w:sz w:val="20"/>
                <w:szCs w:val="20"/>
              </w:rPr>
            </w:pPr>
          </w:p>
        </w:tc>
        <w:tc>
          <w:tcPr>
            <w:tcW w:w="348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30A84" w:rsidRDefault="00A12A7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830A84" w:rsidRDefault="00A12A7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830A84" w:rsidRDefault="00A12A7D">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830A84">
        <w:trPr>
          <w:trHeight w:val="343"/>
        </w:trPr>
        <w:tc>
          <w:tcPr>
            <w:tcW w:w="14130" w:type="dxa"/>
            <w:gridSpan w:val="5"/>
            <w:shd w:val="clear" w:color="auto" w:fill="auto"/>
            <w:noWrap/>
            <w:tcMar>
              <w:top w:w="15" w:type="dxa"/>
              <w:left w:w="15" w:type="dxa"/>
              <w:right w:w="15" w:type="dxa"/>
            </w:tcMar>
            <w:vAlign w:val="bottom"/>
          </w:tcPr>
          <w:p w:rsidR="00830A84" w:rsidRDefault="00A12A7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830A84">
        <w:trPr>
          <w:trHeight w:val="244"/>
        </w:trPr>
        <w:tc>
          <w:tcPr>
            <w:tcW w:w="3176" w:type="dxa"/>
            <w:shd w:val="clear" w:color="auto" w:fill="auto"/>
            <w:noWrap/>
            <w:tcMar>
              <w:top w:w="15" w:type="dxa"/>
              <w:left w:w="15" w:type="dxa"/>
              <w:right w:w="15" w:type="dxa"/>
            </w:tcMar>
            <w:vAlign w:val="bottom"/>
          </w:tcPr>
          <w:p w:rsidR="00830A84" w:rsidRDefault="00830A84">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830A84" w:rsidRDefault="00830A84">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830A84" w:rsidRDefault="00830A84">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830A84" w:rsidRDefault="00830A84">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830A84">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830A84" w:rsidRDefault="00A12A7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重庆科学城南开小学校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830A84" w:rsidRDefault="00830A84">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830A84" w:rsidRDefault="00830A84">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830A84" w:rsidRDefault="00A12A7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830A84">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830A84">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30.51</w:t>
            </w: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30.51</w:t>
            </w: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30.51</w:t>
            </w:r>
            <w:r>
              <w:rPr>
                <w:rFonts w:ascii="Times New Roman" w:hAnsi="Times New Roman"/>
                <w:color w:val="000000"/>
                <w:sz w:val="18"/>
              </w:rPr>
              <w:t xml:space="preserve"> </w:t>
            </w:r>
          </w:p>
        </w:tc>
      </w:tr>
      <w:tr w:rsidR="00830A84">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30.51</w:t>
            </w:r>
            <w:r>
              <w:rPr>
                <w:rFonts w:ascii="Times New Roman" w:hAnsi="Times New Roman"/>
                <w:color w:val="000000"/>
                <w:sz w:val="18"/>
              </w:rPr>
              <w:t xml:space="preserve"> </w:t>
            </w:r>
          </w:p>
        </w:tc>
      </w:tr>
      <w:tr w:rsidR="00830A84">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830A84">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830A84">
            <w:pPr>
              <w:spacing w:line="280" w:lineRule="exact"/>
              <w:jc w:val="right"/>
              <w:rPr>
                <w:rFonts w:cs="宋体" w:hint="default"/>
                <w:color w:val="000000"/>
                <w:kern w:val="2"/>
                <w:sz w:val="16"/>
                <w:szCs w:val="16"/>
              </w:rPr>
            </w:pPr>
          </w:p>
        </w:tc>
      </w:tr>
      <w:tr w:rsidR="00830A84">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10.61</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830A84">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830A84">
            <w:pPr>
              <w:spacing w:line="280" w:lineRule="exact"/>
              <w:jc w:val="right"/>
              <w:rPr>
                <w:rFonts w:cs="宋体" w:hint="default"/>
                <w:color w:val="000000"/>
                <w:kern w:val="2"/>
                <w:sz w:val="16"/>
                <w:szCs w:val="16"/>
              </w:rPr>
            </w:pPr>
          </w:p>
        </w:tc>
      </w:tr>
      <w:tr w:rsidR="00830A84">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A12A7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A12A7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0.29</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30A84" w:rsidRDefault="00830A84">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30A84" w:rsidRDefault="00830A84">
            <w:pPr>
              <w:spacing w:line="280" w:lineRule="exact"/>
              <w:jc w:val="right"/>
              <w:rPr>
                <w:rFonts w:cs="宋体" w:hint="default"/>
                <w:color w:val="000000"/>
                <w:sz w:val="16"/>
                <w:szCs w:val="16"/>
              </w:rPr>
            </w:pPr>
          </w:p>
        </w:tc>
      </w:tr>
    </w:tbl>
    <w:p w:rsidR="00830A84" w:rsidRDefault="00A12A7D">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830A84">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7D" w:rsidRDefault="00A12A7D">
      <w:pPr>
        <w:rPr>
          <w:rFonts w:hint="default"/>
        </w:rPr>
      </w:pPr>
      <w:r>
        <w:separator/>
      </w:r>
    </w:p>
  </w:endnote>
  <w:endnote w:type="continuationSeparator" w:id="0">
    <w:p w:rsidR="00A12A7D" w:rsidRDefault="00A12A7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84" w:rsidRDefault="00A12A7D">
    <w:pPr>
      <w:pStyle w:val="a6"/>
      <w:rPr>
        <w:rFonts w:hint="default"/>
      </w:rPr>
    </w:pPr>
    <w:r>
      <w:rPr>
        <w:rFonts w:hint="default"/>
        <w:noProof/>
      </w:rPr>
      <mc:AlternateContent>
        <mc:Choice Requires="wps">
          <w:drawing>
            <wp:anchor distT="0" distB="0" distL="114300" distR="114300" simplePos="0" relativeHeight="251659264" behindDoc="0" locked="0" layoutInCell="1" allowOverlap="1" wp14:anchorId="73E8FEEF" wp14:editId="4C89072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30A84" w:rsidRDefault="00A12A7D">
                          <w:pPr>
                            <w:pStyle w:val="a6"/>
                            <w:rPr>
                              <w:rFonts w:hint="default"/>
                            </w:rPr>
                          </w:pPr>
                          <w:r>
                            <w:fldChar w:fldCharType="begin"/>
                          </w:r>
                          <w:r>
                            <w:instrText xml:space="preserve"> PAGE  \* MERGEFORMAT </w:instrText>
                          </w:r>
                          <w:r>
                            <w:fldChar w:fldCharType="separate"/>
                          </w:r>
                          <w:r w:rsidR="008405B3">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830A84" w:rsidRDefault="00A12A7D">
                    <w:pPr>
                      <w:pStyle w:val="a6"/>
                      <w:rPr>
                        <w:rFonts w:hint="default"/>
                      </w:rPr>
                    </w:pPr>
                    <w:r>
                      <w:fldChar w:fldCharType="begin"/>
                    </w:r>
                    <w:r>
                      <w:instrText xml:space="preserve"> PAGE  \* MERGEFORMAT </w:instrText>
                    </w:r>
                    <w:r>
                      <w:fldChar w:fldCharType="separate"/>
                    </w:r>
                    <w:r w:rsidR="008405B3">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84" w:rsidRDefault="00A12A7D">
    <w:pPr>
      <w:pStyle w:val="a6"/>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30A84" w:rsidRDefault="00A12A7D">
                          <w:pPr>
                            <w:pStyle w:val="a6"/>
                            <w:rPr>
                              <w:rFonts w:hint="default"/>
                            </w:rPr>
                          </w:pPr>
                          <w:r>
                            <w:t xml:space="preserve"> </w:t>
                          </w:r>
                          <w:r>
                            <w:fldChar w:fldCharType="begin"/>
                          </w:r>
                          <w:r>
                            <w:instrText>PAGE   \* MERGEFORMAT</w:instrText>
                          </w:r>
                          <w:r>
                            <w:fldChar w:fldCharType="separate"/>
                          </w:r>
                          <w:r w:rsidR="008405B3" w:rsidRPr="008405B3">
                            <w:rPr>
                              <w:rFonts w:hint="default"/>
                              <w:noProof/>
                              <w:lang w:val="zh-CN"/>
                            </w:rPr>
                            <w:t>-</w:t>
                          </w:r>
                          <w:r w:rsidR="008405B3">
                            <w:rPr>
                              <w:rFonts w:hint="default"/>
                              <w:noProof/>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830A84" w:rsidRDefault="00A12A7D">
                    <w:pPr>
                      <w:pStyle w:val="a6"/>
                      <w:rPr>
                        <w:rFonts w:hint="default"/>
                      </w:rPr>
                    </w:pPr>
                    <w:r>
                      <w:t xml:space="preserve"> </w:t>
                    </w:r>
                    <w:r>
                      <w:fldChar w:fldCharType="begin"/>
                    </w:r>
                    <w:r>
                      <w:instrText>PAGE   \* MERGEFORMAT</w:instrText>
                    </w:r>
                    <w:r>
                      <w:fldChar w:fldCharType="separate"/>
                    </w:r>
                    <w:r w:rsidR="008405B3" w:rsidRPr="008405B3">
                      <w:rPr>
                        <w:rFonts w:hint="default"/>
                        <w:noProof/>
                        <w:lang w:val="zh-CN"/>
                      </w:rPr>
                      <w:t>-</w:t>
                    </w:r>
                    <w:r w:rsidR="008405B3">
                      <w:rPr>
                        <w:rFonts w:hint="default"/>
                        <w:noProof/>
                      </w:rPr>
                      <w:t xml:space="preserve"> 19 -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830A84" w:rsidRDefault="00A12A7D">
                          <w:pPr>
                            <w:pStyle w:val="a6"/>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7D" w:rsidRDefault="00A12A7D">
      <w:pPr>
        <w:rPr>
          <w:rFonts w:hint="default"/>
        </w:rPr>
      </w:pPr>
      <w:r>
        <w:separator/>
      </w:r>
    </w:p>
  </w:footnote>
  <w:footnote w:type="continuationSeparator" w:id="0">
    <w:p w:rsidR="00A12A7D" w:rsidRDefault="00A12A7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A84" w:rsidRDefault="00830A84">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2E763E"/>
    <w:rsid w:val="0034050A"/>
    <w:rsid w:val="003D27B6"/>
    <w:rsid w:val="004038EC"/>
    <w:rsid w:val="00417E2A"/>
    <w:rsid w:val="0044504F"/>
    <w:rsid w:val="00453F17"/>
    <w:rsid w:val="00466C9B"/>
    <w:rsid w:val="00484D0B"/>
    <w:rsid w:val="00486CFC"/>
    <w:rsid w:val="00491DDD"/>
    <w:rsid w:val="004F2D91"/>
    <w:rsid w:val="0051422D"/>
    <w:rsid w:val="00550ABE"/>
    <w:rsid w:val="00620D80"/>
    <w:rsid w:val="00623A85"/>
    <w:rsid w:val="00662053"/>
    <w:rsid w:val="006E5336"/>
    <w:rsid w:val="007237F3"/>
    <w:rsid w:val="0076095E"/>
    <w:rsid w:val="00770383"/>
    <w:rsid w:val="007819D4"/>
    <w:rsid w:val="007B419D"/>
    <w:rsid w:val="007B7C4B"/>
    <w:rsid w:val="007D3D39"/>
    <w:rsid w:val="00805BCE"/>
    <w:rsid w:val="00830A84"/>
    <w:rsid w:val="008405B3"/>
    <w:rsid w:val="00843454"/>
    <w:rsid w:val="00886FEB"/>
    <w:rsid w:val="00984C6A"/>
    <w:rsid w:val="00994AF7"/>
    <w:rsid w:val="009B67B8"/>
    <w:rsid w:val="009C14C9"/>
    <w:rsid w:val="009D2B67"/>
    <w:rsid w:val="009E1452"/>
    <w:rsid w:val="00A12A7D"/>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974F78"/>
    <w:rsid w:val="01AA5B25"/>
    <w:rsid w:val="01C6090D"/>
    <w:rsid w:val="01F3521E"/>
    <w:rsid w:val="01FB1F62"/>
    <w:rsid w:val="027C7594"/>
    <w:rsid w:val="02B53674"/>
    <w:rsid w:val="02FD32D0"/>
    <w:rsid w:val="03443CC0"/>
    <w:rsid w:val="036A24B5"/>
    <w:rsid w:val="03AC1091"/>
    <w:rsid w:val="03B87EA0"/>
    <w:rsid w:val="03C640F0"/>
    <w:rsid w:val="03E3214F"/>
    <w:rsid w:val="044C50BA"/>
    <w:rsid w:val="04E838A9"/>
    <w:rsid w:val="05AE6E58"/>
    <w:rsid w:val="05BC6D49"/>
    <w:rsid w:val="05D806F7"/>
    <w:rsid w:val="05E608FF"/>
    <w:rsid w:val="06051C83"/>
    <w:rsid w:val="06194FF1"/>
    <w:rsid w:val="063E180B"/>
    <w:rsid w:val="064435F7"/>
    <w:rsid w:val="06A2550B"/>
    <w:rsid w:val="06A85135"/>
    <w:rsid w:val="06F80EE2"/>
    <w:rsid w:val="07001CCA"/>
    <w:rsid w:val="072A60E4"/>
    <w:rsid w:val="07360B3C"/>
    <w:rsid w:val="075678DB"/>
    <w:rsid w:val="077B465F"/>
    <w:rsid w:val="079D7CC7"/>
    <w:rsid w:val="08051BCA"/>
    <w:rsid w:val="081E2CFB"/>
    <w:rsid w:val="08490C8C"/>
    <w:rsid w:val="086C12F4"/>
    <w:rsid w:val="08705944"/>
    <w:rsid w:val="08BA052C"/>
    <w:rsid w:val="08DB07BA"/>
    <w:rsid w:val="08F34793"/>
    <w:rsid w:val="09055F84"/>
    <w:rsid w:val="0969353F"/>
    <w:rsid w:val="098305D0"/>
    <w:rsid w:val="09B1218B"/>
    <w:rsid w:val="0A3317EA"/>
    <w:rsid w:val="0A5C4B69"/>
    <w:rsid w:val="0A86124A"/>
    <w:rsid w:val="0A9703BC"/>
    <w:rsid w:val="0A9C737F"/>
    <w:rsid w:val="0AB54CC0"/>
    <w:rsid w:val="0AE20BAC"/>
    <w:rsid w:val="0B817512"/>
    <w:rsid w:val="0B9335CE"/>
    <w:rsid w:val="0BC02EA0"/>
    <w:rsid w:val="0BF2311A"/>
    <w:rsid w:val="0C3D742C"/>
    <w:rsid w:val="0C3F7E16"/>
    <w:rsid w:val="0C7747A3"/>
    <w:rsid w:val="0C7927C4"/>
    <w:rsid w:val="0C9B098C"/>
    <w:rsid w:val="0CDE494A"/>
    <w:rsid w:val="0D673E11"/>
    <w:rsid w:val="0DDA54E4"/>
    <w:rsid w:val="0E2807BA"/>
    <w:rsid w:val="0E3A5F83"/>
    <w:rsid w:val="0E3D775D"/>
    <w:rsid w:val="0E413FFC"/>
    <w:rsid w:val="0E842252"/>
    <w:rsid w:val="0F35585B"/>
    <w:rsid w:val="0F836721"/>
    <w:rsid w:val="0F9011BF"/>
    <w:rsid w:val="0F9A44DD"/>
    <w:rsid w:val="0FA25D96"/>
    <w:rsid w:val="107B59E5"/>
    <w:rsid w:val="10EC0126"/>
    <w:rsid w:val="10F70B9A"/>
    <w:rsid w:val="10FF1F2C"/>
    <w:rsid w:val="111445C7"/>
    <w:rsid w:val="114278C6"/>
    <w:rsid w:val="11544099"/>
    <w:rsid w:val="1158083A"/>
    <w:rsid w:val="11643A4B"/>
    <w:rsid w:val="11ED0F98"/>
    <w:rsid w:val="11F03528"/>
    <w:rsid w:val="11F634C0"/>
    <w:rsid w:val="12237D13"/>
    <w:rsid w:val="127C4B2E"/>
    <w:rsid w:val="12C921C4"/>
    <w:rsid w:val="12E86403"/>
    <w:rsid w:val="132D5190"/>
    <w:rsid w:val="137A0955"/>
    <w:rsid w:val="13871C70"/>
    <w:rsid w:val="13A71CB4"/>
    <w:rsid w:val="13AF1D43"/>
    <w:rsid w:val="13BA6DC8"/>
    <w:rsid w:val="13CE1647"/>
    <w:rsid w:val="13FA2365"/>
    <w:rsid w:val="13FD55AB"/>
    <w:rsid w:val="14200702"/>
    <w:rsid w:val="1429086F"/>
    <w:rsid w:val="14370EA1"/>
    <w:rsid w:val="14C60290"/>
    <w:rsid w:val="14F70DA5"/>
    <w:rsid w:val="15551313"/>
    <w:rsid w:val="15E16F83"/>
    <w:rsid w:val="163A6CEE"/>
    <w:rsid w:val="16406C5F"/>
    <w:rsid w:val="16683B41"/>
    <w:rsid w:val="16954A73"/>
    <w:rsid w:val="16F24569"/>
    <w:rsid w:val="173708E3"/>
    <w:rsid w:val="17C374FC"/>
    <w:rsid w:val="17DB28B9"/>
    <w:rsid w:val="182E4AB6"/>
    <w:rsid w:val="188570C2"/>
    <w:rsid w:val="189079DC"/>
    <w:rsid w:val="189B0D0B"/>
    <w:rsid w:val="18AF50CF"/>
    <w:rsid w:val="18B43F7C"/>
    <w:rsid w:val="191C433B"/>
    <w:rsid w:val="194A1770"/>
    <w:rsid w:val="197A21E4"/>
    <w:rsid w:val="19B906A4"/>
    <w:rsid w:val="1A2C30C1"/>
    <w:rsid w:val="1AB54F67"/>
    <w:rsid w:val="1B0A234C"/>
    <w:rsid w:val="1B6F15B6"/>
    <w:rsid w:val="1BAA2EDC"/>
    <w:rsid w:val="1C265E66"/>
    <w:rsid w:val="1CA55E64"/>
    <w:rsid w:val="1CDE7CAF"/>
    <w:rsid w:val="1D014A01"/>
    <w:rsid w:val="1D022362"/>
    <w:rsid w:val="1D1B04B0"/>
    <w:rsid w:val="1DA52501"/>
    <w:rsid w:val="1DBD6767"/>
    <w:rsid w:val="1DC52125"/>
    <w:rsid w:val="1DD26311"/>
    <w:rsid w:val="1DD313D9"/>
    <w:rsid w:val="1DE549C0"/>
    <w:rsid w:val="1E374ACB"/>
    <w:rsid w:val="1E412AD2"/>
    <w:rsid w:val="1EC24CB3"/>
    <w:rsid w:val="1ECF0A66"/>
    <w:rsid w:val="1EF67CA4"/>
    <w:rsid w:val="1F020D3A"/>
    <w:rsid w:val="1F2C5189"/>
    <w:rsid w:val="1F4B0B02"/>
    <w:rsid w:val="1FBB35CD"/>
    <w:rsid w:val="1FCD26AF"/>
    <w:rsid w:val="20642787"/>
    <w:rsid w:val="20874E55"/>
    <w:rsid w:val="21556F04"/>
    <w:rsid w:val="21F04098"/>
    <w:rsid w:val="22403BD3"/>
    <w:rsid w:val="22471B35"/>
    <w:rsid w:val="2255038E"/>
    <w:rsid w:val="22A7545E"/>
    <w:rsid w:val="22AD3177"/>
    <w:rsid w:val="23025444"/>
    <w:rsid w:val="235417B6"/>
    <w:rsid w:val="2375222E"/>
    <w:rsid w:val="23913F68"/>
    <w:rsid w:val="24A46223"/>
    <w:rsid w:val="24B92327"/>
    <w:rsid w:val="24C14514"/>
    <w:rsid w:val="24E100A8"/>
    <w:rsid w:val="2533755C"/>
    <w:rsid w:val="25791755"/>
    <w:rsid w:val="25D23E50"/>
    <w:rsid w:val="26396DF4"/>
    <w:rsid w:val="266E0013"/>
    <w:rsid w:val="26940E40"/>
    <w:rsid w:val="26FC4353"/>
    <w:rsid w:val="27167136"/>
    <w:rsid w:val="271B442C"/>
    <w:rsid w:val="273F32DD"/>
    <w:rsid w:val="278F5BA2"/>
    <w:rsid w:val="27B23302"/>
    <w:rsid w:val="27D8087D"/>
    <w:rsid w:val="28224D7E"/>
    <w:rsid w:val="29310A5F"/>
    <w:rsid w:val="29C37A35"/>
    <w:rsid w:val="2A076083"/>
    <w:rsid w:val="2A73162E"/>
    <w:rsid w:val="2B167953"/>
    <w:rsid w:val="2B200583"/>
    <w:rsid w:val="2B2729C0"/>
    <w:rsid w:val="2B8209DE"/>
    <w:rsid w:val="2B821C91"/>
    <w:rsid w:val="2BB907D1"/>
    <w:rsid w:val="2BC64DBA"/>
    <w:rsid w:val="2BE7090F"/>
    <w:rsid w:val="2BF81A22"/>
    <w:rsid w:val="2C636760"/>
    <w:rsid w:val="2C6762A3"/>
    <w:rsid w:val="2D3439CC"/>
    <w:rsid w:val="2DBD5517"/>
    <w:rsid w:val="2EC676E6"/>
    <w:rsid w:val="2F2B33E1"/>
    <w:rsid w:val="2F9E0302"/>
    <w:rsid w:val="2FCA4B37"/>
    <w:rsid w:val="2FE029D7"/>
    <w:rsid w:val="2FF06E00"/>
    <w:rsid w:val="304E5979"/>
    <w:rsid w:val="30586FEC"/>
    <w:rsid w:val="30653C4B"/>
    <w:rsid w:val="30CB08E4"/>
    <w:rsid w:val="315F0B22"/>
    <w:rsid w:val="31A15828"/>
    <w:rsid w:val="31AE477C"/>
    <w:rsid w:val="31D84415"/>
    <w:rsid w:val="32200402"/>
    <w:rsid w:val="32285F6F"/>
    <w:rsid w:val="32770556"/>
    <w:rsid w:val="329C0913"/>
    <w:rsid w:val="32AA0460"/>
    <w:rsid w:val="3337290D"/>
    <w:rsid w:val="336360D0"/>
    <w:rsid w:val="337B7C7F"/>
    <w:rsid w:val="33E31118"/>
    <w:rsid w:val="33EF7674"/>
    <w:rsid w:val="342C6913"/>
    <w:rsid w:val="342D7BC6"/>
    <w:rsid w:val="343B5E5C"/>
    <w:rsid w:val="343D25E7"/>
    <w:rsid w:val="34AE1499"/>
    <w:rsid w:val="34E33163"/>
    <w:rsid w:val="352930DB"/>
    <w:rsid w:val="354119EE"/>
    <w:rsid w:val="35573069"/>
    <w:rsid w:val="355F6038"/>
    <w:rsid w:val="358C217E"/>
    <w:rsid w:val="35F01A7F"/>
    <w:rsid w:val="3657367D"/>
    <w:rsid w:val="369E4F11"/>
    <w:rsid w:val="36C9128A"/>
    <w:rsid w:val="370D7B52"/>
    <w:rsid w:val="37841E99"/>
    <w:rsid w:val="37BF1123"/>
    <w:rsid w:val="383C3F15"/>
    <w:rsid w:val="38BE4696"/>
    <w:rsid w:val="391A2EF5"/>
    <w:rsid w:val="3939115E"/>
    <w:rsid w:val="39B82A39"/>
    <w:rsid w:val="39C42CA8"/>
    <w:rsid w:val="39DC4FD6"/>
    <w:rsid w:val="39DF3CEE"/>
    <w:rsid w:val="39F03D7A"/>
    <w:rsid w:val="39F33306"/>
    <w:rsid w:val="3A2C1C67"/>
    <w:rsid w:val="3A6A77C9"/>
    <w:rsid w:val="3A6D76B5"/>
    <w:rsid w:val="3ADD7F09"/>
    <w:rsid w:val="3AFD64A9"/>
    <w:rsid w:val="3B1705E5"/>
    <w:rsid w:val="3B18334B"/>
    <w:rsid w:val="3B36794F"/>
    <w:rsid w:val="3B4C0ADC"/>
    <w:rsid w:val="3B6F6EE0"/>
    <w:rsid w:val="3C566AD6"/>
    <w:rsid w:val="3C594871"/>
    <w:rsid w:val="3C6A5B02"/>
    <w:rsid w:val="3D083B3A"/>
    <w:rsid w:val="3D2757A1"/>
    <w:rsid w:val="3D374600"/>
    <w:rsid w:val="3D3D4FC4"/>
    <w:rsid w:val="3D4C5924"/>
    <w:rsid w:val="3D5E3D90"/>
    <w:rsid w:val="3DDF3AB1"/>
    <w:rsid w:val="3DEE4FC1"/>
    <w:rsid w:val="3DF95052"/>
    <w:rsid w:val="3E1D0952"/>
    <w:rsid w:val="3E42660A"/>
    <w:rsid w:val="3E7555B1"/>
    <w:rsid w:val="3E787ED9"/>
    <w:rsid w:val="3EA47AE4"/>
    <w:rsid w:val="3F032E93"/>
    <w:rsid w:val="3F0527E5"/>
    <w:rsid w:val="3F1E0FCF"/>
    <w:rsid w:val="3F4C52C6"/>
    <w:rsid w:val="3F656A14"/>
    <w:rsid w:val="3F694D83"/>
    <w:rsid w:val="3F885DCC"/>
    <w:rsid w:val="3FCD675E"/>
    <w:rsid w:val="4004000C"/>
    <w:rsid w:val="402D3FCE"/>
    <w:rsid w:val="40542828"/>
    <w:rsid w:val="40757B5E"/>
    <w:rsid w:val="40760DD1"/>
    <w:rsid w:val="40BD5482"/>
    <w:rsid w:val="4112087E"/>
    <w:rsid w:val="411B6CE5"/>
    <w:rsid w:val="412070D7"/>
    <w:rsid w:val="41314E40"/>
    <w:rsid w:val="415A440E"/>
    <w:rsid w:val="418A6472"/>
    <w:rsid w:val="41E0734B"/>
    <w:rsid w:val="41EC0CAA"/>
    <w:rsid w:val="422A38C3"/>
    <w:rsid w:val="426C1EA8"/>
    <w:rsid w:val="42736402"/>
    <w:rsid w:val="42E86A87"/>
    <w:rsid w:val="43307B09"/>
    <w:rsid w:val="43784F82"/>
    <w:rsid w:val="439A3EB9"/>
    <w:rsid w:val="43AB59D2"/>
    <w:rsid w:val="43BA7BB2"/>
    <w:rsid w:val="43BB152F"/>
    <w:rsid w:val="43E048DC"/>
    <w:rsid w:val="441464ED"/>
    <w:rsid w:val="44740E64"/>
    <w:rsid w:val="44C37687"/>
    <w:rsid w:val="44CD6AE6"/>
    <w:rsid w:val="45355858"/>
    <w:rsid w:val="45CB699A"/>
    <w:rsid w:val="45CC451C"/>
    <w:rsid w:val="46423C66"/>
    <w:rsid w:val="465B470D"/>
    <w:rsid w:val="46716833"/>
    <w:rsid w:val="469D6AD4"/>
    <w:rsid w:val="471E6C84"/>
    <w:rsid w:val="4748792B"/>
    <w:rsid w:val="475D719D"/>
    <w:rsid w:val="47674801"/>
    <w:rsid w:val="477C3213"/>
    <w:rsid w:val="479445FF"/>
    <w:rsid w:val="47E65DFD"/>
    <w:rsid w:val="47F754B2"/>
    <w:rsid w:val="47FE7A24"/>
    <w:rsid w:val="48225EF7"/>
    <w:rsid w:val="48526D74"/>
    <w:rsid w:val="488F422B"/>
    <w:rsid w:val="48E36915"/>
    <w:rsid w:val="48EB6572"/>
    <w:rsid w:val="490015C5"/>
    <w:rsid w:val="495C4A24"/>
    <w:rsid w:val="497135DF"/>
    <w:rsid w:val="49B53BC4"/>
    <w:rsid w:val="49F44C5D"/>
    <w:rsid w:val="4A2441EF"/>
    <w:rsid w:val="4A263DF2"/>
    <w:rsid w:val="4A2F278B"/>
    <w:rsid w:val="4A4A190D"/>
    <w:rsid w:val="4A6F6675"/>
    <w:rsid w:val="4B135857"/>
    <w:rsid w:val="4B7951CB"/>
    <w:rsid w:val="4B7C315C"/>
    <w:rsid w:val="4B7E49A8"/>
    <w:rsid w:val="4C2901C2"/>
    <w:rsid w:val="4C474090"/>
    <w:rsid w:val="4C5F02C6"/>
    <w:rsid w:val="4CB53187"/>
    <w:rsid w:val="4CF86BAB"/>
    <w:rsid w:val="4D1F53CA"/>
    <w:rsid w:val="4D317288"/>
    <w:rsid w:val="4D3768A3"/>
    <w:rsid w:val="4DAC4ACA"/>
    <w:rsid w:val="4DBE01D2"/>
    <w:rsid w:val="4DFC30D1"/>
    <w:rsid w:val="4E0C6481"/>
    <w:rsid w:val="4E203074"/>
    <w:rsid w:val="4EF30991"/>
    <w:rsid w:val="4EFD467F"/>
    <w:rsid w:val="4F0C6BA3"/>
    <w:rsid w:val="4F186D58"/>
    <w:rsid w:val="4F4C0F2D"/>
    <w:rsid w:val="4FFE7F08"/>
    <w:rsid w:val="504B6EAA"/>
    <w:rsid w:val="50D25371"/>
    <w:rsid w:val="50F06B6E"/>
    <w:rsid w:val="50FF2680"/>
    <w:rsid w:val="51064DCD"/>
    <w:rsid w:val="513B593F"/>
    <w:rsid w:val="513D7F04"/>
    <w:rsid w:val="51836E18"/>
    <w:rsid w:val="51B94669"/>
    <w:rsid w:val="51D21804"/>
    <w:rsid w:val="52234D33"/>
    <w:rsid w:val="522F6E0C"/>
    <w:rsid w:val="52463BA1"/>
    <w:rsid w:val="52D205F1"/>
    <w:rsid w:val="52F163D4"/>
    <w:rsid w:val="52F23653"/>
    <w:rsid w:val="531A2DB4"/>
    <w:rsid w:val="533749D9"/>
    <w:rsid w:val="53C0244D"/>
    <w:rsid w:val="53D070F5"/>
    <w:rsid w:val="53DD4D4E"/>
    <w:rsid w:val="53DE4813"/>
    <w:rsid w:val="53E578CE"/>
    <w:rsid w:val="541330F0"/>
    <w:rsid w:val="54272666"/>
    <w:rsid w:val="543B029D"/>
    <w:rsid w:val="54861779"/>
    <w:rsid w:val="55084A4C"/>
    <w:rsid w:val="552256E1"/>
    <w:rsid w:val="553C2A8B"/>
    <w:rsid w:val="554E5773"/>
    <w:rsid w:val="555829E0"/>
    <w:rsid w:val="555A3CBC"/>
    <w:rsid w:val="55667BFC"/>
    <w:rsid w:val="557B7429"/>
    <w:rsid w:val="5582012B"/>
    <w:rsid w:val="558E4E05"/>
    <w:rsid w:val="55BE2E85"/>
    <w:rsid w:val="56241983"/>
    <w:rsid w:val="56496D72"/>
    <w:rsid w:val="56530F5D"/>
    <w:rsid w:val="567700D3"/>
    <w:rsid w:val="56FF7E9E"/>
    <w:rsid w:val="57325696"/>
    <w:rsid w:val="578867FC"/>
    <w:rsid w:val="580A3393"/>
    <w:rsid w:val="5842572D"/>
    <w:rsid w:val="58490CA7"/>
    <w:rsid w:val="58566A36"/>
    <w:rsid w:val="588E3B35"/>
    <w:rsid w:val="58FE3B6D"/>
    <w:rsid w:val="598B7406"/>
    <w:rsid w:val="59BC1087"/>
    <w:rsid w:val="5A0D7880"/>
    <w:rsid w:val="5A3B59D6"/>
    <w:rsid w:val="5A3E755D"/>
    <w:rsid w:val="5A8C1A94"/>
    <w:rsid w:val="5AD134D8"/>
    <w:rsid w:val="5AE62457"/>
    <w:rsid w:val="5AF708E0"/>
    <w:rsid w:val="5B800247"/>
    <w:rsid w:val="5BF41F67"/>
    <w:rsid w:val="5C263CE4"/>
    <w:rsid w:val="5C5D2777"/>
    <w:rsid w:val="5C92546A"/>
    <w:rsid w:val="5CBE2118"/>
    <w:rsid w:val="5CED61D0"/>
    <w:rsid w:val="5CF66BF3"/>
    <w:rsid w:val="5D290C69"/>
    <w:rsid w:val="5D81321F"/>
    <w:rsid w:val="5DA80C2C"/>
    <w:rsid w:val="5E32689A"/>
    <w:rsid w:val="5E492C38"/>
    <w:rsid w:val="5EE23288"/>
    <w:rsid w:val="5F073E57"/>
    <w:rsid w:val="5F2D4A41"/>
    <w:rsid w:val="60497B97"/>
    <w:rsid w:val="6052115F"/>
    <w:rsid w:val="60B4356D"/>
    <w:rsid w:val="60C74F6C"/>
    <w:rsid w:val="60E936D7"/>
    <w:rsid w:val="61015958"/>
    <w:rsid w:val="61025A59"/>
    <w:rsid w:val="613D5BBC"/>
    <w:rsid w:val="61426BB5"/>
    <w:rsid w:val="61536C39"/>
    <w:rsid w:val="61CF6766"/>
    <w:rsid w:val="62042057"/>
    <w:rsid w:val="62237DEA"/>
    <w:rsid w:val="624B23F6"/>
    <w:rsid w:val="62796A74"/>
    <w:rsid w:val="62944DD7"/>
    <w:rsid w:val="629C6B57"/>
    <w:rsid w:val="63016E87"/>
    <w:rsid w:val="6319381F"/>
    <w:rsid w:val="63C25DC5"/>
    <w:rsid w:val="63C62057"/>
    <w:rsid w:val="642B504A"/>
    <w:rsid w:val="64571EF5"/>
    <w:rsid w:val="64594DF7"/>
    <w:rsid w:val="64D8638B"/>
    <w:rsid w:val="64FB113D"/>
    <w:rsid w:val="656152C6"/>
    <w:rsid w:val="657A6146"/>
    <w:rsid w:val="6587477F"/>
    <w:rsid w:val="658C3A08"/>
    <w:rsid w:val="65C031CA"/>
    <w:rsid w:val="65CE6852"/>
    <w:rsid w:val="66267C04"/>
    <w:rsid w:val="663F505A"/>
    <w:rsid w:val="666C2D2F"/>
    <w:rsid w:val="66AF5D7C"/>
    <w:rsid w:val="66EE5541"/>
    <w:rsid w:val="674E37F8"/>
    <w:rsid w:val="67924660"/>
    <w:rsid w:val="67DF3BC2"/>
    <w:rsid w:val="67F734A8"/>
    <w:rsid w:val="682B3DB0"/>
    <w:rsid w:val="68344CBD"/>
    <w:rsid w:val="68407834"/>
    <w:rsid w:val="684717E4"/>
    <w:rsid w:val="6883293E"/>
    <w:rsid w:val="688412AD"/>
    <w:rsid w:val="68EB1B71"/>
    <w:rsid w:val="696C0310"/>
    <w:rsid w:val="69B14FFA"/>
    <w:rsid w:val="69B83E5C"/>
    <w:rsid w:val="6A0420AF"/>
    <w:rsid w:val="6A420B7F"/>
    <w:rsid w:val="6A6C7940"/>
    <w:rsid w:val="6A9F1565"/>
    <w:rsid w:val="6AAD2300"/>
    <w:rsid w:val="6B474EF5"/>
    <w:rsid w:val="6BC938E5"/>
    <w:rsid w:val="6C0A5AC5"/>
    <w:rsid w:val="6C560CAE"/>
    <w:rsid w:val="6C576495"/>
    <w:rsid w:val="6CF82A7B"/>
    <w:rsid w:val="6D280D07"/>
    <w:rsid w:val="6D844C81"/>
    <w:rsid w:val="6D903FF5"/>
    <w:rsid w:val="6DA955B8"/>
    <w:rsid w:val="6DE15DCD"/>
    <w:rsid w:val="6DE346AB"/>
    <w:rsid w:val="6DE5391A"/>
    <w:rsid w:val="6EFD1324"/>
    <w:rsid w:val="6F10523D"/>
    <w:rsid w:val="6F5603B8"/>
    <w:rsid w:val="6F5A53AC"/>
    <w:rsid w:val="6F6A2B9A"/>
    <w:rsid w:val="6FAC003D"/>
    <w:rsid w:val="6FB11D5D"/>
    <w:rsid w:val="6FCB60AC"/>
    <w:rsid w:val="6FD926BF"/>
    <w:rsid w:val="6FE55E12"/>
    <w:rsid w:val="6FFB2E76"/>
    <w:rsid w:val="70237187"/>
    <w:rsid w:val="708F6F7F"/>
    <w:rsid w:val="70D94BD3"/>
    <w:rsid w:val="71382319"/>
    <w:rsid w:val="71397406"/>
    <w:rsid w:val="71574775"/>
    <w:rsid w:val="71C34D91"/>
    <w:rsid w:val="72097F74"/>
    <w:rsid w:val="72415A68"/>
    <w:rsid w:val="72C848C7"/>
    <w:rsid w:val="72D466F0"/>
    <w:rsid w:val="72DB435C"/>
    <w:rsid w:val="72E2613A"/>
    <w:rsid w:val="72E51399"/>
    <w:rsid w:val="72F771F4"/>
    <w:rsid w:val="734D383B"/>
    <w:rsid w:val="735E2A0B"/>
    <w:rsid w:val="7384398B"/>
    <w:rsid w:val="738455AA"/>
    <w:rsid w:val="73934AD2"/>
    <w:rsid w:val="73B12CD9"/>
    <w:rsid w:val="73E35B55"/>
    <w:rsid w:val="73E8422D"/>
    <w:rsid w:val="73F01545"/>
    <w:rsid w:val="746F6492"/>
    <w:rsid w:val="750837F0"/>
    <w:rsid w:val="750A780F"/>
    <w:rsid w:val="752D38CB"/>
    <w:rsid w:val="754758CF"/>
    <w:rsid w:val="75595ECD"/>
    <w:rsid w:val="7586152A"/>
    <w:rsid w:val="75A06F2A"/>
    <w:rsid w:val="75C1137A"/>
    <w:rsid w:val="75DE0F91"/>
    <w:rsid w:val="764F62AB"/>
    <w:rsid w:val="765C45EC"/>
    <w:rsid w:val="768A7619"/>
    <w:rsid w:val="76974B9D"/>
    <w:rsid w:val="76BD23AB"/>
    <w:rsid w:val="77132D11"/>
    <w:rsid w:val="772E1EBA"/>
    <w:rsid w:val="779124EA"/>
    <w:rsid w:val="77F6687E"/>
    <w:rsid w:val="781926BC"/>
    <w:rsid w:val="783B2138"/>
    <w:rsid w:val="796D60A4"/>
    <w:rsid w:val="79A031D5"/>
    <w:rsid w:val="79B47FDF"/>
    <w:rsid w:val="79E569A9"/>
    <w:rsid w:val="7A126B57"/>
    <w:rsid w:val="7A1525F7"/>
    <w:rsid w:val="7A253BE0"/>
    <w:rsid w:val="7AAC4095"/>
    <w:rsid w:val="7B420052"/>
    <w:rsid w:val="7BD06A28"/>
    <w:rsid w:val="7C2A003B"/>
    <w:rsid w:val="7C3A7C0B"/>
    <w:rsid w:val="7C5248E4"/>
    <w:rsid w:val="7C566698"/>
    <w:rsid w:val="7C5866A3"/>
    <w:rsid w:val="7C815313"/>
    <w:rsid w:val="7CEF3145"/>
    <w:rsid w:val="7D59422D"/>
    <w:rsid w:val="7D7406BB"/>
    <w:rsid w:val="7D865E6D"/>
    <w:rsid w:val="7DE94331"/>
    <w:rsid w:val="7EA0018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1951</Words>
  <Characters>11127</Characters>
  <Application>Microsoft Office Word</Application>
  <DocSecurity>0</DocSecurity>
  <Lines>92</Lines>
  <Paragraphs>26</Paragraphs>
  <ScaleCrop>false</ScaleCrop>
  <Company>Microsoft</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4</cp:revision>
  <dcterms:created xsi:type="dcterms:W3CDTF">2025-10-11T03:37:00Z</dcterms:created>
  <dcterms:modified xsi:type="dcterms:W3CDTF">2025-11-03T07:31:00Z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287409B95B06475DA09BA7DB667EBD11_13</vt:lpwstr>
  </property>
  <property fmtid="{D5CDD505-2E9C-101B-9397-08002B2CF9AE}" pid="4" name="KSOTemplateDocerSaveRecord">
    <vt:lpwstr>eyJoZGlkIjoiOTc3M2Y5NzIzMDFlZjAyY2Q4Njk5ODkyYjFjNzBiNTQiLCJ1c2VySWQiOiI2NzMyNzYyNjUifQ==</vt:lpwstr>
  </property>
</Properties>
</file>