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重庆科学城金凤实验学校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0" w:name="OLE_LINK22"/>
      <w:bookmarkStart w:id="1" w:name="OLE_LINK21"/>
      <w:bookmarkStart w:id="2" w:name="OLE_LINK23"/>
      <w:r>
        <w:rPr>
          <w:rFonts w:hint="default" w:ascii="Times New Roman" w:hAnsi="Times New Roman" w:eastAsia="方正仿宋_GBK" w:cs="Times New Roman"/>
          <w:color w:val="auto"/>
          <w:sz w:val="32"/>
          <w:szCs w:val="32"/>
          <w:shd w:val="clear" w:color="auto" w:fill="FFFFFF"/>
          <w:lang w:val="en-US" w:eastAsia="zh-CN"/>
        </w:rPr>
        <w:t>实施普通中小学义务教育，促进学生全面发展。开展教育教学工作；开展学校德育工作；学校体育、卫生、艺术工作；负责学校行政管理工作；开展对外交流工作；维护校园安全；按政策规定开展学前教育。</w:t>
      </w:r>
      <w:bookmarkEnd w:id="0"/>
      <w:bookmarkEnd w:id="1"/>
      <w:bookmarkEnd w:id="2"/>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二</w:t>
      </w:r>
      <w:r>
        <w:rPr>
          <w:rStyle w:val="9"/>
          <w:rFonts w:hint="default" w:ascii="Times New Roman" w:hAnsi="Times New Roman" w:eastAsia="方正楷体_GBK" w:cs="Times New Roman"/>
          <w:sz w:val="32"/>
          <w:szCs w:val="32"/>
          <w:shd w:val="clear" w:color="auto" w:fill="FFFFFF"/>
        </w:rPr>
        <w:t>）机构设置</w:t>
      </w:r>
      <w:bookmarkStart w:id="3" w:name="OLE_LINK25"/>
      <w:bookmarkStart w:id="4" w:name="OLE_LINK26"/>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0"/>
          <w:sz w:val="32"/>
          <w:szCs w:val="32"/>
          <w:shd w:val="clear" w:fill="FFFFFF"/>
          <w:lang w:val="en-US" w:eastAsia="zh-CN" w:bidi="ar"/>
        </w:rPr>
        <w:t>我单位是独立核算的全额拨款事业单位，内设党政服务中心、教师发展中心、学生发展中心、后勤服务中心、科创技装中心、财务室。</w:t>
      </w:r>
      <w:bookmarkEnd w:id="3"/>
      <w:bookmarkEnd w:id="4"/>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2023年度收入总计1895.80万元，支出总计</w:t>
      </w:r>
      <w:r>
        <w:rPr>
          <w:rFonts w:hint="default" w:ascii="Times New Roman" w:hAnsi="Times New Roman" w:eastAsia="方正仿宋_GBK" w:cs="Times New Roman"/>
          <w:sz w:val="32"/>
          <w:szCs w:val="32"/>
        </w:rPr>
        <w:t>1895.80</w:t>
      </w:r>
      <w:r>
        <w:rPr>
          <w:rFonts w:hint="default" w:ascii="Times New Roman" w:hAnsi="Times New Roman" w:eastAsia="方正仿宋_GBK" w:cs="Times New Roman"/>
          <w:sz w:val="32"/>
          <w:szCs w:val="32"/>
          <w:shd w:val="clear" w:color="auto" w:fill="FFFFFF"/>
        </w:rPr>
        <w:t>万元。收支较上年决算数减少201.36万元，下降9.60%，主要原因是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2023年度收入合计1895.80万元，较上年决算数减少201.36万元，下降9.60%，主要原因是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1895.80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1895.80</w:t>
      </w:r>
      <w:r>
        <w:rPr>
          <w:rFonts w:hint="default" w:ascii="Times New Roman" w:hAnsi="Times New Roman" w:eastAsia="方正仿宋_GBK" w:cs="Times New Roman"/>
          <w:sz w:val="32"/>
          <w:szCs w:val="32"/>
          <w:shd w:val="clear" w:color="auto" w:fill="FFFFFF"/>
        </w:rPr>
        <w:t>万元，较上年决算数减少201.36万元，下降9.60%，主要原因是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1692.89</w:t>
      </w:r>
      <w:r>
        <w:rPr>
          <w:rFonts w:hint="default" w:ascii="Times New Roman" w:hAnsi="Times New Roman" w:eastAsia="方正仿宋_GBK" w:cs="Times New Roman"/>
          <w:sz w:val="32"/>
          <w:szCs w:val="32"/>
          <w:shd w:val="clear" w:color="auto" w:fill="FFFFFF"/>
        </w:rPr>
        <w:t>万元，占89.30%；项目支出</w:t>
      </w:r>
      <w:r>
        <w:rPr>
          <w:rFonts w:hint="default" w:ascii="Times New Roman" w:hAnsi="Times New Roman" w:eastAsia="方正仿宋_GBK" w:cs="Times New Roman"/>
          <w:sz w:val="32"/>
          <w:szCs w:val="32"/>
        </w:rPr>
        <w:t>202.91</w:t>
      </w:r>
      <w:r>
        <w:rPr>
          <w:rFonts w:hint="default" w:ascii="Times New Roman" w:hAnsi="Times New Roman" w:eastAsia="方正仿宋_GBK" w:cs="Times New Roman"/>
          <w:sz w:val="32"/>
          <w:szCs w:val="32"/>
          <w:shd w:val="clear" w:color="auto" w:fill="FFFFFF"/>
        </w:rPr>
        <w:t>万元，占10.70%；经营支出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bookmarkStart w:id="5" w:name="OLE_LINK1"/>
      <w:r>
        <w:rPr>
          <w:rFonts w:hint="default" w:ascii="Times New Roman" w:hAnsi="Times New Roman" w:eastAsia="方正仿宋_GBK" w:cs="Times New Roman"/>
          <w:color w:val="auto"/>
          <w:sz w:val="32"/>
          <w:szCs w:val="32"/>
          <w:shd w:val="clear" w:color="auto" w:fill="FFFFFF"/>
          <w:lang w:eastAsia="zh-CN"/>
        </w:rPr>
        <w:t>两年都无结余结转</w:t>
      </w:r>
      <w:r>
        <w:rPr>
          <w:rFonts w:hint="default" w:ascii="Times New Roman" w:hAnsi="Times New Roman" w:eastAsia="方正仿宋_GBK" w:cs="Times New Roman"/>
          <w:color w:val="auto"/>
          <w:sz w:val="32"/>
          <w:szCs w:val="32"/>
          <w:shd w:val="clear" w:color="auto" w:fill="FFFFFF"/>
        </w:rPr>
        <w:t>。</w:t>
      </w:r>
      <w:bookmarkEnd w:id="5"/>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2023年度财政拨款收、支总计1895.80万元。与2022年相比，财政拨款收、支总计各减少181.77万元，下降8.75%。主要原因是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1895.80</w:t>
      </w:r>
      <w:r>
        <w:rPr>
          <w:rFonts w:hint="default" w:ascii="Times New Roman" w:hAnsi="Times New Roman" w:eastAsia="方正仿宋_GBK" w:cs="Times New Roman"/>
          <w:sz w:val="32"/>
          <w:szCs w:val="32"/>
          <w:shd w:val="clear" w:color="auto" w:fill="FFFFFF"/>
        </w:rPr>
        <w:t>万元，较上年决算数减少181.77万元，下降8.75%。主要原因是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较年初预算数增加631.12万元，增长49.90%。主要原因是</w:t>
      </w:r>
      <w:r>
        <w:rPr>
          <w:rFonts w:hint="default" w:ascii="Times New Roman" w:hAnsi="Times New Roman" w:eastAsia="方正仿宋_GBK" w:cs="Times New Roman"/>
          <w:sz w:val="32"/>
          <w:szCs w:val="32"/>
          <w:shd w:val="clear" w:color="auto" w:fill="FFFFFF"/>
          <w:lang w:val="en-US" w:eastAsia="zh-CN"/>
        </w:rPr>
        <w:t>年中获得上级补助资金预算</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1895.80</w:t>
      </w:r>
      <w:r>
        <w:rPr>
          <w:rFonts w:hint="default" w:ascii="Times New Roman" w:hAnsi="Times New Roman" w:eastAsia="方正仿宋_GBK" w:cs="Times New Roman"/>
          <w:sz w:val="32"/>
          <w:szCs w:val="32"/>
          <w:shd w:val="clear" w:color="auto" w:fill="FFFFFF"/>
        </w:rPr>
        <w:t>万元，较上年决算数减少181.77万元，下降8.75%。主要原因是</w:t>
      </w:r>
      <w:r>
        <w:rPr>
          <w:rFonts w:hint="default" w:ascii="Times New Roman" w:hAnsi="Times New Roman" w:eastAsia="方正仿宋_GBK" w:cs="Times New Roman"/>
          <w:sz w:val="32"/>
          <w:szCs w:val="32"/>
          <w:shd w:val="clear" w:color="auto" w:fill="FFFFFF"/>
          <w:lang w:eastAsia="zh-CN"/>
        </w:rPr>
        <w:t>教职工减少导致相关经费减少</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较年初预算数增加631.12万元，增长49.90%。主要原因是</w:t>
      </w:r>
      <w:r>
        <w:rPr>
          <w:rFonts w:hint="default" w:ascii="Times New Roman" w:hAnsi="Times New Roman" w:eastAsia="方正仿宋_GBK" w:cs="Times New Roman"/>
          <w:sz w:val="32"/>
          <w:szCs w:val="32"/>
          <w:shd w:val="clear" w:color="auto" w:fill="FFFFFF"/>
          <w:lang w:val="en-US" w:eastAsia="zh-CN"/>
        </w:rPr>
        <w:t>年中获得上级补助资金预算</w:t>
      </w:r>
      <w:r>
        <w:rPr>
          <w:rFonts w:hint="default" w:ascii="Times New Roman" w:hAnsi="Times New Roman" w:eastAsia="方正仿宋_GBK" w:cs="Times New Roman"/>
          <w:b w:val="0"/>
          <w:bCs w:val="0"/>
          <w:kern w:val="0"/>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1555.97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82.07</w:t>
      </w:r>
      <w:r>
        <w:rPr>
          <w:rFonts w:hint="default" w:ascii="Times New Roman" w:hAnsi="Times New Roman" w:eastAsia="方正仿宋_GBK" w:cs="Times New Roman"/>
          <w:sz w:val="32"/>
          <w:szCs w:val="32"/>
          <w:shd w:val="clear" w:color="auto" w:fill="FFFFFF"/>
        </w:rPr>
        <w:t>%，较年初预算数增加632.68万元，增长68.52%，主要原因是</w:t>
      </w:r>
      <w:r>
        <w:rPr>
          <w:rFonts w:hint="default" w:ascii="Times New Roman" w:hAnsi="Times New Roman" w:eastAsia="方正仿宋_GBK" w:cs="Times New Roman"/>
          <w:sz w:val="32"/>
          <w:szCs w:val="32"/>
          <w:shd w:val="clear" w:color="auto" w:fill="FFFFFF"/>
          <w:lang w:eastAsia="zh-CN"/>
        </w:rPr>
        <w:t>年中获得上级补助资金预算。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221.85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11.70</w:t>
      </w:r>
      <w:r>
        <w:rPr>
          <w:rFonts w:hint="default" w:ascii="Times New Roman" w:hAnsi="Times New Roman" w:eastAsia="方正仿宋_GBK" w:cs="Times New Roman"/>
          <w:sz w:val="32"/>
          <w:szCs w:val="32"/>
          <w:shd w:val="clear" w:color="auto" w:fill="FFFFFF"/>
        </w:rPr>
        <w:t>%，较年初预算数增加11.23万元，增长5.33%，主要原因是</w:t>
      </w:r>
      <w:r>
        <w:rPr>
          <w:rFonts w:hint="default" w:ascii="Times New Roman" w:hAnsi="Times New Roman" w:eastAsia="方正仿宋_GBK" w:cs="Times New Roman"/>
          <w:sz w:val="32"/>
          <w:szCs w:val="32"/>
          <w:shd w:val="clear" w:color="auto" w:fill="FFFFFF"/>
          <w:lang w:eastAsia="zh-CN"/>
        </w:rPr>
        <w:t>增加退休</w:t>
      </w:r>
      <w:r>
        <w:rPr>
          <w:rFonts w:hint="default" w:ascii="Times New Roman" w:hAnsi="Times New Roman" w:eastAsia="方正仿宋_GBK" w:cs="Times New Roman"/>
          <w:sz w:val="32"/>
          <w:szCs w:val="32"/>
          <w:shd w:val="clear" w:color="auto" w:fill="FFFFFF"/>
        </w:rPr>
        <w:t>一次性退休补贴</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58.18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3.07</w:t>
      </w:r>
      <w:r>
        <w:rPr>
          <w:rFonts w:hint="default" w:ascii="Times New Roman" w:hAnsi="Times New Roman" w:eastAsia="方正仿宋_GBK" w:cs="Times New Roman"/>
          <w:sz w:val="32"/>
          <w:szCs w:val="32"/>
          <w:shd w:val="clear" w:color="auto" w:fill="FFFFFF"/>
        </w:rPr>
        <w:t>%，较年初预算数减少8.68万元，下降12.98%，主要原因是</w:t>
      </w:r>
      <w:r>
        <w:rPr>
          <w:rFonts w:hint="default" w:ascii="Times New Roman" w:hAnsi="Times New Roman" w:eastAsia="方正仿宋_GBK" w:cs="Times New Roman"/>
          <w:color w:val="auto"/>
          <w:sz w:val="32"/>
          <w:szCs w:val="32"/>
          <w:shd w:val="clear" w:color="auto" w:fill="FFFFFF"/>
          <w:lang w:eastAsia="zh-CN"/>
        </w:rPr>
        <w:t>教职工减少</w:t>
      </w:r>
      <w:r>
        <w:rPr>
          <w:rFonts w:hint="default" w:ascii="Times New Roman" w:hAnsi="Times New Roman" w:eastAsia="方正仿宋_GBK" w:cs="Times New Roman"/>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住房保障支出59.81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%，较年初预算数减少4.10万元，下降6.42%，主要原因是</w:t>
      </w:r>
      <w:bookmarkStart w:id="6" w:name="OLE_LINK2"/>
      <w:r>
        <w:rPr>
          <w:rFonts w:hint="default" w:ascii="Times New Roman" w:hAnsi="Times New Roman" w:eastAsia="方正仿宋_GBK" w:cs="Times New Roman"/>
          <w:color w:val="auto"/>
          <w:sz w:val="32"/>
          <w:szCs w:val="32"/>
          <w:shd w:val="clear" w:color="auto" w:fill="FFFFFF"/>
          <w:lang w:eastAsia="zh-CN"/>
        </w:rPr>
        <w:t>教职工减少</w:t>
      </w:r>
      <w:r>
        <w:rPr>
          <w:rFonts w:hint="default" w:ascii="Times New Roman" w:hAnsi="Times New Roman" w:eastAsia="方正仿宋_GBK" w:cs="Times New Roman"/>
          <w:color w:val="auto"/>
          <w:sz w:val="32"/>
          <w:szCs w:val="32"/>
          <w:shd w:val="clear" w:color="auto" w:fill="FFFFFF"/>
          <w:lang w:val="en-US" w:eastAsia="zh-CN"/>
        </w:rPr>
        <w:t>。</w:t>
      </w:r>
      <w:bookmarkEnd w:id="6"/>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1692.89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1462.13</w:t>
      </w:r>
      <w:r>
        <w:rPr>
          <w:rFonts w:hint="default" w:ascii="Times New Roman" w:hAnsi="Times New Roman" w:eastAsia="方正仿宋_GBK" w:cs="Times New Roman"/>
          <w:sz w:val="32"/>
          <w:szCs w:val="32"/>
          <w:shd w:val="clear" w:color="auto" w:fill="FFFFFF"/>
        </w:rPr>
        <w:t>万元，较上年决算数减少3.05万元，下降0.21%，主要原因是</w:t>
      </w:r>
      <w:r>
        <w:rPr>
          <w:rFonts w:hint="default" w:ascii="Times New Roman" w:hAnsi="Times New Roman" w:eastAsia="方正仿宋_GBK" w:cs="Times New Roman"/>
          <w:color w:val="auto"/>
          <w:sz w:val="32"/>
          <w:szCs w:val="32"/>
          <w:shd w:val="clear" w:color="auto" w:fill="FFFFFF"/>
          <w:lang w:eastAsia="zh-CN"/>
        </w:rPr>
        <w:t>教职工减少导致相关人员经费减少</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bookmarkStart w:id="7" w:name="OLE_LINK28"/>
      <w:r>
        <w:rPr>
          <w:rFonts w:hint="default" w:ascii="Times New Roman" w:hAnsi="Times New Roman" w:eastAsia="方正仿宋_GBK" w:cs="Times New Roman"/>
          <w:sz w:val="32"/>
          <w:szCs w:val="32"/>
          <w:shd w:val="clear" w:fill="FFFFFF"/>
          <w:lang w:val="en-US" w:eastAsia="zh-CN" w:bidi="ar"/>
        </w:rPr>
        <w:t>教师基本工资、津贴补贴、社会保障缴费、住房公积金、退休一次性补贴、抚恤金等。</w:t>
      </w:r>
      <w:bookmarkEnd w:id="7"/>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230.76</w:t>
      </w:r>
      <w:r>
        <w:rPr>
          <w:rFonts w:hint="default" w:ascii="Times New Roman" w:hAnsi="Times New Roman" w:eastAsia="方正仿宋_GBK" w:cs="Times New Roman"/>
          <w:sz w:val="32"/>
          <w:szCs w:val="32"/>
          <w:shd w:val="clear" w:color="auto" w:fill="FFFFFF"/>
        </w:rPr>
        <w:t>万元，较上年决算数减少112.60万元，下降32.79%，主要原因是</w:t>
      </w:r>
      <w:bookmarkStart w:id="8" w:name="OLE_LINK31"/>
      <w:bookmarkStart w:id="9" w:name="OLE_LINK30"/>
      <w:r>
        <w:rPr>
          <w:rFonts w:hint="default" w:ascii="Times New Roman" w:hAnsi="Times New Roman" w:eastAsia="方正仿宋_GBK" w:cs="Times New Roman"/>
          <w:sz w:val="32"/>
          <w:szCs w:val="32"/>
          <w:shd w:val="clear" w:fill="FFFFFF"/>
          <w:lang w:val="en-US" w:eastAsia="zh-CN" w:bidi="ar"/>
        </w:rPr>
        <w:t>学生人数减少导致生均公用经费减少。</w:t>
      </w:r>
      <w:bookmarkEnd w:id="8"/>
      <w:bookmarkEnd w:id="9"/>
      <w:r>
        <w:rPr>
          <w:rFonts w:hint="default" w:ascii="Times New Roman" w:hAnsi="Times New Roman" w:eastAsia="方正仿宋_GBK" w:cs="Times New Roman"/>
          <w:sz w:val="32"/>
          <w:szCs w:val="32"/>
          <w:shd w:val="clear" w:color="auto" w:fill="FFFFFF"/>
        </w:rPr>
        <w:t>公用经费用途主要包括</w:t>
      </w:r>
      <w:bookmarkStart w:id="10" w:name="OLE_LINK33"/>
      <w:r>
        <w:rPr>
          <w:rFonts w:hint="default" w:ascii="Times New Roman" w:hAnsi="Times New Roman" w:eastAsia="方正仿宋_GBK" w:cs="Times New Roman"/>
          <w:sz w:val="32"/>
          <w:szCs w:val="32"/>
          <w:shd w:val="clear" w:fill="FFFFFF"/>
          <w:lang w:val="en-US" w:eastAsia="zh-CN" w:bidi="ar"/>
        </w:rPr>
        <w:t>办公费、印刷费、水电费、邮电费、差旅费、培训费、劳务费等</w:t>
      </w:r>
      <w:bookmarkEnd w:id="10"/>
      <w:r>
        <w:rPr>
          <w:rFonts w:hint="default" w:ascii="Times New Roman" w:hAnsi="Times New Roman" w:eastAsia="方正仿宋_GBK" w:cs="Times New Roman"/>
          <w:sz w:val="32"/>
          <w:szCs w:val="32"/>
          <w:shd w:val="clear" w:fill="FFFFFF"/>
          <w:lang w:val="en-US" w:eastAsia="zh-CN" w:bidi="ar"/>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三、</w:t>
      </w:r>
      <w:r>
        <w:rPr>
          <w:rStyle w:val="9"/>
          <w:rFonts w:hint="default" w:ascii="Times New Roman" w:hAnsi="Times New Roman" w:eastAsia="方正黑体_GBK" w:cs="Times New Roman"/>
          <w:sz w:val="32"/>
          <w:szCs w:val="32"/>
          <w:shd w:val="clear" w:color="auto" w:fill="FFFFFF"/>
        </w:rPr>
        <w:t>“三公”经费情况说明</w:t>
      </w:r>
    </w:p>
    <w:p>
      <w:pPr>
        <w:pStyle w:val="7"/>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年度未发生“三公”经费支出。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四、其他需要说明的事项</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8.52</w:t>
      </w:r>
      <w:r>
        <w:rPr>
          <w:rFonts w:hint="default" w:ascii="Times New Roman" w:hAnsi="Times New Roman" w:eastAsia="方正仿宋_GBK" w:cs="Times New Roman"/>
          <w:sz w:val="32"/>
          <w:szCs w:val="32"/>
          <w:shd w:val="clear" w:color="auto" w:fill="FFFFFF"/>
        </w:rPr>
        <w:t>万元，较上年决算数增加2.04万元，增长31.48%，主要原因是</w:t>
      </w:r>
      <w:bookmarkStart w:id="11" w:name="OLE_LINK35"/>
      <w:bookmarkStart w:id="12" w:name="OLE_LINK36"/>
      <w:r>
        <w:rPr>
          <w:rFonts w:hint="default" w:ascii="Times New Roman" w:hAnsi="Times New Roman" w:eastAsia="方正仿宋_GBK" w:cs="Times New Roman"/>
          <w:sz w:val="32"/>
          <w:szCs w:val="32"/>
          <w:shd w:val="clear" w:fill="FFFFFF"/>
          <w:lang w:val="en-US" w:eastAsia="zh-CN" w:bidi="ar"/>
        </w:rPr>
        <w:t>为提升教师的专业素质和业务能力，加强了教师培训力度。</w:t>
      </w:r>
      <w:bookmarkEnd w:id="11"/>
      <w:bookmarkEnd w:id="12"/>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bookmarkStart w:id="13" w:name="OLE_LINK38"/>
      <w:bookmarkStart w:id="14" w:name="OLE_LINK39"/>
      <w:r>
        <w:rPr>
          <w:rFonts w:hint="default" w:ascii="Times New Roman" w:hAnsi="Times New Roman" w:eastAsia="方正仿宋_GBK" w:cs="Times New Roman"/>
          <w:sz w:val="32"/>
          <w:szCs w:val="32"/>
          <w:shd w:val="clear" w:color="auto" w:fill="FFFFFF"/>
          <w:lang w:val="en-US" w:eastAsia="zh-CN"/>
        </w:rPr>
        <w:t>我单位无国有资产占用的情况</w:t>
      </w:r>
      <w:bookmarkEnd w:id="13"/>
      <w:bookmarkEnd w:id="14"/>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五、预算绩效管理情况说明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7</w:t>
      </w:r>
      <w:bookmarkStart w:id="15" w:name="_GoBack"/>
      <w:bookmarkEnd w:id="15"/>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202.91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w:t>
      </w:r>
      <w:r>
        <w:rPr>
          <w:rStyle w:val="9"/>
          <w:rFonts w:hint="default" w:ascii="Times New Roman" w:hAnsi="Times New Roman" w:eastAsia="方正楷体_GBK" w:cs="Times New Roman"/>
          <w:sz w:val="32"/>
          <w:szCs w:val="32"/>
          <w:shd w:val="clear" w:color="auto" w:fill="FFFFFF"/>
        </w:rPr>
        <w:t>活动之外开展非独立核算经营活动发生的支出。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 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本单位决算公开信息反馈和联系方式：023-6574236</w:t>
      </w:r>
      <w:r>
        <w:rPr>
          <w:rFonts w:hint="default" w:ascii="Times New Roman" w:hAnsi="Times New Roman" w:eastAsia="方正仿宋_GBK" w:cs="Times New Roman"/>
          <w:color w:val="auto"/>
          <w:sz w:val="32"/>
          <w:szCs w:val="32"/>
          <w:shd w:val="clear" w:color="auto" w:fill="FFFFFF"/>
        </w:rPr>
        <w:t>7</w:t>
      </w:r>
    </w:p>
    <w:p>
      <w:pPr>
        <w:pStyle w:val="12"/>
        <w:autoSpaceDE w:val="0"/>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kern w:val="2"/>
                <w:sz w:val="32"/>
                <w:szCs w:val="32"/>
              </w:rPr>
            </w:pPr>
            <w:r>
              <w:rPr>
                <w:rFonts w:cs="宋体"/>
                <w:b/>
                <w:color w:val="000000"/>
                <w:kern w:val="2"/>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kern w:val="2"/>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hint="default" w:ascii="Arial" w:hAnsi="Arial" w:cs="Arial"/>
                <w:color w:val="000000"/>
                <w:kern w:val="2"/>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kern w:val="2"/>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kern w:val="2"/>
                <w:sz w:val="22"/>
                <w:szCs w:val="22"/>
              </w:rPr>
            </w:pPr>
            <w:r>
              <w:rPr>
                <w:rFonts w:cs="宋体"/>
                <w:kern w:val="2"/>
                <w:sz w:val="20"/>
                <w:szCs w:val="20"/>
              </w:rPr>
              <w:t>公开单位：</w:t>
            </w:r>
            <w:r>
              <w:rPr>
                <w:kern w:val="2"/>
                <w:sz w:val="20"/>
                <w:u w:color="auto"/>
              </w:rPr>
              <w:t>重庆科学城金凤实验学校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hint="default" w:ascii="Arial" w:hAnsi="Arial" w:cs="Arial"/>
                <w:color w:val="000000"/>
                <w:kern w:val="2"/>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1,895.80</w:t>
            </w: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1,555.97</w:t>
            </w: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221.85</w:t>
            </w: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58.18</w:t>
            </w: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rPr>
                <w:rFonts w:hint="default" w:ascii="Arial" w:hAnsi="Arial" w:cs="Arial"/>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59.81</w:t>
            </w: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cs="宋体"/>
                <w:b/>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rPr>
                <w:rFonts w:cs="宋体"/>
                <w:color w:val="000000"/>
                <w:kern w:val="2"/>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rPr>
                <w:rFonts w:cs="宋体"/>
                <w:color w:val="000000"/>
                <w:kern w:val="2"/>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1,895.80</w:t>
            </w: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1,895.80</w:t>
            </w: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textAlignment w:val="center"/>
              <w:rPr>
                <w:rFonts w:cs="宋体"/>
                <w:color w:val="000000"/>
                <w:kern w:val="2"/>
                <w:sz w:val="20"/>
                <w:szCs w:val="20"/>
              </w:rPr>
            </w:pPr>
            <w:r>
              <w:rPr>
                <w:rFonts w:cs="宋体"/>
                <w:color w:val="000000"/>
                <w:kern w:val="2"/>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1,895.80</w:t>
            </w:r>
            <w:r>
              <w:rPr>
                <w:color w:val="000000"/>
                <w:kern w:val="2"/>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cs="宋体"/>
                <w:b/>
                <w:color w:val="000000"/>
                <w:kern w:val="2"/>
                <w:sz w:val="20"/>
                <w:szCs w:val="20"/>
              </w:rPr>
            </w:pPr>
            <w:r>
              <w:rPr>
                <w:rFonts w:cs="宋体"/>
                <w:b/>
                <w:color w:val="000000"/>
                <w:kern w:val="2"/>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right"/>
              <w:textAlignment w:val="center"/>
              <w:rPr>
                <w:rFonts w:cs="宋体"/>
                <w:color w:val="000000"/>
                <w:kern w:val="2"/>
                <w:sz w:val="20"/>
                <w:szCs w:val="20"/>
              </w:rPr>
            </w:pPr>
            <w:r>
              <w:rPr>
                <w:rFonts w:cs="宋体"/>
                <w:color w:val="000000"/>
                <w:kern w:val="2"/>
                <w:sz w:val="20"/>
                <w:szCs w:val="20"/>
              </w:rPr>
              <w:t>1,895.80</w:t>
            </w:r>
            <w:r>
              <w:rPr>
                <w:color w:val="000000"/>
                <w:kern w:val="2"/>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32"/>
                <w:szCs w:val="32"/>
              </w:rPr>
            </w:pPr>
            <w:r>
              <w:rPr>
                <w:rFonts w:cs="宋体"/>
                <w:b/>
                <w:color w:val="000000"/>
                <w:kern w:val="2"/>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r>
              <w:rPr>
                <w:rFonts w:cs="宋体"/>
                <w:kern w:val="2"/>
                <w:sz w:val="20"/>
                <w:szCs w:val="20"/>
              </w:rPr>
              <w:t>公开单位：</w:t>
            </w:r>
            <w:r>
              <w:rPr>
                <w:kern w:val="2"/>
                <w:sz w:val="20"/>
                <w:u w:color="auto"/>
              </w:rPr>
              <w:t>重庆科学城金凤实验学校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20"/>
                <w:szCs w:val="20"/>
              </w:rPr>
            </w:pPr>
            <w:r>
              <w:rPr>
                <w:rFonts w:cs="宋体"/>
                <w:b/>
                <w:color w:val="000000"/>
                <w:kern w:val="2"/>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20"/>
                <w:szCs w:val="20"/>
              </w:rPr>
            </w:pPr>
            <w:r>
              <w:rPr>
                <w:rFonts w:cs="宋体"/>
                <w:b/>
                <w:color w:val="000000"/>
                <w:kern w:val="2"/>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1,895.80</w:t>
            </w:r>
            <w:r>
              <w:rPr>
                <w:b/>
                <w:color w:val="000000"/>
                <w:kern w:val="2"/>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1,895.80</w:t>
            </w:r>
            <w:r>
              <w:rPr>
                <w:b/>
                <w:color w:val="000000"/>
                <w:kern w:val="2"/>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2.24</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2.24</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1,533.12</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1,533.12</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6.53</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6.53</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32"/>
                <w:szCs w:val="32"/>
              </w:rPr>
            </w:pPr>
            <w:r>
              <w:rPr>
                <w:rFonts w:cs="宋体"/>
                <w:b/>
                <w:color w:val="000000"/>
                <w:kern w:val="2"/>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kern w:val="2"/>
                <w:sz w:val="20"/>
                <w:u w:color="auto"/>
              </w:rPr>
              <w:t xml:space="preserve">重庆科学城金凤实验学校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20"/>
                <w:szCs w:val="20"/>
              </w:rPr>
            </w:pPr>
            <w:r>
              <w:rPr>
                <w:rFonts w:cs="宋体"/>
                <w:b/>
                <w:color w:val="000000"/>
                <w:kern w:val="2"/>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1,895.80</w:t>
            </w:r>
            <w:r>
              <w:rPr>
                <w:b/>
                <w:color w:val="000000"/>
                <w:kern w:val="2"/>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1,692.89</w:t>
            </w:r>
            <w:r>
              <w:rPr>
                <w:b/>
                <w:color w:val="000000"/>
                <w:kern w:val="2"/>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202.91</w:t>
            </w:r>
            <w:r>
              <w:rPr>
                <w:b/>
                <w:color w:val="000000"/>
                <w:kern w:val="2"/>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1,353.06</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202.91</w:t>
            </w:r>
            <w:r>
              <w:rPr>
                <w:b/>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1,353.06</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202.91</w:t>
            </w:r>
            <w:r>
              <w:rPr>
                <w:b/>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2.24</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1.07</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1.17</w:t>
            </w: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0.00</w:t>
            </w: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1,533.12</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1,331.38</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201.74</w:t>
            </w: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6.53</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6.53</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color w:val="000000"/>
                <w:kern w:val="2"/>
                <w:sz w:val="20"/>
                <w:szCs w:val="20"/>
              </w:rPr>
            </w:pPr>
            <w:r>
              <w:rPr>
                <w:color w:val="000000"/>
                <w:kern w:val="2"/>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kern w:val="2"/>
                <w:sz w:val="32"/>
                <w:szCs w:val="32"/>
              </w:rPr>
            </w:pPr>
            <w:r>
              <w:rPr>
                <w:rFonts w:cs="宋体"/>
                <w:b/>
                <w:color w:val="000000"/>
                <w:kern w:val="2"/>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40" w:lineRule="exact"/>
              <w:ind w:left="0" w:right="0"/>
              <w:jc w:val="right"/>
              <w:textAlignment w:val="bottom"/>
              <w:rPr>
                <w:rFonts w:cs="宋体"/>
                <w:color w:val="000000"/>
                <w:kern w:val="2"/>
                <w:sz w:val="20"/>
                <w:szCs w:val="20"/>
              </w:rPr>
            </w:pPr>
            <w:r>
              <w:rPr>
                <w:rFonts w:cs="宋体"/>
                <w:color w:val="000000"/>
                <w:kern w:val="2"/>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1,555.97</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1,555.97</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221.85</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221.85</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58.18</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58.18</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59.81</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59.81</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1,895.80</w:t>
            </w:r>
            <w:r>
              <w:rPr>
                <w:color w:val="000000"/>
                <w:kern w:val="2"/>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32"/>
                <w:szCs w:val="32"/>
              </w:rPr>
            </w:pPr>
            <w:r>
              <w:rPr>
                <w:rFonts w:cs="宋体"/>
                <w:b/>
                <w:color w:val="000000"/>
                <w:kern w:val="2"/>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1,895.80</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1,692.89</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bCs/>
                <w:color w:val="000000"/>
                <w:kern w:val="2"/>
                <w:sz w:val="20"/>
                <w:szCs w:val="20"/>
              </w:rPr>
              <w:t>202.91</w:t>
            </w:r>
            <w:r>
              <w:rPr>
                <w:b/>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1,353.06</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202.91</w:t>
            </w:r>
            <w:r>
              <w:rPr>
                <w:b/>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1,555.97</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1,353.06</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202.91</w:t>
            </w:r>
            <w:r>
              <w:rPr>
                <w:b/>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2.24</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1.07</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1.17</w:t>
            </w: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20.61</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0.00</w:t>
            </w: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1,533.12</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1,331.38</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201.74</w:t>
            </w: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221.85</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195.67</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69.85</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34.67</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91.15</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19.65</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19.65</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6.53</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6.53</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6.53</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58.18</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46.41</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11.78</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b/>
                <w:color w:val="000000"/>
                <w:kern w:val="2"/>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b/>
                <w:color w:val="000000"/>
                <w:kern w:val="2"/>
                <w:sz w:val="20"/>
                <w:szCs w:val="20"/>
              </w:rPr>
              <w:t>59.81</w:t>
            </w:r>
            <w:r>
              <w:rPr>
                <w:b/>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cs="宋体"/>
                <w:color w:val="000000"/>
                <w:kern w:val="2"/>
                <w:sz w:val="20"/>
                <w:szCs w:val="20"/>
              </w:rPr>
            </w:pPr>
            <w:r>
              <w:rPr>
                <w:rFonts w:cs="宋体"/>
                <w:color w:val="000000"/>
                <w:kern w:val="2"/>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rFonts w:cs="宋体"/>
                <w:color w:val="000000"/>
                <w:kern w:val="2"/>
                <w:sz w:val="20"/>
                <w:szCs w:val="20"/>
              </w:rPr>
              <w:t>59.81</w:t>
            </w:r>
            <w:r>
              <w:rPr>
                <w:color w:val="000000"/>
                <w:kern w:val="2"/>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color w:val="000000"/>
                <w:kern w:val="2"/>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40" w:lineRule="exact"/>
              <w:ind w:left="0" w:right="0"/>
              <w:jc w:val="center"/>
              <w:textAlignment w:val="bottom"/>
              <w:rPr>
                <w:rFonts w:cs="宋体"/>
                <w:b/>
                <w:color w:val="000000"/>
                <w:kern w:val="2"/>
                <w:sz w:val="32"/>
                <w:szCs w:val="32"/>
              </w:rPr>
            </w:pPr>
            <w:r>
              <w:rPr>
                <w:rFonts w:cs="宋体"/>
                <w:b/>
                <w:color w:val="000000"/>
                <w:kern w:val="2"/>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rPr>
                <w:rFonts w:cs="宋体"/>
                <w:b/>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1,332.38</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220.81</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9.95</w:t>
            </w: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248.85</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47.75</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35.03</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10.03</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9.95</w:t>
            </w: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0.15</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820.08</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3.57</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69.85</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9.97</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34.67</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0.80</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38.41</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12.27</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10.19</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5.73</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59.81</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15.50</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10.02</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4.59</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129.75</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7.94</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9.34</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19.65</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105.10</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52.67</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5.00</w:t>
            </w: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10.65</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7.38</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27.95</w:t>
            </w: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8"/>
                <w:szCs w:val="18"/>
              </w:rPr>
            </w:pPr>
            <w:r>
              <w:rPr>
                <w:rFonts w:cs="宋体"/>
                <w:color w:val="000000"/>
                <w:kern w:val="2"/>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color w:val="000000"/>
                <w:kern w:val="2"/>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right"/>
              <w:rPr>
                <w:rFonts w:cs="宋体"/>
                <w:color w:val="000000"/>
                <w:kern w:val="2"/>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spacing w:before="0" w:beforeAutospacing="0" w:after="0" w:afterAutospacing="0" w:line="200" w:lineRule="exact"/>
              <w:ind w:left="0" w:right="0"/>
              <w:jc w:val="right"/>
              <w:textAlignment w:val="bottom"/>
              <w:rPr>
                <w:rFonts w:cs="宋体"/>
                <w:color w:val="000000"/>
                <w:kern w:val="2"/>
                <w:sz w:val="18"/>
                <w:szCs w:val="18"/>
              </w:rPr>
            </w:pPr>
            <w:r>
              <w:rPr>
                <w:rFonts w:cs="宋体"/>
                <w:color w:val="000000"/>
                <w:kern w:val="2"/>
                <w:sz w:val="18"/>
                <w:szCs w:val="18"/>
              </w:rPr>
              <w:t>1,462.13</w:t>
            </w:r>
            <w:r>
              <w:rPr>
                <w:color w:val="000000"/>
                <w:kern w:val="2"/>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8"/>
                <w:szCs w:val="18"/>
              </w:rPr>
            </w:pPr>
            <w:r>
              <w:rPr>
                <w:rFonts w:cs="宋体"/>
                <w:b/>
                <w:color w:val="000000"/>
                <w:kern w:val="2"/>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line="200" w:lineRule="exact"/>
              <w:ind w:left="0" w:right="0"/>
              <w:jc w:val="right"/>
              <w:textAlignment w:val="center"/>
              <w:rPr>
                <w:rFonts w:cs="宋体"/>
                <w:color w:val="000000"/>
                <w:kern w:val="2"/>
                <w:sz w:val="18"/>
                <w:szCs w:val="18"/>
              </w:rPr>
            </w:pPr>
            <w:r>
              <w:rPr>
                <w:rFonts w:cs="宋体"/>
                <w:color w:val="000000"/>
                <w:kern w:val="2"/>
                <w:sz w:val="18"/>
                <w:szCs w:val="18"/>
              </w:rPr>
              <w:t>230.76</w:t>
            </w:r>
            <w:r>
              <w:rPr>
                <w:color w:val="000000"/>
                <w:kern w:val="2"/>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32"/>
                <w:szCs w:val="32"/>
              </w:rPr>
            </w:pPr>
            <w:r>
              <w:rPr>
                <w:rFonts w:cs="宋体"/>
                <w:b/>
                <w:color w:val="000000"/>
                <w:kern w:val="2"/>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32"/>
                <w:szCs w:val="32"/>
              </w:rPr>
            </w:pPr>
            <w:r>
              <w:rPr>
                <w:rFonts w:cs="宋体"/>
                <w:b/>
                <w:color w:val="000000"/>
                <w:kern w:val="2"/>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rPr>
                <w:rFonts w:cs="宋体"/>
                <w:color w:val="000000"/>
                <w:kern w:val="2"/>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20"/>
                <w:szCs w:val="20"/>
              </w:rPr>
            </w:pPr>
            <w:r>
              <w:rPr>
                <w:rFonts w:cs="宋体"/>
                <w:b/>
                <w:color w:val="000000"/>
                <w:kern w:val="2"/>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cs="宋体"/>
                <w:b/>
                <w:color w:val="000000"/>
                <w:kern w:val="2"/>
                <w:sz w:val="20"/>
                <w:szCs w:val="20"/>
              </w:rPr>
            </w:pPr>
            <w:r>
              <w:rPr>
                <w:rFonts w:cs="宋体"/>
                <w:b/>
                <w:color w:val="000000"/>
                <w:kern w:val="2"/>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cs="宋体"/>
                <w:b/>
                <w:color w:val="000000"/>
                <w:kern w:val="2"/>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cs="宋体"/>
                <w:b/>
                <w:color w:val="000000"/>
                <w:kern w:val="2"/>
                <w:sz w:val="20"/>
                <w:szCs w:val="20"/>
              </w:rPr>
            </w:pPr>
            <w:r>
              <w:rPr>
                <w:rFonts w:cs="宋体"/>
                <w:b/>
                <w:color w:val="000000"/>
                <w:kern w:val="2"/>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rPr>
                <w:rFonts w:cs="宋体"/>
                <w:b/>
                <w:color w:val="000000"/>
                <w:kern w:val="2"/>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before="0" w:beforeAutospacing="0" w:after="0" w:afterAutospacing="0"/>
              <w:ind w:left="0" w:right="0"/>
              <w:jc w:val="right"/>
              <w:textAlignment w:val="center"/>
              <w:rPr>
                <w:rFonts w:cs="宋体"/>
                <w:b/>
                <w:color w:val="000000"/>
                <w:kern w:val="2"/>
                <w:sz w:val="20"/>
                <w:szCs w:val="20"/>
              </w:rPr>
            </w:pPr>
            <w:r>
              <w:rPr>
                <w:b/>
                <w:color w:val="000000"/>
                <w:kern w:val="2"/>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400" w:lineRule="exact"/>
              <w:ind w:left="0" w:right="0"/>
              <w:jc w:val="center"/>
              <w:textAlignment w:val="bottom"/>
              <w:rPr>
                <w:rFonts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kern w:val="2"/>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center"/>
              <w:rPr>
                <w:rFonts w:cs="宋体"/>
                <w:color w:val="000000"/>
                <w:kern w:val="2"/>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cs="宋体"/>
                <w:color w:val="000000"/>
                <w:kern w:val="2"/>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kern w:val="2"/>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kern w:val="2"/>
                <w:sz w:val="20"/>
                <w:szCs w:val="20"/>
              </w:rPr>
            </w:pPr>
            <w:r>
              <w:rPr>
                <w:rFonts w:cs="宋体"/>
                <w:kern w:val="2"/>
                <w:sz w:val="20"/>
                <w:szCs w:val="20"/>
              </w:rPr>
              <w:t>公开单位</w:t>
            </w:r>
            <w:r>
              <w:rPr>
                <w:rFonts w:cs="宋体"/>
                <w:color w:val="000000"/>
                <w:kern w:val="2"/>
                <w:sz w:val="20"/>
                <w:szCs w:val="20"/>
              </w:rPr>
              <w:t xml:space="preserve">： </w:t>
            </w:r>
            <w:r>
              <w:rPr>
                <w:color w:val="000000"/>
                <w:kern w:val="2"/>
                <w:sz w:val="20"/>
                <w:u w:color="auto"/>
              </w:rPr>
              <w:t>重庆科学城金凤实验学校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rPr>
                <w:rFonts w:cs="宋体"/>
                <w:color w:val="000000"/>
                <w:kern w:val="2"/>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rPr>
                <w:rFonts w:cs="宋体"/>
                <w:color w:val="000000"/>
                <w:kern w:val="2"/>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80" w:lineRule="exact"/>
              <w:ind w:left="0" w:right="0"/>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6"/>
                <w:szCs w:val="16"/>
              </w:rPr>
            </w:pPr>
            <w:r>
              <w:rPr>
                <w:rFonts w:cs="宋体"/>
                <w:b/>
                <w:color w:val="000000"/>
                <w:kern w:val="2"/>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6"/>
                <w:szCs w:val="16"/>
              </w:rPr>
            </w:pPr>
            <w:r>
              <w:rPr>
                <w:rFonts w:cs="宋体"/>
                <w:b/>
                <w:color w:val="000000"/>
                <w:kern w:val="2"/>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6"/>
                <w:szCs w:val="16"/>
              </w:rPr>
            </w:pPr>
            <w:r>
              <w:rPr>
                <w:rFonts w:cs="宋体"/>
                <w:b/>
                <w:color w:val="000000"/>
                <w:kern w:val="2"/>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6"/>
                <w:szCs w:val="16"/>
              </w:rPr>
            </w:pPr>
            <w:r>
              <w:rPr>
                <w:rFonts w:cs="宋体"/>
                <w:b/>
                <w:color w:val="000000"/>
                <w:kern w:val="2"/>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rFonts w:cs="宋体"/>
                <w:color w:val="000000"/>
                <w:kern w:val="2"/>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textAlignment w:val="center"/>
              <w:rPr>
                <w:rFonts w:cs="宋体"/>
                <w:color w:val="000000"/>
                <w:kern w:val="2"/>
                <w:sz w:val="16"/>
                <w:szCs w:val="16"/>
              </w:rPr>
            </w:pPr>
            <w:r>
              <w:rPr>
                <w:rFonts w:cs="宋体"/>
                <w:color w:val="000000"/>
                <w:kern w:val="2"/>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jc w:val="center"/>
              <w:textAlignment w:val="center"/>
              <w:rPr>
                <w:rFonts w:cs="宋体"/>
                <w:color w:val="000000"/>
                <w:kern w:val="2"/>
                <w:sz w:val="16"/>
                <w:szCs w:val="16"/>
              </w:rPr>
            </w:pPr>
            <w:r>
              <w:rPr>
                <w:rFonts w:cs="宋体"/>
                <w:color w:val="000000"/>
                <w:kern w:val="2"/>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textAlignment w:val="bottom"/>
              <w:rPr>
                <w:rFonts w:cs="宋体"/>
                <w:color w:val="000000"/>
                <w:kern w:val="2"/>
                <w:sz w:val="16"/>
                <w:szCs w:val="16"/>
              </w:rPr>
            </w:pPr>
            <w:r>
              <w:rPr>
                <w:rFonts w:cs="宋体"/>
                <w:color w:val="000000"/>
                <w:kern w:val="2"/>
                <w:sz w:val="16"/>
                <w:szCs w:val="16"/>
              </w:rPr>
              <w:t>8.52</w:t>
            </w:r>
            <w:r>
              <w:rPr>
                <w:color w:val="000000"/>
                <w:kern w:val="2"/>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line="200" w:lineRule="exact"/>
              <w:ind w:left="0" w:right="0"/>
              <w:rPr>
                <w:rFonts w:cs="宋体"/>
                <w:color w:val="000000"/>
                <w:kern w:val="2"/>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line="200" w:lineRule="exact"/>
              <w:ind w:left="0" w:right="0"/>
              <w:jc w:val="right"/>
              <w:rPr>
                <w:rFonts w:cs="宋体"/>
                <w:color w:val="000000"/>
                <w:kern w:val="2"/>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zY1ZGIzZGMzNzA5YzFlZTkxNzhjNDgzZmFhMmQ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2E0310F"/>
    <w:rsid w:val="03B87EA0"/>
    <w:rsid w:val="03E3214F"/>
    <w:rsid w:val="04016ADA"/>
    <w:rsid w:val="044C50BA"/>
    <w:rsid w:val="05BC6D49"/>
    <w:rsid w:val="06194FF1"/>
    <w:rsid w:val="06A20E63"/>
    <w:rsid w:val="06A2550B"/>
    <w:rsid w:val="06F80EE2"/>
    <w:rsid w:val="07001CCA"/>
    <w:rsid w:val="075678DB"/>
    <w:rsid w:val="079D7CC7"/>
    <w:rsid w:val="08051BCA"/>
    <w:rsid w:val="086C12F4"/>
    <w:rsid w:val="08705944"/>
    <w:rsid w:val="08BA052C"/>
    <w:rsid w:val="08DB07BA"/>
    <w:rsid w:val="0969353F"/>
    <w:rsid w:val="098305D0"/>
    <w:rsid w:val="0A0E50C0"/>
    <w:rsid w:val="0A3317EA"/>
    <w:rsid w:val="0A5C4B69"/>
    <w:rsid w:val="0A86124A"/>
    <w:rsid w:val="0AB54CC0"/>
    <w:rsid w:val="0B9335CE"/>
    <w:rsid w:val="0BF2311A"/>
    <w:rsid w:val="0C152934"/>
    <w:rsid w:val="0C7927C4"/>
    <w:rsid w:val="0C9B098C"/>
    <w:rsid w:val="0D673E11"/>
    <w:rsid w:val="0DDA54E4"/>
    <w:rsid w:val="0E195B80"/>
    <w:rsid w:val="0E3A5F83"/>
    <w:rsid w:val="0F3B5318"/>
    <w:rsid w:val="0F836721"/>
    <w:rsid w:val="0FA25D96"/>
    <w:rsid w:val="0FA7446D"/>
    <w:rsid w:val="107B59E5"/>
    <w:rsid w:val="10EC0126"/>
    <w:rsid w:val="10F70B9A"/>
    <w:rsid w:val="10FF765E"/>
    <w:rsid w:val="111445C7"/>
    <w:rsid w:val="114278C6"/>
    <w:rsid w:val="1158083A"/>
    <w:rsid w:val="11643A4B"/>
    <w:rsid w:val="11ED0F98"/>
    <w:rsid w:val="11F03528"/>
    <w:rsid w:val="12C921C4"/>
    <w:rsid w:val="132A2A6A"/>
    <w:rsid w:val="13871C70"/>
    <w:rsid w:val="13A71CB4"/>
    <w:rsid w:val="13AF1D43"/>
    <w:rsid w:val="13CE1647"/>
    <w:rsid w:val="13FD55AB"/>
    <w:rsid w:val="14200702"/>
    <w:rsid w:val="163A6CEE"/>
    <w:rsid w:val="168C2904"/>
    <w:rsid w:val="173708E3"/>
    <w:rsid w:val="17BB1EE3"/>
    <w:rsid w:val="17C374FC"/>
    <w:rsid w:val="182E4AB6"/>
    <w:rsid w:val="189079DC"/>
    <w:rsid w:val="189B0D0B"/>
    <w:rsid w:val="18B43F7C"/>
    <w:rsid w:val="194A1770"/>
    <w:rsid w:val="19B906A4"/>
    <w:rsid w:val="1B6F15B6"/>
    <w:rsid w:val="1BAA2EDC"/>
    <w:rsid w:val="1CA55E64"/>
    <w:rsid w:val="1CBB3BE9"/>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0A38B2"/>
    <w:rsid w:val="2533755C"/>
    <w:rsid w:val="25791755"/>
    <w:rsid w:val="26396DF4"/>
    <w:rsid w:val="27167136"/>
    <w:rsid w:val="271B442C"/>
    <w:rsid w:val="278B7A69"/>
    <w:rsid w:val="27B23302"/>
    <w:rsid w:val="29310A5F"/>
    <w:rsid w:val="293B10D5"/>
    <w:rsid w:val="29C37A35"/>
    <w:rsid w:val="2A076083"/>
    <w:rsid w:val="2A6308E4"/>
    <w:rsid w:val="2A73162E"/>
    <w:rsid w:val="2B167953"/>
    <w:rsid w:val="2B200583"/>
    <w:rsid w:val="2B8209DE"/>
    <w:rsid w:val="2C636760"/>
    <w:rsid w:val="2C6762A3"/>
    <w:rsid w:val="2E9A689E"/>
    <w:rsid w:val="2F2C196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1027A7"/>
    <w:rsid w:val="352930DB"/>
    <w:rsid w:val="35573069"/>
    <w:rsid w:val="355F6038"/>
    <w:rsid w:val="358C217E"/>
    <w:rsid w:val="36C9128A"/>
    <w:rsid w:val="37841E99"/>
    <w:rsid w:val="37BF1123"/>
    <w:rsid w:val="383C3F15"/>
    <w:rsid w:val="38A42BB2"/>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963E7"/>
    <w:rsid w:val="3D2757A1"/>
    <w:rsid w:val="3D29776B"/>
    <w:rsid w:val="3D3D4FC4"/>
    <w:rsid w:val="3DDF3AB1"/>
    <w:rsid w:val="3DEE14BA"/>
    <w:rsid w:val="3E1D0952"/>
    <w:rsid w:val="3E42660A"/>
    <w:rsid w:val="3E7555B1"/>
    <w:rsid w:val="3E787ED9"/>
    <w:rsid w:val="3F032E93"/>
    <w:rsid w:val="3F0527E5"/>
    <w:rsid w:val="3F406B32"/>
    <w:rsid w:val="3F694D83"/>
    <w:rsid w:val="3F885DCC"/>
    <w:rsid w:val="3FCD675E"/>
    <w:rsid w:val="4004000C"/>
    <w:rsid w:val="40BD5482"/>
    <w:rsid w:val="411B6CE5"/>
    <w:rsid w:val="412070D7"/>
    <w:rsid w:val="41314E40"/>
    <w:rsid w:val="41E0734B"/>
    <w:rsid w:val="422C555D"/>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266EBA"/>
    <w:rsid w:val="4DAC4ACA"/>
    <w:rsid w:val="4DBE01D2"/>
    <w:rsid w:val="4F0C6BA3"/>
    <w:rsid w:val="4F186D58"/>
    <w:rsid w:val="50F06B6E"/>
    <w:rsid w:val="51D21804"/>
    <w:rsid w:val="51E7271A"/>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A0522D"/>
    <w:rsid w:val="5842572D"/>
    <w:rsid w:val="593315C4"/>
    <w:rsid w:val="5A3B59D6"/>
    <w:rsid w:val="5A8C0EE1"/>
    <w:rsid w:val="5AD134D8"/>
    <w:rsid w:val="5C263CE4"/>
    <w:rsid w:val="5C5D2777"/>
    <w:rsid w:val="5CF66BF3"/>
    <w:rsid w:val="5D290C69"/>
    <w:rsid w:val="5F2D4A41"/>
    <w:rsid w:val="60C74F6C"/>
    <w:rsid w:val="61025A59"/>
    <w:rsid w:val="613D5BBC"/>
    <w:rsid w:val="61536C39"/>
    <w:rsid w:val="62233E46"/>
    <w:rsid w:val="62944DD7"/>
    <w:rsid w:val="6319381F"/>
    <w:rsid w:val="63C25DC5"/>
    <w:rsid w:val="63C62057"/>
    <w:rsid w:val="64571EF5"/>
    <w:rsid w:val="64FB113D"/>
    <w:rsid w:val="656152C6"/>
    <w:rsid w:val="6587477F"/>
    <w:rsid w:val="658C3A08"/>
    <w:rsid w:val="65C031CA"/>
    <w:rsid w:val="65CE6852"/>
    <w:rsid w:val="66267C04"/>
    <w:rsid w:val="663F505A"/>
    <w:rsid w:val="66EE5541"/>
    <w:rsid w:val="66FB505F"/>
    <w:rsid w:val="67924660"/>
    <w:rsid w:val="67B93CC5"/>
    <w:rsid w:val="68407834"/>
    <w:rsid w:val="6883293E"/>
    <w:rsid w:val="688412AD"/>
    <w:rsid w:val="68EB1B71"/>
    <w:rsid w:val="6A6C7940"/>
    <w:rsid w:val="6AAD2300"/>
    <w:rsid w:val="6B2B4AAE"/>
    <w:rsid w:val="6B474EF5"/>
    <w:rsid w:val="6C0A5AC5"/>
    <w:rsid w:val="6C560CAE"/>
    <w:rsid w:val="6C576495"/>
    <w:rsid w:val="6D286848"/>
    <w:rsid w:val="6D903FF5"/>
    <w:rsid w:val="6DA955B8"/>
    <w:rsid w:val="6DE346AB"/>
    <w:rsid w:val="6DE5391A"/>
    <w:rsid w:val="6ED70453"/>
    <w:rsid w:val="6EFD1324"/>
    <w:rsid w:val="6F5A53AC"/>
    <w:rsid w:val="6FAC003D"/>
    <w:rsid w:val="6FE55E12"/>
    <w:rsid w:val="6FFB2E76"/>
    <w:rsid w:val="708F6F7F"/>
    <w:rsid w:val="70D94BD3"/>
    <w:rsid w:val="71C34D91"/>
    <w:rsid w:val="725F0AE6"/>
    <w:rsid w:val="72DB435C"/>
    <w:rsid w:val="72E2613A"/>
    <w:rsid w:val="72F771F4"/>
    <w:rsid w:val="73934AD2"/>
    <w:rsid w:val="73C92407"/>
    <w:rsid w:val="74AD7D2A"/>
    <w:rsid w:val="750837F0"/>
    <w:rsid w:val="754758CF"/>
    <w:rsid w:val="764F62AB"/>
    <w:rsid w:val="765C45EC"/>
    <w:rsid w:val="7673626C"/>
    <w:rsid w:val="768A7619"/>
    <w:rsid w:val="772E1EBA"/>
    <w:rsid w:val="781926BC"/>
    <w:rsid w:val="78E026CC"/>
    <w:rsid w:val="796D60A4"/>
    <w:rsid w:val="79847069"/>
    <w:rsid w:val="79A031D5"/>
    <w:rsid w:val="79EC2F9A"/>
    <w:rsid w:val="7A1525F7"/>
    <w:rsid w:val="7A163D75"/>
    <w:rsid w:val="7A1C2D47"/>
    <w:rsid w:val="7AE30252"/>
    <w:rsid w:val="7B420052"/>
    <w:rsid w:val="7BD06A28"/>
    <w:rsid w:val="7C241A39"/>
    <w:rsid w:val="7C3A7C0B"/>
    <w:rsid w:val="7C5248E4"/>
    <w:rsid w:val="7C566698"/>
    <w:rsid w:val="7C5866A3"/>
    <w:rsid w:val="7C5A4751"/>
    <w:rsid w:val="7D7406BB"/>
    <w:rsid w:val="7DE94331"/>
    <w:rsid w:val="7E7062A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link w:val="17"/>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character" w:customStyle="1" w:styleId="17">
    <w:name w:val="正文文本 Char"/>
    <w:basedOn w:val="8"/>
    <w:link w:val="2"/>
    <w:qFormat/>
    <w:uiPriority w:val="0"/>
    <w:rPr>
      <w:rFonts w:hint="eastAsia" w:ascii="宋体" w:hAnsi="宋体" w:eastAsia="宋体" w:cs="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7481</Words>
  <Characters>9457</Characters>
  <Lines>191</Lines>
  <Paragraphs>53</Paragraphs>
  <TotalTime>0</TotalTime>
  <ScaleCrop>false</ScaleCrop>
  <LinksUpToDate>false</LinksUpToDate>
  <CharactersWithSpaces>10580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2024-10-11T03:19:00Z</cp:lastPrinted>
  <dcterms:modified xsi:type="dcterms:W3CDTF">2024-10-17T06:49:53Z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473B77503A204B21B0E09F8EF1D45928</vt:lpwstr>
  </property>
</Properties>
</file>