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FCBCC">
      <w:pPr>
        <w:adjustRightInd w:val="0"/>
        <w:snapToGrid w:val="0"/>
        <w:spacing w:line="600" w:lineRule="exact"/>
        <w:rPr>
          <w:rFonts w:ascii="Times New Roman" w:hAnsi="Times New Roman" w:eastAsia="方正黑体_GBK" w:cs="Times New Roman"/>
          <w:kern w:val="0"/>
          <w:sz w:val="32"/>
          <w:szCs w:val="18"/>
        </w:rPr>
      </w:pPr>
      <w:r>
        <w:rPr>
          <w:rFonts w:ascii="Times New Roman" w:hAnsi="Times New Roman" w:eastAsia="方正黑体_GBK" w:cs="Times New Roman"/>
          <w:kern w:val="0"/>
          <w:sz w:val="32"/>
          <w:szCs w:val="18"/>
        </w:rPr>
        <w:t>附件1</w:t>
      </w:r>
    </w:p>
    <w:p w14:paraId="031B5735">
      <w:pPr>
        <w:spacing w:before="156" w:beforeLines="50" w:after="156" w:afterLines="50" w:line="54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高新区2025年秋季学期开学工作督查安排表</w:t>
      </w:r>
      <w:bookmarkEnd w:id="0"/>
    </w:p>
    <w:tbl>
      <w:tblPr>
        <w:tblStyle w:val="3"/>
        <w:tblW w:w="128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208"/>
        <w:gridCol w:w="1917"/>
        <w:gridCol w:w="1437"/>
        <w:gridCol w:w="3291"/>
        <w:gridCol w:w="4485"/>
      </w:tblGrid>
      <w:tr w14:paraId="4C84F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5BF74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28DC9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带队领导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3DFD">
            <w:pPr>
              <w:spacing w:line="440" w:lineRule="exact"/>
              <w:jc w:val="center"/>
              <w:rPr>
                <w:rFonts w:hint="eastAsia" w:ascii="方正黑体_GBK" w:eastAsia="方正黑体_GBK" w:cs="Times New Roman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检查人员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0808B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联合检查组</w:t>
            </w: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AA73E">
            <w:pPr>
              <w:spacing w:line="44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中小学、公办幼儿园</w:t>
            </w:r>
          </w:p>
          <w:p w14:paraId="1FF91B84">
            <w:pPr>
              <w:spacing w:line="44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（民办中职学校）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A6C53">
            <w:pPr>
              <w:spacing w:line="440" w:lineRule="exact"/>
              <w:jc w:val="center"/>
              <w:rPr>
                <w:rFonts w:hint="eastAsia" w:ascii="方正黑体_GBK" w:eastAsia="方正黑体_GBK" w:cs="Times New Roman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小学附设园、民办幼儿园</w:t>
            </w:r>
          </w:p>
        </w:tc>
      </w:tr>
      <w:tr w14:paraId="7513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757CA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714F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周文杨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30A3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明中会（组长）</w:t>
            </w:r>
          </w:p>
          <w:p w14:paraId="39DC30F2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联络人：雷洪建</w:t>
            </w:r>
          </w:p>
          <w:p w14:paraId="41D72FA4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19923105020</w:t>
            </w:r>
          </w:p>
          <w:p w14:paraId="1D36CFBC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 xml:space="preserve"> 廖习文</w:t>
            </w:r>
          </w:p>
          <w:p w14:paraId="4F5612AA">
            <w:pPr>
              <w:spacing w:line="300" w:lineRule="exact"/>
              <w:jc w:val="center"/>
              <w:rPr>
                <w:rFonts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肖世明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胡丽霜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362BBDD">
            <w:pPr>
              <w:spacing w:line="4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公共服务局、综合执法局、市场监管局、公安分局、消防办、各镇街相关负责人</w:t>
            </w: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0B550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一实、大一中、大树人、重师附小、重师附幼、大树幼、二师附一幼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B541F">
            <w:pPr>
              <w:spacing w:line="260" w:lineRule="exact"/>
              <w:jc w:val="left"/>
              <w:rPr>
                <w:rFonts w:hint="eastAsia" w:ascii="方正仿宋_GBK" w:eastAsia="方正仿宋_GBK" w:cs="Times New Roman"/>
                <w:color w:val="000000"/>
              </w:rPr>
            </w:pPr>
            <w:r>
              <w:rPr>
                <w:rFonts w:hint="eastAsia" w:ascii="方正仿宋_GBK" w:eastAsia="方正仿宋_GBK" w:cs="Times New Roman"/>
                <w:color w:val="000000"/>
              </w:rPr>
              <w:t>中科启智幼儿园、博文幼儿园、三之三乐恩幼儿园、春风幼儿园、幸福里幼儿园、康田漫城幼儿园、红黄蓝幼儿园、西城湖景幼儿园</w:t>
            </w:r>
          </w:p>
          <w:p w14:paraId="29FCAFFC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</w:p>
        </w:tc>
      </w:tr>
      <w:tr w14:paraId="2FE1A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C570D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86A31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5CBF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付有能（组长）</w:t>
            </w:r>
          </w:p>
          <w:p w14:paraId="6509A6D5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联络人：彭蠲</w:t>
            </w:r>
          </w:p>
          <w:p w14:paraId="6265E521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13896458321</w:t>
            </w:r>
          </w:p>
          <w:p w14:paraId="4BEB7010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 xml:space="preserve">刘  荣 </w:t>
            </w:r>
          </w:p>
          <w:p w14:paraId="375F35C8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李光均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王  靖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6E51C6D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30B30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巴蜀科学城中学、高桥学校、大学城人民小学、重师附中、高桥实验幼儿园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2363C">
            <w:pPr>
              <w:spacing w:line="260" w:lineRule="exact"/>
              <w:jc w:val="left"/>
              <w:rPr>
                <w:rFonts w:hint="eastAsia" w:ascii="方正仿宋_GBK" w:eastAsia="方正仿宋_GBK" w:cs="Times New Roman"/>
                <w:color w:val="000000"/>
              </w:rPr>
            </w:pPr>
            <w:r>
              <w:rPr>
                <w:rFonts w:hint="eastAsia" w:ascii="方正仿宋_GBK" w:eastAsia="方正仿宋_GBK" w:cs="Times New Roman"/>
                <w:color w:val="000000"/>
              </w:rPr>
              <w:t>爱米儿幼儿园、三之三幼儿园、春苗幼儿园、明远菁苗幼儿园、菁苗天禧幼儿园、名贝龙湖U城幼儿园、森屿幼儿园</w:t>
            </w:r>
          </w:p>
          <w:p w14:paraId="7F4DFF65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</w:p>
        </w:tc>
      </w:tr>
      <w:tr w14:paraId="1F590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8AE8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3004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461EA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方怡焕（组长）</w:t>
            </w:r>
          </w:p>
          <w:p w14:paraId="6FE141E6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联络人：代  爽</w:t>
            </w:r>
          </w:p>
          <w:p w14:paraId="2611BADB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17783028891</w:t>
            </w:r>
          </w:p>
          <w:p w14:paraId="58A927FF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 xml:space="preserve">黄心晏 </w:t>
            </w:r>
          </w:p>
          <w:p w14:paraId="4C6C4AE1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兰  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孙宗满</w:t>
            </w:r>
            <w:r>
              <w:rPr>
                <w:rFonts w:hint="eastAsia" w:ascii="方正仿宋_GBK" w:eastAsia="方正仿宋_GBK" w:cs="Times New Roman"/>
              </w:rPr>
              <w:t xml:space="preserve"> </w:t>
            </w:r>
          </w:p>
        </w:tc>
        <w:tc>
          <w:tcPr>
            <w:tcW w:w="14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26F7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467B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东川中学、树人思贤</w:t>
            </w:r>
            <w:r>
              <w:rPr>
                <w:rFonts w:hint="eastAsia" w:ascii="方正仿宋_GBK" w:eastAsia="方正仿宋_GBK" w:cs="Times New Roman"/>
                <w:lang w:val="en-US" w:eastAsia="zh-CN"/>
              </w:rPr>
              <w:t>小学</w:t>
            </w:r>
            <w:r>
              <w:rPr>
                <w:rFonts w:hint="eastAsia" w:ascii="方正仿宋_GBK" w:eastAsia="方正仿宋_GBK" w:cs="Times New Roman"/>
              </w:rPr>
              <w:t>、富力南开</w:t>
            </w:r>
            <w:r>
              <w:rPr>
                <w:rFonts w:hint="eastAsia" w:ascii="方正仿宋_GBK" w:eastAsia="方正仿宋_GBK" w:cs="Times New Roman"/>
                <w:lang w:val="en-US" w:eastAsia="zh-CN"/>
              </w:rPr>
              <w:t>小学</w:t>
            </w:r>
            <w:r>
              <w:rPr>
                <w:rFonts w:hint="eastAsia" w:ascii="方正仿宋_GBK" w:eastAsia="方正仿宋_GBK" w:cs="Times New Roman"/>
              </w:rPr>
              <w:t>、景阳南开</w:t>
            </w:r>
            <w:r>
              <w:rPr>
                <w:rFonts w:hint="eastAsia" w:ascii="方正仿宋_GBK" w:eastAsia="方正仿宋_GBK" w:cs="Times New Roman"/>
                <w:lang w:val="en-US" w:eastAsia="zh-CN"/>
              </w:rPr>
              <w:t>小学</w:t>
            </w:r>
            <w:r>
              <w:rPr>
                <w:rFonts w:hint="eastAsia" w:ascii="方正仿宋_GBK" w:eastAsia="方正仿宋_GBK" w:cs="Times New Roman"/>
              </w:rPr>
              <w:t>、科学城南开小学、七彩幼儿园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6B413">
            <w:pPr>
              <w:spacing w:line="260" w:lineRule="exact"/>
              <w:jc w:val="left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城立方幼儿园、天骄名城小金星幼儿园、春苗菁田幼儿园、宜生天骄名城幼儿园、才儿坊春华秋实幼儿园、宜生北麓幼儿园、星星幼儿园</w:t>
            </w:r>
          </w:p>
        </w:tc>
      </w:tr>
      <w:tr w14:paraId="0649A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3E13B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A63E7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带队领导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2B8E6">
            <w:pPr>
              <w:spacing w:line="300" w:lineRule="exact"/>
              <w:jc w:val="center"/>
              <w:rPr>
                <w:rFonts w:hint="eastAsia" w:ascii="方正黑体_GBK" w:eastAsia="方正黑体_GBK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检查人员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A78DE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联合检查组</w:t>
            </w: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3C869"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中小学、公办幼儿园（民办中职学校）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84C7">
            <w:pPr>
              <w:spacing w:line="300" w:lineRule="exact"/>
              <w:jc w:val="center"/>
              <w:rPr>
                <w:rFonts w:hint="eastAsia" w:ascii="方正黑体_GBK" w:eastAsia="方正黑体_GBK" w:cs="Times New Roman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小学附设园、民办幼儿园</w:t>
            </w:r>
          </w:p>
        </w:tc>
      </w:tr>
      <w:tr w14:paraId="2A930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93270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8C3E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CFDF6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黄  红（组长）</w:t>
            </w:r>
          </w:p>
          <w:p w14:paraId="7650D0B1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联络人：王丽君</w:t>
            </w:r>
          </w:p>
          <w:p w14:paraId="35F546C9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18723127305</w:t>
            </w:r>
          </w:p>
          <w:p w14:paraId="1DD9C2CE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eastAsia="方正仿宋_GBK" w:cs="Times New Roman"/>
              </w:rPr>
              <w:t>陈建培</w:t>
            </w:r>
          </w:p>
          <w:p w14:paraId="1D6E8086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  <w:color w:val="FF000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张长良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龚  青</w:t>
            </w: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BFDE5A5">
            <w:pPr>
              <w:spacing w:line="4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公共服务局、综合执法局、市场监管局、公安分局、消防办、各镇街相关负责人</w:t>
            </w: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32869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大四中、大沙小、大二小、康居西城小学、康居一二幼、龙荫幼儿园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B9F9">
            <w:pPr>
              <w:spacing w:line="260" w:lineRule="exact"/>
              <w:jc w:val="left"/>
              <w:rPr>
                <w:rFonts w:ascii="方正仿宋_GBK" w:eastAsia="方正仿宋_GBK" w:cs="Times New Roman"/>
              </w:rPr>
            </w:pPr>
            <w:r>
              <w:rPr>
                <w:rFonts w:ascii="方正仿宋_GBK" w:eastAsia="方正仿宋_GBK" w:cs="Times New Roman"/>
              </w:rPr>
              <w:t>美丽新城幼儿园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兴阳麒雅幼儿园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金葵花幼儿园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曾家贝贝幼儿园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贝乐儿幼儿园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卓雅幼儿园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天都鑫晨幼儿园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廊桥水乡幼儿园</w:t>
            </w:r>
          </w:p>
        </w:tc>
      </w:tr>
      <w:tr w14:paraId="3190E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49175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5A187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D1BCA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左丽君（组长）</w:t>
            </w:r>
          </w:p>
          <w:p w14:paraId="10C61CE3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朱宝安15730270708</w:t>
            </w:r>
          </w:p>
          <w:p w14:paraId="6EC89C84">
            <w:pPr>
              <w:spacing w:line="26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岳  敏</w:t>
            </w:r>
          </w:p>
          <w:p w14:paraId="2F490FF8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朱必勤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李  林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0807546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89C7">
            <w:pPr>
              <w:spacing w:line="26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明远未来中学、西永中学、科学城实验一小、西永一小、二师附二幼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1041E">
            <w:pPr>
              <w:spacing w:line="300" w:lineRule="exact"/>
              <w:jc w:val="left"/>
              <w:rPr>
                <w:rFonts w:ascii="方正仿宋_GBK" w:eastAsia="方正仿宋_GBK" w:cs="Times New Roman"/>
              </w:rPr>
            </w:pPr>
            <w:r>
              <w:rPr>
                <w:rFonts w:ascii="方正仿宋_GBK" w:eastAsia="方正仿宋_GBK" w:cs="Times New Roman"/>
              </w:rPr>
              <w:t>戈米孚幼儿园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小百花幼儿园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尚爱锦绣幼儿园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永兴幼儿园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黎明首创幼儿园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天宸幼儿园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菁苗幼儿园</w:t>
            </w:r>
          </w:p>
        </w:tc>
      </w:tr>
      <w:tr w14:paraId="576D0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649CA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F0D58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F172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李根旬（组长）</w:t>
            </w:r>
          </w:p>
          <w:p w14:paraId="189DDDDF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 xml:space="preserve">联络人：李文杰  </w:t>
            </w:r>
          </w:p>
          <w:p w14:paraId="3F1719AA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19923836533</w:t>
            </w:r>
          </w:p>
          <w:p w14:paraId="3CEB5591">
            <w:pPr>
              <w:spacing w:line="380" w:lineRule="exact"/>
              <w:jc w:val="center"/>
              <w:rPr>
                <w:rFonts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缪宜宴</w:t>
            </w:r>
          </w:p>
          <w:p w14:paraId="05D3D030">
            <w:pPr>
              <w:spacing w:line="38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郭泽仁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曾维明</w:t>
            </w:r>
          </w:p>
        </w:tc>
        <w:tc>
          <w:tcPr>
            <w:tcW w:w="14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EBD5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32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7BEE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明远未来小学、西丰小学、启慧幼儿园、西永一幼、铭豪幼儿园</w:t>
            </w:r>
          </w:p>
        </w:tc>
        <w:tc>
          <w:tcPr>
            <w:tcW w:w="4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394AF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ascii="方正仿宋_GBK" w:eastAsia="方正仿宋_GBK" w:cs="Times New Roman"/>
              </w:rPr>
              <w:t>裕安可艾幼儿园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森语山千院幼儿园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巴蜀实验香山华府幼儿园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芭比裕隆幼儿园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崇兴幼儿园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净龙幼儿园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名都星城幼儿园</w:t>
            </w:r>
          </w:p>
        </w:tc>
      </w:tr>
    </w:tbl>
    <w:p w14:paraId="2CAFE153">
      <w:pPr>
        <w:spacing w:line="300" w:lineRule="exact"/>
        <w:ind w:leftChars="-200" w:hanging="420" w:hangingChars="175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p w14:paraId="205D6095">
      <w:pPr>
        <w:spacing w:line="300" w:lineRule="exact"/>
        <w:ind w:leftChars="-200" w:hanging="420" w:hangingChars="175"/>
        <w:rPr>
          <w:rFonts w:hint="eastAsia" w:ascii="方正仿宋_GBK" w:hAnsi="方正仿宋_GBK" w:eastAsia="方正仿宋_GBK" w:cs="方正仿宋_GBK"/>
          <w:b/>
          <w:bCs/>
          <w:sz w:val="24"/>
        </w:rPr>
      </w:pPr>
    </w:p>
    <w:tbl>
      <w:tblPr>
        <w:tblStyle w:val="3"/>
        <w:tblW w:w="128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208"/>
        <w:gridCol w:w="1917"/>
        <w:gridCol w:w="1437"/>
        <w:gridCol w:w="2990"/>
        <w:gridCol w:w="4794"/>
      </w:tblGrid>
      <w:tr w14:paraId="7F236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E05A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CF989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4"/>
              </w:rPr>
              <w:t>带队领导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7C5E8">
            <w:pPr>
              <w:spacing w:line="300" w:lineRule="exact"/>
              <w:jc w:val="center"/>
              <w:rPr>
                <w:rFonts w:hint="eastAsia" w:ascii="方正黑体_GBK" w:eastAsia="方正黑体_GBK" w:cs="Times New Roman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检查人员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E9931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联合检查组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C2E7B">
            <w:pPr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中小学、公办幼儿园（民办中职学校）</w:t>
            </w:r>
          </w:p>
        </w:tc>
        <w:tc>
          <w:tcPr>
            <w:tcW w:w="4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749AE">
            <w:pPr>
              <w:spacing w:line="300" w:lineRule="exact"/>
              <w:jc w:val="center"/>
              <w:rPr>
                <w:rFonts w:hint="eastAsia" w:ascii="方正黑体_GBK" w:eastAsia="方正黑体_GBK" w:cs="Times New Roman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</w:rPr>
              <w:t>小学附设园、民办幼儿园</w:t>
            </w:r>
          </w:p>
        </w:tc>
      </w:tr>
      <w:tr w14:paraId="2D89A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D8A58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0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68DA5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02138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梅林果（组长）</w:t>
            </w:r>
          </w:p>
          <w:p w14:paraId="6AAB1ADF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联络人：郭春艳18623551342</w:t>
            </w:r>
          </w:p>
          <w:p w14:paraId="2D4C3482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季  杰</w:t>
            </w:r>
          </w:p>
          <w:p w14:paraId="62CC5FE3">
            <w:pPr>
              <w:spacing w:line="380" w:lineRule="exact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谢洪均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邓  瑜</w:t>
            </w:r>
          </w:p>
          <w:p w14:paraId="3C221D36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  <w:color w:val="FF0000"/>
              </w:rPr>
            </w:pPr>
          </w:p>
        </w:tc>
        <w:tc>
          <w:tcPr>
            <w:tcW w:w="143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043EA32">
            <w:pPr>
              <w:spacing w:line="4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公共服务局、综合执法局、市场监管局、公安分局、消防办、各镇街相关负责人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C90F6">
            <w:pPr>
              <w:spacing w:line="260" w:lineRule="exact"/>
              <w:jc w:val="left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八中科学城中学、华中师大重庆学校、含谷中学、慧谷小学、重师附二小、工贸校、市农校</w:t>
            </w:r>
            <w:r>
              <w:rPr>
                <w:rFonts w:hint="eastAsia" w:ascii="方正仿宋_GBK" w:eastAsia="方正仿宋_GBK" w:cs="Times New Roman"/>
                <w:lang w:eastAsia="zh"/>
              </w:rPr>
              <w:t>、</w:t>
            </w:r>
            <w:r>
              <w:rPr>
                <w:rFonts w:hint="eastAsia" w:ascii="方正仿宋_GBK" w:eastAsia="方正仿宋_GBK" w:cs="Times New Roman"/>
              </w:rPr>
              <w:t>华中师大</w:t>
            </w:r>
            <w:r>
              <w:rPr>
                <w:rFonts w:hint="eastAsia" w:ascii="方正仿宋_GBK" w:eastAsia="方正仿宋_GBK" w:cs="Times New Roman"/>
                <w:lang w:eastAsia="zh"/>
              </w:rPr>
              <w:t>树人幼儿园</w:t>
            </w:r>
          </w:p>
        </w:tc>
        <w:tc>
          <w:tcPr>
            <w:tcW w:w="4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C5A7D">
            <w:pPr>
              <w:spacing w:line="300" w:lineRule="exact"/>
              <w:jc w:val="left"/>
              <w:rPr>
                <w:rFonts w:hint="eastAsia" w:ascii="方正仿宋_GBK" w:eastAsia="方正仿宋_GBK" w:cs="Times New Roman"/>
                <w:lang w:eastAsia="zh"/>
              </w:rPr>
            </w:pPr>
            <w:r>
              <w:rPr>
                <w:rFonts w:ascii="方正仿宋_GBK" w:eastAsia="方正仿宋_GBK" w:cs="Times New Roman"/>
              </w:rPr>
              <w:t>香御星宇幼儿园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海兴幼儿园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西城森田幼儿园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云鼎原著幼儿园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新鑫幼儿园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格林童话幼儿园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迎庆幼儿园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太慈幼儿园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渝川世纪幼儿园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森田与荷幼儿园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启乐幼儿园</w:t>
            </w:r>
          </w:p>
        </w:tc>
      </w:tr>
      <w:tr w14:paraId="595D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11A50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6C09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FF05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赵恩波 （组长）</w:t>
            </w:r>
          </w:p>
          <w:p w14:paraId="03AC41DC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联络人：雒腾云18725837520</w:t>
            </w:r>
          </w:p>
          <w:p w14:paraId="42B91C7C">
            <w:pPr>
              <w:spacing w:line="38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甘熙敬</w:t>
            </w:r>
          </w:p>
          <w:p w14:paraId="334F07A6">
            <w:pPr>
              <w:spacing w:line="38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刘廷伟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何  模</w:t>
            </w:r>
          </w:p>
        </w:tc>
        <w:tc>
          <w:tcPr>
            <w:tcW w:w="1437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15722D7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1E191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川外科中、白一中、驿都实验学校、白二小、金凤实验学校、新凤小学</w:t>
            </w:r>
          </w:p>
        </w:tc>
        <w:tc>
          <w:tcPr>
            <w:tcW w:w="4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B0954">
            <w:pPr>
              <w:spacing w:line="300" w:lineRule="exact"/>
              <w:jc w:val="left"/>
              <w:rPr>
                <w:rFonts w:ascii="方正仿宋_GBK" w:eastAsia="方正仿宋_GBK" w:cs="Times New Roman"/>
              </w:rPr>
            </w:pPr>
            <w:r>
              <w:rPr>
                <w:rFonts w:ascii="方正仿宋_GBK" w:eastAsia="方正仿宋_GBK" w:cs="Times New Roman"/>
              </w:rPr>
              <w:t>驿都实验学校幼儿园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新凤小学幼儿园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金凤实验第二幼儿园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金凤幼儿园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博屿金苹果幼儿园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凤祥居幼儿园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金凤凰幼儿园</w:t>
            </w:r>
            <w:r>
              <w:rPr>
                <w:rFonts w:hint="eastAsia" w:ascii="方正仿宋_GBK" w:eastAsia="方正仿宋_GBK" w:cs="Times New Roman"/>
              </w:rPr>
              <w:t>、</w:t>
            </w:r>
            <w:r>
              <w:rPr>
                <w:rFonts w:ascii="方正仿宋_GBK" w:eastAsia="方正仿宋_GBK" w:cs="Times New Roman"/>
              </w:rPr>
              <w:t>乐乐幼儿园</w:t>
            </w:r>
          </w:p>
        </w:tc>
      </w:tr>
      <w:tr w14:paraId="15B02D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18422">
            <w:pPr>
              <w:widowControl/>
              <w:autoSpaceDE w:val="0"/>
              <w:spacing w:line="30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437EA"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4"/>
              </w:rPr>
            </w:pP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F9E0F">
            <w:pPr>
              <w:spacing w:line="26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彭一帆</w:t>
            </w:r>
            <w:r>
              <w:rPr>
                <w:rFonts w:hint="eastAsia" w:ascii="方正仿宋_GBK" w:eastAsia="方正仿宋_GBK" w:cs="Times New Roman"/>
              </w:rPr>
              <w:t>（组长）</w:t>
            </w:r>
          </w:p>
          <w:p w14:paraId="53665B6B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联络人：林  野15922577792</w:t>
            </w:r>
          </w:p>
          <w:p w14:paraId="3283F57C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田雪梅</w:t>
            </w:r>
          </w:p>
          <w:p w14:paraId="6BDB9F4F">
            <w:pPr>
              <w:spacing w:line="300" w:lineRule="exact"/>
              <w:jc w:val="center"/>
              <w:rPr>
                <w:rFonts w:ascii="方正仿宋_GBK" w:eastAsia="方正仿宋_GBK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李  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黄宗文</w:t>
            </w:r>
          </w:p>
        </w:tc>
        <w:tc>
          <w:tcPr>
            <w:tcW w:w="14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58AC">
            <w:pPr>
              <w:spacing w:line="300" w:lineRule="exact"/>
              <w:jc w:val="center"/>
              <w:rPr>
                <w:rFonts w:hint="eastAsia" w:ascii="方正仿宋_GBK" w:eastAsia="方正仿宋_GBK" w:cs="Times New Roman"/>
              </w:rPr>
            </w:pP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C80F2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石板中学、石板小学、巴福中学、巴福小学、西苑小学、走马中学、走马小学</w:t>
            </w:r>
          </w:p>
        </w:tc>
        <w:tc>
          <w:tcPr>
            <w:tcW w:w="4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FE66">
            <w:pPr>
              <w:spacing w:line="300" w:lineRule="exact"/>
              <w:jc w:val="left"/>
              <w:rPr>
                <w:rFonts w:hint="eastAsia" w:ascii="方正仿宋_GBK" w:eastAsia="方正仿宋_GBK" w:cs="Times New Roman"/>
              </w:rPr>
            </w:pPr>
            <w:r>
              <w:rPr>
                <w:rFonts w:hint="eastAsia" w:ascii="方正仿宋_GBK" w:eastAsia="方正仿宋_GBK" w:cs="Times New Roman"/>
              </w:rPr>
              <w:t>巴福小学幼儿园、西苑小学幼儿园、童之梦幼儿园、麒麟实验幼儿园、西城新苑幼儿园、福兴幼儿园、石板小学幼儿园、多彩幼儿园、海霞幼儿园、西城岭秀幼儿园、好时光幼儿园、萌田幼儿园</w:t>
            </w:r>
          </w:p>
        </w:tc>
      </w:tr>
    </w:tbl>
    <w:p w14:paraId="7720FA27">
      <w:pPr>
        <w:spacing w:line="300" w:lineRule="exact"/>
        <w:ind w:left="61" w:leftChars="29" w:firstLine="60" w:firstLineChars="25"/>
        <w:rPr>
          <w:rFonts w:hint="eastAsia" w:ascii="方正仿宋_GBK" w:hAnsi="方正仿宋_GBK" w:eastAsia="方正仿宋_GBK" w:cs="方正仿宋_GBK"/>
          <w:b/>
          <w:bCs/>
          <w:kern w:val="0"/>
          <w:sz w:val="24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24"/>
        </w:rPr>
        <w:t>备注：校外教育培训机构由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4"/>
        </w:rPr>
        <w:t>校外培训监管科负责联合</w:t>
      </w:r>
      <w:r>
        <w:rPr>
          <w:rFonts w:hint="eastAsia" w:ascii="方正黑体_GBK" w:hAnsi="方正黑体_GBK" w:eastAsia="方正黑体_GBK" w:cs="方正黑体_GBK"/>
          <w:b w:val="0"/>
          <w:bCs w:val="0"/>
          <w:sz w:val="24"/>
        </w:rPr>
        <w:t>镇街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24"/>
        </w:rPr>
        <w:t>检查。</w:t>
      </w:r>
    </w:p>
    <w:p w14:paraId="13BB0A5F">
      <w:pPr>
        <w:spacing w:line="300" w:lineRule="exact"/>
        <w:ind w:left="140" w:leftChars="-200" w:hanging="560" w:hangingChars="175"/>
        <w:rPr>
          <w:rFonts w:ascii="Times New Roman" w:hAnsi="Times New Roman" w:eastAsia="方正黑体_GBK" w:cs="Times New Roman"/>
          <w:color w:val="000000"/>
          <w:kern w:val="0"/>
          <w:sz w:val="32"/>
          <w:szCs w:val="18"/>
        </w:rPr>
      </w:pPr>
    </w:p>
    <w:p w14:paraId="35527620">
      <w:pPr>
        <w:spacing w:line="300" w:lineRule="exact"/>
        <w:ind w:left="140" w:leftChars="-200" w:hanging="560" w:hangingChars="175"/>
        <w:rPr>
          <w:rFonts w:ascii="Times New Roman" w:hAnsi="Times New Roman" w:eastAsia="方正黑体_GBK"/>
          <w:color w:val="000000"/>
          <w:kern w:val="0"/>
          <w:sz w:val="32"/>
          <w:szCs w:val="18"/>
        </w:rPr>
        <w:sectPr>
          <w:footerReference r:id="rId3" w:type="default"/>
          <w:footerReference r:id="rId4" w:type="even"/>
          <w:pgSz w:w="16838" w:h="11906" w:orient="landscape"/>
          <w:pgMar w:top="1531" w:right="2098" w:bottom="1531" w:left="1985" w:header="851" w:footer="1134" w:gutter="0"/>
          <w:pgNumType w:fmt="decimal"/>
          <w:cols w:space="720" w:num="1"/>
          <w:docGrid w:type="lines" w:linePitch="312" w:charSpace="0"/>
        </w:sectPr>
      </w:pPr>
    </w:p>
    <w:p w14:paraId="18AF20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1B722B">
    <w:pPr>
      <w:pStyle w:val="2"/>
      <w:wordWrap w:val="0"/>
      <w:ind w:right="210" w:rightChars="100"/>
      <w:jc w:val="right"/>
      <w:rPr>
        <w:rFonts w:ascii="方正仿宋_GBK" w:eastAsia="方正仿宋_GBK" w:cs="Times New Roman"/>
        <w:sz w:val="28"/>
        <w:szCs w:val="28"/>
      </w:rPr>
    </w:pPr>
    <w:r>
      <w:rPr>
        <w:rFonts w:eastAsia="宋体"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-76200</wp:posOffset>
              </wp:positionV>
              <wp:extent cx="1115695" cy="36766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5695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AB5A26">
                          <w:pPr>
                            <w:pStyle w:val="2"/>
                            <w:ind w:firstLine="280" w:firstLine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6pt;height:28.95pt;width:87.85pt;mso-position-horizontal:outside;mso-position-horizontal-relative:margin;z-index:251659264;mso-width-relative:page;mso-height-relative:page;" filled="f" stroked="f" coordsize="21600,21600" o:gfxdata="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KhlHHXAAAABwEAAA8AAAAAAAAAAQAgAAAAIgAAAGRycy9kb3ducmV2LnhtbFBLAQIU&#10;ABQAAAAIAIdO4kCWeg4uuwEAAHIDAAAOAAAAAAAAAAEAIAAAACY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AB5A26">
                    <w:pPr>
                      <w:pStyle w:val="2"/>
                      <w:ind w:firstLine="280" w:firstLine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506FF">
    <w:pPr>
      <w:pStyle w:val="2"/>
      <w:rPr>
        <w:rFonts w:ascii="方正仿宋_GBK" w:eastAsia="方正仿宋_GBK" w:cs="Times New Roman"/>
        <w:sz w:val="28"/>
        <w:szCs w:val="28"/>
      </w:rPr>
    </w:pPr>
    <w:r>
      <w:rPr>
        <w:rFonts w:hint="eastAsia" w:eastAsia="宋体" w:cs="Times New Roman"/>
      </w:rPr>
      <w:t xml:space="preserve"> </w:t>
    </w:r>
    <w:r>
      <w:rPr>
        <w:rFonts w:hint="eastAsia" w:ascii="方正仿宋_GBK" w:eastAsia="方正仿宋_GBK" w:cs="Times New Roman"/>
        <w:sz w:val="28"/>
        <w:szCs w:val="28"/>
      </w:rPr>
      <w:t xml:space="preserve">— </w:t>
    </w:r>
    <w:r>
      <w:rPr>
        <w:rFonts w:hint="eastAsia" w:ascii="宋体" w:hAnsi="宋体" w:eastAsia="宋体" w:cs="Times New Roman"/>
        <w:sz w:val="28"/>
        <w:szCs w:val="28"/>
      </w:rPr>
      <w:fldChar w:fldCharType="begin"/>
    </w:r>
    <w:r>
      <w:rPr>
        <w:rFonts w:hint="eastAsia"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hint="eastAsia"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2</w:t>
    </w:r>
    <w:r>
      <w:rPr>
        <w:rFonts w:hint="eastAsia" w:ascii="宋体" w:hAnsi="宋体" w:eastAsia="宋体" w:cs="Times New Roman"/>
        <w:sz w:val="28"/>
        <w:szCs w:val="28"/>
      </w:rPr>
      <w:fldChar w:fldCharType="end"/>
    </w:r>
    <w:r>
      <w:rPr>
        <w:rFonts w:hint="eastAsia" w:ascii="方正仿宋_GBK" w:eastAsia="方正仿宋_GBK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11D0B"/>
    <w:rsid w:val="048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2025-12-02T05:21:00Z</dcterms:created>
  <dc:creator>silence</dc:creator>
  <cp:lastModifiedBy>silence</cp:lastModifiedBy>
  <dcterms:modified xsi:type="dcterms:W3CDTF">2025-12-02T05:22:01Z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9311011801B049F198F95C5B82544ABF_11</vt:lpwstr>
  </property>
  <property fmtid="{D5CDD505-2E9C-101B-9397-08002B2CF9AE}" pid="4" name="KSOTemplateDocerSaveRecord">
    <vt:lpwstr>eyJoZGlkIjoiNjM3Y2M1NjBjYTkxZmRkY2M5YjFiNzU2M2YzZTExY2QiLCJ1c2VySWQiOiIyNDg4ODMzNzUifQ==</vt:lpwstr>
  </property>
</Properties>
</file>