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0" w:beforeAutospacing="0" w:after="6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36"/>
          <w:szCs w:val="36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36"/>
          <w:szCs w:val="36"/>
          <w:shd w:val="clear" w:fill="FFFFFF"/>
          <w:vertAlign w:val="baseline"/>
        </w:rPr>
        <w:t>重庆高新区公共服务局</w:t>
      </w:r>
      <w:r>
        <w:rPr>
          <w:rFonts w:hint="eastAsia" w:cs="宋体"/>
          <w:b/>
          <w:bCs/>
          <w:i w:val="0"/>
          <w:iCs w:val="0"/>
          <w:color w:val="auto"/>
          <w:spacing w:val="0"/>
          <w:w w:val="100"/>
          <w:sz w:val="36"/>
          <w:szCs w:val="36"/>
          <w:u w:val="single"/>
          <w:shd w:val="clear" w:fill="FFFFFF"/>
          <w:vertAlign w:val="baseline"/>
          <w:lang w:val="en-US" w:eastAsia="zh-CN"/>
        </w:rPr>
        <w:t>2026年一季度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36"/>
          <w:szCs w:val="36"/>
          <w:shd w:val="clear" w:fill="FFFFFF"/>
          <w:vertAlign w:val="baseline"/>
        </w:rPr>
        <w:t>公共场所行政检</w:t>
      </w:r>
    </w:p>
    <w:tbl>
      <w:tblPr>
        <w:tblStyle w:val="5"/>
        <w:tblW w:w="0" w:type="auto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73"/>
        <w:gridCol w:w="1092"/>
        <w:gridCol w:w="816"/>
        <w:gridCol w:w="6809"/>
        <w:gridCol w:w="1087"/>
        <w:gridCol w:w="828"/>
        <w:gridCol w:w="822"/>
        <w:gridCol w:w="810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9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109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被检查主体名称</w:t>
            </w:r>
          </w:p>
        </w:tc>
        <w:tc>
          <w:tcPr>
            <w:tcW w:w="8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抽查类别</w:t>
            </w:r>
          </w:p>
        </w:tc>
        <w:tc>
          <w:tcPr>
            <w:tcW w:w="68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抽查事项</w:t>
            </w:r>
          </w:p>
        </w:tc>
        <w:tc>
          <w:tcPr>
            <w:tcW w:w="10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抽查依据</w:t>
            </w:r>
          </w:p>
        </w:tc>
        <w:tc>
          <w:tcPr>
            <w:tcW w:w="82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抽查结果</w:t>
            </w:r>
          </w:p>
        </w:tc>
        <w:tc>
          <w:tcPr>
            <w:tcW w:w="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不合格事由</w:t>
            </w:r>
          </w:p>
        </w:tc>
        <w:tc>
          <w:tcPr>
            <w:tcW w:w="8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抽查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时间</w:t>
            </w:r>
          </w:p>
        </w:tc>
        <w:tc>
          <w:tcPr>
            <w:tcW w:w="8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抽查单位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91500107MAABXUEB6X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迈沃德游泳池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lef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公共场所卫生监督</w:t>
            </w:r>
          </w:p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809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left="0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1.卫生许可证情况</w:t>
            </w:r>
          </w:p>
          <w:p>
            <w:pPr>
              <w:snapToGrid/>
              <w:spacing w:line="240" w:lineRule="exact"/>
              <w:ind w:left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设置卫生管理部门或人员情况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3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.建立卫生管理档案情况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4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.从业人员健康体检情况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.设置禁止吸烟警语标志情况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.对空气、水质、顾客用品用具等进行卫生检测情况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7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.公示卫生许可证、卫生信誉度等级和卫生检测信息情况</w:t>
            </w:r>
          </w:p>
          <w:p>
            <w:pPr>
              <w:snapToGrid/>
              <w:spacing w:line="240" w:lineRule="exact"/>
              <w:ind w:firstLine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8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.对顾客用品用具进行清洗、消毒、保洁情况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《公共场所卫生管理条例》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《公共场所卫生管理条例实施细则》</w:t>
            </w:r>
          </w:p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不合格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水质公示不规范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2026.1.14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重庆高新区公共服务局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/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漫步云熙养生足浴馆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lef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公共场所卫生监督</w:t>
            </w:r>
          </w:p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809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left="0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1.卫生许可证情况</w:t>
            </w:r>
          </w:p>
          <w:p>
            <w:pPr>
              <w:snapToGrid/>
              <w:spacing w:line="240" w:lineRule="exact"/>
              <w:ind w:left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设置卫生管理部门或人员情况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3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.建立卫生管理档案情况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4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.从业人员健康体检情况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.设置禁止吸烟警语标志情况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.对空气、水质、顾客用品用具等进行卫生检测情况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7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.公示卫生许可证、卫生信誉度等级和卫生检测信息情况</w:t>
            </w:r>
          </w:p>
          <w:p>
            <w:pPr>
              <w:snapToGrid/>
              <w:spacing w:line="240" w:lineRule="exact"/>
              <w:ind w:firstLine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8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.对顾客用品用具进行清洗、消毒、保洁情况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《公共场所卫生管理条例》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《公共场所卫生管理条例实施细则》</w:t>
            </w:r>
          </w:p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不合格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未按要求公示信息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2026.1.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29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重庆高新区公共服务局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/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jc w:val="both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初升轻奢酒店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lef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公共场所卫生监督</w:t>
            </w:r>
          </w:p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809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left="0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1.卫生许可证情况</w:t>
            </w:r>
          </w:p>
          <w:p>
            <w:pPr>
              <w:snapToGrid/>
              <w:spacing w:line="240" w:lineRule="exact"/>
              <w:ind w:left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设置卫生管理部门或人员情况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3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.建立卫生管理档案情况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4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.从业人员健康体检情况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.设置禁止吸烟警语标志情况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.对空气、水质、顾客用品用具等进行卫生检测情况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7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.公示卫生许可证、卫生信誉度等级和卫生检测信息情况</w:t>
            </w:r>
          </w:p>
          <w:p>
            <w:pPr>
              <w:snapToGrid/>
              <w:spacing w:line="240" w:lineRule="exact"/>
              <w:ind w:firstLine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8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.对顾客用品用具进行清洗、消毒、保洁情况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《公共场所卫生管理条例》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《公共场所卫生管理条例实施细则》</w:t>
            </w:r>
          </w:p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不合格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公共区域清洁不到位，公共用具清洁和消毒措施欠规范。布草车抹布未严格分区管理，无消毒措施。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2026.2.27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重庆高新区公共服务局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91500107202874849P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天赐温泉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lef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公共场所卫生监督</w:t>
            </w:r>
          </w:p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809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left="0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1.卫生许可证情况</w:t>
            </w:r>
          </w:p>
          <w:p>
            <w:pPr>
              <w:snapToGrid/>
              <w:spacing w:line="240" w:lineRule="exact"/>
              <w:ind w:left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设置卫生管理部门或人员情况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3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.建立卫生管理档案情况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4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.从业人员健康体检情况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.设置禁止吸烟警语标志情况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.对空气、水质、顾客用品用具等进行卫生检测情况</w:t>
            </w:r>
          </w:p>
          <w:p>
            <w:pPr>
              <w:snapToGrid/>
              <w:spacing w:line="240" w:lineRule="exact"/>
              <w:ind w:firstLine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7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.公示卫生许可证、卫生信誉度等级和卫生检测信息情况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《公共场所卫生管理条例》</w:t>
            </w:r>
          </w:p>
          <w:p>
            <w:pPr>
              <w:snapToGrid/>
              <w:spacing w:line="240" w:lineRule="exact"/>
              <w:ind w:firstLine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shd w:val="clear" w:color="auto" w:fill="FFFFFF"/>
              </w:rPr>
              <w:t>《公共场所卫生管理条例实施细则》</w:t>
            </w:r>
          </w:p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合格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/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2026.3.23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napToGrid/>
              <w:spacing w:line="240" w:lineRule="exact"/>
              <w:ind w:firstLine="0" w:firstLineChars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  <w:t>重庆高新区公共服务局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15D48"/>
    <w:rsid w:val="033C1A59"/>
    <w:rsid w:val="19F82EE4"/>
    <w:rsid w:val="1C821E08"/>
    <w:rsid w:val="26BB32EA"/>
    <w:rsid w:val="386E4732"/>
    <w:rsid w:val="3A241009"/>
    <w:rsid w:val="3F210513"/>
    <w:rsid w:val="40ED45A7"/>
    <w:rsid w:val="65B5297A"/>
    <w:rsid w:val="72E15D48"/>
    <w:rsid w:val="7B577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839</Words>
  <Characters>929</Characters>
  <TotalTime>5</TotalTime>
  <ScaleCrop>false</ScaleCrop>
  <LinksUpToDate>false</LinksUpToDate>
  <CharactersWithSpaces>930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2026-05-13T17:32:00Z</dcterms:created>
  <dc:creator>admin</dc:creator>
  <cp:lastModifiedBy>uos</cp:lastModifiedBy>
  <dcterms:modified xsi:type="dcterms:W3CDTF">2026-05-13T14:38:41Z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eyJoZGlkIjoiZGQwM2I5YjNlNWM3MGI1ZWU1ZTE1OWI1YmE3YjUyNjkiLCJ1c2VySWQiOiI1MTE2NDI0NDAifQ==</vt:lpwstr>
  </property>
  <property fmtid="{D5CDD505-2E9C-101B-9397-08002B2CF9AE}" pid="3" name="KSOProductBuildVer">
    <vt:lpwstr>2052-11.8.2.10489</vt:lpwstr>
  </property>
  <property fmtid="{D5CDD505-2E9C-101B-9397-08002B2CF9AE}" pid="4" name="ICV">
    <vt:lpwstr>113C784D2BC44893A35B9555C35F295F_12</vt:lpwstr>
  </property>
</Properties>
</file>