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795C4">
      <w:pPr>
        <w:spacing w:line="600" w:lineRule="exact"/>
        <w:jc w:val="center"/>
        <w:rPr>
          <w:rFonts w:hint="eastAsia" w:ascii="方正小标宋_GBK" w:hAnsi="方正小标宋_GBK" w:eastAsia="方正小标宋_GBK" w:cs="方正小标宋_GBK"/>
          <w:sz w:val="44"/>
          <w:szCs w:val="44"/>
        </w:rPr>
      </w:pPr>
    </w:p>
    <w:p w14:paraId="7CF96FB1">
      <w:pPr>
        <w:spacing w:line="600" w:lineRule="exact"/>
        <w:jc w:val="center"/>
        <w:rPr>
          <w:rFonts w:hint="eastAsia" w:ascii="方正小标宋_GBK" w:hAnsi="方正小标宋_GBK" w:eastAsia="方正小标宋_GBK" w:cs="方正小标宋_GBK"/>
          <w:sz w:val="44"/>
          <w:szCs w:val="44"/>
        </w:rPr>
      </w:pPr>
    </w:p>
    <w:p w14:paraId="083EE44C">
      <w:pPr>
        <w:spacing w:line="600" w:lineRule="exact"/>
        <w:jc w:val="center"/>
        <w:rPr>
          <w:rFonts w:ascii="Times New Roman" w:hAnsi="Times New Roman" w:eastAsia="方正小标宋_GBK"/>
          <w:kern w:val="24"/>
          <w:sz w:val="44"/>
          <w:szCs w:val="44"/>
        </w:rPr>
      </w:pPr>
      <w:r>
        <w:rPr>
          <w:rFonts w:hint="eastAsia" w:ascii="方正小标宋_GBK" w:hAnsi="方正小标宋_GBK" w:eastAsia="方正小标宋_GBK" w:cs="方正小标宋_GBK"/>
          <w:sz w:val="44"/>
          <w:szCs w:val="44"/>
        </w:rPr>
        <w:t>重庆高新区生态环境局2</w:t>
      </w:r>
      <w:r>
        <w:rPr>
          <w:rFonts w:ascii="方正小标宋_GBK" w:hAnsi="方正小标宋_GBK" w:eastAsia="方正小标宋_GBK" w:cs="方正小标宋_GBK"/>
          <w:sz w:val="44"/>
          <w:szCs w:val="44"/>
        </w:rPr>
        <w:t>02</w:t>
      </w:r>
      <w:r>
        <w:rPr>
          <w:rFonts w:hint="eastAsia" w:ascii="方正小标宋_GBK" w:hAnsi="方正小标宋_GBK" w:eastAsia="方正小标宋_GBK" w:cs="方正小标宋_GBK"/>
          <w:sz w:val="44"/>
          <w:szCs w:val="44"/>
        </w:rPr>
        <w:t>6年</w:t>
      </w:r>
      <w:r>
        <w:rPr>
          <w:rFonts w:ascii="Times New Roman" w:hAnsi="Times New Roman" w:eastAsia="方正小标宋_GBK"/>
          <w:kern w:val="24"/>
          <w:sz w:val="44"/>
          <w:szCs w:val="44"/>
        </w:rPr>
        <w:t>生态环境</w:t>
      </w:r>
    </w:p>
    <w:p w14:paraId="6FC8E8FC">
      <w:pPr>
        <w:spacing w:line="600" w:lineRule="exact"/>
        <w:jc w:val="center"/>
        <w:rPr>
          <w:rFonts w:hint="eastAsia" w:ascii="方正小标宋_GBK" w:hAnsi="方正小标宋_GBK" w:eastAsia="方正小标宋_GBK" w:cs="方正小标宋_GBK"/>
          <w:sz w:val="44"/>
          <w:szCs w:val="44"/>
        </w:rPr>
      </w:pPr>
      <w:r>
        <w:rPr>
          <w:rFonts w:hint="eastAsia" w:ascii="Times New Roman" w:hAnsi="Times New Roman" w:eastAsia="方正小标宋_GBK"/>
          <w:kern w:val="24"/>
          <w:sz w:val="44"/>
          <w:szCs w:val="44"/>
        </w:rPr>
        <w:t>“双随机、一公开”暨涉企行政检查年度抽查计划公示</w:t>
      </w:r>
    </w:p>
    <w:p w14:paraId="099F004A">
      <w:pPr>
        <w:spacing w:line="600" w:lineRule="exact"/>
        <w:rPr>
          <w:rFonts w:hint="eastAsia" w:ascii="方正仿宋_GBK" w:hAnsi="方正仿宋_GBK" w:eastAsia="方正仿宋_GBK" w:cs="方正仿宋_GBK"/>
        </w:rPr>
      </w:pPr>
    </w:p>
    <w:p w14:paraId="33DACA5C">
      <w:pPr>
        <w:spacing w:line="600" w:lineRule="exact"/>
        <w:ind w:firstLine="640" w:firstLineChars="200"/>
        <w:rPr>
          <w:rFonts w:hint="eastAsia" w:ascii="方正仿宋_GBK" w:hAnsi="方正仿宋_GBK" w:eastAsia="方正仿宋_GBK" w:cs="方正仿宋_GBK"/>
        </w:rPr>
      </w:pPr>
      <w:r>
        <w:rPr>
          <w:rFonts w:ascii="Times New Roman" w:hAnsi="Times New Roman" w:eastAsia="方正仿宋_GBK"/>
          <w:kern w:val="24"/>
          <w:szCs w:val="32"/>
        </w:rPr>
        <w:t>按照《重庆市进一步加强生态环境</w:t>
      </w:r>
      <w:r>
        <w:rPr>
          <w:rFonts w:hint="eastAsia" w:ascii="Times New Roman" w:hAnsi="Times New Roman" w:eastAsia="方正仿宋_GBK"/>
          <w:kern w:val="24"/>
          <w:szCs w:val="32"/>
        </w:rPr>
        <w:t>“</w:t>
      </w:r>
      <w:r>
        <w:rPr>
          <w:rFonts w:ascii="Times New Roman" w:hAnsi="Times New Roman" w:eastAsia="方正仿宋_GBK"/>
          <w:kern w:val="24"/>
          <w:szCs w:val="32"/>
        </w:rPr>
        <w:t>双随机、一公开</w:t>
      </w:r>
      <w:r>
        <w:rPr>
          <w:rFonts w:hint="eastAsia" w:ascii="Times New Roman" w:hAnsi="Times New Roman" w:eastAsia="方正仿宋_GBK"/>
          <w:kern w:val="24"/>
          <w:szCs w:val="32"/>
        </w:rPr>
        <w:t>”</w:t>
      </w:r>
      <w:r>
        <w:rPr>
          <w:rFonts w:ascii="Times New Roman" w:hAnsi="Times New Roman" w:eastAsia="方正仿宋_GBK"/>
          <w:kern w:val="24"/>
          <w:szCs w:val="32"/>
        </w:rPr>
        <w:t>监管工作实施方案》《</w:t>
      </w:r>
      <w:r>
        <w:rPr>
          <w:rFonts w:hint="eastAsia" w:ascii="Times New Roman" w:hAnsi="Times New Roman" w:eastAsia="方正仿宋_GBK"/>
          <w:kern w:val="24"/>
          <w:szCs w:val="32"/>
        </w:rPr>
        <w:t>重庆高新区生态环境局</w:t>
      </w:r>
      <w:r>
        <w:rPr>
          <w:rFonts w:ascii="Times New Roman" w:hAnsi="Times New Roman" w:eastAsia="方正仿宋_GBK"/>
          <w:kern w:val="24"/>
          <w:szCs w:val="32"/>
        </w:rPr>
        <w:t>进一步加强生态环境</w:t>
      </w:r>
      <w:r>
        <w:rPr>
          <w:rFonts w:hint="eastAsia" w:ascii="Times New Roman" w:hAnsi="Times New Roman" w:eastAsia="方正仿宋_GBK"/>
          <w:kern w:val="24"/>
          <w:szCs w:val="32"/>
        </w:rPr>
        <w:t>“</w:t>
      </w:r>
      <w:r>
        <w:rPr>
          <w:rFonts w:ascii="Times New Roman" w:hAnsi="Times New Roman" w:eastAsia="方正仿宋_GBK"/>
          <w:kern w:val="24"/>
          <w:szCs w:val="32"/>
        </w:rPr>
        <w:t>双随机、一公开</w:t>
      </w:r>
      <w:r>
        <w:rPr>
          <w:rFonts w:hint="eastAsia" w:ascii="Times New Roman" w:hAnsi="Times New Roman" w:eastAsia="方正仿宋_GBK"/>
          <w:kern w:val="24"/>
          <w:szCs w:val="32"/>
        </w:rPr>
        <w:t>”</w:t>
      </w:r>
      <w:r>
        <w:rPr>
          <w:rFonts w:ascii="Times New Roman" w:hAnsi="Times New Roman" w:eastAsia="方正仿宋_GBK"/>
          <w:kern w:val="24"/>
          <w:szCs w:val="32"/>
        </w:rPr>
        <w:t>监管工作实施</w:t>
      </w:r>
      <w:r>
        <w:rPr>
          <w:rFonts w:hint="eastAsia" w:ascii="Times New Roman" w:hAnsi="Times New Roman" w:eastAsia="方正仿宋_GBK"/>
          <w:kern w:val="24"/>
          <w:szCs w:val="32"/>
        </w:rPr>
        <w:t>方案</w:t>
      </w:r>
      <w:r>
        <w:rPr>
          <w:rFonts w:ascii="Times New Roman" w:hAnsi="Times New Roman" w:eastAsia="方正仿宋_GBK"/>
          <w:kern w:val="24"/>
          <w:szCs w:val="32"/>
        </w:rPr>
        <w:t>》《</w:t>
      </w:r>
      <w:r>
        <w:rPr>
          <w:rFonts w:hint="eastAsia" w:ascii="Times New Roman" w:hAnsi="Times New Roman" w:eastAsia="方正仿宋_GBK"/>
          <w:kern w:val="24"/>
          <w:szCs w:val="32"/>
          <w:lang w:val="en-US" w:eastAsia="zh-CN"/>
        </w:rPr>
        <w:t>重庆市规范涉企行政检查办法</w:t>
      </w:r>
      <w:bookmarkStart w:id="3" w:name="_GoBack"/>
      <w:bookmarkEnd w:id="3"/>
      <w:r>
        <w:rPr>
          <w:rFonts w:ascii="Times New Roman" w:hAnsi="Times New Roman" w:eastAsia="方正仿宋_GBK"/>
          <w:kern w:val="24"/>
          <w:szCs w:val="32"/>
        </w:rPr>
        <w:t>》</w:t>
      </w:r>
      <w:r>
        <w:rPr>
          <w:rFonts w:hint="eastAsia" w:ascii="Times New Roman" w:hAnsi="Times New Roman" w:eastAsia="方正仿宋_GBK"/>
          <w:kern w:val="24"/>
          <w:szCs w:val="32"/>
        </w:rPr>
        <w:t>的要求，现将重庆高新区生态环境局2</w:t>
      </w:r>
      <w:r>
        <w:rPr>
          <w:rFonts w:ascii="Times New Roman" w:hAnsi="Times New Roman" w:eastAsia="方正仿宋_GBK"/>
          <w:kern w:val="24"/>
          <w:szCs w:val="32"/>
        </w:rPr>
        <w:t>02</w:t>
      </w:r>
      <w:r>
        <w:rPr>
          <w:rFonts w:hint="eastAsia" w:ascii="Times New Roman" w:hAnsi="Times New Roman" w:eastAsia="方正仿宋_GBK"/>
          <w:kern w:val="24"/>
          <w:szCs w:val="32"/>
        </w:rPr>
        <w:t>6年</w:t>
      </w:r>
      <w:r>
        <w:rPr>
          <w:rFonts w:ascii="Times New Roman" w:hAnsi="Times New Roman" w:eastAsia="方正仿宋_GBK"/>
          <w:kern w:val="24"/>
          <w:szCs w:val="32"/>
        </w:rPr>
        <w:t>生态环境</w:t>
      </w:r>
      <w:r>
        <w:rPr>
          <w:rFonts w:hint="eastAsia" w:ascii="Times New Roman" w:hAnsi="Times New Roman" w:eastAsia="方正仿宋_GBK"/>
          <w:kern w:val="24"/>
          <w:szCs w:val="32"/>
        </w:rPr>
        <w:t>“双随机、一公开”暨涉企行政检查年度抽查计划予以公示（详见附件），</w:t>
      </w:r>
      <w:r>
        <w:rPr>
          <w:rFonts w:ascii="Times New Roman" w:hAnsi="Times New Roman" w:eastAsia="方正仿宋_GBK"/>
          <w:kern w:val="24"/>
          <w:szCs w:val="32"/>
        </w:rPr>
        <w:t>以确保严格按计划组织开展抽查检查</w:t>
      </w:r>
      <w:r>
        <w:rPr>
          <w:rFonts w:hint="eastAsia" w:ascii="Times New Roman" w:hAnsi="Times New Roman" w:eastAsia="方正仿宋_GBK"/>
          <w:kern w:val="24"/>
          <w:szCs w:val="32"/>
        </w:rPr>
        <w:t>。</w:t>
      </w:r>
    </w:p>
    <w:p w14:paraId="6B91FD17">
      <w:pPr>
        <w:spacing w:line="600" w:lineRule="exact"/>
        <w:ind w:firstLine="640" w:firstLineChars="200"/>
        <w:rPr>
          <w:rFonts w:hint="eastAsia" w:ascii="方正仿宋_GBK" w:hAnsi="方正仿宋_GBK" w:eastAsia="方正仿宋_GBK" w:cs="方正仿宋_GBK"/>
        </w:rPr>
      </w:pPr>
    </w:p>
    <w:p w14:paraId="5AA75B1B">
      <w:pPr>
        <w:spacing w:line="600" w:lineRule="exact"/>
        <w:ind w:left="1558" w:leftChars="187" w:hanging="960" w:hangingChars="300"/>
        <w:rPr>
          <w:rFonts w:hint="eastAsia" w:ascii="方正仿宋_GBK" w:hAnsi="方正仿宋_GBK" w:eastAsia="方正仿宋_GBK" w:cs="方正仿宋_GBK"/>
        </w:rPr>
      </w:pPr>
      <w:r>
        <w:rPr>
          <w:rFonts w:hint="eastAsia" w:ascii="方正仿宋_GBK" w:hAnsi="方正仿宋_GBK" w:eastAsia="方正仿宋_GBK" w:cs="方正仿宋_GBK"/>
        </w:rPr>
        <w:t>附件：重庆高新区生态环境局</w:t>
      </w:r>
      <w:r>
        <w:rPr>
          <w:rFonts w:hint="eastAsia" w:ascii="Times New Roman" w:hAnsi="Times New Roman" w:eastAsia="方正仿宋_GBK"/>
          <w:kern w:val="24"/>
          <w:szCs w:val="32"/>
        </w:rPr>
        <w:t>2</w:t>
      </w:r>
      <w:r>
        <w:rPr>
          <w:rFonts w:ascii="Times New Roman" w:hAnsi="Times New Roman" w:eastAsia="方正仿宋_GBK"/>
          <w:kern w:val="24"/>
          <w:szCs w:val="32"/>
        </w:rPr>
        <w:t>02</w:t>
      </w:r>
      <w:r>
        <w:rPr>
          <w:rFonts w:hint="eastAsia" w:ascii="Times New Roman" w:hAnsi="Times New Roman" w:eastAsia="方正仿宋_GBK"/>
          <w:kern w:val="24"/>
          <w:szCs w:val="32"/>
        </w:rPr>
        <w:t>6年</w:t>
      </w:r>
      <w:r>
        <w:rPr>
          <w:rFonts w:ascii="Times New Roman" w:hAnsi="Times New Roman" w:eastAsia="方正仿宋_GBK"/>
          <w:kern w:val="24"/>
          <w:szCs w:val="32"/>
        </w:rPr>
        <w:t>生态环境</w:t>
      </w:r>
      <w:r>
        <w:rPr>
          <w:rFonts w:hint="eastAsia" w:ascii="Times New Roman" w:hAnsi="Times New Roman" w:eastAsia="方正仿宋_GBK"/>
          <w:kern w:val="24"/>
          <w:szCs w:val="32"/>
        </w:rPr>
        <w:t>“双随机、一公开”暨涉企行政检查年度抽查计划</w:t>
      </w:r>
    </w:p>
    <w:p w14:paraId="615F0F78">
      <w:pPr>
        <w:spacing w:line="600" w:lineRule="exact"/>
        <w:ind w:left="1600" w:leftChars="200" w:hanging="960" w:hangingChars="300"/>
        <w:rPr>
          <w:rFonts w:hint="eastAsia" w:ascii="方正仿宋_GBK" w:hAnsi="方正仿宋_GBK" w:eastAsia="方正仿宋_GBK" w:cs="方正仿宋_GBK"/>
        </w:rPr>
      </w:pPr>
    </w:p>
    <w:p w14:paraId="16E167AE">
      <w:pPr>
        <w:spacing w:line="600" w:lineRule="exact"/>
        <w:ind w:left="1600" w:leftChars="200" w:hanging="960" w:hangingChars="300"/>
        <w:rPr>
          <w:rFonts w:hint="eastAsia" w:ascii="方正仿宋_GBK" w:hAnsi="方正仿宋_GBK" w:eastAsia="方正仿宋_GBK" w:cs="方正仿宋_GBK"/>
        </w:rPr>
      </w:pPr>
    </w:p>
    <w:p w14:paraId="60534611">
      <w:pPr>
        <w:spacing w:line="600" w:lineRule="exact"/>
        <w:ind w:left="1600" w:leftChars="200" w:hanging="960" w:hangingChars="300"/>
        <w:rPr>
          <w:rFonts w:hint="eastAsia" w:ascii="方正仿宋_GBK" w:hAnsi="方正仿宋_GBK" w:eastAsia="方正仿宋_GBK" w:cs="方正仿宋_GBK"/>
        </w:rPr>
      </w:pPr>
    </w:p>
    <w:p w14:paraId="75B3DB6E">
      <w:pPr>
        <w:wordWrap w:val="0"/>
        <w:spacing w:line="560" w:lineRule="exact"/>
        <w:ind w:firstLine="640" w:firstLineChars="200"/>
        <w:jc w:val="righ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重庆高新区生态环境局 </w:t>
      </w:r>
      <w:r>
        <w:rPr>
          <w:rFonts w:ascii="方正仿宋_GBK" w:hAnsi="方正仿宋_GBK" w:eastAsia="方正仿宋_GBK" w:cs="方正仿宋_GBK"/>
          <w:szCs w:val="32"/>
        </w:rPr>
        <w:t xml:space="preserve"> </w:t>
      </w:r>
    </w:p>
    <w:p w14:paraId="0FF60253">
      <w:pPr>
        <w:spacing w:line="600" w:lineRule="exact"/>
        <w:ind w:left="1600" w:leftChars="200" w:hanging="960" w:hangingChars="300"/>
        <w:rPr>
          <w:rFonts w:hint="eastAsia" w:ascii="方正仿宋_GBK" w:hAnsi="方正仿宋_GBK" w:eastAsia="方正仿宋_GBK" w:cs="方正仿宋_GBK"/>
          <w:szCs w:val="32"/>
        </w:rPr>
        <w:sectPr>
          <w:footerReference r:id="rId3" w:type="default"/>
          <w:pgSz w:w="11906" w:h="16838"/>
          <w:pgMar w:top="2098" w:right="1531" w:bottom="1984" w:left="1531" w:header="851" w:footer="1531" w:gutter="0"/>
          <w:cols w:space="425" w:num="1"/>
          <w:docGrid w:type="lines" w:linePitch="312" w:charSpace="0"/>
        </w:sectPr>
      </w:pPr>
      <w:r>
        <w:rPr>
          <w:rFonts w:hint="eastAsia" w:ascii="方正仿宋_GBK" w:hAnsi="方正仿宋_GBK" w:eastAsia="方正仿宋_GBK" w:cs="方正仿宋_GBK"/>
          <w:szCs w:val="32"/>
        </w:rPr>
        <w:t xml:space="preserve">                   </w:t>
      </w:r>
      <w:r>
        <w:rPr>
          <w:rFonts w:ascii="方正仿宋_GBK" w:hAnsi="方正仿宋_GBK" w:eastAsia="方正仿宋_GBK" w:cs="方正仿宋_GBK"/>
          <w:szCs w:val="32"/>
        </w:rPr>
        <w:t xml:space="preserve">     </w:t>
      </w:r>
      <w:r>
        <w:rPr>
          <w:rFonts w:hint="eastAsia" w:ascii="方正仿宋_GBK" w:hAnsi="方正仿宋_GBK" w:eastAsia="方正仿宋_GBK" w:cs="方正仿宋_GBK"/>
          <w:szCs w:val="32"/>
        </w:rPr>
        <w:t xml:space="preserve">      </w:t>
      </w:r>
      <w:r>
        <w:rPr>
          <w:rFonts w:ascii="方正仿宋_GBK" w:hAnsi="方正仿宋_GBK" w:eastAsia="方正仿宋_GBK" w:cs="方正仿宋_GBK"/>
          <w:szCs w:val="32"/>
        </w:rPr>
        <w:t xml:space="preserve"> </w:t>
      </w:r>
      <w:r>
        <w:rPr>
          <w:rFonts w:hint="eastAsia" w:ascii="方正仿宋_GBK" w:hAnsi="方正仿宋_GBK" w:eastAsia="方正仿宋_GBK" w:cs="方正仿宋_GBK"/>
          <w:szCs w:val="32"/>
        </w:rPr>
        <w:t>2026年1月</w:t>
      </w:r>
      <w:r>
        <w:rPr>
          <w:rFonts w:hint="eastAsia" w:ascii="方正仿宋_GBK" w:hAnsi="方正仿宋_GBK" w:eastAsia="方正仿宋_GBK" w:cs="方正仿宋_GBK"/>
          <w:szCs w:val="32"/>
          <w:lang w:val="en-US" w:eastAsia="zh-CN"/>
        </w:rPr>
        <w:t>21</w:t>
      </w:r>
      <w:r>
        <w:rPr>
          <w:rFonts w:hint="eastAsia" w:ascii="方正仿宋_GBK" w:hAnsi="方正仿宋_GBK" w:eastAsia="方正仿宋_GBK" w:cs="方正仿宋_GBK"/>
          <w:szCs w:val="32"/>
        </w:rPr>
        <w:t>日</w:t>
      </w:r>
    </w:p>
    <w:p w14:paraId="6BC3EB43">
      <w:pPr>
        <w:spacing w:line="600" w:lineRule="exact"/>
        <w:jc w:val="left"/>
        <w:rPr>
          <w:rFonts w:ascii="Times New Roman" w:hAnsi="Times New Roman" w:eastAsia="方正小标宋_GBK"/>
          <w:kern w:val="24"/>
          <w:szCs w:val="32"/>
        </w:rPr>
      </w:pPr>
      <w:r>
        <w:rPr>
          <w:rFonts w:hint="eastAsia" w:ascii="Times New Roman" w:hAnsi="Times New Roman" w:eastAsia="方正黑体_GBK"/>
          <w:kern w:val="24"/>
          <w:szCs w:val="32"/>
        </w:rPr>
        <w:t>附件</w:t>
      </w:r>
    </w:p>
    <w:p w14:paraId="5625639F">
      <w:pPr>
        <w:spacing w:before="87" w:beforeLines="20" w:after="130" w:afterLines="30" w:line="600" w:lineRule="exact"/>
        <w:jc w:val="center"/>
        <w:rPr>
          <w:rFonts w:ascii="Times New Roman" w:hAnsi="Times New Roman" w:eastAsia="方正小标宋_GBK"/>
          <w:kern w:val="24"/>
          <w:sz w:val="44"/>
          <w:szCs w:val="44"/>
        </w:rPr>
      </w:pPr>
      <w:r>
        <w:rPr>
          <w:rFonts w:ascii="Times New Roman" w:hAnsi="Times New Roman" w:eastAsia="方正小标宋_GBK"/>
          <w:kern w:val="24"/>
          <w:sz w:val="44"/>
          <w:szCs w:val="44"/>
        </w:rPr>
        <w:t>重庆</w:t>
      </w:r>
      <w:r>
        <w:rPr>
          <w:rFonts w:hint="eastAsia" w:ascii="Times New Roman" w:hAnsi="Times New Roman" w:eastAsia="方正小标宋_GBK"/>
          <w:kern w:val="24"/>
          <w:sz w:val="44"/>
          <w:szCs w:val="44"/>
        </w:rPr>
        <w:t>高新</w:t>
      </w:r>
      <w:r>
        <w:rPr>
          <w:rFonts w:ascii="Times New Roman" w:hAnsi="Times New Roman" w:eastAsia="方正小标宋_GBK"/>
          <w:kern w:val="24"/>
          <w:sz w:val="44"/>
          <w:szCs w:val="44"/>
        </w:rPr>
        <w:t>区生态环境</w:t>
      </w:r>
      <w:r>
        <w:rPr>
          <w:rFonts w:hint="eastAsia" w:ascii="Times New Roman" w:hAnsi="Times New Roman" w:eastAsia="方正小标宋_GBK"/>
          <w:kern w:val="24"/>
          <w:sz w:val="44"/>
          <w:szCs w:val="44"/>
        </w:rPr>
        <w:t>局2</w:t>
      </w:r>
      <w:r>
        <w:rPr>
          <w:rFonts w:ascii="Times New Roman" w:hAnsi="Times New Roman" w:eastAsia="方正小标宋_GBK"/>
          <w:kern w:val="24"/>
          <w:sz w:val="44"/>
          <w:szCs w:val="44"/>
        </w:rPr>
        <w:t>02</w:t>
      </w:r>
      <w:r>
        <w:rPr>
          <w:rFonts w:hint="eastAsia" w:ascii="Times New Roman" w:hAnsi="Times New Roman" w:eastAsia="方正小标宋_GBK"/>
          <w:kern w:val="24"/>
          <w:sz w:val="44"/>
          <w:szCs w:val="44"/>
        </w:rPr>
        <w:t>6年生态环境</w:t>
      </w:r>
    </w:p>
    <w:p w14:paraId="736BB562">
      <w:pPr>
        <w:spacing w:before="87" w:beforeLines="20" w:after="130" w:afterLines="30" w:line="600" w:lineRule="exact"/>
        <w:jc w:val="center"/>
        <w:rPr>
          <w:rFonts w:ascii="Times New Roman" w:hAnsi="Times New Roman" w:eastAsia="方正仿宋_GBK"/>
          <w:kern w:val="24"/>
          <w:sz w:val="44"/>
          <w:szCs w:val="44"/>
        </w:rPr>
      </w:pPr>
      <w:r>
        <w:rPr>
          <w:rFonts w:hint="eastAsia" w:ascii="Times New Roman" w:hAnsi="Times New Roman" w:eastAsia="方正小标宋_GBK"/>
          <w:kern w:val="24"/>
          <w:sz w:val="44"/>
          <w:szCs w:val="44"/>
        </w:rPr>
        <w:t>“双随机、一公开”暨涉企行政检查年度抽查计划</w:t>
      </w:r>
    </w:p>
    <w:tbl>
      <w:tblPr>
        <w:tblStyle w:val="8"/>
        <w:tblW w:w="13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53"/>
        <w:gridCol w:w="4714"/>
        <w:gridCol w:w="2062"/>
        <w:gridCol w:w="850"/>
        <w:gridCol w:w="2174"/>
        <w:gridCol w:w="1276"/>
      </w:tblGrid>
      <w:tr w14:paraId="01E8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blHeader/>
          <w:jc w:val="center"/>
        </w:trPr>
        <w:tc>
          <w:tcPr>
            <w:tcW w:w="567" w:type="dxa"/>
            <w:tcBorders>
              <w:top w:val="single" w:color="auto" w:sz="4" w:space="0"/>
              <w:left w:val="single" w:color="auto" w:sz="4" w:space="0"/>
              <w:bottom w:val="single" w:color="auto" w:sz="4" w:space="0"/>
              <w:right w:val="single" w:color="auto" w:sz="4" w:space="0"/>
            </w:tcBorders>
            <w:vAlign w:val="center"/>
          </w:tcPr>
          <w:p w14:paraId="061A5CA7">
            <w:pPr>
              <w:jc w:val="center"/>
              <w:rPr>
                <w:rFonts w:hint="eastAsia" w:ascii="方正仿宋_GBK" w:eastAsia="方正仿宋_GBK"/>
                <w:sz w:val="24"/>
              </w:rPr>
            </w:pPr>
            <w:bookmarkStart w:id="0" w:name="OLE_LINK5"/>
            <w:r>
              <w:rPr>
                <w:rFonts w:hint="eastAsia" w:ascii="方正仿宋_GBK" w:eastAsia="方正仿宋_GBK"/>
                <w:sz w:val="24"/>
              </w:rPr>
              <w:t>序号</w:t>
            </w:r>
          </w:p>
        </w:tc>
        <w:tc>
          <w:tcPr>
            <w:tcW w:w="1753" w:type="dxa"/>
            <w:tcBorders>
              <w:top w:val="single" w:color="auto" w:sz="4" w:space="0"/>
              <w:left w:val="single" w:color="auto" w:sz="4" w:space="0"/>
              <w:bottom w:val="single" w:color="auto" w:sz="4" w:space="0"/>
              <w:right w:val="single" w:color="auto" w:sz="4" w:space="0"/>
            </w:tcBorders>
            <w:vAlign w:val="center"/>
          </w:tcPr>
          <w:p w14:paraId="3C612372">
            <w:pPr>
              <w:jc w:val="center"/>
              <w:rPr>
                <w:rFonts w:hint="eastAsia" w:ascii="方正仿宋_GBK" w:eastAsia="方正仿宋_GBK"/>
                <w:sz w:val="24"/>
              </w:rPr>
            </w:pPr>
            <w:r>
              <w:rPr>
                <w:rFonts w:hint="eastAsia" w:ascii="方正仿宋_GBK" w:eastAsia="方正仿宋_GBK"/>
                <w:sz w:val="24"/>
              </w:rPr>
              <w:t>抽查事项名称</w:t>
            </w:r>
          </w:p>
        </w:tc>
        <w:tc>
          <w:tcPr>
            <w:tcW w:w="4714" w:type="dxa"/>
            <w:tcBorders>
              <w:top w:val="single" w:color="auto" w:sz="4" w:space="0"/>
              <w:left w:val="single" w:color="auto" w:sz="4" w:space="0"/>
              <w:bottom w:val="single" w:color="auto" w:sz="4" w:space="0"/>
              <w:right w:val="single" w:color="auto" w:sz="4" w:space="0"/>
            </w:tcBorders>
            <w:vAlign w:val="center"/>
          </w:tcPr>
          <w:p w14:paraId="7599AFC4">
            <w:pPr>
              <w:jc w:val="center"/>
              <w:rPr>
                <w:rFonts w:hint="eastAsia" w:ascii="方正仿宋_GBK" w:eastAsia="方正仿宋_GBK"/>
                <w:sz w:val="24"/>
              </w:rPr>
            </w:pPr>
            <w:r>
              <w:rPr>
                <w:rFonts w:hint="eastAsia" w:ascii="方正仿宋_GBK" w:eastAsia="方正仿宋_GBK"/>
                <w:sz w:val="24"/>
              </w:rPr>
              <w:t>检查内容</w:t>
            </w:r>
          </w:p>
        </w:tc>
        <w:tc>
          <w:tcPr>
            <w:tcW w:w="2062" w:type="dxa"/>
            <w:tcBorders>
              <w:top w:val="single" w:color="auto" w:sz="4" w:space="0"/>
              <w:left w:val="single" w:color="auto" w:sz="4" w:space="0"/>
              <w:bottom w:val="single" w:color="auto" w:sz="4" w:space="0"/>
              <w:right w:val="single" w:color="auto" w:sz="4" w:space="0"/>
            </w:tcBorders>
            <w:vAlign w:val="center"/>
          </w:tcPr>
          <w:p w14:paraId="23F8ECDD">
            <w:pPr>
              <w:jc w:val="center"/>
              <w:rPr>
                <w:rFonts w:hint="eastAsia" w:ascii="方正仿宋_GBK" w:eastAsia="方正仿宋_GBK"/>
                <w:sz w:val="24"/>
              </w:rPr>
            </w:pPr>
            <w:r>
              <w:rPr>
                <w:rFonts w:hint="eastAsia" w:ascii="方正仿宋_GBK" w:eastAsia="方正仿宋_GBK"/>
                <w:sz w:val="24"/>
              </w:rPr>
              <w:t>检查对象</w:t>
            </w:r>
          </w:p>
        </w:tc>
        <w:tc>
          <w:tcPr>
            <w:tcW w:w="850" w:type="dxa"/>
            <w:tcBorders>
              <w:top w:val="single" w:color="auto" w:sz="4" w:space="0"/>
              <w:left w:val="single" w:color="auto" w:sz="4" w:space="0"/>
              <w:bottom w:val="single" w:color="auto" w:sz="4" w:space="0"/>
              <w:right w:val="single" w:color="auto" w:sz="4" w:space="0"/>
            </w:tcBorders>
            <w:vAlign w:val="center"/>
          </w:tcPr>
          <w:p w14:paraId="1FA39B1A">
            <w:pPr>
              <w:jc w:val="center"/>
              <w:rPr>
                <w:rFonts w:hint="eastAsia" w:ascii="方正仿宋_GBK" w:eastAsia="方正仿宋_GBK"/>
                <w:sz w:val="24"/>
              </w:rPr>
            </w:pPr>
            <w:r>
              <w:rPr>
                <w:rFonts w:hint="eastAsia" w:ascii="方正仿宋_GBK" w:eastAsia="方正仿宋_GBK"/>
                <w:sz w:val="24"/>
              </w:rPr>
              <w:t>抽查比例</w:t>
            </w:r>
          </w:p>
        </w:tc>
        <w:tc>
          <w:tcPr>
            <w:tcW w:w="2174" w:type="dxa"/>
            <w:tcBorders>
              <w:top w:val="single" w:color="auto" w:sz="4" w:space="0"/>
              <w:left w:val="single" w:color="auto" w:sz="4" w:space="0"/>
              <w:bottom w:val="single" w:color="auto" w:sz="4" w:space="0"/>
              <w:right w:val="single" w:color="auto" w:sz="4" w:space="0"/>
            </w:tcBorders>
            <w:vAlign w:val="center"/>
          </w:tcPr>
          <w:p w14:paraId="6281EC7D">
            <w:pPr>
              <w:spacing w:line="360" w:lineRule="exact"/>
              <w:jc w:val="center"/>
              <w:rPr>
                <w:rFonts w:hint="eastAsia" w:ascii="方正仿宋_GBK" w:eastAsia="方正仿宋_GBK"/>
                <w:sz w:val="24"/>
              </w:rPr>
            </w:pPr>
            <w:r>
              <w:rPr>
                <w:rFonts w:hint="eastAsia" w:ascii="方正仿宋_GBK" w:eastAsia="方正仿宋_GBK"/>
                <w:sz w:val="24"/>
              </w:rPr>
              <w:t>抽查时间</w:t>
            </w:r>
          </w:p>
        </w:tc>
        <w:tc>
          <w:tcPr>
            <w:tcW w:w="1276" w:type="dxa"/>
            <w:tcBorders>
              <w:top w:val="single" w:color="auto" w:sz="4" w:space="0"/>
              <w:left w:val="single" w:color="auto" w:sz="4" w:space="0"/>
              <w:bottom w:val="single" w:color="auto" w:sz="4" w:space="0"/>
              <w:right w:val="single" w:color="auto" w:sz="4" w:space="0"/>
            </w:tcBorders>
            <w:vAlign w:val="center"/>
          </w:tcPr>
          <w:p w14:paraId="2D5A7285">
            <w:pPr>
              <w:spacing w:line="360" w:lineRule="exact"/>
              <w:jc w:val="center"/>
              <w:rPr>
                <w:rFonts w:hint="eastAsia" w:ascii="方正仿宋_GBK" w:eastAsia="方正仿宋_GBK"/>
                <w:sz w:val="24"/>
              </w:rPr>
            </w:pPr>
            <w:bookmarkStart w:id="1" w:name="OLE_LINK4"/>
            <w:r>
              <w:rPr>
                <w:rFonts w:hint="eastAsia" w:ascii="方正仿宋_GBK" w:eastAsia="方正仿宋_GBK"/>
                <w:sz w:val="24"/>
              </w:rPr>
              <w:t>抽取对象数量</w:t>
            </w:r>
            <w:bookmarkEnd w:id="1"/>
            <w:r>
              <w:rPr>
                <w:rFonts w:hint="eastAsia" w:ascii="方正仿宋_GBK" w:eastAsia="方正仿宋_GBK"/>
                <w:sz w:val="24"/>
              </w:rPr>
              <w:t>（家）</w:t>
            </w:r>
          </w:p>
        </w:tc>
      </w:tr>
      <w:tr w14:paraId="578B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7" w:type="dxa"/>
            <w:vMerge w:val="restart"/>
            <w:tcBorders>
              <w:top w:val="single" w:color="auto" w:sz="4" w:space="0"/>
              <w:left w:val="single" w:color="auto" w:sz="4" w:space="0"/>
              <w:right w:val="single" w:color="auto" w:sz="4" w:space="0"/>
            </w:tcBorders>
            <w:vAlign w:val="center"/>
          </w:tcPr>
          <w:p w14:paraId="409A3F94">
            <w:pPr>
              <w:spacing w:line="320" w:lineRule="exact"/>
              <w:jc w:val="center"/>
              <w:rPr>
                <w:rFonts w:hint="eastAsia" w:ascii="方正仿宋_GBK" w:eastAsia="方正仿宋_GBK"/>
                <w:sz w:val="24"/>
              </w:rPr>
            </w:pPr>
            <w:r>
              <w:rPr>
                <w:rFonts w:hint="eastAsia" w:ascii="方正仿宋_GBK" w:eastAsia="方正仿宋_GBK"/>
                <w:sz w:val="24"/>
              </w:rPr>
              <w:t>1</w:t>
            </w:r>
          </w:p>
        </w:tc>
        <w:tc>
          <w:tcPr>
            <w:tcW w:w="1753" w:type="dxa"/>
            <w:vMerge w:val="restart"/>
            <w:tcBorders>
              <w:top w:val="single" w:color="auto" w:sz="4" w:space="0"/>
              <w:left w:val="single" w:color="auto" w:sz="4" w:space="0"/>
              <w:right w:val="single" w:color="auto" w:sz="4" w:space="0"/>
            </w:tcBorders>
            <w:vAlign w:val="center"/>
          </w:tcPr>
          <w:p w14:paraId="7885EBE1">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突发环境事件应急预案备案情况、环境安全隐患情况</w:t>
            </w:r>
          </w:p>
        </w:tc>
        <w:tc>
          <w:tcPr>
            <w:tcW w:w="4714" w:type="dxa"/>
            <w:vMerge w:val="restart"/>
            <w:tcBorders>
              <w:top w:val="single" w:color="auto" w:sz="4" w:space="0"/>
              <w:left w:val="single" w:color="auto" w:sz="4" w:space="0"/>
              <w:right w:val="single" w:color="auto" w:sz="4" w:space="0"/>
            </w:tcBorders>
            <w:vAlign w:val="center"/>
          </w:tcPr>
          <w:p w14:paraId="44B702C9">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1.企业突发环境事件应急管理检查。突发环境事件风险评估，确定风险等级情况；应急预案制定备案情况；建立健全隐患排查治理制度，隐患排查治理和建立档案情况；突发环境事件应急培训情况；必要环境应急装备和物资储备情况；应急预案及演练公开情况。</w:t>
            </w:r>
          </w:p>
          <w:p w14:paraId="3BF2B029">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2.企业突发环境事件风险防控措施检查。突发水环境事件、大气环境事件风险防控措施。</w:t>
            </w:r>
          </w:p>
        </w:tc>
        <w:tc>
          <w:tcPr>
            <w:tcW w:w="2062" w:type="dxa"/>
            <w:vMerge w:val="restart"/>
            <w:tcBorders>
              <w:top w:val="single" w:color="auto" w:sz="4" w:space="0"/>
              <w:left w:val="single" w:color="auto" w:sz="4" w:space="0"/>
              <w:right w:val="single" w:color="auto" w:sz="4" w:space="0"/>
            </w:tcBorders>
            <w:vAlign w:val="center"/>
          </w:tcPr>
          <w:p w14:paraId="685CF83F">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重庆高新区环境风险企业（144家）</w:t>
            </w:r>
          </w:p>
        </w:tc>
        <w:tc>
          <w:tcPr>
            <w:tcW w:w="850" w:type="dxa"/>
            <w:vMerge w:val="restart"/>
            <w:tcBorders>
              <w:top w:val="single" w:color="auto" w:sz="4" w:space="0"/>
              <w:left w:val="single" w:color="auto" w:sz="4" w:space="0"/>
              <w:right w:val="single" w:color="auto" w:sz="4" w:space="0"/>
            </w:tcBorders>
            <w:vAlign w:val="center"/>
          </w:tcPr>
          <w:p w14:paraId="51AC838B">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w:t>
            </w:r>
          </w:p>
        </w:tc>
        <w:tc>
          <w:tcPr>
            <w:tcW w:w="2174" w:type="dxa"/>
            <w:tcBorders>
              <w:top w:val="single" w:color="auto" w:sz="4" w:space="0"/>
              <w:left w:val="single" w:color="auto" w:sz="4" w:space="0"/>
              <w:bottom w:val="single" w:color="auto" w:sz="4" w:space="0"/>
              <w:right w:val="single" w:color="auto" w:sz="4" w:space="0"/>
            </w:tcBorders>
            <w:vAlign w:val="center"/>
          </w:tcPr>
          <w:p w14:paraId="623F5298">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6年1月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6年3月</w:t>
            </w:r>
          </w:p>
        </w:tc>
        <w:tc>
          <w:tcPr>
            <w:tcW w:w="1276" w:type="dxa"/>
            <w:tcBorders>
              <w:top w:val="single" w:color="auto" w:sz="4" w:space="0"/>
              <w:left w:val="single" w:color="auto" w:sz="4" w:space="0"/>
              <w:bottom w:val="single" w:color="auto" w:sz="4" w:space="0"/>
              <w:right w:val="single" w:color="auto" w:sz="4" w:space="0"/>
            </w:tcBorders>
            <w:vAlign w:val="center"/>
          </w:tcPr>
          <w:p w14:paraId="32508F0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3</w:t>
            </w:r>
          </w:p>
        </w:tc>
      </w:tr>
      <w:tr w14:paraId="76F7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7" w:type="dxa"/>
            <w:vMerge w:val="continue"/>
            <w:tcBorders>
              <w:left w:val="single" w:color="auto" w:sz="4" w:space="0"/>
              <w:right w:val="single" w:color="auto" w:sz="4" w:space="0"/>
            </w:tcBorders>
            <w:vAlign w:val="center"/>
          </w:tcPr>
          <w:p w14:paraId="253A3A2C">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45D66C39">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4E029010">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535D88FB">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465CF6DA">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7776D1B9">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24589FD1">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4</w:t>
            </w:r>
          </w:p>
        </w:tc>
      </w:tr>
      <w:tr w14:paraId="2171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7" w:type="dxa"/>
            <w:vMerge w:val="continue"/>
            <w:tcBorders>
              <w:left w:val="single" w:color="auto" w:sz="4" w:space="0"/>
              <w:right w:val="single" w:color="auto" w:sz="4" w:space="0"/>
            </w:tcBorders>
            <w:vAlign w:val="center"/>
          </w:tcPr>
          <w:p w14:paraId="1F7033CF">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2E805BD9">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0D5070E5">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6207CB98">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601A6E38">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710338AD">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23A238FD">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4</w:t>
            </w:r>
          </w:p>
        </w:tc>
      </w:tr>
      <w:tr w14:paraId="3726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7" w:type="dxa"/>
            <w:vMerge w:val="continue"/>
            <w:tcBorders>
              <w:left w:val="single" w:color="auto" w:sz="4" w:space="0"/>
              <w:bottom w:val="single" w:color="auto" w:sz="4" w:space="0"/>
              <w:right w:val="single" w:color="auto" w:sz="4" w:space="0"/>
            </w:tcBorders>
            <w:vAlign w:val="center"/>
          </w:tcPr>
          <w:p w14:paraId="08A7846E">
            <w:pPr>
              <w:spacing w:line="320" w:lineRule="exact"/>
              <w:jc w:val="center"/>
              <w:rPr>
                <w:rFonts w:hint="eastAsia" w:ascii="方正仿宋_GBK" w:eastAsia="方正仿宋_GBK"/>
                <w:sz w:val="24"/>
              </w:rPr>
            </w:pPr>
          </w:p>
        </w:tc>
        <w:tc>
          <w:tcPr>
            <w:tcW w:w="1753" w:type="dxa"/>
            <w:vMerge w:val="continue"/>
            <w:tcBorders>
              <w:left w:val="single" w:color="auto" w:sz="4" w:space="0"/>
              <w:bottom w:val="single" w:color="auto" w:sz="4" w:space="0"/>
              <w:right w:val="single" w:color="auto" w:sz="4" w:space="0"/>
            </w:tcBorders>
            <w:vAlign w:val="center"/>
          </w:tcPr>
          <w:p w14:paraId="1D901FFE">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bottom w:val="single" w:color="auto" w:sz="4" w:space="0"/>
              <w:right w:val="single" w:color="auto" w:sz="4" w:space="0"/>
            </w:tcBorders>
            <w:vAlign w:val="center"/>
          </w:tcPr>
          <w:p w14:paraId="3D28174F">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bottom w:val="single" w:color="auto" w:sz="4" w:space="0"/>
              <w:right w:val="single" w:color="auto" w:sz="4" w:space="0"/>
            </w:tcBorders>
            <w:vAlign w:val="center"/>
          </w:tcPr>
          <w:p w14:paraId="461308D7">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bottom w:val="single" w:color="auto" w:sz="4" w:space="0"/>
              <w:right w:val="single" w:color="auto" w:sz="4" w:space="0"/>
            </w:tcBorders>
            <w:vAlign w:val="center"/>
          </w:tcPr>
          <w:p w14:paraId="63470375">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365C9A2A">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1992FE00">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4</w:t>
            </w:r>
          </w:p>
        </w:tc>
      </w:tr>
      <w:tr w14:paraId="09C9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7" w:type="dxa"/>
            <w:vMerge w:val="restart"/>
            <w:tcBorders>
              <w:top w:val="single" w:color="auto" w:sz="4" w:space="0"/>
              <w:left w:val="single" w:color="auto" w:sz="4" w:space="0"/>
              <w:right w:val="single" w:color="auto" w:sz="4" w:space="0"/>
            </w:tcBorders>
            <w:vAlign w:val="center"/>
          </w:tcPr>
          <w:p w14:paraId="6CE19321">
            <w:pPr>
              <w:spacing w:line="320" w:lineRule="exact"/>
              <w:jc w:val="center"/>
              <w:rPr>
                <w:rFonts w:hint="eastAsia" w:ascii="方正仿宋_GBK" w:eastAsia="方正仿宋_GBK"/>
                <w:sz w:val="24"/>
              </w:rPr>
            </w:pPr>
            <w:r>
              <w:rPr>
                <w:rFonts w:hint="eastAsia" w:ascii="方正仿宋_GBK" w:eastAsia="方正仿宋_GBK"/>
                <w:sz w:val="24"/>
              </w:rPr>
              <w:t>2</w:t>
            </w:r>
          </w:p>
        </w:tc>
        <w:tc>
          <w:tcPr>
            <w:tcW w:w="1753" w:type="dxa"/>
            <w:vMerge w:val="restart"/>
            <w:tcBorders>
              <w:top w:val="single" w:color="auto" w:sz="4" w:space="0"/>
              <w:left w:val="single" w:color="auto" w:sz="4" w:space="0"/>
              <w:right w:val="single" w:color="auto" w:sz="4" w:space="0"/>
            </w:tcBorders>
            <w:vAlign w:val="center"/>
          </w:tcPr>
          <w:p w14:paraId="24D6432A">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水污染防治设施运行情况</w:t>
            </w:r>
          </w:p>
        </w:tc>
        <w:tc>
          <w:tcPr>
            <w:tcW w:w="4714" w:type="dxa"/>
            <w:vMerge w:val="restart"/>
            <w:tcBorders>
              <w:top w:val="single" w:color="auto" w:sz="4" w:space="0"/>
              <w:left w:val="single" w:color="auto" w:sz="4" w:space="0"/>
              <w:right w:val="single" w:color="auto" w:sz="4" w:space="0"/>
            </w:tcBorders>
            <w:vAlign w:val="center"/>
          </w:tcPr>
          <w:p w14:paraId="4ADB6492">
            <w:pPr>
              <w:spacing w:line="320" w:lineRule="exact"/>
              <w:ind w:right="-80" w:rightChars="-25"/>
              <w:rPr>
                <w:rFonts w:hint="eastAsia" w:ascii="方正仿宋_GBK" w:eastAsia="方正仿宋_GBK"/>
                <w:sz w:val="24"/>
              </w:rPr>
            </w:pPr>
            <w:r>
              <w:rPr>
                <w:rFonts w:hint="eastAsia" w:ascii="方正仿宋_GBK" w:eastAsia="方正仿宋_GBK"/>
                <w:sz w:val="24"/>
              </w:rPr>
              <w:t>1.是否有排污许可证。</w:t>
            </w:r>
          </w:p>
          <w:p w14:paraId="5DAE055C">
            <w:pPr>
              <w:spacing w:line="320" w:lineRule="exact"/>
              <w:ind w:right="-80" w:rightChars="-25"/>
              <w:rPr>
                <w:rFonts w:hint="eastAsia" w:ascii="方正仿宋_GBK" w:eastAsia="方正仿宋_GBK"/>
                <w:sz w:val="24"/>
              </w:rPr>
            </w:pPr>
            <w:r>
              <w:rPr>
                <w:rFonts w:hint="eastAsia" w:ascii="方正仿宋_GBK" w:eastAsia="方正仿宋_GBK"/>
                <w:sz w:val="24"/>
              </w:rPr>
              <w:t>2.入河排污口设置是否审批。</w:t>
            </w:r>
          </w:p>
          <w:p w14:paraId="78108FD5">
            <w:pPr>
              <w:spacing w:line="320" w:lineRule="exact"/>
              <w:ind w:right="-80" w:rightChars="-25"/>
              <w:rPr>
                <w:rFonts w:hint="eastAsia" w:ascii="方正仿宋_GBK" w:eastAsia="方正仿宋_GBK"/>
                <w:sz w:val="24"/>
              </w:rPr>
            </w:pPr>
            <w:r>
              <w:rPr>
                <w:rFonts w:hint="eastAsia" w:ascii="方正仿宋_GBK" w:eastAsia="方正仿宋_GBK"/>
                <w:sz w:val="24"/>
              </w:rPr>
              <w:t>3.污水排放是否达标。</w:t>
            </w:r>
          </w:p>
          <w:p w14:paraId="2E6AD06C">
            <w:pPr>
              <w:spacing w:line="320" w:lineRule="exact"/>
              <w:ind w:right="-80" w:rightChars="-25"/>
              <w:rPr>
                <w:rFonts w:hint="eastAsia" w:ascii="方正仿宋_GBK" w:eastAsia="方正仿宋_GBK"/>
                <w:sz w:val="24"/>
              </w:rPr>
            </w:pPr>
            <w:r>
              <w:rPr>
                <w:rFonts w:hint="eastAsia" w:ascii="方正仿宋_GBK" w:eastAsia="方正仿宋_GBK"/>
                <w:sz w:val="24"/>
              </w:rPr>
              <w:t>4.是否安装在线监测设施。</w:t>
            </w:r>
          </w:p>
        </w:tc>
        <w:tc>
          <w:tcPr>
            <w:tcW w:w="2062" w:type="dxa"/>
            <w:vMerge w:val="restart"/>
            <w:tcBorders>
              <w:top w:val="single" w:color="auto" w:sz="4" w:space="0"/>
              <w:left w:val="single" w:color="auto" w:sz="4" w:space="0"/>
              <w:right w:val="single" w:color="auto" w:sz="4" w:space="0"/>
            </w:tcBorders>
            <w:vAlign w:val="center"/>
          </w:tcPr>
          <w:p w14:paraId="52CA8464">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1.城市、建制乡镇污水处理厂（8家）</w:t>
            </w:r>
          </w:p>
        </w:tc>
        <w:tc>
          <w:tcPr>
            <w:tcW w:w="850" w:type="dxa"/>
            <w:vMerge w:val="restart"/>
            <w:tcBorders>
              <w:top w:val="single" w:color="auto" w:sz="4" w:space="0"/>
              <w:left w:val="single" w:color="auto" w:sz="4" w:space="0"/>
              <w:right w:val="single" w:color="auto" w:sz="4" w:space="0"/>
            </w:tcBorders>
            <w:vAlign w:val="center"/>
          </w:tcPr>
          <w:p w14:paraId="3E45E345">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100%</w:t>
            </w:r>
          </w:p>
        </w:tc>
        <w:tc>
          <w:tcPr>
            <w:tcW w:w="2174" w:type="dxa"/>
            <w:tcBorders>
              <w:top w:val="single" w:color="auto" w:sz="4" w:space="0"/>
              <w:left w:val="single" w:color="auto" w:sz="4" w:space="0"/>
              <w:bottom w:val="single" w:color="auto" w:sz="4" w:space="0"/>
              <w:right w:val="single" w:color="auto" w:sz="4" w:space="0"/>
            </w:tcBorders>
            <w:vAlign w:val="center"/>
          </w:tcPr>
          <w:p w14:paraId="1A2C99F9">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6年1月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6年3月</w:t>
            </w:r>
          </w:p>
        </w:tc>
        <w:tc>
          <w:tcPr>
            <w:tcW w:w="1276" w:type="dxa"/>
            <w:tcBorders>
              <w:top w:val="single" w:color="auto" w:sz="4" w:space="0"/>
              <w:left w:val="single" w:color="auto" w:sz="4" w:space="0"/>
              <w:bottom w:val="single" w:color="auto" w:sz="4" w:space="0"/>
              <w:right w:val="single" w:color="auto" w:sz="4" w:space="0"/>
            </w:tcBorders>
            <w:vAlign w:val="center"/>
          </w:tcPr>
          <w:p w14:paraId="3C1B9902">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0AC6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7" w:type="dxa"/>
            <w:vMerge w:val="continue"/>
            <w:tcBorders>
              <w:left w:val="single" w:color="auto" w:sz="4" w:space="0"/>
              <w:right w:val="single" w:color="auto" w:sz="4" w:space="0"/>
            </w:tcBorders>
            <w:vAlign w:val="center"/>
          </w:tcPr>
          <w:p w14:paraId="1AFF7D6B">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567B4078">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51652A30">
            <w:pPr>
              <w:spacing w:line="320" w:lineRule="exact"/>
              <w:ind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3110512D">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5A06E7BD">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55F526EF">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38E38088">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1F56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7" w:type="dxa"/>
            <w:vMerge w:val="continue"/>
            <w:tcBorders>
              <w:left w:val="single" w:color="auto" w:sz="4" w:space="0"/>
              <w:right w:val="single" w:color="auto" w:sz="4" w:space="0"/>
            </w:tcBorders>
            <w:vAlign w:val="center"/>
          </w:tcPr>
          <w:p w14:paraId="043B3AE0">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6F4E4C35">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29CE8D3C">
            <w:pPr>
              <w:spacing w:line="320" w:lineRule="exact"/>
              <w:ind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740CF390">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2FE8C111">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0F43766E">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2A2317DA">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215E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7" w:type="dxa"/>
            <w:vMerge w:val="continue"/>
            <w:tcBorders>
              <w:left w:val="single" w:color="auto" w:sz="4" w:space="0"/>
              <w:bottom w:val="single" w:color="auto" w:sz="4" w:space="0"/>
              <w:right w:val="single" w:color="auto" w:sz="4" w:space="0"/>
            </w:tcBorders>
            <w:vAlign w:val="center"/>
          </w:tcPr>
          <w:p w14:paraId="6311489D">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291B8AF9">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20AF476E">
            <w:pPr>
              <w:spacing w:line="320" w:lineRule="exact"/>
              <w:ind w:right="-80" w:rightChars="-25"/>
              <w:rPr>
                <w:rFonts w:hint="eastAsia" w:ascii="方正仿宋_GBK" w:eastAsia="方正仿宋_GBK"/>
                <w:sz w:val="24"/>
              </w:rPr>
            </w:pPr>
          </w:p>
        </w:tc>
        <w:tc>
          <w:tcPr>
            <w:tcW w:w="2062" w:type="dxa"/>
            <w:vMerge w:val="continue"/>
            <w:tcBorders>
              <w:left w:val="single" w:color="auto" w:sz="4" w:space="0"/>
              <w:bottom w:val="single" w:color="auto" w:sz="4" w:space="0"/>
              <w:right w:val="single" w:color="auto" w:sz="4" w:space="0"/>
            </w:tcBorders>
            <w:vAlign w:val="center"/>
          </w:tcPr>
          <w:p w14:paraId="7F53F9AF">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bottom w:val="single" w:color="auto" w:sz="4" w:space="0"/>
              <w:right w:val="single" w:color="auto" w:sz="4" w:space="0"/>
            </w:tcBorders>
            <w:vAlign w:val="center"/>
          </w:tcPr>
          <w:p w14:paraId="539EADA7">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0978BBE9">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77CD7DC2">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1BE8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7" w:type="dxa"/>
            <w:vMerge w:val="restart"/>
            <w:tcBorders>
              <w:top w:val="single" w:color="auto" w:sz="4" w:space="0"/>
              <w:left w:val="single" w:color="auto" w:sz="4" w:space="0"/>
              <w:right w:val="single" w:color="auto" w:sz="4" w:space="0"/>
            </w:tcBorders>
            <w:vAlign w:val="center"/>
          </w:tcPr>
          <w:p w14:paraId="3E2671B4">
            <w:pPr>
              <w:widowControl/>
              <w:jc w:val="center"/>
              <w:rPr>
                <w:rFonts w:hint="eastAsia" w:ascii="方正仿宋_GBK" w:eastAsia="方正仿宋_GBK"/>
                <w:sz w:val="24"/>
              </w:rPr>
            </w:pPr>
            <w:r>
              <w:rPr>
                <w:rFonts w:hint="eastAsia" w:ascii="方正仿宋_GBK" w:eastAsia="方正仿宋_GBK"/>
                <w:sz w:val="24"/>
              </w:rPr>
              <w:t>3</w:t>
            </w:r>
          </w:p>
        </w:tc>
        <w:tc>
          <w:tcPr>
            <w:tcW w:w="1753" w:type="dxa"/>
            <w:vMerge w:val="continue"/>
            <w:tcBorders>
              <w:left w:val="single" w:color="auto" w:sz="4" w:space="0"/>
              <w:right w:val="single" w:color="auto" w:sz="4" w:space="0"/>
            </w:tcBorders>
            <w:vAlign w:val="center"/>
          </w:tcPr>
          <w:p w14:paraId="63E4DB82">
            <w:pPr>
              <w:widowControl/>
              <w:jc w:val="left"/>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5DC5F140">
            <w:pPr>
              <w:widowControl/>
              <w:jc w:val="left"/>
              <w:rPr>
                <w:rFonts w:hint="eastAsia" w:ascii="方正仿宋_GBK" w:eastAsia="方正仿宋_GBK"/>
                <w:sz w:val="24"/>
              </w:rPr>
            </w:pPr>
          </w:p>
        </w:tc>
        <w:tc>
          <w:tcPr>
            <w:tcW w:w="2062" w:type="dxa"/>
            <w:vMerge w:val="restart"/>
            <w:tcBorders>
              <w:top w:val="single" w:color="auto" w:sz="4" w:space="0"/>
              <w:left w:val="single" w:color="auto" w:sz="4" w:space="0"/>
              <w:right w:val="single" w:color="auto" w:sz="4" w:space="0"/>
            </w:tcBorders>
            <w:vAlign w:val="center"/>
          </w:tcPr>
          <w:p w14:paraId="0DC51B17">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2.工业聚集区污水处理厂（3家）</w:t>
            </w:r>
          </w:p>
        </w:tc>
        <w:tc>
          <w:tcPr>
            <w:tcW w:w="850" w:type="dxa"/>
            <w:vMerge w:val="restart"/>
            <w:tcBorders>
              <w:top w:val="single" w:color="auto" w:sz="4" w:space="0"/>
              <w:left w:val="single" w:color="auto" w:sz="4" w:space="0"/>
              <w:right w:val="single" w:color="auto" w:sz="4" w:space="0"/>
            </w:tcBorders>
            <w:vAlign w:val="center"/>
          </w:tcPr>
          <w:p w14:paraId="5DACF7FA">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100%</w:t>
            </w:r>
          </w:p>
        </w:tc>
        <w:tc>
          <w:tcPr>
            <w:tcW w:w="2174" w:type="dxa"/>
            <w:tcBorders>
              <w:top w:val="single" w:color="auto" w:sz="4" w:space="0"/>
              <w:left w:val="single" w:color="auto" w:sz="4" w:space="0"/>
              <w:bottom w:val="single" w:color="auto" w:sz="4" w:space="0"/>
              <w:right w:val="single" w:color="auto" w:sz="4" w:space="0"/>
            </w:tcBorders>
            <w:vAlign w:val="center"/>
          </w:tcPr>
          <w:p w14:paraId="4FB21B9E">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7EDA6884">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038C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7" w:type="dxa"/>
            <w:vMerge w:val="continue"/>
            <w:tcBorders>
              <w:left w:val="single" w:color="auto" w:sz="4" w:space="0"/>
              <w:right w:val="single" w:color="auto" w:sz="4" w:space="0"/>
            </w:tcBorders>
            <w:vAlign w:val="center"/>
          </w:tcPr>
          <w:p w14:paraId="448D393D">
            <w:pPr>
              <w:widowControl/>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78D9C401">
            <w:pPr>
              <w:widowControl/>
              <w:jc w:val="left"/>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55415B50">
            <w:pPr>
              <w:widowControl/>
              <w:jc w:val="left"/>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4758FD21">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3BF3B880">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0FF9D45B">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7E544FF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5056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7" w:type="dxa"/>
            <w:vMerge w:val="continue"/>
            <w:tcBorders>
              <w:left w:val="single" w:color="auto" w:sz="4" w:space="0"/>
              <w:right w:val="single" w:color="auto" w:sz="4" w:space="0"/>
            </w:tcBorders>
            <w:vAlign w:val="center"/>
          </w:tcPr>
          <w:p w14:paraId="495574EE">
            <w:pPr>
              <w:widowControl/>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6E73BB8E">
            <w:pPr>
              <w:widowControl/>
              <w:jc w:val="left"/>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68EF2268">
            <w:pPr>
              <w:widowControl/>
              <w:jc w:val="left"/>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3907D84F">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7D021115">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53565048">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3152CB8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5C2D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7" w:type="dxa"/>
            <w:vMerge w:val="restart"/>
            <w:tcBorders>
              <w:top w:val="single" w:color="auto" w:sz="4" w:space="0"/>
              <w:left w:val="single" w:color="auto" w:sz="4" w:space="0"/>
              <w:right w:val="single" w:color="auto" w:sz="4" w:space="0"/>
            </w:tcBorders>
            <w:vAlign w:val="center"/>
          </w:tcPr>
          <w:p w14:paraId="274604C2">
            <w:pPr>
              <w:widowControl/>
              <w:jc w:val="center"/>
              <w:rPr>
                <w:rFonts w:hint="eastAsia" w:ascii="方正仿宋_GBK" w:eastAsia="方正仿宋_GBK"/>
                <w:sz w:val="24"/>
              </w:rPr>
            </w:pPr>
            <w:r>
              <w:rPr>
                <w:rFonts w:hint="eastAsia" w:ascii="方正仿宋_GBK" w:eastAsia="方正仿宋_GBK"/>
                <w:sz w:val="24"/>
              </w:rPr>
              <w:t>4</w:t>
            </w:r>
          </w:p>
        </w:tc>
        <w:tc>
          <w:tcPr>
            <w:tcW w:w="1753" w:type="dxa"/>
            <w:vMerge w:val="continue"/>
            <w:tcBorders>
              <w:left w:val="single" w:color="auto" w:sz="4" w:space="0"/>
              <w:right w:val="single" w:color="auto" w:sz="4" w:space="0"/>
            </w:tcBorders>
            <w:vAlign w:val="center"/>
          </w:tcPr>
          <w:p w14:paraId="44315740">
            <w:pPr>
              <w:widowControl/>
              <w:jc w:val="left"/>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33ED04BF">
            <w:pPr>
              <w:widowControl/>
              <w:jc w:val="left"/>
              <w:rPr>
                <w:rFonts w:hint="eastAsia" w:ascii="方正仿宋_GBK" w:eastAsia="方正仿宋_GBK"/>
                <w:sz w:val="24"/>
              </w:rPr>
            </w:pPr>
          </w:p>
        </w:tc>
        <w:tc>
          <w:tcPr>
            <w:tcW w:w="2062" w:type="dxa"/>
            <w:vMerge w:val="restart"/>
            <w:tcBorders>
              <w:top w:val="single" w:color="auto" w:sz="4" w:space="0"/>
              <w:left w:val="single" w:color="auto" w:sz="4" w:space="0"/>
              <w:right w:val="single" w:color="auto" w:sz="4" w:space="0"/>
            </w:tcBorders>
            <w:vAlign w:val="center"/>
          </w:tcPr>
          <w:p w14:paraId="26DBECB4">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3.涉水重点工业企业污水处理设施等（</w:t>
            </w:r>
            <w:r>
              <w:rPr>
                <w:rFonts w:ascii="方正仿宋_GBK" w:eastAsia="方正仿宋_GBK"/>
                <w:sz w:val="24"/>
              </w:rPr>
              <w:t>6</w:t>
            </w:r>
            <w:r>
              <w:rPr>
                <w:rFonts w:hint="eastAsia" w:ascii="方正仿宋_GBK" w:eastAsia="方正仿宋_GBK"/>
                <w:sz w:val="24"/>
              </w:rPr>
              <w:t>3家）</w:t>
            </w:r>
          </w:p>
        </w:tc>
        <w:tc>
          <w:tcPr>
            <w:tcW w:w="850" w:type="dxa"/>
            <w:vMerge w:val="restart"/>
            <w:tcBorders>
              <w:top w:val="single" w:color="auto" w:sz="4" w:space="0"/>
              <w:left w:val="single" w:color="auto" w:sz="4" w:space="0"/>
              <w:right w:val="single" w:color="auto" w:sz="4" w:space="0"/>
            </w:tcBorders>
            <w:vAlign w:val="center"/>
          </w:tcPr>
          <w:p w14:paraId="5E147CA5">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w:t>
            </w:r>
          </w:p>
        </w:tc>
        <w:tc>
          <w:tcPr>
            <w:tcW w:w="2174" w:type="dxa"/>
            <w:tcBorders>
              <w:top w:val="single" w:color="auto" w:sz="4" w:space="0"/>
              <w:left w:val="single" w:color="auto" w:sz="4" w:space="0"/>
              <w:bottom w:val="single" w:color="auto" w:sz="4" w:space="0"/>
              <w:right w:val="single" w:color="auto" w:sz="4" w:space="0"/>
            </w:tcBorders>
            <w:vAlign w:val="center"/>
          </w:tcPr>
          <w:p w14:paraId="52FEBC2D">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6年1月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6年3月</w:t>
            </w:r>
          </w:p>
        </w:tc>
        <w:tc>
          <w:tcPr>
            <w:tcW w:w="1276" w:type="dxa"/>
            <w:tcBorders>
              <w:top w:val="single" w:color="auto" w:sz="4" w:space="0"/>
              <w:left w:val="single" w:color="auto" w:sz="4" w:space="0"/>
              <w:bottom w:val="single" w:color="auto" w:sz="4" w:space="0"/>
              <w:right w:val="single" w:color="auto" w:sz="4" w:space="0"/>
            </w:tcBorders>
            <w:vAlign w:val="center"/>
          </w:tcPr>
          <w:p w14:paraId="1185FC51">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7882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7" w:type="dxa"/>
            <w:vMerge w:val="continue"/>
            <w:tcBorders>
              <w:left w:val="single" w:color="auto" w:sz="4" w:space="0"/>
              <w:right w:val="single" w:color="auto" w:sz="4" w:space="0"/>
            </w:tcBorders>
            <w:vAlign w:val="center"/>
          </w:tcPr>
          <w:p w14:paraId="55CD575B">
            <w:pPr>
              <w:widowControl/>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419D11D4">
            <w:pPr>
              <w:widowControl/>
              <w:jc w:val="left"/>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41C1CEB4">
            <w:pPr>
              <w:widowControl/>
              <w:jc w:val="left"/>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43239D51">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485702AB">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4D0E3695">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3550D183">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7DF3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567" w:type="dxa"/>
            <w:vMerge w:val="continue"/>
            <w:tcBorders>
              <w:left w:val="single" w:color="auto" w:sz="4" w:space="0"/>
              <w:bottom w:val="single" w:color="auto" w:sz="4" w:space="0"/>
              <w:right w:val="single" w:color="auto" w:sz="4" w:space="0"/>
            </w:tcBorders>
            <w:vAlign w:val="center"/>
          </w:tcPr>
          <w:p w14:paraId="3F3D6681">
            <w:pPr>
              <w:widowControl/>
              <w:jc w:val="center"/>
              <w:rPr>
                <w:rFonts w:hint="eastAsia" w:ascii="方正仿宋_GBK" w:eastAsia="方正仿宋_GBK"/>
                <w:sz w:val="24"/>
              </w:rPr>
            </w:pPr>
          </w:p>
        </w:tc>
        <w:tc>
          <w:tcPr>
            <w:tcW w:w="1753" w:type="dxa"/>
            <w:vMerge w:val="continue"/>
            <w:tcBorders>
              <w:left w:val="single" w:color="auto" w:sz="4" w:space="0"/>
              <w:bottom w:val="single" w:color="auto" w:sz="4" w:space="0"/>
              <w:right w:val="single" w:color="auto" w:sz="4" w:space="0"/>
            </w:tcBorders>
            <w:vAlign w:val="center"/>
          </w:tcPr>
          <w:p w14:paraId="31922686">
            <w:pPr>
              <w:widowControl/>
              <w:jc w:val="left"/>
              <w:rPr>
                <w:rFonts w:hint="eastAsia" w:ascii="方正仿宋_GBK" w:eastAsia="方正仿宋_GBK"/>
                <w:sz w:val="24"/>
              </w:rPr>
            </w:pPr>
          </w:p>
        </w:tc>
        <w:tc>
          <w:tcPr>
            <w:tcW w:w="4714" w:type="dxa"/>
            <w:vMerge w:val="continue"/>
            <w:tcBorders>
              <w:left w:val="single" w:color="auto" w:sz="4" w:space="0"/>
              <w:bottom w:val="single" w:color="auto" w:sz="4" w:space="0"/>
              <w:right w:val="single" w:color="auto" w:sz="4" w:space="0"/>
            </w:tcBorders>
            <w:vAlign w:val="center"/>
          </w:tcPr>
          <w:p w14:paraId="4EDCBD58">
            <w:pPr>
              <w:widowControl/>
              <w:jc w:val="left"/>
              <w:rPr>
                <w:rFonts w:hint="eastAsia" w:ascii="方正仿宋_GBK" w:eastAsia="方正仿宋_GBK"/>
                <w:sz w:val="24"/>
              </w:rPr>
            </w:pPr>
          </w:p>
        </w:tc>
        <w:tc>
          <w:tcPr>
            <w:tcW w:w="2062" w:type="dxa"/>
            <w:vMerge w:val="continue"/>
            <w:tcBorders>
              <w:left w:val="single" w:color="auto" w:sz="4" w:space="0"/>
              <w:bottom w:val="single" w:color="auto" w:sz="4" w:space="0"/>
              <w:right w:val="single" w:color="auto" w:sz="4" w:space="0"/>
            </w:tcBorders>
            <w:vAlign w:val="center"/>
          </w:tcPr>
          <w:p w14:paraId="0558AA92">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bottom w:val="single" w:color="auto" w:sz="4" w:space="0"/>
              <w:right w:val="single" w:color="auto" w:sz="4" w:space="0"/>
            </w:tcBorders>
            <w:vAlign w:val="center"/>
          </w:tcPr>
          <w:p w14:paraId="35944F19">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15AB446E">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666CFB5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3</w:t>
            </w:r>
          </w:p>
        </w:tc>
      </w:tr>
      <w:tr w14:paraId="3702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restart"/>
            <w:tcBorders>
              <w:top w:val="single" w:color="auto" w:sz="4" w:space="0"/>
              <w:left w:val="single" w:color="auto" w:sz="4" w:space="0"/>
              <w:right w:val="single" w:color="auto" w:sz="4" w:space="0"/>
            </w:tcBorders>
            <w:vAlign w:val="center"/>
          </w:tcPr>
          <w:p w14:paraId="6F8AC2EE">
            <w:pPr>
              <w:spacing w:line="320" w:lineRule="exact"/>
              <w:jc w:val="center"/>
              <w:rPr>
                <w:rFonts w:hint="eastAsia" w:ascii="方正仿宋_GBK" w:eastAsia="方正仿宋_GBK"/>
                <w:sz w:val="24"/>
              </w:rPr>
            </w:pPr>
            <w:r>
              <w:rPr>
                <w:rFonts w:hint="eastAsia" w:ascii="方正仿宋_GBK" w:eastAsia="方正仿宋_GBK"/>
                <w:sz w:val="24"/>
              </w:rPr>
              <w:t>5</w:t>
            </w:r>
          </w:p>
        </w:tc>
        <w:tc>
          <w:tcPr>
            <w:tcW w:w="1753" w:type="dxa"/>
            <w:vMerge w:val="restart"/>
            <w:tcBorders>
              <w:top w:val="single" w:color="auto" w:sz="4" w:space="0"/>
              <w:left w:val="single" w:color="auto" w:sz="4" w:space="0"/>
              <w:right w:val="single" w:color="auto" w:sz="4" w:space="0"/>
            </w:tcBorders>
            <w:vAlign w:val="center"/>
          </w:tcPr>
          <w:p w14:paraId="39651D79">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建设用地土壤污染状况调查开展情况</w:t>
            </w:r>
          </w:p>
        </w:tc>
        <w:tc>
          <w:tcPr>
            <w:tcW w:w="4714" w:type="dxa"/>
            <w:vMerge w:val="restart"/>
            <w:tcBorders>
              <w:top w:val="single" w:color="auto" w:sz="4" w:space="0"/>
              <w:left w:val="single" w:color="auto" w:sz="4" w:space="0"/>
              <w:right w:val="single" w:color="auto" w:sz="4" w:space="0"/>
            </w:tcBorders>
            <w:vAlign w:val="center"/>
          </w:tcPr>
          <w:p w14:paraId="77286BEB">
            <w:pPr>
              <w:spacing w:line="320" w:lineRule="exact"/>
              <w:ind w:left="-80" w:leftChars="-25" w:right="-80" w:rightChars="-25"/>
              <w:rPr>
                <w:rFonts w:hint="eastAsia" w:ascii="方正仿宋_GBK" w:eastAsia="方正仿宋_GBK"/>
                <w:bCs/>
                <w:sz w:val="24"/>
              </w:rPr>
            </w:pPr>
            <w:r>
              <w:rPr>
                <w:rFonts w:hint="eastAsia" w:ascii="方正仿宋_GBK" w:eastAsia="方正仿宋_GBK"/>
                <w:bCs/>
                <w:sz w:val="24"/>
              </w:rPr>
              <w:t>1.是否按照《土壤法》第五十九条用途变更为住宅、公共管理与公共服务用地的，变更前按照规定进行土壤污染状况调查。</w:t>
            </w:r>
          </w:p>
          <w:p w14:paraId="64C102B7">
            <w:pPr>
              <w:spacing w:line="320" w:lineRule="exact"/>
              <w:ind w:left="-80" w:leftChars="-25" w:right="-80" w:rightChars="-25"/>
              <w:jc w:val="left"/>
              <w:rPr>
                <w:rFonts w:hint="eastAsia" w:ascii="方正仿宋_GBK" w:eastAsia="方正仿宋_GBK"/>
                <w:sz w:val="24"/>
              </w:rPr>
            </w:pPr>
            <w:r>
              <w:rPr>
                <w:rFonts w:hint="eastAsia" w:ascii="方正仿宋_GBK" w:eastAsia="方正仿宋_GBK"/>
                <w:bCs/>
                <w:sz w:val="24"/>
              </w:rPr>
              <w:t>2.</w:t>
            </w:r>
            <w:r>
              <w:rPr>
                <w:rFonts w:hint="eastAsia" w:ascii="方正仿宋_GBK" w:eastAsia="方正仿宋_GBK"/>
                <w:sz w:val="24"/>
              </w:rPr>
              <w:t>是否及时将</w:t>
            </w:r>
            <w:r>
              <w:rPr>
                <w:rFonts w:hint="eastAsia" w:ascii="方正仿宋_GBK" w:eastAsia="方正仿宋_GBK"/>
                <w:bCs/>
                <w:sz w:val="24"/>
              </w:rPr>
              <w:t>土壤污染状况监测数据、调查报告等上传全国土壤环境信息平台。</w:t>
            </w:r>
          </w:p>
        </w:tc>
        <w:tc>
          <w:tcPr>
            <w:tcW w:w="2062" w:type="dxa"/>
            <w:vMerge w:val="restart"/>
            <w:tcBorders>
              <w:top w:val="single" w:color="auto" w:sz="4" w:space="0"/>
              <w:left w:val="single" w:color="auto" w:sz="4" w:space="0"/>
              <w:right w:val="single" w:color="auto" w:sz="4" w:space="0"/>
            </w:tcBorders>
            <w:vAlign w:val="center"/>
          </w:tcPr>
          <w:p w14:paraId="5B92197E">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土壤污染责任人或土地使用权人（2个）</w:t>
            </w:r>
          </w:p>
        </w:tc>
        <w:tc>
          <w:tcPr>
            <w:tcW w:w="850" w:type="dxa"/>
            <w:vMerge w:val="restart"/>
            <w:tcBorders>
              <w:top w:val="single" w:color="auto" w:sz="4" w:space="0"/>
              <w:left w:val="single" w:color="auto" w:sz="4" w:space="0"/>
              <w:right w:val="single" w:color="auto" w:sz="4" w:space="0"/>
            </w:tcBorders>
            <w:vAlign w:val="center"/>
          </w:tcPr>
          <w:p w14:paraId="0EE8F003">
            <w:pPr>
              <w:spacing w:line="320" w:lineRule="exact"/>
              <w:ind w:left="-80" w:leftChars="-25" w:right="-80" w:rightChars="-25"/>
              <w:jc w:val="center"/>
              <w:rPr>
                <w:rFonts w:hint="eastAsia" w:ascii="方正仿宋_GBK" w:eastAsia="方正仿宋_GBK"/>
                <w:sz w:val="24"/>
              </w:rPr>
            </w:pPr>
            <w:r>
              <w:rPr>
                <w:rFonts w:ascii="方正仿宋_GBK" w:eastAsia="方正仿宋_GBK"/>
                <w:sz w:val="24"/>
              </w:rPr>
              <w:t>1</w:t>
            </w:r>
            <w:r>
              <w:rPr>
                <w:rFonts w:hint="eastAsia" w:ascii="方正仿宋_GBK" w:eastAsia="方正仿宋_GBK"/>
                <w:sz w:val="24"/>
              </w:rPr>
              <w:t>00%</w:t>
            </w:r>
          </w:p>
        </w:tc>
        <w:tc>
          <w:tcPr>
            <w:tcW w:w="2174" w:type="dxa"/>
            <w:tcBorders>
              <w:top w:val="single" w:color="auto" w:sz="4" w:space="0"/>
              <w:left w:val="single" w:color="auto" w:sz="4" w:space="0"/>
              <w:bottom w:val="single" w:color="auto" w:sz="4" w:space="0"/>
              <w:right w:val="single" w:color="auto" w:sz="4" w:space="0"/>
            </w:tcBorders>
            <w:vAlign w:val="center"/>
          </w:tcPr>
          <w:p w14:paraId="194C528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20069155">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43C7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tcBorders>
              <w:left w:val="single" w:color="auto" w:sz="4" w:space="0"/>
              <w:right w:val="single" w:color="auto" w:sz="4" w:space="0"/>
            </w:tcBorders>
            <w:vAlign w:val="center"/>
          </w:tcPr>
          <w:p w14:paraId="6BB6497B">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4B2DE427">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3A96785F">
            <w:pPr>
              <w:spacing w:line="320" w:lineRule="exact"/>
              <w:ind w:left="-80" w:leftChars="-25" w:right="-80" w:rightChars="-25"/>
              <w:rPr>
                <w:rFonts w:hint="eastAsia" w:ascii="方正仿宋_GBK" w:eastAsia="方正仿宋_GBK"/>
                <w:bCs/>
                <w:sz w:val="24"/>
              </w:rPr>
            </w:pPr>
          </w:p>
        </w:tc>
        <w:tc>
          <w:tcPr>
            <w:tcW w:w="2062" w:type="dxa"/>
            <w:vMerge w:val="continue"/>
            <w:tcBorders>
              <w:left w:val="single" w:color="auto" w:sz="4" w:space="0"/>
              <w:right w:val="single" w:color="auto" w:sz="4" w:space="0"/>
            </w:tcBorders>
            <w:vAlign w:val="center"/>
          </w:tcPr>
          <w:p w14:paraId="3994A3F0">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1661F659">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473464BC">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4009672C">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19D2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restart"/>
            <w:tcBorders>
              <w:top w:val="single" w:color="auto" w:sz="4" w:space="0"/>
              <w:left w:val="single" w:color="auto" w:sz="4" w:space="0"/>
              <w:right w:val="single" w:color="auto" w:sz="4" w:space="0"/>
            </w:tcBorders>
            <w:vAlign w:val="center"/>
          </w:tcPr>
          <w:p w14:paraId="67B12254">
            <w:pPr>
              <w:spacing w:line="320" w:lineRule="exact"/>
              <w:jc w:val="center"/>
              <w:rPr>
                <w:rFonts w:hint="eastAsia" w:ascii="方正仿宋_GBK" w:eastAsia="方正仿宋_GBK"/>
                <w:sz w:val="24"/>
              </w:rPr>
            </w:pPr>
            <w:r>
              <w:rPr>
                <w:rFonts w:hint="eastAsia" w:ascii="方正仿宋_GBK" w:eastAsia="方正仿宋_GBK"/>
                <w:sz w:val="24"/>
              </w:rPr>
              <w:t>6</w:t>
            </w:r>
          </w:p>
        </w:tc>
        <w:tc>
          <w:tcPr>
            <w:tcW w:w="1753" w:type="dxa"/>
            <w:vMerge w:val="restart"/>
            <w:tcBorders>
              <w:top w:val="single" w:color="auto" w:sz="4" w:space="0"/>
              <w:left w:val="single" w:color="auto" w:sz="4" w:space="0"/>
              <w:right w:val="single" w:color="auto" w:sz="4" w:space="0"/>
            </w:tcBorders>
            <w:vAlign w:val="center"/>
          </w:tcPr>
          <w:p w14:paraId="117ED991">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危险废物规范化环境管理评估</w:t>
            </w:r>
          </w:p>
        </w:tc>
        <w:tc>
          <w:tcPr>
            <w:tcW w:w="4714" w:type="dxa"/>
            <w:vMerge w:val="restart"/>
            <w:tcBorders>
              <w:top w:val="single" w:color="auto" w:sz="4" w:space="0"/>
              <w:left w:val="single" w:color="auto" w:sz="4" w:space="0"/>
              <w:right w:val="single" w:color="auto" w:sz="4" w:space="0"/>
            </w:tcBorders>
            <w:vAlign w:val="center"/>
          </w:tcPr>
          <w:p w14:paraId="4A6D5C7A">
            <w:pPr>
              <w:spacing w:line="320" w:lineRule="exact"/>
              <w:ind w:left="-80" w:leftChars="-25"/>
              <w:rPr>
                <w:rFonts w:hint="eastAsia" w:ascii="方正仿宋_GBK" w:eastAsia="方正仿宋_GBK"/>
                <w:sz w:val="24"/>
              </w:rPr>
            </w:pPr>
            <w:r>
              <w:rPr>
                <w:rFonts w:hint="eastAsia" w:ascii="方正仿宋_GBK" w:eastAsia="方正仿宋_GBK"/>
                <w:sz w:val="24"/>
              </w:rPr>
              <w:t>1.是否按经营许可类别、规模规范经营活动。</w:t>
            </w:r>
          </w:p>
          <w:p w14:paraId="60819520">
            <w:pPr>
              <w:spacing w:line="320" w:lineRule="exact"/>
              <w:ind w:left="-80" w:leftChars="-25"/>
              <w:rPr>
                <w:rFonts w:hint="eastAsia" w:ascii="方正仿宋_GBK" w:eastAsia="方正仿宋_GBK"/>
                <w:sz w:val="24"/>
              </w:rPr>
            </w:pPr>
            <w:r>
              <w:rPr>
                <w:rFonts w:hint="eastAsia" w:ascii="方正仿宋_GBK" w:eastAsia="方正仿宋_GBK"/>
                <w:sz w:val="24"/>
              </w:rPr>
              <w:t>2.是否执行危险废物管理计划、申报登记、应急预案、转移联单、危险废物经营记录簿等危险废物规范化管理制度。</w:t>
            </w:r>
          </w:p>
          <w:p w14:paraId="6642E089">
            <w:pPr>
              <w:spacing w:line="320" w:lineRule="exact"/>
              <w:ind w:left="-80" w:leftChars="-25" w:right="-80" w:rightChars="-25"/>
              <w:jc w:val="left"/>
              <w:rPr>
                <w:rFonts w:hint="eastAsia" w:ascii="方正仿宋_GBK" w:eastAsia="方正仿宋_GBK"/>
                <w:sz w:val="24"/>
              </w:rPr>
            </w:pPr>
            <w:r>
              <w:rPr>
                <w:rFonts w:hint="eastAsia" w:ascii="方正仿宋_GBK" w:eastAsia="方正仿宋_GBK"/>
                <w:sz w:val="24"/>
              </w:rPr>
              <w:t>3.是否建立规范的贮存设施并分类分区规范贮存。</w:t>
            </w:r>
          </w:p>
        </w:tc>
        <w:tc>
          <w:tcPr>
            <w:tcW w:w="2062" w:type="dxa"/>
            <w:vMerge w:val="restart"/>
            <w:tcBorders>
              <w:top w:val="single" w:color="auto" w:sz="4" w:space="0"/>
              <w:left w:val="single" w:color="auto" w:sz="4" w:space="0"/>
              <w:right w:val="single" w:color="auto" w:sz="4" w:space="0"/>
            </w:tcBorders>
            <w:vAlign w:val="center"/>
          </w:tcPr>
          <w:p w14:paraId="2EACE7E6">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年产生量50吨及以上或拥有危险废物自行利用处置设施的重点危险废物产生单位（40家）</w:t>
            </w:r>
          </w:p>
        </w:tc>
        <w:tc>
          <w:tcPr>
            <w:tcW w:w="850" w:type="dxa"/>
            <w:vMerge w:val="restart"/>
            <w:tcBorders>
              <w:top w:val="single" w:color="auto" w:sz="4" w:space="0"/>
              <w:left w:val="single" w:color="auto" w:sz="4" w:space="0"/>
              <w:right w:val="single" w:color="auto" w:sz="4" w:space="0"/>
            </w:tcBorders>
            <w:vAlign w:val="center"/>
          </w:tcPr>
          <w:p w14:paraId="3A492D42">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20%</w:t>
            </w:r>
          </w:p>
        </w:tc>
        <w:tc>
          <w:tcPr>
            <w:tcW w:w="2174" w:type="dxa"/>
            <w:tcBorders>
              <w:top w:val="single" w:color="auto" w:sz="4" w:space="0"/>
              <w:left w:val="single" w:color="auto" w:sz="4" w:space="0"/>
              <w:bottom w:val="single" w:color="auto" w:sz="4" w:space="0"/>
              <w:right w:val="single" w:color="auto" w:sz="4" w:space="0"/>
            </w:tcBorders>
            <w:vAlign w:val="center"/>
          </w:tcPr>
          <w:p w14:paraId="245A1A7D">
            <w:pPr>
              <w:spacing w:line="320" w:lineRule="exact"/>
              <w:ind w:left="-80" w:leftChars="-25" w:right="-80" w:rightChars="-25"/>
              <w:jc w:val="center"/>
              <w:rPr>
                <w:rFonts w:hint="eastAsia" w:ascii="方正仿宋_GBK" w:eastAsia="方正仿宋_GBK"/>
                <w:sz w:val="24"/>
              </w:rPr>
            </w:pPr>
            <w:bookmarkStart w:id="2" w:name="OLE_LINK2"/>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bookmarkEnd w:id="2"/>
          </w:p>
        </w:tc>
        <w:tc>
          <w:tcPr>
            <w:tcW w:w="1276" w:type="dxa"/>
            <w:tcBorders>
              <w:top w:val="single" w:color="auto" w:sz="4" w:space="0"/>
              <w:left w:val="single" w:color="auto" w:sz="4" w:space="0"/>
              <w:bottom w:val="single" w:color="auto" w:sz="4" w:space="0"/>
              <w:right w:val="single" w:color="auto" w:sz="4" w:space="0"/>
            </w:tcBorders>
            <w:vAlign w:val="center"/>
          </w:tcPr>
          <w:p w14:paraId="2FB6FB43">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4</w:t>
            </w:r>
          </w:p>
        </w:tc>
      </w:tr>
      <w:tr w14:paraId="3D2B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tcBorders>
              <w:left w:val="single" w:color="auto" w:sz="4" w:space="0"/>
              <w:right w:val="single" w:color="auto" w:sz="4" w:space="0"/>
            </w:tcBorders>
            <w:vAlign w:val="center"/>
          </w:tcPr>
          <w:p w14:paraId="29A14F9F">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2C783F69">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1C255EE9">
            <w:pPr>
              <w:spacing w:line="320" w:lineRule="exact"/>
              <w:ind w:left="-80" w:lef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60B6DA39">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61DEA4C8">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356471F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6974B405">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4</w:t>
            </w:r>
          </w:p>
        </w:tc>
      </w:tr>
      <w:tr w14:paraId="4637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restart"/>
            <w:tcBorders>
              <w:top w:val="single" w:color="auto" w:sz="4" w:space="0"/>
              <w:left w:val="single" w:color="auto" w:sz="4" w:space="0"/>
              <w:right w:val="single" w:color="auto" w:sz="4" w:space="0"/>
            </w:tcBorders>
            <w:vAlign w:val="center"/>
          </w:tcPr>
          <w:p w14:paraId="387F631B">
            <w:pPr>
              <w:spacing w:line="320" w:lineRule="exact"/>
              <w:jc w:val="center"/>
              <w:rPr>
                <w:rFonts w:hint="eastAsia" w:ascii="方正仿宋_GBK" w:eastAsia="方正仿宋_GBK"/>
                <w:sz w:val="24"/>
              </w:rPr>
            </w:pPr>
            <w:r>
              <w:rPr>
                <w:rFonts w:hint="eastAsia" w:ascii="方正仿宋_GBK" w:eastAsia="方正仿宋_GBK"/>
                <w:sz w:val="24"/>
              </w:rPr>
              <w:t>7</w:t>
            </w:r>
          </w:p>
        </w:tc>
        <w:tc>
          <w:tcPr>
            <w:tcW w:w="1753" w:type="dxa"/>
            <w:vMerge w:val="restart"/>
            <w:tcBorders>
              <w:top w:val="single" w:color="auto" w:sz="4" w:space="0"/>
              <w:left w:val="single" w:color="auto" w:sz="4" w:space="0"/>
              <w:right w:val="single" w:color="auto" w:sz="4" w:space="0"/>
            </w:tcBorders>
            <w:vAlign w:val="center"/>
          </w:tcPr>
          <w:p w14:paraId="0A09CCD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大气污染防治设施运行情况</w:t>
            </w:r>
          </w:p>
        </w:tc>
        <w:tc>
          <w:tcPr>
            <w:tcW w:w="4714" w:type="dxa"/>
            <w:vMerge w:val="restart"/>
            <w:tcBorders>
              <w:top w:val="single" w:color="auto" w:sz="4" w:space="0"/>
              <w:left w:val="single" w:color="auto" w:sz="4" w:space="0"/>
              <w:right w:val="single" w:color="auto" w:sz="4" w:space="0"/>
            </w:tcBorders>
            <w:vAlign w:val="center"/>
          </w:tcPr>
          <w:p w14:paraId="35041944">
            <w:pPr>
              <w:spacing w:line="320" w:lineRule="exact"/>
              <w:ind w:left="-80" w:leftChars="-25" w:right="-80" w:rightChars="-25"/>
              <w:jc w:val="left"/>
              <w:rPr>
                <w:rFonts w:hint="eastAsia" w:ascii="方正仿宋_GBK" w:eastAsia="方正仿宋_GBK"/>
                <w:sz w:val="24"/>
              </w:rPr>
            </w:pPr>
            <w:r>
              <w:rPr>
                <w:rFonts w:hint="eastAsia" w:ascii="方正仿宋_GBK" w:eastAsia="方正仿宋_GBK"/>
                <w:sz w:val="24"/>
              </w:rPr>
              <w:t>1.污染治理设施运行和污染物排放状况。</w:t>
            </w:r>
          </w:p>
          <w:p w14:paraId="794A1247">
            <w:pPr>
              <w:spacing w:line="320" w:lineRule="exact"/>
              <w:ind w:left="-80" w:leftChars="-25" w:right="-80" w:rightChars="-25"/>
              <w:jc w:val="left"/>
              <w:rPr>
                <w:rFonts w:hint="eastAsia" w:ascii="方正仿宋_GBK" w:eastAsia="方正仿宋_GBK"/>
                <w:sz w:val="24"/>
              </w:rPr>
            </w:pPr>
            <w:r>
              <w:rPr>
                <w:rFonts w:hint="eastAsia" w:ascii="方正仿宋_GBK" w:eastAsia="方正仿宋_GBK"/>
                <w:sz w:val="24"/>
              </w:rPr>
              <w:t>2.是否建立环境管理台账。</w:t>
            </w:r>
          </w:p>
        </w:tc>
        <w:tc>
          <w:tcPr>
            <w:tcW w:w="2062" w:type="dxa"/>
            <w:vMerge w:val="restart"/>
            <w:tcBorders>
              <w:top w:val="single" w:color="auto" w:sz="4" w:space="0"/>
              <w:left w:val="single" w:color="auto" w:sz="4" w:space="0"/>
              <w:right w:val="single" w:color="auto" w:sz="4" w:space="0"/>
            </w:tcBorders>
            <w:vAlign w:val="center"/>
          </w:tcPr>
          <w:p w14:paraId="29AC200F">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涉气重点企业、城区涉挥发性有机物企业、油库加油站（50家）</w:t>
            </w:r>
          </w:p>
        </w:tc>
        <w:tc>
          <w:tcPr>
            <w:tcW w:w="850" w:type="dxa"/>
            <w:vMerge w:val="restart"/>
            <w:tcBorders>
              <w:top w:val="single" w:color="auto" w:sz="4" w:space="0"/>
              <w:left w:val="single" w:color="auto" w:sz="4" w:space="0"/>
              <w:right w:val="single" w:color="auto" w:sz="4" w:space="0"/>
            </w:tcBorders>
            <w:vAlign w:val="center"/>
          </w:tcPr>
          <w:p w14:paraId="4B56B970">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20%</w:t>
            </w:r>
          </w:p>
        </w:tc>
        <w:tc>
          <w:tcPr>
            <w:tcW w:w="2174" w:type="dxa"/>
            <w:tcBorders>
              <w:top w:val="single" w:color="auto" w:sz="4" w:space="0"/>
              <w:left w:val="single" w:color="auto" w:sz="4" w:space="0"/>
              <w:bottom w:val="single" w:color="auto" w:sz="4" w:space="0"/>
              <w:right w:val="single" w:color="auto" w:sz="4" w:space="0"/>
            </w:tcBorders>
            <w:vAlign w:val="center"/>
          </w:tcPr>
          <w:p w14:paraId="5914DD4B">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6年1月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6年3月</w:t>
            </w:r>
          </w:p>
        </w:tc>
        <w:tc>
          <w:tcPr>
            <w:tcW w:w="1276" w:type="dxa"/>
            <w:tcBorders>
              <w:top w:val="single" w:color="auto" w:sz="4" w:space="0"/>
              <w:left w:val="single" w:color="auto" w:sz="4" w:space="0"/>
              <w:bottom w:val="single" w:color="auto" w:sz="4" w:space="0"/>
              <w:right w:val="single" w:color="auto" w:sz="4" w:space="0"/>
            </w:tcBorders>
            <w:vAlign w:val="center"/>
          </w:tcPr>
          <w:p w14:paraId="107A7DC3">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725E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tcBorders>
              <w:left w:val="single" w:color="auto" w:sz="4" w:space="0"/>
              <w:right w:val="single" w:color="auto" w:sz="4" w:space="0"/>
            </w:tcBorders>
            <w:vAlign w:val="center"/>
          </w:tcPr>
          <w:p w14:paraId="523008D9">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17D05C54">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2F72C0C8">
            <w:pPr>
              <w:spacing w:line="320" w:lineRule="exact"/>
              <w:ind w:left="-80" w:leftChars="-25" w:right="-80" w:rightChars="-25"/>
              <w:jc w:val="left"/>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605A9052">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0D5F8790">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24E056C3">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4D6D3A33">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6E6D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tcBorders>
              <w:left w:val="single" w:color="auto" w:sz="4" w:space="0"/>
              <w:right w:val="single" w:color="auto" w:sz="4" w:space="0"/>
            </w:tcBorders>
            <w:vAlign w:val="center"/>
          </w:tcPr>
          <w:p w14:paraId="3287444B">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0A53C23F">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4A4FABED">
            <w:pPr>
              <w:spacing w:line="320" w:lineRule="exact"/>
              <w:ind w:left="-80" w:leftChars="-25" w:right="-80" w:rightChars="-25"/>
              <w:jc w:val="left"/>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6D83700C">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666E6B1A">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350FB045">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35EA092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3</w:t>
            </w:r>
          </w:p>
        </w:tc>
      </w:tr>
      <w:tr w14:paraId="6112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tcBorders>
              <w:left w:val="single" w:color="auto" w:sz="4" w:space="0"/>
              <w:bottom w:val="single" w:color="auto" w:sz="4" w:space="0"/>
              <w:right w:val="single" w:color="auto" w:sz="4" w:space="0"/>
            </w:tcBorders>
            <w:vAlign w:val="center"/>
          </w:tcPr>
          <w:p w14:paraId="0CDA8BB1">
            <w:pPr>
              <w:spacing w:line="320" w:lineRule="exact"/>
              <w:jc w:val="center"/>
              <w:rPr>
                <w:rFonts w:hint="eastAsia" w:ascii="方正仿宋_GBK" w:eastAsia="方正仿宋_GBK"/>
                <w:sz w:val="24"/>
              </w:rPr>
            </w:pPr>
          </w:p>
        </w:tc>
        <w:tc>
          <w:tcPr>
            <w:tcW w:w="1753" w:type="dxa"/>
            <w:vMerge w:val="continue"/>
            <w:tcBorders>
              <w:left w:val="single" w:color="auto" w:sz="4" w:space="0"/>
              <w:bottom w:val="single" w:color="auto" w:sz="4" w:space="0"/>
              <w:right w:val="single" w:color="auto" w:sz="4" w:space="0"/>
            </w:tcBorders>
            <w:vAlign w:val="center"/>
          </w:tcPr>
          <w:p w14:paraId="372DCFDB">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bottom w:val="single" w:color="auto" w:sz="4" w:space="0"/>
              <w:right w:val="single" w:color="auto" w:sz="4" w:space="0"/>
            </w:tcBorders>
            <w:vAlign w:val="center"/>
          </w:tcPr>
          <w:p w14:paraId="738BD421">
            <w:pPr>
              <w:spacing w:line="320" w:lineRule="exact"/>
              <w:ind w:left="-80" w:leftChars="-25" w:right="-80" w:rightChars="-25"/>
              <w:jc w:val="left"/>
              <w:rPr>
                <w:rFonts w:hint="eastAsia" w:ascii="方正仿宋_GBK" w:eastAsia="方正仿宋_GBK"/>
                <w:sz w:val="24"/>
              </w:rPr>
            </w:pPr>
          </w:p>
        </w:tc>
        <w:tc>
          <w:tcPr>
            <w:tcW w:w="2062" w:type="dxa"/>
            <w:vMerge w:val="continue"/>
            <w:tcBorders>
              <w:left w:val="single" w:color="auto" w:sz="4" w:space="0"/>
              <w:bottom w:val="single" w:color="auto" w:sz="4" w:space="0"/>
              <w:right w:val="single" w:color="auto" w:sz="4" w:space="0"/>
            </w:tcBorders>
            <w:vAlign w:val="center"/>
          </w:tcPr>
          <w:p w14:paraId="5655F271">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bottom w:val="single" w:color="auto" w:sz="4" w:space="0"/>
              <w:right w:val="single" w:color="auto" w:sz="4" w:space="0"/>
            </w:tcBorders>
            <w:vAlign w:val="center"/>
          </w:tcPr>
          <w:p w14:paraId="3A42CE04">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2FE637AF">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2DF31250">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3</w:t>
            </w:r>
          </w:p>
        </w:tc>
      </w:tr>
      <w:tr w14:paraId="18BF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67" w:type="dxa"/>
            <w:vMerge w:val="restart"/>
            <w:tcBorders>
              <w:top w:val="single" w:color="auto" w:sz="4" w:space="0"/>
              <w:left w:val="single" w:color="auto" w:sz="4" w:space="0"/>
              <w:right w:val="single" w:color="auto" w:sz="4" w:space="0"/>
            </w:tcBorders>
            <w:vAlign w:val="center"/>
          </w:tcPr>
          <w:p w14:paraId="14B2A26B">
            <w:pPr>
              <w:widowControl/>
              <w:jc w:val="center"/>
              <w:rPr>
                <w:rFonts w:hint="eastAsia" w:ascii="方正仿宋_GBK" w:eastAsia="方正仿宋_GBK"/>
                <w:sz w:val="24"/>
              </w:rPr>
            </w:pPr>
            <w:r>
              <w:rPr>
                <w:rFonts w:hint="eastAsia" w:ascii="方正仿宋_GBK" w:eastAsia="方正仿宋_GBK"/>
                <w:sz w:val="24"/>
              </w:rPr>
              <w:t>8</w:t>
            </w:r>
          </w:p>
        </w:tc>
        <w:tc>
          <w:tcPr>
            <w:tcW w:w="1753" w:type="dxa"/>
            <w:vMerge w:val="restart"/>
            <w:tcBorders>
              <w:top w:val="single" w:color="auto" w:sz="4" w:space="0"/>
              <w:left w:val="single" w:color="auto" w:sz="4" w:space="0"/>
              <w:right w:val="single" w:color="auto" w:sz="4" w:space="0"/>
            </w:tcBorders>
            <w:vAlign w:val="center"/>
          </w:tcPr>
          <w:p w14:paraId="240D9E3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辐射安全许可制度落实及执行情况</w:t>
            </w:r>
          </w:p>
        </w:tc>
        <w:tc>
          <w:tcPr>
            <w:tcW w:w="4714" w:type="dxa"/>
            <w:vMerge w:val="restart"/>
            <w:tcBorders>
              <w:top w:val="single" w:color="auto" w:sz="4" w:space="0"/>
              <w:left w:val="single" w:color="auto" w:sz="4" w:space="0"/>
              <w:right w:val="single" w:color="auto" w:sz="4" w:space="0"/>
            </w:tcBorders>
            <w:vAlign w:val="center"/>
          </w:tcPr>
          <w:p w14:paraId="397B786D">
            <w:pPr>
              <w:spacing w:line="320" w:lineRule="exact"/>
              <w:ind w:right="-80" w:rightChars="-25"/>
              <w:rPr>
                <w:rFonts w:hint="eastAsia" w:ascii="方正仿宋_GBK" w:eastAsia="方正仿宋_GBK"/>
                <w:sz w:val="24"/>
              </w:rPr>
            </w:pPr>
            <w:r>
              <w:rPr>
                <w:rFonts w:hint="eastAsia" w:ascii="方正仿宋_GBK" w:eastAsia="方正仿宋_GBK"/>
                <w:sz w:val="24"/>
              </w:rPr>
              <w:t>1.辐射源基本情况。</w:t>
            </w:r>
          </w:p>
          <w:p w14:paraId="50C7BC46">
            <w:pPr>
              <w:spacing w:line="320" w:lineRule="exact"/>
              <w:ind w:right="-80" w:rightChars="-25"/>
              <w:rPr>
                <w:rFonts w:hint="eastAsia" w:ascii="方正仿宋_GBK" w:eastAsia="方正仿宋_GBK"/>
                <w:sz w:val="24"/>
              </w:rPr>
            </w:pPr>
            <w:r>
              <w:rPr>
                <w:rFonts w:hint="eastAsia" w:ascii="方正仿宋_GBK" w:eastAsia="方正仿宋_GBK"/>
                <w:sz w:val="24"/>
              </w:rPr>
              <w:t>2.辐射安全防护设施运行情况。</w:t>
            </w:r>
          </w:p>
          <w:p w14:paraId="198E98A2">
            <w:pPr>
              <w:spacing w:line="320" w:lineRule="exact"/>
              <w:ind w:right="-80" w:rightChars="-25"/>
              <w:rPr>
                <w:rFonts w:hint="eastAsia" w:ascii="方正仿宋_GBK" w:eastAsia="方正仿宋_GBK"/>
                <w:sz w:val="24"/>
              </w:rPr>
            </w:pPr>
            <w:r>
              <w:rPr>
                <w:rFonts w:hint="eastAsia" w:ascii="方正仿宋_GBK" w:eastAsia="方正仿宋_GBK"/>
                <w:sz w:val="24"/>
              </w:rPr>
              <w:t>3.法规执行情况。</w:t>
            </w:r>
          </w:p>
          <w:p w14:paraId="0E82321B">
            <w:pPr>
              <w:spacing w:line="320" w:lineRule="exact"/>
              <w:ind w:right="-80" w:rightChars="-25"/>
              <w:jc w:val="left"/>
              <w:rPr>
                <w:rFonts w:hint="eastAsia" w:ascii="方正仿宋_GBK" w:eastAsia="方正仿宋_GBK"/>
                <w:sz w:val="24"/>
              </w:rPr>
            </w:pPr>
            <w:r>
              <w:rPr>
                <w:rFonts w:hint="eastAsia" w:ascii="方正仿宋_GBK" w:eastAsia="方正仿宋_GBK"/>
                <w:sz w:val="24"/>
              </w:rPr>
              <w:t>4.管理制度执行情况。</w:t>
            </w:r>
          </w:p>
        </w:tc>
        <w:tc>
          <w:tcPr>
            <w:tcW w:w="2062" w:type="dxa"/>
            <w:vMerge w:val="restart"/>
            <w:tcBorders>
              <w:top w:val="single" w:color="auto" w:sz="4" w:space="0"/>
              <w:left w:val="single" w:color="auto" w:sz="4" w:space="0"/>
              <w:right w:val="single" w:color="auto" w:sz="4" w:space="0"/>
            </w:tcBorders>
            <w:vAlign w:val="center"/>
          </w:tcPr>
          <w:p w14:paraId="33C8F294">
            <w:pPr>
              <w:spacing w:line="320" w:lineRule="exact"/>
              <w:ind w:right="-80" w:rightChars="-25"/>
              <w:rPr>
                <w:rFonts w:hint="eastAsia" w:ascii="方正仿宋_GBK" w:eastAsia="方正仿宋_GBK"/>
                <w:sz w:val="24"/>
              </w:rPr>
            </w:pPr>
            <w:r>
              <w:rPr>
                <w:rFonts w:hint="eastAsia" w:ascii="方正仿宋_GBK" w:eastAsia="方正仿宋_GBK"/>
                <w:sz w:val="24"/>
              </w:rPr>
              <w:t>辖区内辐放射应用单位（34家）</w:t>
            </w:r>
          </w:p>
        </w:tc>
        <w:tc>
          <w:tcPr>
            <w:tcW w:w="850" w:type="dxa"/>
            <w:vMerge w:val="restart"/>
            <w:tcBorders>
              <w:top w:val="single" w:color="auto" w:sz="4" w:space="0"/>
              <w:left w:val="single" w:color="auto" w:sz="4" w:space="0"/>
              <w:right w:val="single" w:color="auto" w:sz="4" w:space="0"/>
            </w:tcBorders>
            <w:vAlign w:val="center"/>
          </w:tcPr>
          <w:p w14:paraId="3F0ED728">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100%</w:t>
            </w:r>
          </w:p>
        </w:tc>
        <w:tc>
          <w:tcPr>
            <w:tcW w:w="2174" w:type="dxa"/>
            <w:tcBorders>
              <w:top w:val="single" w:color="auto" w:sz="4" w:space="0"/>
              <w:left w:val="single" w:color="auto" w:sz="4" w:space="0"/>
              <w:bottom w:val="single" w:color="auto" w:sz="4" w:space="0"/>
              <w:right w:val="single" w:color="auto" w:sz="4" w:space="0"/>
            </w:tcBorders>
            <w:vAlign w:val="center"/>
          </w:tcPr>
          <w:p w14:paraId="3760E6A2">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6年1月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6年3月</w:t>
            </w:r>
          </w:p>
        </w:tc>
        <w:tc>
          <w:tcPr>
            <w:tcW w:w="1276" w:type="dxa"/>
            <w:tcBorders>
              <w:top w:val="single" w:color="auto" w:sz="4" w:space="0"/>
              <w:left w:val="single" w:color="auto" w:sz="4" w:space="0"/>
              <w:bottom w:val="single" w:color="auto" w:sz="4" w:space="0"/>
              <w:right w:val="single" w:color="auto" w:sz="4" w:space="0"/>
            </w:tcBorders>
            <w:vAlign w:val="center"/>
          </w:tcPr>
          <w:p w14:paraId="1B7CAB2C">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4</w:t>
            </w:r>
          </w:p>
        </w:tc>
      </w:tr>
      <w:tr w14:paraId="7BB9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7" w:type="dxa"/>
            <w:vMerge w:val="continue"/>
            <w:tcBorders>
              <w:left w:val="single" w:color="auto" w:sz="4" w:space="0"/>
              <w:right w:val="single" w:color="auto" w:sz="4" w:space="0"/>
            </w:tcBorders>
            <w:vAlign w:val="center"/>
          </w:tcPr>
          <w:p w14:paraId="03D3F1FD">
            <w:pPr>
              <w:widowControl/>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74F73386">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4A8099DC">
            <w:pPr>
              <w:spacing w:line="320" w:lineRule="exact"/>
              <w:ind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429B6244">
            <w:pPr>
              <w:spacing w:line="320" w:lineRule="exact"/>
              <w:ind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5E15A045">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7EB26189">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1C54C93F">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w:t>
            </w:r>
          </w:p>
        </w:tc>
      </w:tr>
      <w:tr w14:paraId="6D0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67" w:type="dxa"/>
            <w:vMerge w:val="continue"/>
            <w:tcBorders>
              <w:left w:val="single" w:color="auto" w:sz="4" w:space="0"/>
              <w:right w:val="single" w:color="auto" w:sz="4" w:space="0"/>
            </w:tcBorders>
            <w:vAlign w:val="center"/>
          </w:tcPr>
          <w:p w14:paraId="0A439D26">
            <w:pPr>
              <w:widowControl/>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5EF0782B">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4A3F00C2">
            <w:pPr>
              <w:spacing w:line="320" w:lineRule="exact"/>
              <w:ind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6E0CE4F8">
            <w:pPr>
              <w:spacing w:line="320" w:lineRule="exact"/>
              <w:ind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7FB8FDC5">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76EC5C2F">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64996D62">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w:t>
            </w:r>
          </w:p>
        </w:tc>
      </w:tr>
      <w:tr w14:paraId="615D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67" w:type="dxa"/>
            <w:vMerge w:val="continue"/>
            <w:tcBorders>
              <w:left w:val="single" w:color="auto" w:sz="4" w:space="0"/>
              <w:bottom w:val="single" w:color="auto" w:sz="4" w:space="0"/>
              <w:right w:val="single" w:color="auto" w:sz="4" w:space="0"/>
            </w:tcBorders>
            <w:vAlign w:val="center"/>
          </w:tcPr>
          <w:p w14:paraId="240FE4ED">
            <w:pPr>
              <w:widowControl/>
              <w:jc w:val="center"/>
              <w:rPr>
                <w:rFonts w:hint="eastAsia" w:ascii="方正仿宋_GBK" w:eastAsia="方正仿宋_GBK"/>
                <w:sz w:val="24"/>
              </w:rPr>
            </w:pPr>
          </w:p>
        </w:tc>
        <w:tc>
          <w:tcPr>
            <w:tcW w:w="1753" w:type="dxa"/>
            <w:vMerge w:val="continue"/>
            <w:tcBorders>
              <w:left w:val="single" w:color="auto" w:sz="4" w:space="0"/>
              <w:bottom w:val="single" w:color="auto" w:sz="4" w:space="0"/>
              <w:right w:val="single" w:color="auto" w:sz="4" w:space="0"/>
            </w:tcBorders>
            <w:vAlign w:val="center"/>
          </w:tcPr>
          <w:p w14:paraId="10CE1744">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bottom w:val="single" w:color="auto" w:sz="4" w:space="0"/>
              <w:right w:val="single" w:color="auto" w:sz="4" w:space="0"/>
            </w:tcBorders>
            <w:vAlign w:val="center"/>
          </w:tcPr>
          <w:p w14:paraId="4D5F43E6">
            <w:pPr>
              <w:spacing w:line="320" w:lineRule="exact"/>
              <w:ind w:right="-80" w:rightChars="-25"/>
              <w:rPr>
                <w:rFonts w:hint="eastAsia" w:ascii="方正仿宋_GBK" w:eastAsia="方正仿宋_GBK"/>
                <w:sz w:val="24"/>
              </w:rPr>
            </w:pPr>
          </w:p>
        </w:tc>
        <w:tc>
          <w:tcPr>
            <w:tcW w:w="2062" w:type="dxa"/>
            <w:vMerge w:val="continue"/>
            <w:tcBorders>
              <w:left w:val="single" w:color="auto" w:sz="4" w:space="0"/>
              <w:bottom w:val="single" w:color="auto" w:sz="4" w:space="0"/>
              <w:right w:val="single" w:color="auto" w:sz="4" w:space="0"/>
            </w:tcBorders>
            <w:vAlign w:val="center"/>
          </w:tcPr>
          <w:p w14:paraId="5ABCB13C">
            <w:pPr>
              <w:spacing w:line="320" w:lineRule="exact"/>
              <w:ind w:right="-80" w:rightChars="-25"/>
              <w:rPr>
                <w:rFonts w:hint="eastAsia" w:ascii="方正仿宋_GBK" w:eastAsia="方正仿宋_GBK"/>
                <w:sz w:val="24"/>
              </w:rPr>
            </w:pPr>
          </w:p>
        </w:tc>
        <w:tc>
          <w:tcPr>
            <w:tcW w:w="850" w:type="dxa"/>
            <w:vMerge w:val="continue"/>
            <w:tcBorders>
              <w:left w:val="single" w:color="auto" w:sz="4" w:space="0"/>
              <w:bottom w:val="single" w:color="auto" w:sz="4" w:space="0"/>
              <w:right w:val="single" w:color="auto" w:sz="4" w:space="0"/>
            </w:tcBorders>
            <w:vAlign w:val="center"/>
          </w:tcPr>
          <w:p w14:paraId="13E82D1B">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4D17244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0BD76581">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w:t>
            </w:r>
          </w:p>
        </w:tc>
      </w:tr>
      <w:tr w14:paraId="2E7D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276DD77">
            <w:pPr>
              <w:spacing w:line="320" w:lineRule="exact"/>
              <w:jc w:val="center"/>
              <w:rPr>
                <w:rFonts w:hint="eastAsia" w:ascii="方正仿宋_GBK" w:eastAsia="方正仿宋_GBK"/>
                <w:sz w:val="24"/>
              </w:rPr>
            </w:pPr>
            <w:r>
              <w:rPr>
                <w:rFonts w:hint="eastAsia" w:ascii="方正仿宋_GBK" w:eastAsia="方正仿宋_GBK"/>
                <w:sz w:val="24"/>
              </w:rPr>
              <w:t>9</w:t>
            </w:r>
          </w:p>
        </w:tc>
        <w:tc>
          <w:tcPr>
            <w:tcW w:w="1753" w:type="dxa"/>
            <w:tcBorders>
              <w:top w:val="single" w:color="auto" w:sz="4" w:space="0"/>
              <w:left w:val="single" w:color="auto" w:sz="4" w:space="0"/>
              <w:bottom w:val="single" w:color="auto" w:sz="4" w:space="0"/>
              <w:right w:val="single" w:color="auto" w:sz="4" w:space="0"/>
            </w:tcBorders>
            <w:vAlign w:val="center"/>
          </w:tcPr>
          <w:p w14:paraId="051B1C5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环评报告质量</w:t>
            </w:r>
          </w:p>
        </w:tc>
        <w:tc>
          <w:tcPr>
            <w:tcW w:w="4714" w:type="dxa"/>
            <w:tcBorders>
              <w:top w:val="single" w:color="auto" w:sz="4" w:space="0"/>
              <w:left w:val="single" w:color="auto" w:sz="4" w:space="0"/>
              <w:bottom w:val="single" w:color="auto" w:sz="4" w:space="0"/>
              <w:right w:val="single" w:color="auto" w:sz="4" w:space="0"/>
            </w:tcBorders>
            <w:vAlign w:val="center"/>
          </w:tcPr>
          <w:p w14:paraId="7C1ADD9D">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1.环评报告编制的规范性。</w:t>
            </w:r>
          </w:p>
          <w:p w14:paraId="2DB4D017">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2.环评报告编制质量。</w:t>
            </w:r>
          </w:p>
          <w:p w14:paraId="0C9FC62B">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3.环评审批情况。</w:t>
            </w:r>
          </w:p>
          <w:p w14:paraId="688221DB">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4.评审专家履职情况。</w:t>
            </w:r>
          </w:p>
        </w:tc>
        <w:tc>
          <w:tcPr>
            <w:tcW w:w="2062" w:type="dxa"/>
            <w:tcBorders>
              <w:top w:val="single" w:color="auto" w:sz="4" w:space="0"/>
              <w:left w:val="single" w:color="auto" w:sz="4" w:space="0"/>
              <w:bottom w:val="single" w:color="auto" w:sz="4" w:space="0"/>
              <w:right w:val="single" w:color="auto" w:sz="4" w:space="0"/>
            </w:tcBorders>
            <w:vAlign w:val="center"/>
          </w:tcPr>
          <w:p w14:paraId="6359BE46">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环评报告编制单位（</w:t>
            </w:r>
            <w:r>
              <w:rPr>
                <w:rFonts w:ascii="方正仿宋_GBK" w:eastAsia="方正仿宋_GBK"/>
                <w:sz w:val="24"/>
              </w:rPr>
              <w:t>2</w:t>
            </w:r>
            <w:r>
              <w:rPr>
                <w:rFonts w:hint="eastAsia" w:ascii="方正仿宋_GBK" w:eastAsia="方正仿宋_GBK"/>
                <w:sz w:val="24"/>
              </w:rPr>
              <w:t>家）</w:t>
            </w:r>
          </w:p>
        </w:tc>
        <w:tc>
          <w:tcPr>
            <w:tcW w:w="850" w:type="dxa"/>
            <w:tcBorders>
              <w:top w:val="single" w:color="auto" w:sz="4" w:space="0"/>
              <w:left w:val="single" w:color="auto" w:sz="4" w:space="0"/>
              <w:bottom w:val="single" w:color="auto" w:sz="4" w:space="0"/>
              <w:right w:val="single" w:color="auto" w:sz="4" w:space="0"/>
            </w:tcBorders>
            <w:vAlign w:val="center"/>
          </w:tcPr>
          <w:p w14:paraId="04E57CF8">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环评报告质量抽查率1</w:t>
            </w:r>
            <w:r>
              <w:rPr>
                <w:rFonts w:ascii="方正仿宋_GBK" w:eastAsia="方正仿宋_GBK"/>
                <w:sz w:val="24"/>
              </w:rPr>
              <w:t>00</w:t>
            </w:r>
            <w:r>
              <w:rPr>
                <w:rFonts w:hint="eastAsia" w:ascii="方正仿宋_GBK" w:eastAsia="方正仿宋_GBK"/>
                <w:sz w:val="24"/>
              </w:rPr>
              <w:t>%</w:t>
            </w:r>
          </w:p>
        </w:tc>
        <w:tc>
          <w:tcPr>
            <w:tcW w:w="2174" w:type="dxa"/>
            <w:tcBorders>
              <w:top w:val="single" w:color="auto" w:sz="4" w:space="0"/>
              <w:left w:val="single" w:color="auto" w:sz="4" w:space="0"/>
              <w:bottom w:val="single" w:color="auto" w:sz="4" w:space="0"/>
              <w:right w:val="single" w:color="auto" w:sz="4" w:space="0"/>
            </w:tcBorders>
            <w:vAlign w:val="center"/>
          </w:tcPr>
          <w:p w14:paraId="72F7DB08">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299AB0CD">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2ECE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67" w:type="dxa"/>
            <w:vMerge w:val="restart"/>
            <w:tcBorders>
              <w:top w:val="single" w:color="auto" w:sz="4" w:space="0"/>
              <w:left w:val="single" w:color="auto" w:sz="4" w:space="0"/>
              <w:right w:val="single" w:color="auto" w:sz="4" w:space="0"/>
            </w:tcBorders>
            <w:vAlign w:val="center"/>
          </w:tcPr>
          <w:p w14:paraId="1F00141E">
            <w:pPr>
              <w:spacing w:line="320" w:lineRule="exact"/>
              <w:jc w:val="center"/>
              <w:rPr>
                <w:rFonts w:hint="eastAsia" w:ascii="方正仿宋_GBK" w:eastAsia="方正仿宋_GBK"/>
                <w:sz w:val="24"/>
              </w:rPr>
            </w:pPr>
            <w:r>
              <w:rPr>
                <w:rFonts w:hint="eastAsia" w:ascii="方正仿宋_GBK" w:eastAsia="方正仿宋_GBK"/>
                <w:sz w:val="24"/>
              </w:rPr>
              <w:t>10</w:t>
            </w:r>
          </w:p>
        </w:tc>
        <w:tc>
          <w:tcPr>
            <w:tcW w:w="1753" w:type="dxa"/>
            <w:vMerge w:val="restart"/>
            <w:tcBorders>
              <w:top w:val="single" w:color="auto" w:sz="4" w:space="0"/>
              <w:left w:val="single" w:color="auto" w:sz="4" w:space="0"/>
              <w:right w:val="single" w:color="auto" w:sz="4" w:space="0"/>
            </w:tcBorders>
            <w:vAlign w:val="center"/>
          </w:tcPr>
          <w:p w14:paraId="6110874E">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建设项目环评及批复落实情况、“三同时”制度落实情况</w:t>
            </w:r>
          </w:p>
        </w:tc>
        <w:tc>
          <w:tcPr>
            <w:tcW w:w="4714" w:type="dxa"/>
            <w:vMerge w:val="restart"/>
            <w:tcBorders>
              <w:top w:val="single" w:color="auto" w:sz="4" w:space="0"/>
              <w:left w:val="single" w:color="auto" w:sz="4" w:space="0"/>
              <w:right w:val="single" w:color="auto" w:sz="4" w:space="0"/>
            </w:tcBorders>
            <w:vAlign w:val="center"/>
          </w:tcPr>
          <w:p w14:paraId="5223B552">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按照生态环境部和市生态环境局有关要求，重点建设项目环境影响报告书（表）及批复要求落实情况，以及建设项目环境保护“三同时”及竣工环境保护自主验收有关制度落实情况。</w:t>
            </w:r>
          </w:p>
        </w:tc>
        <w:tc>
          <w:tcPr>
            <w:tcW w:w="2062" w:type="dxa"/>
            <w:vMerge w:val="restart"/>
            <w:tcBorders>
              <w:top w:val="single" w:color="auto" w:sz="4" w:space="0"/>
              <w:left w:val="single" w:color="auto" w:sz="4" w:space="0"/>
              <w:right w:val="single" w:color="auto" w:sz="4" w:space="0"/>
            </w:tcBorders>
            <w:vAlign w:val="center"/>
          </w:tcPr>
          <w:p w14:paraId="3EEFD98A">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各级生态环境部门审批建设项目（8个）</w:t>
            </w:r>
          </w:p>
        </w:tc>
        <w:tc>
          <w:tcPr>
            <w:tcW w:w="850" w:type="dxa"/>
            <w:vMerge w:val="restart"/>
            <w:tcBorders>
              <w:top w:val="single" w:color="auto" w:sz="4" w:space="0"/>
              <w:left w:val="single" w:color="auto" w:sz="4" w:space="0"/>
              <w:right w:val="single" w:color="auto" w:sz="4" w:space="0"/>
            </w:tcBorders>
            <w:vAlign w:val="center"/>
          </w:tcPr>
          <w:p w14:paraId="1279594E">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100%</w:t>
            </w:r>
          </w:p>
        </w:tc>
        <w:tc>
          <w:tcPr>
            <w:tcW w:w="2174" w:type="dxa"/>
            <w:tcBorders>
              <w:top w:val="single" w:color="auto" w:sz="4" w:space="0"/>
              <w:left w:val="single" w:color="auto" w:sz="4" w:space="0"/>
              <w:bottom w:val="single" w:color="auto" w:sz="4" w:space="0"/>
              <w:right w:val="single" w:color="auto" w:sz="4" w:space="0"/>
            </w:tcBorders>
            <w:vAlign w:val="center"/>
          </w:tcPr>
          <w:p w14:paraId="5463B47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6年1月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6年3月</w:t>
            </w:r>
          </w:p>
        </w:tc>
        <w:tc>
          <w:tcPr>
            <w:tcW w:w="1276" w:type="dxa"/>
            <w:tcBorders>
              <w:top w:val="single" w:color="auto" w:sz="4" w:space="0"/>
              <w:left w:val="single" w:color="auto" w:sz="4" w:space="0"/>
              <w:bottom w:val="single" w:color="auto" w:sz="4" w:space="0"/>
              <w:right w:val="single" w:color="auto" w:sz="4" w:space="0"/>
            </w:tcBorders>
            <w:vAlign w:val="center"/>
          </w:tcPr>
          <w:p w14:paraId="100F1CBD">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2BD5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7" w:type="dxa"/>
            <w:vMerge w:val="continue"/>
            <w:tcBorders>
              <w:left w:val="single" w:color="auto" w:sz="4" w:space="0"/>
              <w:right w:val="single" w:color="auto" w:sz="4" w:space="0"/>
            </w:tcBorders>
            <w:vAlign w:val="center"/>
          </w:tcPr>
          <w:p w14:paraId="38A82BE7">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26A9151C">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3F9BA4FE">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51158B99">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429958EE">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0FF56EF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55AEBEAA">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0454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7" w:type="dxa"/>
            <w:vMerge w:val="continue"/>
            <w:tcBorders>
              <w:left w:val="single" w:color="auto" w:sz="4" w:space="0"/>
              <w:right w:val="single" w:color="auto" w:sz="4" w:space="0"/>
            </w:tcBorders>
            <w:vAlign w:val="center"/>
          </w:tcPr>
          <w:p w14:paraId="337C0D03">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390C04E1">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1D240EF2">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0B5E2046">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3508E669">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317C20D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020491A8">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5A7F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7" w:type="dxa"/>
            <w:vMerge w:val="continue"/>
            <w:tcBorders>
              <w:left w:val="single" w:color="auto" w:sz="4" w:space="0"/>
              <w:bottom w:val="single" w:color="auto" w:sz="4" w:space="0"/>
              <w:right w:val="single" w:color="auto" w:sz="4" w:space="0"/>
            </w:tcBorders>
            <w:vAlign w:val="center"/>
          </w:tcPr>
          <w:p w14:paraId="37E5A702">
            <w:pPr>
              <w:spacing w:line="320" w:lineRule="exact"/>
              <w:jc w:val="center"/>
              <w:rPr>
                <w:rFonts w:hint="eastAsia" w:ascii="方正仿宋_GBK" w:eastAsia="方正仿宋_GBK"/>
                <w:sz w:val="24"/>
              </w:rPr>
            </w:pPr>
          </w:p>
        </w:tc>
        <w:tc>
          <w:tcPr>
            <w:tcW w:w="1753" w:type="dxa"/>
            <w:vMerge w:val="continue"/>
            <w:tcBorders>
              <w:left w:val="single" w:color="auto" w:sz="4" w:space="0"/>
              <w:bottom w:val="single" w:color="auto" w:sz="4" w:space="0"/>
              <w:right w:val="single" w:color="auto" w:sz="4" w:space="0"/>
            </w:tcBorders>
            <w:vAlign w:val="center"/>
          </w:tcPr>
          <w:p w14:paraId="0044D4EF">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bottom w:val="single" w:color="auto" w:sz="4" w:space="0"/>
              <w:right w:val="single" w:color="auto" w:sz="4" w:space="0"/>
            </w:tcBorders>
            <w:vAlign w:val="center"/>
          </w:tcPr>
          <w:p w14:paraId="6BA97784">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bottom w:val="single" w:color="auto" w:sz="4" w:space="0"/>
              <w:right w:val="single" w:color="auto" w:sz="4" w:space="0"/>
            </w:tcBorders>
            <w:vAlign w:val="center"/>
          </w:tcPr>
          <w:p w14:paraId="5F5AE09D">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bottom w:val="single" w:color="auto" w:sz="4" w:space="0"/>
              <w:right w:val="single" w:color="auto" w:sz="4" w:space="0"/>
            </w:tcBorders>
            <w:vAlign w:val="center"/>
          </w:tcPr>
          <w:p w14:paraId="3C67D136">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75D1C6DA">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0BC688EB">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p>
        </w:tc>
      </w:tr>
      <w:tr w14:paraId="7A86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67" w:type="dxa"/>
            <w:vMerge w:val="restart"/>
            <w:tcBorders>
              <w:top w:val="single" w:color="auto" w:sz="4" w:space="0"/>
              <w:left w:val="single" w:color="auto" w:sz="4" w:space="0"/>
              <w:right w:val="single" w:color="auto" w:sz="4" w:space="0"/>
            </w:tcBorders>
            <w:vAlign w:val="center"/>
          </w:tcPr>
          <w:p w14:paraId="609D2BE2">
            <w:pPr>
              <w:spacing w:line="320" w:lineRule="exact"/>
              <w:jc w:val="center"/>
              <w:rPr>
                <w:rFonts w:hint="eastAsia" w:ascii="方正仿宋_GBK" w:eastAsia="方正仿宋_GBK"/>
                <w:sz w:val="24"/>
              </w:rPr>
            </w:pPr>
            <w:r>
              <w:rPr>
                <w:rFonts w:hint="eastAsia" w:ascii="方正仿宋_GBK" w:eastAsia="方正仿宋_GBK"/>
                <w:sz w:val="24"/>
              </w:rPr>
              <w:t>11</w:t>
            </w:r>
          </w:p>
        </w:tc>
        <w:tc>
          <w:tcPr>
            <w:tcW w:w="1753" w:type="dxa"/>
            <w:vMerge w:val="restart"/>
            <w:tcBorders>
              <w:top w:val="single" w:color="auto" w:sz="4" w:space="0"/>
              <w:left w:val="single" w:color="auto" w:sz="4" w:space="0"/>
              <w:right w:val="single" w:color="auto" w:sz="4" w:space="0"/>
            </w:tcBorders>
            <w:vAlign w:val="center"/>
          </w:tcPr>
          <w:p w14:paraId="08A967E1">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排污许可制度落实及执行情况</w:t>
            </w:r>
          </w:p>
        </w:tc>
        <w:tc>
          <w:tcPr>
            <w:tcW w:w="4714" w:type="dxa"/>
            <w:vMerge w:val="restart"/>
            <w:tcBorders>
              <w:top w:val="single" w:color="auto" w:sz="4" w:space="0"/>
              <w:left w:val="single" w:color="auto" w:sz="4" w:space="0"/>
              <w:right w:val="single" w:color="auto" w:sz="4" w:space="0"/>
            </w:tcBorders>
            <w:vAlign w:val="center"/>
          </w:tcPr>
          <w:p w14:paraId="6602CFFE">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重点检查企业持证排污、按证排污和证后管理制度落实情况。</w:t>
            </w:r>
          </w:p>
        </w:tc>
        <w:tc>
          <w:tcPr>
            <w:tcW w:w="2062" w:type="dxa"/>
            <w:vMerge w:val="restart"/>
            <w:tcBorders>
              <w:top w:val="single" w:color="auto" w:sz="4" w:space="0"/>
              <w:left w:val="single" w:color="auto" w:sz="4" w:space="0"/>
              <w:right w:val="single" w:color="auto" w:sz="4" w:space="0"/>
            </w:tcBorders>
            <w:vAlign w:val="center"/>
          </w:tcPr>
          <w:p w14:paraId="14F23864">
            <w:pPr>
              <w:spacing w:line="320" w:lineRule="exact"/>
              <w:ind w:left="-80" w:leftChars="-25" w:right="-80" w:rightChars="-25"/>
              <w:rPr>
                <w:rFonts w:hint="eastAsia" w:ascii="方正仿宋_GBK" w:eastAsia="方正仿宋_GBK"/>
                <w:sz w:val="24"/>
              </w:rPr>
            </w:pPr>
            <w:r>
              <w:rPr>
                <w:rFonts w:hint="eastAsia" w:ascii="方正仿宋_GBK" w:eastAsia="方正仿宋_GBK"/>
                <w:sz w:val="24"/>
              </w:rPr>
              <w:t>已核发重点管理类排污许可证的企业，及简化管理类排污许可证的企业（4家）</w:t>
            </w:r>
          </w:p>
        </w:tc>
        <w:tc>
          <w:tcPr>
            <w:tcW w:w="850" w:type="dxa"/>
            <w:vMerge w:val="restart"/>
            <w:tcBorders>
              <w:top w:val="single" w:color="auto" w:sz="4" w:space="0"/>
              <w:left w:val="single" w:color="auto" w:sz="4" w:space="0"/>
              <w:right w:val="single" w:color="auto" w:sz="4" w:space="0"/>
            </w:tcBorders>
            <w:vAlign w:val="center"/>
          </w:tcPr>
          <w:p w14:paraId="2B6A0422">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100%</w:t>
            </w:r>
          </w:p>
        </w:tc>
        <w:tc>
          <w:tcPr>
            <w:tcW w:w="2174" w:type="dxa"/>
            <w:tcBorders>
              <w:top w:val="single" w:color="auto" w:sz="4" w:space="0"/>
              <w:left w:val="single" w:color="auto" w:sz="4" w:space="0"/>
              <w:bottom w:val="single" w:color="auto" w:sz="4" w:space="0"/>
              <w:right w:val="single" w:color="auto" w:sz="4" w:space="0"/>
            </w:tcBorders>
            <w:vAlign w:val="center"/>
          </w:tcPr>
          <w:p w14:paraId="1D2D61D9">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6年1月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6年3月</w:t>
            </w:r>
          </w:p>
        </w:tc>
        <w:tc>
          <w:tcPr>
            <w:tcW w:w="1276" w:type="dxa"/>
            <w:tcBorders>
              <w:top w:val="single" w:color="auto" w:sz="4" w:space="0"/>
              <w:left w:val="single" w:color="auto" w:sz="4" w:space="0"/>
              <w:bottom w:val="single" w:color="auto" w:sz="4" w:space="0"/>
              <w:right w:val="single" w:color="auto" w:sz="4" w:space="0"/>
            </w:tcBorders>
            <w:vAlign w:val="center"/>
          </w:tcPr>
          <w:p w14:paraId="710F7EF9">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04D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67" w:type="dxa"/>
            <w:vMerge w:val="continue"/>
            <w:tcBorders>
              <w:left w:val="single" w:color="auto" w:sz="4" w:space="0"/>
              <w:right w:val="single" w:color="auto" w:sz="4" w:space="0"/>
            </w:tcBorders>
            <w:vAlign w:val="center"/>
          </w:tcPr>
          <w:p w14:paraId="26FF56E0">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2CB4883F">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24DBAD8F">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1A9E042B">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3B12A875">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55D56B3E">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7780021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720D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7" w:type="dxa"/>
            <w:vMerge w:val="continue"/>
            <w:tcBorders>
              <w:left w:val="single" w:color="auto" w:sz="4" w:space="0"/>
              <w:right w:val="single" w:color="auto" w:sz="4" w:space="0"/>
            </w:tcBorders>
            <w:vAlign w:val="center"/>
          </w:tcPr>
          <w:p w14:paraId="2C88D1D4">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17E680D8">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00E9953F">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1C0F3CE6">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0FA00113">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0855F9C1">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655B13A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6C03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67" w:type="dxa"/>
            <w:vMerge w:val="continue"/>
            <w:tcBorders>
              <w:left w:val="single" w:color="auto" w:sz="4" w:space="0"/>
              <w:bottom w:val="single" w:color="auto" w:sz="4" w:space="0"/>
              <w:right w:val="single" w:color="auto" w:sz="4" w:space="0"/>
            </w:tcBorders>
            <w:vAlign w:val="center"/>
          </w:tcPr>
          <w:p w14:paraId="15C406C4">
            <w:pPr>
              <w:spacing w:line="320" w:lineRule="exact"/>
              <w:jc w:val="center"/>
              <w:rPr>
                <w:rFonts w:hint="eastAsia" w:ascii="方正仿宋_GBK" w:eastAsia="方正仿宋_GBK"/>
                <w:sz w:val="24"/>
              </w:rPr>
            </w:pPr>
          </w:p>
        </w:tc>
        <w:tc>
          <w:tcPr>
            <w:tcW w:w="1753" w:type="dxa"/>
            <w:vMerge w:val="continue"/>
            <w:tcBorders>
              <w:left w:val="single" w:color="auto" w:sz="4" w:space="0"/>
              <w:bottom w:val="single" w:color="auto" w:sz="4" w:space="0"/>
              <w:right w:val="single" w:color="auto" w:sz="4" w:space="0"/>
            </w:tcBorders>
            <w:vAlign w:val="center"/>
          </w:tcPr>
          <w:p w14:paraId="1C444015">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bottom w:val="single" w:color="auto" w:sz="4" w:space="0"/>
              <w:right w:val="single" w:color="auto" w:sz="4" w:space="0"/>
            </w:tcBorders>
            <w:vAlign w:val="center"/>
          </w:tcPr>
          <w:p w14:paraId="015B25EC">
            <w:pPr>
              <w:spacing w:line="320" w:lineRule="exact"/>
              <w:ind w:left="-80" w:leftChars="-25" w:right="-80" w:rightChars="-25"/>
              <w:rPr>
                <w:rFonts w:hint="eastAsia" w:ascii="方正仿宋_GBK" w:eastAsia="方正仿宋_GBK"/>
                <w:sz w:val="24"/>
              </w:rPr>
            </w:pPr>
          </w:p>
        </w:tc>
        <w:tc>
          <w:tcPr>
            <w:tcW w:w="2062" w:type="dxa"/>
            <w:vMerge w:val="continue"/>
            <w:tcBorders>
              <w:left w:val="single" w:color="auto" w:sz="4" w:space="0"/>
              <w:bottom w:val="single" w:color="auto" w:sz="4" w:space="0"/>
              <w:right w:val="single" w:color="auto" w:sz="4" w:space="0"/>
            </w:tcBorders>
            <w:vAlign w:val="center"/>
          </w:tcPr>
          <w:p w14:paraId="20CA7C5E">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bottom w:val="single" w:color="auto" w:sz="4" w:space="0"/>
              <w:right w:val="single" w:color="auto" w:sz="4" w:space="0"/>
            </w:tcBorders>
            <w:vAlign w:val="center"/>
          </w:tcPr>
          <w:p w14:paraId="1311ED61">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31CC6F4E">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0AD6C2FE">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7D00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67" w:type="dxa"/>
            <w:vMerge w:val="restart"/>
            <w:tcBorders>
              <w:top w:val="single" w:color="auto" w:sz="4" w:space="0"/>
              <w:left w:val="single" w:color="auto" w:sz="4" w:space="0"/>
              <w:right w:val="single" w:color="auto" w:sz="4" w:space="0"/>
            </w:tcBorders>
            <w:vAlign w:val="center"/>
          </w:tcPr>
          <w:p w14:paraId="5243DD6B">
            <w:pPr>
              <w:spacing w:line="320" w:lineRule="exact"/>
              <w:jc w:val="center"/>
              <w:rPr>
                <w:rFonts w:hint="eastAsia" w:ascii="方正仿宋_GBK" w:eastAsia="方正仿宋_GBK"/>
                <w:sz w:val="24"/>
              </w:rPr>
            </w:pPr>
            <w:r>
              <w:rPr>
                <w:rFonts w:hint="eastAsia" w:ascii="方正仿宋_GBK" w:eastAsia="方正仿宋_GBK"/>
                <w:sz w:val="24"/>
              </w:rPr>
              <w:t>12</w:t>
            </w:r>
          </w:p>
        </w:tc>
        <w:tc>
          <w:tcPr>
            <w:tcW w:w="1753" w:type="dxa"/>
            <w:vMerge w:val="restart"/>
            <w:tcBorders>
              <w:top w:val="single" w:color="auto" w:sz="4" w:space="0"/>
              <w:left w:val="single" w:color="auto" w:sz="4" w:space="0"/>
              <w:right w:val="single" w:color="auto" w:sz="4" w:space="0"/>
            </w:tcBorders>
            <w:vAlign w:val="center"/>
          </w:tcPr>
          <w:p w14:paraId="109236A7">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生态环境监测社会化服务机构监测数据质量</w:t>
            </w:r>
          </w:p>
        </w:tc>
        <w:tc>
          <w:tcPr>
            <w:tcW w:w="4714" w:type="dxa"/>
            <w:vMerge w:val="restart"/>
            <w:tcBorders>
              <w:top w:val="single" w:color="auto" w:sz="4" w:space="0"/>
              <w:left w:val="single" w:color="auto" w:sz="4" w:space="0"/>
              <w:right w:val="single" w:color="auto" w:sz="4" w:space="0"/>
            </w:tcBorders>
            <w:vAlign w:val="center"/>
          </w:tcPr>
          <w:p w14:paraId="544763E8">
            <w:pPr>
              <w:spacing w:line="320" w:lineRule="exact"/>
              <w:ind w:left="-80" w:leftChars="-25" w:right="-80" w:rightChars="-25"/>
              <w:jc w:val="left"/>
              <w:rPr>
                <w:rFonts w:hint="eastAsia" w:ascii="方正仿宋_GBK" w:eastAsia="方正仿宋_GBK"/>
                <w:sz w:val="24"/>
              </w:rPr>
            </w:pPr>
            <w:r>
              <w:rPr>
                <w:rFonts w:hint="eastAsia" w:ascii="方正仿宋_GBK" w:eastAsia="方正仿宋_GBK"/>
                <w:sz w:val="24"/>
              </w:rPr>
              <w:t>重点对生态环境监测机构的质量管理体系持续运行有效性、环境监测报告质量和遵守法律法规等情况进行事中事后监管。</w:t>
            </w:r>
          </w:p>
        </w:tc>
        <w:tc>
          <w:tcPr>
            <w:tcW w:w="2062" w:type="dxa"/>
            <w:vMerge w:val="restart"/>
            <w:tcBorders>
              <w:top w:val="single" w:color="auto" w:sz="4" w:space="0"/>
              <w:left w:val="single" w:color="auto" w:sz="4" w:space="0"/>
              <w:right w:val="single" w:color="auto" w:sz="4" w:space="0"/>
            </w:tcBorders>
            <w:vAlign w:val="center"/>
          </w:tcPr>
          <w:p w14:paraId="51D0A0CF">
            <w:pPr>
              <w:spacing w:line="320" w:lineRule="exact"/>
              <w:ind w:left="-80" w:leftChars="-25" w:right="-80" w:rightChars="-25"/>
              <w:rPr>
                <w:rFonts w:hint="eastAsia" w:ascii="方正仿宋_GBK" w:eastAsia="方正仿宋_GBK"/>
                <w:sz w:val="24"/>
                <w:highlight w:val="yellow"/>
              </w:rPr>
            </w:pPr>
            <w:r>
              <w:rPr>
                <w:rFonts w:hint="eastAsia" w:ascii="方正仿宋_GBK" w:eastAsia="方正仿宋_GBK"/>
                <w:sz w:val="24"/>
              </w:rPr>
              <w:t>生态环境监测社会化服务机构（3家）</w:t>
            </w:r>
          </w:p>
        </w:tc>
        <w:tc>
          <w:tcPr>
            <w:tcW w:w="850" w:type="dxa"/>
            <w:vMerge w:val="restart"/>
            <w:tcBorders>
              <w:top w:val="single" w:color="auto" w:sz="4" w:space="0"/>
              <w:left w:val="single" w:color="auto" w:sz="4" w:space="0"/>
              <w:right w:val="single" w:color="auto" w:sz="4" w:space="0"/>
            </w:tcBorders>
            <w:vAlign w:val="center"/>
          </w:tcPr>
          <w:p w14:paraId="4BB603C2">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100%</w:t>
            </w:r>
          </w:p>
        </w:tc>
        <w:tc>
          <w:tcPr>
            <w:tcW w:w="2174" w:type="dxa"/>
            <w:tcBorders>
              <w:top w:val="single" w:color="auto" w:sz="4" w:space="0"/>
              <w:left w:val="single" w:color="auto" w:sz="4" w:space="0"/>
              <w:bottom w:val="single" w:color="auto" w:sz="4" w:space="0"/>
              <w:right w:val="single" w:color="auto" w:sz="4" w:space="0"/>
            </w:tcBorders>
            <w:vAlign w:val="center"/>
          </w:tcPr>
          <w:p w14:paraId="20BB0C29">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4</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6</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42CE3CD6">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346A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tcBorders>
              <w:left w:val="single" w:color="auto" w:sz="4" w:space="0"/>
              <w:right w:val="single" w:color="auto" w:sz="4" w:space="0"/>
            </w:tcBorders>
            <w:vAlign w:val="center"/>
          </w:tcPr>
          <w:p w14:paraId="215B8C1C">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501AE084">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322419B2">
            <w:pPr>
              <w:spacing w:line="320" w:lineRule="exact"/>
              <w:ind w:left="-80" w:leftChars="-25" w:right="-80" w:rightChars="-25"/>
              <w:jc w:val="left"/>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2DFA912A">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009FC763">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0CB0CD40">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7</w:t>
            </w:r>
            <w:r>
              <w:rPr>
                <w:rFonts w:hint="eastAsia" w:ascii="方正仿宋_GBK" w:eastAsia="方正仿宋_GBK"/>
                <w:sz w:val="24"/>
              </w:rPr>
              <w:t>月</w:t>
            </w:r>
            <w:r>
              <w:rPr>
                <w:rFonts w:hint="eastAsia" w:ascii="方正仿宋_GBK" w:eastAsia="方正仿宋_GBK"/>
                <w:sz w:val="24"/>
                <w:lang w:eastAsia="zh-CN"/>
              </w:rPr>
              <w:t>—</w:t>
            </w: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9</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75BED123">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tr w14:paraId="6DF3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67" w:type="dxa"/>
            <w:vMerge w:val="continue"/>
            <w:tcBorders>
              <w:left w:val="single" w:color="auto" w:sz="4" w:space="0"/>
              <w:right w:val="single" w:color="auto" w:sz="4" w:space="0"/>
            </w:tcBorders>
            <w:vAlign w:val="center"/>
          </w:tcPr>
          <w:p w14:paraId="65D7D29A">
            <w:pPr>
              <w:spacing w:line="320" w:lineRule="exact"/>
              <w:jc w:val="center"/>
              <w:rPr>
                <w:rFonts w:hint="eastAsia" w:ascii="方正仿宋_GBK" w:eastAsia="方正仿宋_GBK"/>
                <w:sz w:val="24"/>
              </w:rPr>
            </w:pPr>
          </w:p>
        </w:tc>
        <w:tc>
          <w:tcPr>
            <w:tcW w:w="1753" w:type="dxa"/>
            <w:vMerge w:val="continue"/>
            <w:tcBorders>
              <w:left w:val="single" w:color="auto" w:sz="4" w:space="0"/>
              <w:right w:val="single" w:color="auto" w:sz="4" w:space="0"/>
            </w:tcBorders>
            <w:vAlign w:val="center"/>
          </w:tcPr>
          <w:p w14:paraId="23B7408E">
            <w:pPr>
              <w:spacing w:line="320" w:lineRule="exact"/>
              <w:ind w:left="-80" w:leftChars="-25" w:right="-80" w:rightChars="-25"/>
              <w:jc w:val="center"/>
              <w:rPr>
                <w:rFonts w:hint="eastAsia" w:ascii="方正仿宋_GBK" w:eastAsia="方正仿宋_GBK"/>
                <w:sz w:val="24"/>
              </w:rPr>
            </w:pPr>
          </w:p>
        </w:tc>
        <w:tc>
          <w:tcPr>
            <w:tcW w:w="4714" w:type="dxa"/>
            <w:vMerge w:val="continue"/>
            <w:tcBorders>
              <w:left w:val="single" w:color="auto" w:sz="4" w:space="0"/>
              <w:right w:val="single" w:color="auto" w:sz="4" w:space="0"/>
            </w:tcBorders>
            <w:vAlign w:val="center"/>
          </w:tcPr>
          <w:p w14:paraId="48343C8F">
            <w:pPr>
              <w:spacing w:line="320" w:lineRule="exact"/>
              <w:ind w:left="-80" w:leftChars="-25" w:right="-80" w:rightChars="-25"/>
              <w:jc w:val="left"/>
              <w:rPr>
                <w:rFonts w:hint="eastAsia" w:ascii="方正仿宋_GBK" w:eastAsia="方正仿宋_GBK"/>
                <w:sz w:val="24"/>
              </w:rPr>
            </w:pPr>
          </w:p>
        </w:tc>
        <w:tc>
          <w:tcPr>
            <w:tcW w:w="2062" w:type="dxa"/>
            <w:vMerge w:val="continue"/>
            <w:tcBorders>
              <w:left w:val="single" w:color="auto" w:sz="4" w:space="0"/>
              <w:right w:val="single" w:color="auto" w:sz="4" w:space="0"/>
            </w:tcBorders>
            <w:vAlign w:val="center"/>
          </w:tcPr>
          <w:p w14:paraId="170423E7">
            <w:pPr>
              <w:spacing w:line="320" w:lineRule="exact"/>
              <w:ind w:left="-80" w:leftChars="-25" w:right="-80" w:rightChars="-25"/>
              <w:rPr>
                <w:rFonts w:hint="eastAsia" w:ascii="方正仿宋_GBK" w:eastAsia="方正仿宋_GBK"/>
                <w:sz w:val="24"/>
              </w:rPr>
            </w:pPr>
          </w:p>
        </w:tc>
        <w:tc>
          <w:tcPr>
            <w:tcW w:w="850" w:type="dxa"/>
            <w:vMerge w:val="continue"/>
            <w:tcBorders>
              <w:left w:val="single" w:color="auto" w:sz="4" w:space="0"/>
              <w:right w:val="single" w:color="auto" w:sz="4" w:space="0"/>
            </w:tcBorders>
            <w:vAlign w:val="center"/>
          </w:tcPr>
          <w:p w14:paraId="14E20241">
            <w:pPr>
              <w:spacing w:line="320" w:lineRule="exact"/>
              <w:ind w:left="-80" w:leftChars="-25" w:right="-80" w:rightChars="-25"/>
              <w:jc w:val="center"/>
              <w:rPr>
                <w:rFonts w:hint="eastAsia" w:ascii="方正仿宋_GBK" w:eastAsia="方正仿宋_GBK"/>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3D7D26F8">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2</w:t>
            </w:r>
            <w:r>
              <w:rPr>
                <w:rFonts w:ascii="方正仿宋_GBK" w:eastAsia="方正仿宋_GBK"/>
                <w:sz w:val="24"/>
              </w:rPr>
              <w:t>02</w:t>
            </w:r>
            <w:r>
              <w:rPr>
                <w:rFonts w:hint="eastAsia" w:ascii="方正仿宋_GBK" w:eastAsia="方正仿宋_GBK"/>
                <w:sz w:val="24"/>
              </w:rPr>
              <w:t>6年</w:t>
            </w:r>
            <w:r>
              <w:rPr>
                <w:rFonts w:ascii="方正仿宋_GBK" w:eastAsia="方正仿宋_GBK"/>
                <w:sz w:val="24"/>
              </w:rPr>
              <w:t>10</w:t>
            </w:r>
            <w:r>
              <w:rPr>
                <w:rFonts w:hint="eastAsia" w:ascii="方正仿宋_GBK" w:eastAsia="方正仿宋_GBK"/>
                <w:sz w:val="24"/>
              </w:rPr>
              <w:t>月</w:t>
            </w:r>
            <w:r>
              <w:rPr>
                <w:rFonts w:hint="eastAsia" w:ascii="方正仿宋_GBK" w:eastAsia="方正仿宋_GBK"/>
                <w:sz w:val="24"/>
                <w:lang w:eastAsia="zh-CN"/>
              </w:rPr>
              <w:t>—</w:t>
            </w:r>
            <w:r>
              <w:rPr>
                <w:rFonts w:ascii="方正仿宋_GBK" w:eastAsia="方正仿宋_GBK"/>
                <w:sz w:val="24"/>
              </w:rPr>
              <w:t>202</w:t>
            </w:r>
            <w:r>
              <w:rPr>
                <w:rFonts w:hint="eastAsia" w:ascii="方正仿宋_GBK" w:eastAsia="方正仿宋_GBK"/>
                <w:sz w:val="24"/>
              </w:rPr>
              <w:t>6年</w:t>
            </w:r>
            <w:r>
              <w:rPr>
                <w:rFonts w:ascii="方正仿宋_GBK" w:eastAsia="方正仿宋_GBK"/>
                <w:sz w:val="24"/>
              </w:rPr>
              <w:t>12</w:t>
            </w:r>
            <w:r>
              <w:rPr>
                <w:rFonts w:hint="eastAsia" w:ascii="方正仿宋_GBK" w:eastAsia="方正仿宋_GBK"/>
                <w:sz w:val="24"/>
              </w:rPr>
              <w:t>月</w:t>
            </w:r>
          </w:p>
        </w:tc>
        <w:tc>
          <w:tcPr>
            <w:tcW w:w="1276" w:type="dxa"/>
            <w:tcBorders>
              <w:top w:val="single" w:color="auto" w:sz="4" w:space="0"/>
              <w:left w:val="single" w:color="auto" w:sz="4" w:space="0"/>
              <w:bottom w:val="single" w:color="auto" w:sz="4" w:space="0"/>
              <w:right w:val="single" w:color="auto" w:sz="4" w:space="0"/>
            </w:tcBorders>
            <w:vAlign w:val="center"/>
          </w:tcPr>
          <w:p w14:paraId="054CCA25">
            <w:pPr>
              <w:spacing w:line="320" w:lineRule="exact"/>
              <w:ind w:left="-80" w:leftChars="-25" w:right="-80" w:rightChars="-25"/>
              <w:jc w:val="center"/>
              <w:rPr>
                <w:rFonts w:hint="eastAsia" w:ascii="方正仿宋_GBK" w:eastAsia="方正仿宋_GBK"/>
                <w:sz w:val="24"/>
              </w:rPr>
            </w:pPr>
            <w:r>
              <w:rPr>
                <w:rFonts w:hint="eastAsia" w:ascii="方正仿宋_GBK" w:eastAsia="方正仿宋_GBK"/>
                <w:sz w:val="24"/>
              </w:rPr>
              <w:t>1</w:t>
            </w:r>
          </w:p>
        </w:tc>
      </w:tr>
      <w:bookmarkEnd w:id="0"/>
    </w:tbl>
    <w:p w14:paraId="35D8CFE6">
      <w:pPr>
        <w:spacing w:line="600" w:lineRule="exact"/>
        <w:jc w:val="center"/>
        <w:rPr>
          <w:rFonts w:hint="eastAsia" w:ascii="方正仿宋_GBK" w:eastAsia="方正仿宋_GBK"/>
          <w:szCs w:val="32"/>
        </w:rPr>
      </w:pPr>
    </w:p>
    <w:sectPr>
      <w:footerReference r:id="rId4" w:type="default"/>
      <w:pgSz w:w="16838" w:h="11906" w:orient="landscape"/>
      <w:pgMar w:top="1531" w:right="2098" w:bottom="1531" w:left="1984" w:header="851" w:footer="1531"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4CB8">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FEBA6">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0FEBA6">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CFF6">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D54EC">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ACD54EC">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45"/>
    <w:rsid w:val="00027ECF"/>
    <w:rsid w:val="000525F3"/>
    <w:rsid w:val="0008061E"/>
    <w:rsid w:val="00090172"/>
    <w:rsid w:val="00092906"/>
    <w:rsid w:val="000A5914"/>
    <w:rsid w:val="000E5380"/>
    <w:rsid w:val="000F385E"/>
    <w:rsid w:val="00100911"/>
    <w:rsid w:val="00103C19"/>
    <w:rsid w:val="00144392"/>
    <w:rsid w:val="00151370"/>
    <w:rsid w:val="0019115F"/>
    <w:rsid w:val="001911C1"/>
    <w:rsid w:val="001A21B3"/>
    <w:rsid w:val="001A6867"/>
    <w:rsid w:val="001B12A7"/>
    <w:rsid w:val="001D052B"/>
    <w:rsid w:val="001D1E47"/>
    <w:rsid w:val="001D237C"/>
    <w:rsid w:val="001E1116"/>
    <w:rsid w:val="001F5561"/>
    <w:rsid w:val="001F6AD2"/>
    <w:rsid w:val="00202E6A"/>
    <w:rsid w:val="0020379E"/>
    <w:rsid w:val="00215A18"/>
    <w:rsid w:val="00224F10"/>
    <w:rsid w:val="0025251D"/>
    <w:rsid w:val="0025373D"/>
    <w:rsid w:val="00271BCD"/>
    <w:rsid w:val="00280706"/>
    <w:rsid w:val="002A32FC"/>
    <w:rsid w:val="002C4A41"/>
    <w:rsid w:val="002C4A67"/>
    <w:rsid w:val="002D4BEE"/>
    <w:rsid w:val="002F00C2"/>
    <w:rsid w:val="00307CAD"/>
    <w:rsid w:val="00322C6A"/>
    <w:rsid w:val="003312F3"/>
    <w:rsid w:val="003622FE"/>
    <w:rsid w:val="003A17A7"/>
    <w:rsid w:val="003B45AF"/>
    <w:rsid w:val="003D5EB5"/>
    <w:rsid w:val="003D7131"/>
    <w:rsid w:val="003E0DCA"/>
    <w:rsid w:val="003E1417"/>
    <w:rsid w:val="00402FAE"/>
    <w:rsid w:val="00415035"/>
    <w:rsid w:val="00432152"/>
    <w:rsid w:val="00436552"/>
    <w:rsid w:val="004706D2"/>
    <w:rsid w:val="004C047B"/>
    <w:rsid w:val="004C5BAC"/>
    <w:rsid w:val="004D024B"/>
    <w:rsid w:val="004F2B79"/>
    <w:rsid w:val="004F312B"/>
    <w:rsid w:val="004F68AC"/>
    <w:rsid w:val="0050040A"/>
    <w:rsid w:val="0052577A"/>
    <w:rsid w:val="0053404A"/>
    <w:rsid w:val="00544060"/>
    <w:rsid w:val="00552605"/>
    <w:rsid w:val="00556E0B"/>
    <w:rsid w:val="00560893"/>
    <w:rsid w:val="0057511E"/>
    <w:rsid w:val="0057759F"/>
    <w:rsid w:val="005C0C70"/>
    <w:rsid w:val="005E7AC4"/>
    <w:rsid w:val="00600FF9"/>
    <w:rsid w:val="0061043B"/>
    <w:rsid w:val="006119EE"/>
    <w:rsid w:val="0061444C"/>
    <w:rsid w:val="00634810"/>
    <w:rsid w:val="00642BB1"/>
    <w:rsid w:val="00652BE7"/>
    <w:rsid w:val="006541C3"/>
    <w:rsid w:val="00654DC4"/>
    <w:rsid w:val="00654E77"/>
    <w:rsid w:val="00663C9C"/>
    <w:rsid w:val="006A57D1"/>
    <w:rsid w:val="006B619E"/>
    <w:rsid w:val="006C3B8F"/>
    <w:rsid w:val="006D67B7"/>
    <w:rsid w:val="006F57D5"/>
    <w:rsid w:val="007072F5"/>
    <w:rsid w:val="00725530"/>
    <w:rsid w:val="00735ED0"/>
    <w:rsid w:val="00737C1F"/>
    <w:rsid w:val="00740A0F"/>
    <w:rsid w:val="007826CC"/>
    <w:rsid w:val="00797668"/>
    <w:rsid w:val="007A235B"/>
    <w:rsid w:val="007B2A44"/>
    <w:rsid w:val="007B5C8B"/>
    <w:rsid w:val="007C5842"/>
    <w:rsid w:val="007D690F"/>
    <w:rsid w:val="007F15EC"/>
    <w:rsid w:val="008050FD"/>
    <w:rsid w:val="008111F5"/>
    <w:rsid w:val="00812B2A"/>
    <w:rsid w:val="00837C6B"/>
    <w:rsid w:val="00843084"/>
    <w:rsid w:val="00851C06"/>
    <w:rsid w:val="00870AB6"/>
    <w:rsid w:val="008719E8"/>
    <w:rsid w:val="00893D5A"/>
    <w:rsid w:val="008B5481"/>
    <w:rsid w:val="008B5595"/>
    <w:rsid w:val="008C5518"/>
    <w:rsid w:val="008E2677"/>
    <w:rsid w:val="008F29BF"/>
    <w:rsid w:val="00901210"/>
    <w:rsid w:val="00926F59"/>
    <w:rsid w:val="00930487"/>
    <w:rsid w:val="00931D4A"/>
    <w:rsid w:val="00945D2F"/>
    <w:rsid w:val="009578B2"/>
    <w:rsid w:val="0097087B"/>
    <w:rsid w:val="009731D7"/>
    <w:rsid w:val="009746F2"/>
    <w:rsid w:val="0097483B"/>
    <w:rsid w:val="00974909"/>
    <w:rsid w:val="00980C0B"/>
    <w:rsid w:val="009860DE"/>
    <w:rsid w:val="00986FC0"/>
    <w:rsid w:val="0099483C"/>
    <w:rsid w:val="009A0E71"/>
    <w:rsid w:val="009B59BF"/>
    <w:rsid w:val="009C0055"/>
    <w:rsid w:val="009C659C"/>
    <w:rsid w:val="009D36DC"/>
    <w:rsid w:val="009D7277"/>
    <w:rsid w:val="009F046A"/>
    <w:rsid w:val="00A069F2"/>
    <w:rsid w:val="00A27255"/>
    <w:rsid w:val="00A416D9"/>
    <w:rsid w:val="00A42120"/>
    <w:rsid w:val="00A548AE"/>
    <w:rsid w:val="00A6630E"/>
    <w:rsid w:val="00A946B1"/>
    <w:rsid w:val="00AA6392"/>
    <w:rsid w:val="00AB0D36"/>
    <w:rsid w:val="00AB56F4"/>
    <w:rsid w:val="00AB7361"/>
    <w:rsid w:val="00AC09AA"/>
    <w:rsid w:val="00AC5956"/>
    <w:rsid w:val="00AD28CB"/>
    <w:rsid w:val="00AF4BE3"/>
    <w:rsid w:val="00B21380"/>
    <w:rsid w:val="00B257EA"/>
    <w:rsid w:val="00B26918"/>
    <w:rsid w:val="00B27110"/>
    <w:rsid w:val="00B3165D"/>
    <w:rsid w:val="00B32939"/>
    <w:rsid w:val="00B52584"/>
    <w:rsid w:val="00B87C05"/>
    <w:rsid w:val="00BD2572"/>
    <w:rsid w:val="00BD3A08"/>
    <w:rsid w:val="00BE1AAA"/>
    <w:rsid w:val="00BE7338"/>
    <w:rsid w:val="00BF65A2"/>
    <w:rsid w:val="00C046B7"/>
    <w:rsid w:val="00C25019"/>
    <w:rsid w:val="00C32D7D"/>
    <w:rsid w:val="00C43739"/>
    <w:rsid w:val="00C645F9"/>
    <w:rsid w:val="00C76CC1"/>
    <w:rsid w:val="00C93128"/>
    <w:rsid w:val="00C95EE0"/>
    <w:rsid w:val="00CA43FF"/>
    <w:rsid w:val="00CD4147"/>
    <w:rsid w:val="00CE5573"/>
    <w:rsid w:val="00CE5A8B"/>
    <w:rsid w:val="00CF2AEE"/>
    <w:rsid w:val="00D15A7D"/>
    <w:rsid w:val="00D16345"/>
    <w:rsid w:val="00D24A23"/>
    <w:rsid w:val="00D54A97"/>
    <w:rsid w:val="00D64D45"/>
    <w:rsid w:val="00D67B69"/>
    <w:rsid w:val="00D735C9"/>
    <w:rsid w:val="00D831A7"/>
    <w:rsid w:val="00DA523F"/>
    <w:rsid w:val="00DB4757"/>
    <w:rsid w:val="00DB4F2C"/>
    <w:rsid w:val="00DB5029"/>
    <w:rsid w:val="00DB6AA7"/>
    <w:rsid w:val="00DC1756"/>
    <w:rsid w:val="00DF52D9"/>
    <w:rsid w:val="00E0317E"/>
    <w:rsid w:val="00E0723C"/>
    <w:rsid w:val="00E107B9"/>
    <w:rsid w:val="00E130F2"/>
    <w:rsid w:val="00E13D74"/>
    <w:rsid w:val="00E31B92"/>
    <w:rsid w:val="00E35333"/>
    <w:rsid w:val="00E363F7"/>
    <w:rsid w:val="00E46426"/>
    <w:rsid w:val="00E467EA"/>
    <w:rsid w:val="00E50FCF"/>
    <w:rsid w:val="00E51650"/>
    <w:rsid w:val="00E52C01"/>
    <w:rsid w:val="00E60D12"/>
    <w:rsid w:val="00E70721"/>
    <w:rsid w:val="00E948D8"/>
    <w:rsid w:val="00EA1587"/>
    <w:rsid w:val="00EA2895"/>
    <w:rsid w:val="00EA41E3"/>
    <w:rsid w:val="00ED0CA0"/>
    <w:rsid w:val="00EE4102"/>
    <w:rsid w:val="00F1291E"/>
    <w:rsid w:val="00F1502D"/>
    <w:rsid w:val="00F37F1A"/>
    <w:rsid w:val="00F54A19"/>
    <w:rsid w:val="00F574C2"/>
    <w:rsid w:val="00F7544F"/>
    <w:rsid w:val="00F97836"/>
    <w:rsid w:val="00F97A84"/>
    <w:rsid w:val="00FA2EAA"/>
    <w:rsid w:val="00FB2DE0"/>
    <w:rsid w:val="00FB42FF"/>
    <w:rsid w:val="00FC61F9"/>
    <w:rsid w:val="00FD2440"/>
    <w:rsid w:val="00FD2CBD"/>
    <w:rsid w:val="00FF18AB"/>
    <w:rsid w:val="00FF773A"/>
    <w:rsid w:val="03C73745"/>
    <w:rsid w:val="147963A2"/>
    <w:rsid w:val="1B954E88"/>
    <w:rsid w:val="21537894"/>
    <w:rsid w:val="2EF0415C"/>
    <w:rsid w:val="779B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ind w:left="100" w:leftChars="100" w:right="100" w:rightChars="100"/>
    </w:pPr>
    <w:rPr>
      <w:rFonts w:ascii="Calibri" w:hAnsi="Calibri" w:eastAsia="宋体"/>
      <w:sz w:val="21"/>
    </w:rPr>
  </w:style>
  <w:style w:type="paragraph" w:styleId="3">
    <w:name w:val="toc 5"/>
    <w:basedOn w:val="1"/>
    <w:next w:val="1"/>
    <w:autoRedefine/>
    <w:qFormat/>
    <w:uiPriority w:val="0"/>
    <w:pPr>
      <w:ind w:left="1680" w:leftChars="800"/>
    </w:pPr>
  </w:style>
  <w:style w:type="paragraph" w:styleId="4">
    <w:name w:val="Date"/>
    <w:basedOn w:val="1"/>
    <w:next w:val="1"/>
    <w:link w:val="22"/>
    <w:unhideWhenUsed/>
    <w:qFormat/>
    <w:uiPriority w:val="99"/>
    <w:pPr>
      <w:ind w:left="100" w:leftChars="2500"/>
    </w:pPr>
    <w:rPr>
      <w:rFonts w:ascii="Calibri" w:hAnsi="Calibri" w:eastAsia="宋体"/>
      <w:sz w:val="21"/>
      <w:szCs w:val="22"/>
    </w:rPr>
  </w:style>
  <w:style w:type="paragraph" w:styleId="5">
    <w:name w:val="footer"/>
    <w:basedOn w:val="1"/>
    <w:link w:val="20"/>
    <w:qFormat/>
    <w:uiPriority w:val="0"/>
    <w:pPr>
      <w:tabs>
        <w:tab w:val="center" w:pos="4153"/>
        <w:tab w:val="right" w:pos="8306"/>
      </w:tabs>
      <w:snapToGrid w:val="0"/>
      <w:jc w:val="left"/>
    </w:pPr>
    <w:rPr>
      <w:sz w:val="18"/>
    </w:rPr>
  </w:style>
  <w:style w:type="paragraph" w:styleId="6">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jc w:val="left"/>
    </w:pPr>
    <w:rPr>
      <w:rFonts w:ascii="宋体" w:hAnsi="宋体" w:eastAsia="宋体" w:cs="宋体"/>
      <w:kern w:val="0"/>
      <w:sz w:val="24"/>
    </w:rPr>
  </w:style>
  <w:style w:type="character" w:styleId="10">
    <w:name w:val="Emphasis"/>
    <w:basedOn w:val="9"/>
    <w:qFormat/>
    <w:uiPriority w:val="0"/>
  </w:style>
  <w:style w:type="character" w:styleId="11">
    <w:name w:val="Hyperlink"/>
    <w:basedOn w:val="9"/>
    <w:qFormat/>
    <w:uiPriority w:val="0"/>
    <w:rPr>
      <w:color w:val="000000"/>
      <w:u w:val="none"/>
    </w:rPr>
  </w:style>
  <w:style w:type="character" w:customStyle="1" w:styleId="12">
    <w:name w:val="last-child"/>
    <w:basedOn w:val="9"/>
    <w:qFormat/>
    <w:uiPriority w:val="0"/>
  </w:style>
  <w:style w:type="character" w:customStyle="1" w:styleId="13">
    <w:name w:val="item"/>
    <w:basedOn w:val="9"/>
    <w:qFormat/>
    <w:uiPriority w:val="0"/>
    <w:rPr>
      <w:color w:val="333333"/>
      <w:sz w:val="18"/>
      <w:szCs w:val="18"/>
      <w:shd w:val="clear" w:color="auto" w:fill="F4F4F5"/>
    </w:rPr>
  </w:style>
  <w:style w:type="character" w:customStyle="1" w:styleId="14">
    <w:name w:val="first-child"/>
    <w:basedOn w:val="9"/>
    <w:qFormat/>
    <w:uiPriority w:val="0"/>
    <w:rPr>
      <w:color w:val="999999"/>
      <w:sz w:val="18"/>
      <w:szCs w:val="18"/>
    </w:rPr>
  </w:style>
  <w:style w:type="character" w:customStyle="1" w:styleId="15">
    <w:name w:val="hover13"/>
    <w:basedOn w:val="9"/>
    <w:qFormat/>
    <w:uiPriority w:val="0"/>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正文文本 字符"/>
    <w:basedOn w:val="9"/>
    <w:qFormat/>
    <w:uiPriority w:val="0"/>
    <w:rPr>
      <w:rFonts w:ascii="等线" w:hAnsi="等线" w:eastAsia="仿宋_GB2312"/>
      <w:kern w:val="2"/>
      <w:sz w:val="32"/>
      <w:szCs w:val="24"/>
    </w:rPr>
  </w:style>
  <w:style w:type="character" w:customStyle="1" w:styleId="18">
    <w:name w:val="正文文本 字符1"/>
    <w:link w:val="2"/>
    <w:qFormat/>
    <w:uiPriority w:val="0"/>
    <w:rPr>
      <w:rFonts w:ascii="Calibri" w:hAnsi="Calibri"/>
      <w:kern w:val="2"/>
      <w:sz w:val="21"/>
      <w:szCs w:val="24"/>
    </w:rPr>
  </w:style>
  <w:style w:type="paragraph" w:customStyle="1" w:styleId="19">
    <w:name w:val="_Style 16"/>
    <w:basedOn w:val="1"/>
    <w:next w:val="1"/>
    <w:autoRedefine/>
    <w:unhideWhenUsed/>
    <w:qFormat/>
    <w:uiPriority w:val="39"/>
    <w:pPr>
      <w:ind w:left="1680" w:leftChars="800"/>
    </w:pPr>
    <w:rPr>
      <w:rFonts w:ascii="Calibri" w:hAnsi="Calibri" w:eastAsia="宋体"/>
      <w:sz w:val="21"/>
      <w:szCs w:val="22"/>
    </w:rPr>
  </w:style>
  <w:style w:type="character" w:customStyle="1" w:styleId="20">
    <w:name w:val="页脚 字符"/>
    <w:link w:val="5"/>
    <w:qFormat/>
    <w:uiPriority w:val="0"/>
    <w:rPr>
      <w:rFonts w:ascii="等线" w:hAnsi="等线" w:eastAsia="仿宋_GB2312"/>
      <w:kern w:val="2"/>
      <w:sz w:val="18"/>
      <w:szCs w:val="24"/>
    </w:rPr>
  </w:style>
  <w:style w:type="character" w:customStyle="1" w:styleId="21">
    <w:name w:val="日期 字符"/>
    <w:basedOn w:val="9"/>
    <w:qFormat/>
    <w:uiPriority w:val="0"/>
    <w:rPr>
      <w:rFonts w:ascii="等线" w:hAnsi="等线" w:eastAsia="仿宋_GB2312"/>
      <w:kern w:val="2"/>
      <w:sz w:val="32"/>
      <w:szCs w:val="24"/>
    </w:rPr>
  </w:style>
  <w:style w:type="character" w:customStyle="1" w:styleId="22">
    <w:name w:val="日期 字符1"/>
    <w:link w:val="4"/>
    <w:qFormat/>
    <w:uiPriority w:val="99"/>
    <w:rPr>
      <w:rFonts w:ascii="Calibri" w:hAnsi="Calibri"/>
      <w:kern w:val="2"/>
      <w:sz w:val="21"/>
      <w:szCs w:val="22"/>
    </w:rPr>
  </w:style>
  <w:style w:type="character" w:customStyle="1" w:styleId="23">
    <w:name w:val="页眉 字符"/>
    <w:link w:val="6"/>
    <w:qFormat/>
    <w:uiPriority w:val="99"/>
    <w:rPr>
      <w:rFonts w:ascii="等线" w:hAnsi="等线" w:eastAsia="仿宋_GB2312"/>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f9e8c108-77e3-4a3e-9a83-40a4e29b0d6e</errorID>
      <errorWord>》</errorWord>
      <group>L1_AI</group>
      <groupName>深度校对</groupName>
      <ability>L2_AI_Grammar</ability>
      <abilityName>语法纠错</abilityName>
      <candidateList>
        <item>方案》</item>
      </candidateList>
      <explain/>
      <paraID>33DACA5C</paraID>
      <start>85</start>
      <end>86</end>
      <status>ignored</status>
      <modifiedWord/>
      <trackRevisions>false</trackRevisions>
    </reviewItem>
    <reviewItem>
      <errorID>eec28b89-443a-41cf-a2b8-ea49858b63d0</errorID>
      <errorWord>内辐</errorWord>
      <group>L1_AI</group>
      <groupName>深度校对</groupName>
      <ability>L2_AI_Word</ability>
      <abilityName>字词纠错</abilityName>
      <candidateList>
        <item>内</item>
      </candidateList>
      <explain/>
      <paraID>33C8F294</paraID>
      <start>2</start>
      <end>4</end>
      <status>ignored</status>
      <modifiedWord/>
      <trackRevisions>false</trackRevisions>
    </reviewItem>
    <reviewItem>
      <errorID>d7d1fe2c-1021-4922-82fb-8e0448ba9777</errorID>
      <errorWord>放射</errorWord>
      <group>L1_Word</group>
      <groupName>字词问题</groupName>
      <ability>L2_Typo</ability>
      <abilityName>字词错误</abilityName>
      <candidateList>
        <item>射</item>
      </candidateList>
      <explain/>
      <paraID>33C8F294</paraID>
      <start>4</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24a48-91e5-499f-8afe-debfb947c57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1794</Words>
  <Characters>2125</Characters>
  <Lines>257</Lines>
  <Paragraphs>133</Paragraphs>
  <TotalTime>1251</TotalTime>
  <ScaleCrop>false</ScaleCrop>
  <LinksUpToDate>false</LinksUpToDate>
  <CharactersWithSpaces>2158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2021-12-15T03:48:00Z</dcterms:created>
  <dc:creator>Administrator</dc:creator>
  <cp:lastModifiedBy>Snow~(•ૢ⚈͒⌄⚈͒•ૢ)</cp:lastModifiedBy>
  <cp:lastPrinted>2026-01-15T02:22:00Z</cp:lastPrinted>
  <dcterms:modified xsi:type="dcterms:W3CDTF">2026-01-22T09:43:25Z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6DE9192D000E4A87AA708ADD5C2F5DA8</vt:lpwstr>
  </property>
  <property fmtid="{D5CDD505-2E9C-101B-9397-08002B2CF9AE}" pid="4" name="KSOTemplateDocerSaveRecord">
    <vt:lpwstr>eyJoZGlkIjoiYjRhOTc3ZjE4NTYxYmRkY2M0MjNjZmViN2FjZDMwMmIiLCJ1c2VySWQiOiIyNjEyNjg4ODgifQ==</vt:lpwstr>
  </property>
</Properties>
</file>