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C75E9">
      <w:pPr>
        <w:pStyle w:val="13"/>
        <w:spacing w:before="0" w:beforeAutospacing="0" w:after="0" w:afterAutospacing="0"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重庆高新区</w:t>
      </w:r>
      <w:r>
        <w:rPr>
          <w:rFonts w:hint="eastAsia"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黑体" w:eastAsia="方正小标宋_GBK"/>
          <w:sz w:val="44"/>
          <w:szCs w:val="44"/>
        </w:rPr>
        <w:t>年环境信息</w:t>
      </w:r>
    </w:p>
    <w:p w14:paraId="04786809">
      <w:pPr>
        <w:pStyle w:val="13"/>
        <w:spacing w:before="0" w:beforeAutospacing="0" w:after="0" w:afterAutospacing="0"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依法披露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企业</w:t>
      </w:r>
      <w:r>
        <w:rPr>
          <w:rFonts w:hint="eastAsia" w:ascii="方正小标宋_GBK" w:hAnsi="黑体" w:eastAsia="方正小标宋_GBK"/>
          <w:sz w:val="44"/>
          <w:szCs w:val="44"/>
        </w:rPr>
        <w:t>名单</w:t>
      </w:r>
    </w:p>
    <w:p w14:paraId="23A516DD">
      <w:pPr>
        <w:pStyle w:val="13"/>
        <w:spacing w:before="0" w:beforeAutospacing="0" w:after="0" w:afterAutospacing="0"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p w14:paraId="6E495CB5">
      <w:pPr>
        <w:pStyle w:val="13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仿宋" w:eastAsia="方正仿宋_GBK"/>
          <w:sz w:val="32"/>
          <w:szCs w:val="32"/>
          <w:lang w:eastAsia="zh-CN"/>
        </w:rPr>
      </w:pPr>
      <w:r>
        <w:rPr>
          <w:rFonts w:hint="eastAsia" w:ascii="方正仿宋_GBK" w:hAnsi="仿宋" w:eastAsia="方正仿宋_GBK"/>
          <w:sz w:val="32"/>
          <w:szCs w:val="32"/>
        </w:rPr>
        <w:t>根据《企业环境信息依法披露管理办法》（生态环境部令第</w:t>
      </w:r>
      <w:r>
        <w:rPr>
          <w:rFonts w:hint="eastAsia" w:ascii="Times New Roman" w:hAnsi="Times New Roman" w:eastAsia="方正仿宋_GBK"/>
          <w:sz w:val="32"/>
          <w:szCs w:val="32"/>
        </w:rPr>
        <w:t>24</w:t>
      </w:r>
      <w:r>
        <w:rPr>
          <w:rFonts w:hint="eastAsia" w:ascii="方正仿宋_GBK" w:hAnsi="仿宋" w:eastAsia="方正仿宋_GBK"/>
          <w:sz w:val="32"/>
          <w:szCs w:val="32"/>
        </w:rPr>
        <w:t>号）及市生态环境局有关规定和要求，</w:t>
      </w:r>
      <w:r>
        <w:rPr>
          <w:rFonts w:hint="eastAsia"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仿宋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仿宋" w:eastAsia="方正仿宋_GBK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仿宋" w:eastAsia="方正仿宋_GBK"/>
          <w:sz w:val="32"/>
          <w:szCs w:val="32"/>
        </w:rPr>
        <w:t>日我局对</w:t>
      </w:r>
      <w:r>
        <w:rPr>
          <w:rFonts w:hint="eastAsia"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仿宋" w:eastAsia="方正仿宋_GBK"/>
          <w:sz w:val="32"/>
          <w:szCs w:val="32"/>
        </w:rPr>
        <w:t>年重庆高新区环境信息依法披露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企业</w:t>
      </w:r>
      <w:r>
        <w:rPr>
          <w:rFonts w:hint="eastAsia" w:ascii="方正仿宋_GBK" w:hAnsi="仿宋" w:eastAsia="方正仿宋_GBK"/>
          <w:sz w:val="32"/>
          <w:szCs w:val="32"/>
        </w:rPr>
        <w:t>名单进行了公示，截止公示期结束</w:t>
      </w:r>
      <w:r>
        <w:rPr>
          <w:rFonts w:hint="eastAsia" w:ascii="方正仿宋_GBK" w:hAnsi="仿宋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hAnsi="仿宋" w:eastAsia="方正仿宋_GBK"/>
          <w:sz w:val="32"/>
          <w:szCs w:val="32"/>
        </w:rPr>
        <w:t>未收到企业反馈意见，并最终确定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37</w:t>
      </w:r>
      <w:r>
        <w:rPr>
          <w:rFonts w:hint="eastAsia" w:ascii="方正仿宋_GBK" w:hAnsi="仿宋" w:eastAsia="方正仿宋_GBK"/>
          <w:sz w:val="32"/>
          <w:szCs w:val="32"/>
        </w:rPr>
        <w:t>家需进行</w:t>
      </w:r>
      <w:r>
        <w:rPr>
          <w:rFonts w:hint="eastAsia"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仿宋" w:eastAsia="方正仿宋_GBK"/>
          <w:sz w:val="32"/>
          <w:szCs w:val="32"/>
        </w:rPr>
        <w:t>年度环境信息依法披露的企业名单，公布如下</w:t>
      </w:r>
      <w:r>
        <w:rPr>
          <w:rFonts w:hint="eastAsia" w:ascii="方正仿宋_GBK" w:hAnsi="仿宋" w:eastAsia="方正仿宋_GBK"/>
          <w:sz w:val="32"/>
          <w:szCs w:val="32"/>
          <w:lang w:eastAsia="zh-CN"/>
        </w:rPr>
        <w:t>。</w:t>
      </w:r>
    </w:p>
    <w:p w14:paraId="718903E7">
      <w:pPr>
        <w:pStyle w:val="13"/>
        <w:spacing w:before="0" w:beforeAutospacing="0" w:after="0" w:afterAutospacing="0" w:line="600" w:lineRule="exact"/>
        <w:jc w:val="both"/>
        <w:rPr>
          <w:rFonts w:hint="eastAsia" w:ascii="方正仿宋_GBK" w:hAnsi="仿宋" w:eastAsia="方正仿宋_GBK"/>
          <w:sz w:val="32"/>
          <w:szCs w:val="32"/>
          <w:lang w:eastAsia="zh-CN"/>
        </w:rPr>
      </w:pPr>
    </w:p>
    <w:p w14:paraId="1AEC4386">
      <w:pPr>
        <w:pStyle w:val="7"/>
        <w:spacing w:before="0" w:beforeAutospacing="0" w:after="0" w:afterAutospacing="0" w:line="600" w:lineRule="exact"/>
        <w:ind w:firstLine="709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附件：</w:t>
      </w:r>
      <w:r>
        <w:rPr>
          <w:rFonts w:hint="eastAsia" w:ascii="方正仿宋_GBK" w:hAnsi="仿宋" w:eastAsia="方正仿宋_GBK"/>
          <w:sz w:val="32"/>
          <w:szCs w:val="32"/>
        </w:rPr>
        <w:t>重庆高新区</w:t>
      </w:r>
      <w:r>
        <w:rPr>
          <w:rFonts w:hint="eastAsia"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仿宋" w:eastAsia="方正仿宋_GBK"/>
          <w:sz w:val="32"/>
          <w:szCs w:val="32"/>
        </w:rPr>
        <w:t>年环境信息依法披露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企业</w:t>
      </w:r>
      <w:r>
        <w:rPr>
          <w:rFonts w:hint="eastAsia" w:ascii="方正仿宋_GBK" w:hAnsi="仿宋" w:eastAsia="方正仿宋_GBK"/>
          <w:sz w:val="32"/>
          <w:szCs w:val="32"/>
        </w:rPr>
        <w:t>名单</w:t>
      </w:r>
    </w:p>
    <w:p w14:paraId="3FDB63EB">
      <w:pPr>
        <w:pStyle w:val="13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仿宋" w:eastAsia="方正仿宋_GBK"/>
          <w:sz w:val="32"/>
          <w:szCs w:val="32"/>
          <w:lang w:val="en-US" w:eastAsia="zh-CN"/>
        </w:rPr>
      </w:pPr>
    </w:p>
    <w:p w14:paraId="6E5B44F2">
      <w:pPr>
        <w:pStyle w:val="13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仿宋" w:eastAsia="方正仿宋_GBK"/>
          <w:sz w:val="32"/>
          <w:szCs w:val="32"/>
          <w:lang w:val="en-US" w:eastAsia="zh-CN"/>
        </w:rPr>
      </w:pPr>
    </w:p>
    <w:p w14:paraId="11B05262">
      <w:pPr>
        <w:pStyle w:val="7"/>
        <w:spacing w:before="0" w:beforeAutospacing="0" w:after="0" w:afterAutospacing="0" w:line="600" w:lineRule="exact"/>
        <w:ind w:firstLine="482"/>
        <w:jc w:val="right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重庆高新区生态环境局</w:t>
      </w:r>
    </w:p>
    <w:p w14:paraId="0A0102A0">
      <w:pPr>
        <w:pStyle w:val="7"/>
        <w:spacing w:before="0" w:beforeAutospacing="0" w:after="0" w:afterAutospacing="0" w:line="600" w:lineRule="exact"/>
        <w:ind w:right="320" w:firstLine="482"/>
        <w:jc w:val="right"/>
        <w:rPr>
          <w:rFonts w:ascii="方正仿宋_GBK" w:hAnsi="仿宋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仿宋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仿宋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21</w:t>
      </w:r>
      <w:bookmarkStart w:id="0" w:name="_GoBack"/>
      <w:bookmarkEnd w:id="0"/>
      <w:r>
        <w:rPr>
          <w:rFonts w:hint="eastAsia" w:ascii="方正仿宋_GBK" w:hAnsi="仿宋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1741E5EF">
      <w:pPr>
        <w:pStyle w:val="13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仿宋" w:eastAsia="方正仿宋_GBK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1531" w:gutter="0"/>
          <w:cols w:space="425" w:num="1"/>
          <w:docGrid w:type="lines" w:linePitch="312" w:charSpace="0"/>
        </w:sectPr>
      </w:pPr>
    </w:p>
    <w:p w14:paraId="4D99B4C3">
      <w:pPr>
        <w:adjustRightInd w:val="0"/>
        <w:spacing w:after="120" w:line="600" w:lineRule="exact"/>
        <w:jc w:val="left"/>
        <w:textAlignment w:val="baseline"/>
        <w:rPr>
          <w:rFonts w:ascii="方正黑体_GBK" w:hAnsi="Times New Roman" w:eastAsia="方正黑体_GBK" w:cs="Times New Roman"/>
          <w:snapToGrid w:val="0"/>
          <w:spacing w:val="-8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napToGrid w:val="0"/>
          <w:spacing w:val="-8"/>
          <w:kern w:val="0"/>
          <w:sz w:val="32"/>
          <w:szCs w:val="32"/>
        </w:rPr>
        <w:t>附件</w:t>
      </w:r>
    </w:p>
    <w:p w14:paraId="2983E4AB">
      <w:pPr>
        <w:adjustRightInd w:val="0"/>
        <w:spacing w:after="120" w:line="600" w:lineRule="exact"/>
        <w:jc w:val="center"/>
        <w:textAlignment w:val="baseline"/>
        <w:rPr>
          <w:rFonts w:hint="eastAsia"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napToGrid w:val="0"/>
          <w:spacing w:val="-8"/>
          <w:kern w:val="0"/>
          <w:sz w:val="44"/>
          <w:szCs w:val="44"/>
        </w:rPr>
        <w:t>重庆高新区202</w:t>
      </w:r>
      <w:r>
        <w:rPr>
          <w:rFonts w:hint="eastAsia" w:ascii="方正小标宋_GBK" w:hAnsi="Times New Roman" w:eastAsia="方正小标宋_GBK" w:cs="Times New Roman"/>
          <w:snapToGrid w:val="0"/>
          <w:spacing w:val="-8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Times New Roman" w:eastAsia="方正小标宋_GBK" w:cs="Times New Roman"/>
          <w:snapToGrid w:val="0"/>
          <w:spacing w:val="-8"/>
          <w:kern w:val="0"/>
          <w:sz w:val="44"/>
          <w:szCs w:val="44"/>
        </w:rPr>
        <w:t>年环境信息依法披露</w:t>
      </w:r>
      <w:r>
        <w:rPr>
          <w:rFonts w:hint="eastAsia" w:ascii="方正小标宋_GBK" w:hAnsi="Times New Roman" w:eastAsia="方正小标宋_GBK" w:cs="Times New Roman"/>
          <w:snapToGrid w:val="0"/>
          <w:spacing w:val="-8"/>
          <w:kern w:val="0"/>
          <w:sz w:val="44"/>
          <w:szCs w:val="44"/>
          <w:lang w:val="en-US" w:eastAsia="zh-CN"/>
        </w:rPr>
        <w:t>企业</w:t>
      </w:r>
      <w:r>
        <w:rPr>
          <w:rFonts w:hint="eastAsia" w:ascii="方正小标宋_GBK" w:hAnsi="Times New Roman" w:eastAsia="方正小标宋_GBK" w:cs="Times New Roman"/>
          <w:snapToGrid w:val="0"/>
          <w:spacing w:val="-8"/>
          <w:kern w:val="0"/>
          <w:sz w:val="44"/>
          <w:szCs w:val="44"/>
        </w:rPr>
        <w:t>名单</w:t>
      </w:r>
    </w:p>
    <w:tbl>
      <w:tblPr>
        <w:tblStyle w:val="8"/>
        <w:tblW w:w="13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9"/>
        <w:gridCol w:w="4089"/>
        <w:gridCol w:w="2387"/>
        <w:gridCol w:w="2475"/>
        <w:gridCol w:w="4369"/>
      </w:tblGrid>
      <w:tr w14:paraId="78CB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5" w:hRule="atLeast"/>
          <w:tblHeader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3886CC41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0AE3231D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458DB7C0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5829C5E0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682CF03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纳入原因</w:t>
            </w:r>
          </w:p>
        </w:tc>
      </w:tr>
      <w:tr w14:paraId="1C6C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0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7DC7A65F">
            <w:pPr>
              <w:pStyle w:val="15"/>
              <w:numPr>
                <w:ilvl w:val="0"/>
                <w:numId w:val="0"/>
              </w:numPr>
              <w:snapToGrid w:val="0"/>
              <w:spacing w:line="234" w:lineRule="exact"/>
              <w:ind w:left="420" w:leftChars="0" w:hanging="132" w:firstLineChars="0"/>
              <w:jc w:val="both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4ECA6F25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华润微电子（重庆）有限公司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59A8B829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集成电路制造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26DA5860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915000006608596898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08B7525C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重点排污单位+实施强制性清洁生产审核企业</w:t>
            </w:r>
          </w:p>
        </w:tc>
      </w:tr>
      <w:tr w14:paraId="14A7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5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4C71D61D">
            <w:pPr>
              <w:pStyle w:val="15"/>
              <w:numPr>
                <w:ilvl w:val="0"/>
                <w:numId w:val="0"/>
              </w:numPr>
              <w:snapToGrid w:val="0"/>
              <w:spacing w:line="234" w:lineRule="exact"/>
              <w:ind w:left="420" w:leftChars="0" w:hanging="132" w:firstLineChars="0"/>
              <w:jc w:val="left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6263750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华润润安科技（重庆）有限公司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378568D6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集成电路制造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39A35767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91500107MA61QERM0W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6375460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49B4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3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541CA00B">
            <w:pPr>
              <w:pStyle w:val="15"/>
              <w:numPr>
                <w:ilvl w:val="0"/>
                <w:numId w:val="0"/>
              </w:numPr>
              <w:snapToGrid w:val="0"/>
              <w:spacing w:line="234" w:lineRule="exact"/>
              <w:ind w:left="420" w:leftChars="0" w:hanging="132" w:firstLineChars="0"/>
              <w:jc w:val="left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5BEC3CC5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台晶（重庆）电子有限公司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2AC4055C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电阻电容电感元件制造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37CD8473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915001075616202697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79275481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4EDF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3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3A193EF0">
            <w:pPr>
              <w:pStyle w:val="15"/>
              <w:numPr>
                <w:ilvl w:val="0"/>
                <w:numId w:val="0"/>
              </w:numPr>
              <w:snapToGrid w:val="0"/>
              <w:spacing w:line="234" w:lineRule="exact"/>
              <w:ind w:left="420" w:leftChars="0" w:hanging="132" w:firstLineChars="0"/>
              <w:jc w:val="left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74B86B43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尼得科群祥科技（重庆）有限公司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77618DFB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其他电子器件制造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665A233F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91500107576192527N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6A75737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6F00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5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07184F0B">
            <w:pPr>
              <w:pStyle w:val="15"/>
              <w:numPr>
                <w:ilvl w:val="0"/>
                <w:numId w:val="0"/>
              </w:numPr>
              <w:snapToGrid w:val="0"/>
              <w:spacing w:line="234" w:lineRule="exact"/>
              <w:ind w:left="420" w:leftChars="0" w:hanging="132" w:firstLineChars="0"/>
              <w:jc w:val="left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2907E161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招商局检测车辆技术研究院有限公司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255775D8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检测服务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37DC52AF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91500000756237614J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5CA6CDD2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6AAF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8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63B17D6C">
            <w:pPr>
              <w:pStyle w:val="15"/>
              <w:numPr>
                <w:ilvl w:val="0"/>
                <w:numId w:val="0"/>
              </w:numPr>
              <w:snapToGrid w:val="0"/>
              <w:spacing w:line="234" w:lineRule="exact"/>
              <w:ind w:left="420" w:leftChars="0" w:hanging="132" w:firstLineChars="0"/>
              <w:jc w:val="left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08441A75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春鸿电子科技（重庆）有限公司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2F81928A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其他原动设备制造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6E751E47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915001075905441385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5D074B0D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197A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50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13BB2076">
            <w:pPr>
              <w:pStyle w:val="15"/>
              <w:numPr>
                <w:ilvl w:val="0"/>
                <w:numId w:val="0"/>
              </w:numPr>
              <w:snapToGrid w:val="0"/>
              <w:spacing w:line="234" w:lineRule="exact"/>
              <w:ind w:left="420" w:leftChars="0" w:hanging="132" w:firstLineChars="0"/>
              <w:jc w:val="left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1DE57C50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植恩生物技术股份有限公司金凤分公司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58F418A6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化学药品制剂制造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01FC41EC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91500107MA5YPWU79P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044A340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1423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5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68B8BFAD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ind w:left="420" w:leftChars="0" w:hanging="132" w:firstLineChars="0"/>
              <w:jc w:val="left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4FE1C2D5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爱思开海力士半导体（重庆）有限公司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00D35A25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集成电路制造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53F4D939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91500000072334771X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4BAEA4DA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6BAF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25464FBA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ind w:left="420" w:leftChars="0" w:hanging="132" w:firstLineChars="0"/>
              <w:jc w:val="left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0E626D23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矽磐微电子（重庆）有限公司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30CCFFF7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集成电路制造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1B8563ED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91500106MA603H182F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61676E02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704B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3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3475F5BD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010E1131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达丰（重庆）电脑有限公司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4CF1332C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计算机整机制造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53DB971D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91500000554059266W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60854DA0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47F8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5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6205DC6C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1F77447B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重庆医科大学附属大学城医院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6734CB3B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综合医院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7749807A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1250000067866859XM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24DF303D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4697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04B35231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39D19B12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重庆市排水有限公司（金凤污水处理厂）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55B7BF76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污水处理及其再生利用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510B8811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915001032028383541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54960A0A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73C0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3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5BC108E2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5552EB92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重庆市旺成科技股份有限公司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6CE91922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其他传动部件制造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0C88B495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91500106622015389N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13D447AE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035F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8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49C4B60D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7A6A01C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重庆市鸿腾科技有限公司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43E55F60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计算机零部件制造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3C232E77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91500000310550411P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69F756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1F7F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8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00BE8227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46C64875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重庆德蒙特科技发展有限公司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235625C2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其他未列明制造业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0A0B71C0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915001077474753977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40C8C96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37FE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39E61A0E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40B390A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重庆方正高密电子有限公司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1757BCA6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电子电路制造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4A923151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915000007874621363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65CD55C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重点排污单位+实施强制性清洁生产审核企业</w:t>
            </w:r>
          </w:p>
        </w:tc>
      </w:tr>
      <w:tr w14:paraId="74FD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5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7322CF0F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5AB8CF5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重庆海吉亚医院有限公司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69C7919B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综合医院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56394945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91500106MA5U3G3TX9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10410A7B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6AA0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8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33C7B158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40C95CC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重庆港龙环保科技有限公司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27408879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污水处理及再生利用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620803A8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91500107MA5YPJU9XF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122C097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7127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3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0AE305F4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2D436FD4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重庆白含污水处理有限公司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6FBFFD44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污水处理及其再生利用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59097CE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91500107588947843X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40ECFEBA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0954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0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3791228B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18F23F4A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重庆白市驿板鸭食品有限责任公司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171E8DBA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肉制品及副产品加工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13A52B03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91500107203149016Y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509F0000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重点排污单位+实施强制性清洁生产审核企业</w:t>
            </w:r>
          </w:p>
        </w:tc>
      </w:tr>
      <w:tr w14:paraId="0170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63D4C1AA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1C6EC5EB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重庆科学城城市运营集团有限公司</w:t>
            </w:r>
          </w:p>
          <w:p w14:paraId="16EE865C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（高新区含谷工业污水处理厂）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417C34FF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污水处理及再生利用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65BD1C82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91500107MA61CBGU1G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091100F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222D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0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68B8E02C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1CA4BAB2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重庆红旗弹簧有限公司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0B0CE18A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弹簧制造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782A7BF9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91500106756215693M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0C6FA91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4CD2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5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4E02D02C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6F650F3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重庆西部国际涉农物流加工区建设发展有限公司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77D9D752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公共建筑装饰和装修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3215BFD4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91500107595189219K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2F3806CA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1C04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0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2E98E648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1471EE7A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重庆赛力盟电机有限责任公司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3D90AD76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电动机制造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74F550CE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91500107709326737R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19466531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重点排污单位+实施强制性清洁生产审核企业</w:t>
            </w:r>
          </w:p>
        </w:tc>
      </w:tr>
      <w:tr w14:paraId="588C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8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3A645F82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4F01AC3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重庆金桥机器制造有限责任公司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02DD7A54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汽车零部件及配件制造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2EE74928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91500107203140943T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715A49C2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142D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3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792AC55B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08CF9025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重庆鑫源摩托车股份有限公司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23FB7584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摩托车整车制造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453BE776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91500000622029000A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5E8B83B2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4B49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8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176F635D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1DCF998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隆鑫通用动力股份有限公司（C区）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40E26410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摩托车零部件及配件制造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32FDC618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915001076608997871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479B900F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1CBC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0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4BE13210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2B672EBF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鸿富锦精密电子（重庆）有限公司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114A2BBF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计算机整机制造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0C38E649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915000006939461648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5E900CF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重点排污单位+实施强制性清洁生产审核企业</w:t>
            </w:r>
          </w:p>
        </w:tc>
      </w:tr>
      <w:tr w14:paraId="759D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0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23F73210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5ED1386C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安意法半导体有限公司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5EA1FA30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集成电路制造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1E9B2E67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91500107MACUFH0X4U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27E9F004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613D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0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047CEDE3">
            <w:pPr>
              <w:pStyle w:val="15"/>
              <w:numPr>
                <w:ilvl w:val="0"/>
                <w:numId w:val="0"/>
              </w:numPr>
              <w:tabs>
                <w:tab w:val="center" w:pos="325"/>
              </w:tabs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0F3B99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重庆大学（虎溪校区）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601E2F9C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普通高等教育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642CA814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12100000400002697C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1CF4B4FD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1CF9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53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640D457E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329DA4E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重庆隆鑫压铸有限公司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1A42E02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摩托车零部件及配件制造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3EB30D73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91500107663579404R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254E1F07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1967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3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24BD7057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6EB11079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新普科技（重庆）有限公司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7AB01AC9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锂离子电池制造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42DE5C9B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91500000559040767J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43953103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3842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5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44D14121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6A6DD64E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润西微电子（重庆）有限公司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5277CAF4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集成电路制造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743FAF1F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91500107MAABTJ9D9L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0838DF44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6E32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8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2D7A26A1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098A1382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英业达（重庆）有限公司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30681FB5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计算机整机制造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015B2F30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91500000554076154R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2046A5FD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</w:p>
        </w:tc>
      </w:tr>
      <w:tr w14:paraId="316A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5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1221AA0E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0494BA61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重庆庆铃专用汽车有限公司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3D734A2E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汽车零部件及配件制造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67D221BB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91500107676102453D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6084DD3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重点排污单位+实施强制性清洁生产审核企业</w:t>
            </w:r>
          </w:p>
        </w:tc>
      </w:tr>
      <w:tr w14:paraId="20BA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5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450D7DB9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0B669514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重庆长安跨越商用车有限公司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1DEAC6C8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汽柴油车整车制造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15EE4AFA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91500107790719764N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630E19F7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</w:rPr>
              <w:t>重点排污单位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6982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5" w:hRule="atLeast"/>
          <w:jc w:val="center"/>
        </w:trPr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14:paraId="67DA88F3">
            <w:pPr>
              <w:pStyle w:val="15"/>
              <w:numPr>
                <w:ilvl w:val="0"/>
                <w:numId w:val="0"/>
              </w:num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4089" w:type="dxa"/>
            <w:tcBorders>
              <w:tl2br w:val="nil"/>
              <w:tr2bl w:val="nil"/>
            </w:tcBorders>
            <w:vAlign w:val="center"/>
          </w:tcPr>
          <w:p w14:paraId="6DFD1E4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鑫源汽车有限公司高新区分公司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034965E7">
            <w:pPr>
              <w:widowControl/>
              <w:snapToGrid w:val="0"/>
              <w:spacing w:line="234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汽柴油车整车制造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14:paraId="01D2DF7B">
            <w:pPr>
              <w:widowControl/>
              <w:snapToGrid w:val="0"/>
              <w:spacing w:line="234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9150010733960169XB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vAlign w:val="center"/>
          </w:tcPr>
          <w:p w14:paraId="6D00C0D9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重点排污单位</w:t>
            </w:r>
          </w:p>
        </w:tc>
      </w:tr>
    </w:tbl>
    <w:p w14:paraId="5A87B2C0">
      <w:pPr>
        <w:pStyle w:val="13"/>
        <w:spacing w:before="0" w:beforeAutospacing="0" w:after="0" w:afterAutospacing="0" w:line="400" w:lineRule="exact"/>
        <w:jc w:val="both"/>
        <w:rPr>
          <w:rFonts w:hint="eastAsia" w:ascii="方正仿宋_GBK" w:hAnsi="仿宋" w:eastAsia="方正仿宋_GBK"/>
          <w:sz w:val="21"/>
          <w:szCs w:val="21"/>
          <w:highlight w:val="yellow"/>
        </w:rPr>
      </w:pPr>
    </w:p>
    <w:sectPr>
      <w:footerReference r:id="rId4" w:type="default"/>
      <w:pgSz w:w="16838" w:h="11906" w:orient="landscape"/>
      <w:pgMar w:top="1531" w:right="2098" w:bottom="1531" w:left="1985" w:header="851" w:footer="153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7F7E1D-53DB-47BD-BF35-3263B65CB7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74B36A-6EBB-4F6E-9595-A71BA38A52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C941E3E-84CF-4357-BC4B-33DFA315C78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8EF1244-A700-4E6C-970A-B9AB384A30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A9C54CE-1D93-4F62-B9E6-D13415EA64E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3C5242E3-0087-4481-AC5F-52BD84DF5E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5012D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-118745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1F928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SN9F9YAAAAIAQAADwAAAAAAAAABACAAAAAiAAAAZHJzL2Rvd25yZXYueG1sUEsBAhQAFAAA&#10;AAgAh07iQIzXDnw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1F928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B544B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-118745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477D0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3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PQa5aF&#10;rd5ZHqGjeN6ujgECtrpGUToleq3QbW1l+smI7fznvo16+hssH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BI30X1gAAAAgBAAAPAAAAAAAAAAEAIAAAACIAAABkcnMvZG93bnJldi54bWxQSwECFAAU&#10;AAAACACHTuJAvQ7dtywCAABVBAAADgAAAAAAAAABACAAAAAl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B477D0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MzliOWQ3ODc1ZmVkZDdhODI4MzE3OWI2NWU1ZmUifQ=="/>
  </w:docVars>
  <w:rsids>
    <w:rsidRoot w:val="00DC7BF0"/>
    <w:rsid w:val="000216FF"/>
    <w:rsid w:val="00021CC1"/>
    <w:rsid w:val="00074AC0"/>
    <w:rsid w:val="000841CD"/>
    <w:rsid w:val="00085CC6"/>
    <w:rsid w:val="000C797C"/>
    <w:rsid w:val="000E730F"/>
    <w:rsid w:val="000E7E84"/>
    <w:rsid w:val="001B0489"/>
    <w:rsid w:val="001B537E"/>
    <w:rsid w:val="001C41EA"/>
    <w:rsid w:val="00224ACB"/>
    <w:rsid w:val="002648A4"/>
    <w:rsid w:val="002C1E42"/>
    <w:rsid w:val="003311F0"/>
    <w:rsid w:val="003439C9"/>
    <w:rsid w:val="00361EC7"/>
    <w:rsid w:val="00383701"/>
    <w:rsid w:val="003A20FE"/>
    <w:rsid w:val="003C15B1"/>
    <w:rsid w:val="003F1CDA"/>
    <w:rsid w:val="00404413"/>
    <w:rsid w:val="004079EA"/>
    <w:rsid w:val="004162C4"/>
    <w:rsid w:val="00420B69"/>
    <w:rsid w:val="00421330"/>
    <w:rsid w:val="004726BE"/>
    <w:rsid w:val="00476615"/>
    <w:rsid w:val="00483C7E"/>
    <w:rsid w:val="004918A8"/>
    <w:rsid w:val="004B1005"/>
    <w:rsid w:val="004B1AA1"/>
    <w:rsid w:val="004F0CCF"/>
    <w:rsid w:val="00503507"/>
    <w:rsid w:val="00514598"/>
    <w:rsid w:val="00516B1A"/>
    <w:rsid w:val="00520A53"/>
    <w:rsid w:val="005501A5"/>
    <w:rsid w:val="0057445E"/>
    <w:rsid w:val="00590328"/>
    <w:rsid w:val="005C6174"/>
    <w:rsid w:val="006409DA"/>
    <w:rsid w:val="00676A75"/>
    <w:rsid w:val="006B7030"/>
    <w:rsid w:val="006D6F06"/>
    <w:rsid w:val="00727E84"/>
    <w:rsid w:val="00727F20"/>
    <w:rsid w:val="00733D94"/>
    <w:rsid w:val="00745771"/>
    <w:rsid w:val="00754E17"/>
    <w:rsid w:val="007711C0"/>
    <w:rsid w:val="00783DC1"/>
    <w:rsid w:val="00792733"/>
    <w:rsid w:val="007C4211"/>
    <w:rsid w:val="007D31F8"/>
    <w:rsid w:val="007D6A02"/>
    <w:rsid w:val="00807D27"/>
    <w:rsid w:val="00814430"/>
    <w:rsid w:val="00815505"/>
    <w:rsid w:val="00825705"/>
    <w:rsid w:val="0083249F"/>
    <w:rsid w:val="008469AB"/>
    <w:rsid w:val="0084772E"/>
    <w:rsid w:val="00865D89"/>
    <w:rsid w:val="008C24A4"/>
    <w:rsid w:val="008C2C57"/>
    <w:rsid w:val="008D3D9D"/>
    <w:rsid w:val="008D71B8"/>
    <w:rsid w:val="00901B25"/>
    <w:rsid w:val="00910FAA"/>
    <w:rsid w:val="0095299D"/>
    <w:rsid w:val="00981C5F"/>
    <w:rsid w:val="0098667F"/>
    <w:rsid w:val="009E104E"/>
    <w:rsid w:val="009E2BBC"/>
    <w:rsid w:val="009E55E6"/>
    <w:rsid w:val="00A00F95"/>
    <w:rsid w:val="00A44705"/>
    <w:rsid w:val="00A50A3E"/>
    <w:rsid w:val="00A51D27"/>
    <w:rsid w:val="00A73817"/>
    <w:rsid w:val="00AA0965"/>
    <w:rsid w:val="00AC4593"/>
    <w:rsid w:val="00AC5399"/>
    <w:rsid w:val="00AD7DDD"/>
    <w:rsid w:val="00AE7B4A"/>
    <w:rsid w:val="00AF4B41"/>
    <w:rsid w:val="00B06522"/>
    <w:rsid w:val="00B17338"/>
    <w:rsid w:val="00B25B8E"/>
    <w:rsid w:val="00B456C2"/>
    <w:rsid w:val="00B470AF"/>
    <w:rsid w:val="00B563F0"/>
    <w:rsid w:val="00B87C69"/>
    <w:rsid w:val="00B942A6"/>
    <w:rsid w:val="00BC7512"/>
    <w:rsid w:val="00BD00A5"/>
    <w:rsid w:val="00BE0F45"/>
    <w:rsid w:val="00BF4968"/>
    <w:rsid w:val="00C045EC"/>
    <w:rsid w:val="00C22CCE"/>
    <w:rsid w:val="00C60E21"/>
    <w:rsid w:val="00C6128E"/>
    <w:rsid w:val="00C8228F"/>
    <w:rsid w:val="00CA514A"/>
    <w:rsid w:val="00CB7B74"/>
    <w:rsid w:val="00CC29C8"/>
    <w:rsid w:val="00CC3BA3"/>
    <w:rsid w:val="00D6475E"/>
    <w:rsid w:val="00D83F36"/>
    <w:rsid w:val="00DB2321"/>
    <w:rsid w:val="00DC7BF0"/>
    <w:rsid w:val="00DF2AB9"/>
    <w:rsid w:val="00E23611"/>
    <w:rsid w:val="00E2726B"/>
    <w:rsid w:val="00E42E17"/>
    <w:rsid w:val="00E600C3"/>
    <w:rsid w:val="00E872D8"/>
    <w:rsid w:val="00EB1987"/>
    <w:rsid w:val="00ED4F6E"/>
    <w:rsid w:val="00EE634D"/>
    <w:rsid w:val="00F46AD4"/>
    <w:rsid w:val="00FB69E5"/>
    <w:rsid w:val="00FE737E"/>
    <w:rsid w:val="01C66E16"/>
    <w:rsid w:val="02433A7F"/>
    <w:rsid w:val="027A0D41"/>
    <w:rsid w:val="048A5A65"/>
    <w:rsid w:val="04DC030B"/>
    <w:rsid w:val="06900726"/>
    <w:rsid w:val="06C47B1C"/>
    <w:rsid w:val="06E176AB"/>
    <w:rsid w:val="07990E00"/>
    <w:rsid w:val="09497908"/>
    <w:rsid w:val="09B038AA"/>
    <w:rsid w:val="09DC3FF7"/>
    <w:rsid w:val="09F66AF2"/>
    <w:rsid w:val="0C6F7C97"/>
    <w:rsid w:val="0DC10331"/>
    <w:rsid w:val="0E655FC9"/>
    <w:rsid w:val="0E7272A4"/>
    <w:rsid w:val="0EC81934"/>
    <w:rsid w:val="0EE838D9"/>
    <w:rsid w:val="0FA938A5"/>
    <w:rsid w:val="10403843"/>
    <w:rsid w:val="10A312D3"/>
    <w:rsid w:val="1342485B"/>
    <w:rsid w:val="14024676"/>
    <w:rsid w:val="14CC5EA7"/>
    <w:rsid w:val="18214446"/>
    <w:rsid w:val="189A3DED"/>
    <w:rsid w:val="1AA530BE"/>
    <w:rsid w:val="1CF708A3"/>
    <w:rsid w:val="1D4A288F"/>
    <w:rsid w:val="1EA61B2F"/>
    <w:rsid w:val="1ECF053A"/>
    <w:rsid w:val="1EF36369"/>
    <w:rsid w:val="1F0839FF"/>
    <w:rsid w:val="200D3B70"/>
    <w:rsid w:val="20A739A3"/>
    <w:rsid w:val="2245750E"/>
    <w:rsid w:val="225B39BE"/>
    <w:rsid w:val="245E2B84"/>
    <w:rsid w:val="261940AC"/>
    <w:rsid w:val="28C477F8"/>
    <w:rsid w:val="28F0176F"/>
    <w:rsid w:val="29FD2578"/>
    <w:rsid w:val="2ABB5E48"/>
    <w:rsid w:val="2AFC0E46"/>
    <w:rsid w:val="2B7455C1"/>
    <w:rsid w:val="2C5F140D"/>
    <w:rsid w:val="2EE565E2"/>
    <w:rsid w:val="2F7B1EE7"/>
    <w:rsid w:val="313920CE"/>
    <w:rsid w:val="32AD6E84"/>
    <w:rsid w:val="33A702DB"/>
    <w:rsid w:val="346F22C3"/>
    <w:rsid w:val="35C01CD4"/>
    <w:rsid w:val="35F04A50"/>
    <w:rsid w:val="363875F1"/>
    <w:rsid w:val="366F4509"/>
    <w:rsid w:val="37F06ED9"/>
    <w:rsid w:val="38EC7E30"/>
    <w:rsid w:val="392C3CEF"/>
    <w:rsid w:val="3ADE34B3"/>
    <w:rsid w:val="3AE5136C"/>
    <w:rsid w:val="3B0E028B"/>
    <w:rsid w:val="3B4417D1"/>
    <w:rsid w:val="3C09398B"/>
    <w:rsid w:val="3D8D3EE6"/>
    <w:rsid w:val="3E293C4F"/>
    <w:rsid w:val="3E92685F"/>
    <w:rsid w:val="3F151696"/>
    <w:rsid w:val="3FCD7094"/>
    <w:rsid w:val="4093185A"/>
    <w:rsid w:val="41006470"/>
    <w:rsid w:val="42597ADD"/>
    <w:rsid w:val="43941D85"/>
    <w:rsid w:val="44960482"/>
    <w:rsid w:val="46F84151"/>
    <w:rsid w:val="47F94BF0"/>
    <w:rsid w:val="482F1459"/>
    <w:rsid w:val="48606DA8"/>
    <w:rsid w:val="486E276F"/>
    <w:rsid w:val="4AF83926"/>
    <w:rsid w:val="4B20107F"/>
    <w:rsid w:val="4C8E49B6"/>
    <w:rsid w:val="4D0E2A06"/>
    <w:rsid w:val="4E9310C5"/>
    <w:rsid w:val="55087452"/>
    <w:rsid w:val="555B263C"/>
    <w:rsid w:val="56F7712C"/>
    <w:rsid w:val="57E07D36"/>
    <w:rsid w:val="589B2490"/>
    <w:rsid w:val="58CC2DFA"/>
    <w:rsid w:val="59EF06B8"/>
    <w:rsid w:val="5D8806CD"/>
    <w:rsid w:val="5E2753FD"/>
    <w:rsid w:val="5E641AE5"/>
    <w:rsid w:val="601C7259"/>
    <w:rsid w:val="61A45AC9"/>
    <w:rsid w:val="62FE30D2"/>
    <w:rsid w:val="6428286E"/>
    <w:rsid w:val="64FA3FD5"/>
    <w:rsid w:val="667B3829"/>
    <w:rsid w:val="679447F3"/>
    <w:rsid w:val="6A5D1A19"/>
    <w:rsid w:val="6A601C9C"/>
    <w:rsid w:val="6B2D55F4"/>
    <w:rsid w:val="6C652C09"/>
    <w:rsid w:val="6C905B96"/>
    <w:rsid w:val="6CB528B7"/>
    <w:rsid w:val="6CCB656A"/>
    <w:rsid w:val="6D5807F6"/>
    <w:rsid w:val="6D8C4F90"/>
    <w:rsid w:val="6FC863BB"/>
    <w:rsid w:val="6FDC5C4B"/>
    <w:rsid w:val="714B39EA"/>
    <w:rsid w:val="72E96E42"/>
    <w:rsid w:val="73C56473"/>
    <w:rsid w:val="75821798"/>
    <w:rsid w:val="75A17D34"/>
    <w:rsid w:val="768E70EB"/>
    <w:rsid w:val="77A501F5"/>
    <w:rsid w:val="7AC31E69"/>
    <w:rsid w:val="7BEC5815"/>
    <w:rsid w:val="7D462C70"/>
    <w:rsid w:val="7E6D48F7"/>
    <w:rsid w:val="9B3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pacing w:line="540" w:lineRule="exact"/>
      <w:ind w:firstLine="200" w:firstLineChars="200"/>
    </w:pPr>
    <w:rPr>
      <w:rFonts w:eastAsia="仿宋_GB2312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字符"/>
    <w:basedOn w:val="10"/>
    <w:link w:val="3"/>
    <w:qFormat/>
    <w:uiPriority w:val="0"/>
    <w:rPr>
      <w:kern w:val="2"/>
      <w:sz w:val="21"/>
      <w:szCs w:val="24"/>
    </w:rPr>
  </w:style>
  <w:style w:type="paragraph" w:customStyle="1" w:styleId="13">
    <w:name w:val="ti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4">
    <w:name w:val="cur"/>
    <w:basedOn w:val="10"/>
    <w:qFormat/>
    <w:uiPriority w:val="0"/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1393</Words>
  <Characters>2074</Characters>
  <Lines>11</Lines>
  <Paragraphs>3</Paragraphs>
  <TotalTime>24</TotalTime>
  <ScaleCrop>false</ScaleCrop>
  <LinksUpToDate>false</LinksUpToDate>
  <CharactersWithSpaces>2075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2021-05-24T09:17:00Z</dcterms:created>
  <dc:creator>gaoxin</dc:creator>
  <cp:lastModifiedBy>Snow~(•ૢ⚈͒⌄⚈͒•ૢ)</cp:lastModifiedBy>
  <cp:lastPrinted>2026-04-15T06:58:00Z</cp:lastPrinted>
  <dcterms:modified xsi:type="dcterms:W3CDTF">2026-04-21T01:39:45Z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480292334_cloud</vt:lpwstr>
  </property>
  <property fmtid="{D5CDD505-2E9C-101B-9397-08002B2CF9AE}" pid="4" name="ICV">
    <vt:lpwstr>68A75E30F4C64113B19E401020F43563_13</vt:lpwstr>
  </property>
  <property fmtid="{D5CDD505-2E9C-101B-9397-08002B2CF9AE}" pid="5" name="KSOTemplateDocerSaveRecord">
    <vt:lpwstr>eyJoZGlkIjoiYjRhOTc3ZjE4NTYxYmRkY2M0MjNjZmViN2FjZDMwMmIiLCJ1c2VySWQiOiIyNjEyNjg4ODgifQ==</vt:lpwstr>
  </property>
</Properties>
</file>