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E5" w:rsidRDefault="00AA28E5" w:rsidP="00AA28E5">
      <w:pPr>
        <w:pStyle w:val="2"/>
        <w:spacing w:after="0" w:line="560" w:lineRule="exact"/>
        <w:ind w:leftChars="0" w:left="0" w:firstLineChars="0" w:firstLine="0"/>
        <w:rPr>
          <w:rFonts w:eastAsia="方正黑体_GBK"/>
          <w:kern w:val="0"/>
          <w:szCs w:val="32"/>
        </w:rPr>
      </w:pPr>
      <w:r>
        <w:rPr>
          <w:rFonts w:ascii="方正楷体_GBK" w:eastAsia="方正楷体_GBK" w:hint="eastAsia"/>
          <w:kern w:val="0"/>
          <w:szCs w:val="32"/>
        </w:rPr>
        <w:t>附件6-3</w:t>
      </w:r>
    </w:p>
    <w:p w:rsidR="00AA28E5" w:rsidRDefault="00AA28E5" w:rsidP="00AA28E5">
      <w:pPr>
        <w:pStyle w:val="2"/>
        <w:spacing w:after="0" w:line="720" w:lineRule="exact"/>
        <w:ind w:leftChars="0" w:left="0" w:firstLineChars="0" w:firstLine="0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2022</w:t>
      </w:r>
      <w:r>
        <w:rPr>
          <w:rFonts w:eastAsia="方正小标宋_GBK"/>
          <w:kern w:val="0"/>
          <w:sz w:val="44"/>
          <w:szCs w:val="44"/>
        </w:rPr>
        <w:t>年食用农产品抽检品种、项目表</w:t>
      </w:r>
    </w:p>
    <w:tbl>
      <w:tblPr>
        <w:tblW w:w="141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"/>
        <w:gridCol w:w="1077"/>
        <w:gridCol w:w="1077"/>
        <w:gridCol w:w="1814"/>
        <w:gridCol w:w="556"/>
        <w:gridCol w:w="8617"/>
      </w:tblGrid>
      <w:tr w:rsidR="00AA28E5" w:rsidTr="008272BF">
        <w:trPr>
          <w:cantSplit/>
          <w:trHeight w:val="567"/>
          <w:tblHeader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食品大类（一级）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 w:hint="eastAsia"/>
                <w:bCs/>
                <w:spacing w:val="-20"/>
                <w:kern w:val="0"/>
                <w:szCs w:val="21"/>
              </w:rPr>
            </w:pPr>
            <w:r>
              <w:rPr>
                <w:rFonts w:eastAsia="方正黑体_GBK"/>
                <w:bCs/>
                <w:spacing w:val="-20"/>
                <w:kern w:val="0"/>
                <w:szCs w:val="21"/>
              </w:rPr>
              <w:t>食品亚类</w:t>
            </w:r>
          </w:p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spacing w:val="-20"/>
                <w:kern w:val="0"/>
                <w:szCs w:val="21"/>
              </w:rPr>
              <w:t>（二级）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 w:hint="eastAsia"/>
                <w:bCs/>
                <w:spacing w:val="-20"/>
                <w:kern w:val="0"/>
                <w:szCs w:val="21"/>
              </w:rPr>
            </w:pPr>
            <w:r>
              <w:rPr>
                <w:rFonts w:eastAsia="方正黑体_GBK"/>
                <w:bCs/>
                <w:spacing w:val="-20"/>
                <w:kern w:val="0"/>
                <w:szCs w:val="21"/>
              </w:rPr>
              <w:t>食品品种</w:t>
            </w:r>
          </w:p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pacing w:val="-20"/>
                <w:kern w:val="0"/>
                <w:szCs w:val="21"/>
              </w:rPr>
            </w:pPr>
            <w:r>
              <w:rPr>
                <w:rFonts w:eastAsia="方正黑体_GBK"/>
                <w:bCs/>
                <w:spacing w:val="-20"/>
                <w:kern w:val="0"/>
                <w:szCs w:val="21"/>
              </w:rPr>
              <w:t>（三级）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 w:hint="eastAsia"/>
                <w:bCs/>
                <w:spacing w:val="-20"/>
                <w:kern w:val="0"/>
                <w:szCs w:val="21"/>
              </w:rPr>
            </w:pPr>
            <w:r>
              <w:rPr>
                <w:rFonts w:eastAsia="方正黑体_GBK"/>
                <w:bCs/>
                <w:spacing w:val="-20"/>
                <w:kern w:val="0"/>
                <w:szCs w:val="21"/>
              </w:rPr>
              <w:t>食品细类</w:t>
            </w:r>
          </w:p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pacing w:val="-20"/>
                <w:kern w:val="0"/>
                <w:szCs w:val="21"/>
              </w:rPr>
            </w:pPr>
            <w:r>
              <w:rPr>
                <w:rFonts w:eastAsia="方正黑体_GBK"/>
                <w:bCs/>
                <w:spacing w:val="-20"/>
                <w:kern w:val="0"/>
                <w:szCs w:val="21"/>
              </w:rPr>
              <w:t>（四级）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风险等级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szCs w:val="21"/>
              </w:rPr>
            </w:pPr>
            <w:r>
              <w:rPr>
                <w:rFonts w:eastAsia="方正黑体_GBK"/>
                <w:bCs/>
                <w:kern w:val="0"/>
                <w:szCs w:val="21"/>
              </w:rPr>
              <w:t>2022</w:t>
            </w:r>
            <w:r>
              <w:rPr>
                <w:rFonts w:eastAsia="方正黑体_GBK"/>
                <w:bCs/>
                <w:kern w:val="0"/>
                <w:szCs w:val="21"/>
              </w:rPr>
              <w:t>年重庆市市县级食用农产品抽检项目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食用</w:t>
            </w:r>
          </w:p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农产品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畜禽肉及副产品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畜肉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猪肉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挥发性盐基氮、恩诺沙星、呋喃唑酮代谢物、呋喃西林代谢物、呋喃妥因代谢物、磺胺类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总量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、甲氧苄啶、氯霉素、氟苯尼考、五氯酚酸钠（以五氯酚计）、克伦特罗、莱克多巴胺、沙丁胺醇、土霉素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金霉素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四环素（组合含量）、呋喃它酮代谢物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牛肉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磺胺类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总量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、甲氧苄啶、氯霉素、氟苯尼考、克伦特罗、莱克多巴胺、沙丁胺醇、地塞米松、土霉素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金霉素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四环素（组合含量）、恩诺沙星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羊肉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恩诺沙星、磺胺类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总量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、克伦特罗、莱克多巴胺、沙丁胺醇、土霉素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金霉素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四环素（组合含量）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其他畜肉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呋喃唑酮代谢物、氯霉素、氟苯尼考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、克伦特罗、莱克多巴胺、沙丁胺醇、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禽肉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鸡肉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恩诺沙星、沙拉沙星、呋喃唑酮代谢物、呋喃西林代谢物、呋喃它酮代谢物、磺胺类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总量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、甲氧苄啶、五氯酚酸钠（以五氯酚计）、尼卡巴嗪、土霉素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金霉素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四环素（组合含量）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鸭肉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恩诺沙星、氯霉素、氟苯尼考、五氯酚酸钠（以五氯酚计）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其他禽肉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氯霉素、氟苯尼考、磺胺类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总量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、五氯酚酸钠（以五氯酚计）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畜副产品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猪肝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计）、恩诺沙星、磺胺类（总量）、甲氧苄啶、五氯酚酸钠（以五氯酚计）、克伦特罗、莱克多巴胺、沙丁胺醇、土霉素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金霉素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四环素（组合含量）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牛肝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氟苯尼考、五氯酚酸钠（以五氯酚计）、克伦特罗、莱克多巴胺、沙丁胺醇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羊肝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恩诺沙星、磺胺类</w:t>
            </w:r>
            <w:r>
              <w:rPr>
                <w:rStyle w:val="font31"/>
                <w:color w:val="auto"/>
                <w:sz w:val="21"/>
                <w:szCs w:val="21"/>
              </w:rPr>
              <w:t>(</w:t>
            </w:r>
            <w:r>
              <w:rPr>
                <w:kern w:val="0"/>
                <w:szCs w:val="21"/>
              </w:rPr>
              <w:t>总量</w:t>
            </w:r>
            <w:r>
              <w:rPr>
                <w:rStyle w:val="font31"/>
                <w:color w:val="auto"/>
                <w:sz w:val="21"/>
                <w:szCs w:val="21"/>
              </w:rPr>
              <w:t>)</w:t>
            </w:r>
            <w:r>
              <w:rPr>
                <w:kern w:val="0"/>
                <w:szCs w:val="21"/>
              </w:rPr>
              <w:t>、氟苯尼考、克伦特罗、莱克多巴胺、沙丁胺醇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猪肾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计）、呋喃西林代谢物、磺胺类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总量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、甲氧苄啶、氯霉素、氟苯尼考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牛肾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恩诺沙星、克伦特罗、沙丁胺醇、莱克多巴胺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羊肾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计）、恩诺沙星、克伦特罗、沙丁胺醇、莱克多巴胺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其他畜副产品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呋喃唑酮代谢物、呋喃西林代谢物、氯霉素、五氯酚酸钠（以五氯酚计）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禽副产品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鸡肝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总砷（以</w:t>
            </w:r>
            <w:r>
              <w:rPr>
                <w:kern w:val="0"/>
                <w:szCs w:val="21"/>
              </w:rPr>
              <w:t>As</w:t>
            </w:r>
            <w:r>
              <w:rPr>
                <w:kern w:val="0"/>
                <w:szCs w:val="21"/>
              </w:rPr>
              <w:t>计）、恩诺沙星、五氯酚酸钠（以五氯酚计）、氯霉素、氟苯尼考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其他禽副产品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恩诺沙星、呋喃唑酮代谢物、呋喃西林代谢物、呋喃妥因代谢物、氯霉素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蔬菜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豆芽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豆芽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铅（以</w:t>
            </w:r>
            <w:r>
              <w:rPr>
                <w:rStyle w:val="font31"/>
                <w:color w:val="auto"/>
                <w:sz w:val="21"/>
                <w:szCs w:val="21"/>
              </w:rPr>
              <w:t>Pb</w:t>
            </w:r>
            <w:r>
              <w:rPr>
                <w:kern w:val="0"/>
                <w:szCs w:val="21"/>
              </w:rPr>
              <w:t>计</w:t>
            </w:r>
            <w:r>
              <w:rPr>
                <w:rStyle w:val="font31"/>
                <w:color w:val="auto"/>
                <w:sz w:val="21"/>
                <w:szCs w:val="21"/>
              </w:rPr>
              <w:t>)</w:t>
            </w:r>
            <w:r>
              <w:rPr>
                <w:kern w:val="0"/>
                <w:szCs w:val="21"/>
              </w:rPr>
              <w:t>、亚硫酸盐（以</w:t>
            </w:r>
            <w:r>
              <w:rPr>
                <w:rStyle w:val="font31"/>
                <w:color w:val="auto"/>
                <w:sz w:val="21"/>
                <w:szCs w:val="21"/>
              </w:rPr>
              <w:t>SO</w:t>
            </w:r>
            <w:r>
              <w:rPr>
                <w:kern w:val="0"/>
                <w:szCs w:val="21"/>
                <w:vertAlign w:val="subscript"/>
              </w:rPr>
              <w:t>2</w:t>
            </w:r>
            <w:r>
              <w:rPr>
                <w:kern w:val="0"/>
                <w:szCs w:val="21"/>
              </w:rPr>
              <w:t>计）、</w:t>
            </w:r>
            <w:r>
              <w:rPr>
                <w:kern w:val="0"/>
                <w:szCs w:val="21"/>
              </w:rPr>
              <w:t>4-</w:t>
            </w:r>
            <w:r>
              <w:rPr>
                <w:kern w:val="0"/>
                <w:szCs w:val="21"/>
              </w:rPr>
              <w:t>氯苯氧乙酸钠（以</w:t>
            </w:r>
            <w:r>
              <w:rPr>
                <w:kern w:val="0"/>
                <w:szCs w:val="21"/>
              </w:rPr>
              <w:t>4-</w:t>
            </w:r>
            <w:r>
              <w:rPr>
                <w:kern w:val="0"/>
                <w:szCs w:val="21"/>
              </w:rPr>
              <w:t>氯苯氧乙酸计）、</w:t>
            </w:r>
            <w:r>
              <w:rPr>
                <w:kern w:val="0"/>
                <w:szCs w:val="21"/>
              </w:rPr>
              <w:t>6-</w:t>
            </w:r>
            <w:r>
              <w:rPr>
                <w:kern w:val="0"/>
                <w:szCs w:val="21"/>
              </w:rPr>
              <w:t>苄基腺嘌呤</w:t>
            </w:r>
            <w:r>
              <w:rPr>
                <w:kern w:val="0"/>
                <w:szCs w:val="21"/>
              </w:rPr>
              <w:t>(6-BA)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鲜食用菌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鲜食用菌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计）、氯氰菊酯和高效氯氰菊酯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鳞茎类蔬菜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韭菜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计）、腐霉利、毒死蜱、氧乐果、多菌灵、克百威、氯氟氰菊酯和高效氯氟氰菊酯、氯氰菊酯和高效氯氰菊酯、啶虫脒、乙酰甲胺磷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芸薹属类蔬菜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结球甘蓝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甲胺磷、乙酰甲胺磷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菜薹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氟虫腈、氧乐果、联苯菊酯、克百威、甲拌磷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青花菜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计）、克百威、氧乐果、甲胺磷、甲拌磷、啶虫脒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叶菜类蔬菜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菠菜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计）、铬（以</w:t>
            </w:r>
            <w:r>
              <w:rPr>
                <w:kern w:val="0"/>
                <w:szCs w:val="21"/>
              </w:rPr>
              <w:t>Cr</w:t>
            </w:r>
            <w:r>
              <w:rPr>
                <w:kern w:val="0"/>
                <w:szCs w:val="21"/>
              </w:rPr>
              <w:t>计）、阿维菌素、毒死蜱、氟虫腈、氧乐果、氯氟氰菊酯和高效氯氟氰菊酯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芹菜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计）、毒死蜱、克百威、甲拌磷、氧乐果、氟虫腈、氯氟氰菊酯和高效氯氟氰菊酯、甲基异柳磷、噻虫胺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普通</w:t>
            </w:r>
          </w:p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白菜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计）、毒死蜱、氟虫腈、啶虫脒、氧乐果、甲胺磷、氯氰菊酯和高效氯氰菊酯、吡虫啉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蔬菜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叶菜类蔬菜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油麦菜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氟虫腈、氧乐果、克百威、灭多威、氯氟氰菊酯和高效氯氟氰菊酯、乙酰甲胺磷、阿维菌素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大白菜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毒死蜱、氧乐果、啶虫脒、甲胺磷、唑虫酰胺、吡虫啉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茄果类蔬菜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茄子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计）、氧乐果、甲胺磷、水胺硫磷、甲氰菊酯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辣椒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计）、克百威、氧乐果、甲胺磷、杀扑磷、水胺硫磷、啶虫脒、噻虫胺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番茄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计）、氧乐果、氯氟氰菊酯和高效氯氟氰菊酯、烯酰吗啉、毒死蜱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甜椒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计）、氧乐果、水胺硫磷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瓜类</w:t>
            </w:r>
          </w:p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蔬菜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黄瓜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氧乐果、毒死蜱、甲氨基阿维菌素苯甲酸盐、噻虫嗪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苦瓜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氧乐果、氯氟氰菊酯和高效氯氟氰菊酯、吡虫啉、甲拌磷、甲胺磷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豆类</w:t>
            </w:r>
          </w:p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蔬菜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豇豆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克百威、氧乐果、水胺硫磷、灭蝇胺、氟虫腈、甲基异柳磷、氯氰菊酯和高效氯氰菊酯、甲胺磷、灭多威、甲拌磷、啶虫脒、乙酰甲胺磷、噻虫嗪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菜豆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氧乐果、多菌灵、氯氟氰菊酯和高效氯氟氰菊酯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食荚豌豆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多菌灵、氧乐果、灭蝇胺、毒死蜱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根茎类和薯芋类蔬菜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山药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氯氟氰菊酯和高效氯氟氰菊酯、涕灭威、克百威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姜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计）、噻虫嗪、吡虫啉、甲拌磷、氧乐果、克百威、氯氟氰菊酯和高效氯氟氰菊酯、氯氰菊酯和高效氯氰菊酯、噻虫胺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胡萝卜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计）、氟虫腈、甲拌磷、乐果、氯氟氰菊酯和高效氯氟氰菊酯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甘薯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氯氟氰菊酯和高效氯氟氰菊酯、氟虫腈、甲拌磷、丙溴磷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水生类蔬菜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莲藕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计）、总砷（以</w:t>
            </w:r>
            <w:r>
              <w:rPr>
                <w:kern w:val="0"/>
                <w:szCs w:val="21"/>
              </w:rPr>
              <w:t>As</w:t>
            </w:r>
            <w:r>
              <w:rPr>
                <w:kern w:val="0"/>
                <w:szCs w:val="21"/>
              </w:rPr>
              <w:t>计）、铬（以</w:t>
            </w:r>
            <w:r>
              <w:rPr>
                <w:kern w:val="0"/>
                <w:szCs w:val="21"/>
              </w:rPr>
              <w:t>Cr</w:t>
            </w:r>
            <w:r>
              <w:rPr>
                <w:kern w:val="0"/>
                <w:szCs w:val="21"/>
              </w:rPr>
              <w:t>计）、克百威、氧乐果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水产品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淡水</w:t>
            </w:r>
          </w:p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产品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淡水鱼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孔雀石绿、氯霉素、氟苯尼考、呋喃唑酮代谢物、呋喃西林代谢物、恩诺沙星、磺胺类（总量）、甲氧苄啶、地西泮、五氯酚酸钠（以五氯酚计）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淡水虾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呋喃唑酮代谢物、呋喃妥因代谢物、恩诺沙星、土霉素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金霉素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四环素（组合含量）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淡水蟹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孔雀石绿、氯霉素、五氯酚酸钠（以五氯酚计）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海水</w:t>
            </w:r>
          </w:p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产品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海水鱼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呋喃唑酮代谢物、呋喃西林代谢物、恩诺沙星、土霉素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金霉素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四环素（组合含量）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海水虾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计）、呋喃唑酮代谢物、呋喃妥因代谢物、恩诺沙星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海水蟹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计）、孔雀石绿、呋喃妥因代谢物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贝类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贝类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计）、孔雀石绿、氯霉素、氟苯尼考、恩诺沙星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</w:t>
            </w:r>
          </w:p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水产品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其他水产品（重点品种：牛蛙）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计）、孔雀石绿、氯霉素、恩诺沙星、呋喃唑酮代谢物、呋喃西林代谢物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水果类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仁果类水果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苹果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敌敌畏、啶虫脒、克百威、氧乐果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梨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敌敌畏、多菌灵、氯氟氰菊酯和高效氯氟氰菊酯、氧乐果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水果类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核果类水果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枣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多菌灵、氟虫腈、氧乐果、糖精钠（以糖精计）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桃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苯醚甲环唑、敌敌畏、多菌灵、氧乐果、克百威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油桃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多菌灵、克百威、氧乐果、敌敌畏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李子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多菌灵、甲胺磷、氧乐果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柑橘类水果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柑、橘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苯醚甲环唑、丙溴磷、克百威、联苯菊酯、三唑磷、氧乐果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柚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水胺硫磷、氯氟氰菊酯和高效氯氟氰菊酯、联苯菊酯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柠檬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多菌灵、联苯菊酯、乙螨唑、吡唑醚菌酯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丙溴磷、多菌灵、联苯菊酯、三唑磷、氧乐果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浆果和其他小型水果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葡萄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苯醚甲环唑、甲胺磷、氯氰菊酯和高效氯氰菊酯、氧乐果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草莓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敌敌畏、多菌灵、烯酰吗啉、氧乐果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猕猴桃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敌敌畏、多菌灵、氯吡脲、氧乐果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热带和亚热带水果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香蕉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苯醚甲环唑、吡唑醚菌酯、氟虫腈、腈苯唑、吡虫啉、噻虫嗪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芒果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戊唑醇、氧乐果、吡虫啉、吡唑醚菌酯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火龙果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氟虫腈、甲胺磷、克百威、氧乐果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荔枝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多菌灵、氧乐果、毒死蜱、苯醚甲环唑、氯氰菊酯和高效氯氰菊酯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龙眼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氯氰菊酯和高效氯氰菊酯、氧乐果、敌敌畏、甲胺磷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瓜果类水果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西瓜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甲胺磷、克百威、噻虫嗪、氧乐果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甜瓜类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较高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克百威、烯酰吗啉、氧乐果、乙酰甲胺磷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鲜蛋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鲜蛋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鸡蛋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氯霉素、甲硝唑、氟虫腈、呋喃唑酮代谢物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</w:t>
            </w:r>
          </w:p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禽蛋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氯霉素、呋喃唑酮代谢物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豆类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豆类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豆类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计）、铬（以</w:t>
            </w:r>
            <w:r>
              <w:rPr>
                <w:kern w:val="0"/>
                <w:szCs w:val="21"/>
              </w:rPr>
              <w:t>Cr</w:t>
            </w:r>
            <w:r>
              <w:rPr>
                <w:kern w:val="0"/>
                <w:szCs w:val="21"/>
              </w:rPr>
              <w:t>计）、赭曲霉毒素</w:t>
            </w:r>
            <w:r>
              <w:rPr>
                <w:kern w:val="0"/>
                <w:szCs w:val="21"/>
              </w:rPr>
              <w:t>A</w:t>
            </w:r>
            <w:r>
              <w:rPr>
                <w:kern w:val="0"/>
                <w:szCs w:val="21"/>
              </w:rPr>
              <w:t>、吡虫啉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生干坚果与籽类食品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生干坚果与籽类食品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生干</w:t>
            </w:r>
          </w:p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坚果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酸价（以脂肪计）、过氧化值（以脂肪计）、铅（以</w:t>
            </w:r>
            <w:r>
              <w:rPr>
                <w:kern w:val="0"/>
                <w:szCs w:val="21"/>
              </w:rPr>
              <w:t>Pb</w:t>
            </w:r>
            <w:r>
              <w:rPr>
                <w:kern w:val="0"/>
                <w:szCs w:val="21"/>
              </w:rPr>
              <w:t>计）</w:t>
            </w:r>
          </w:p>
        </w:tc>
      </w:tr>
      <w:tr w:rsidR="00AA28E5" w:rsidTr="008272BF">
        <w:trPr>
          <w:trHeight w:val="283"/>
          <w:jc w:val="center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生干籽类（重点品种：芝麻、花生）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一般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8E5" w:rsidRDefault="00AA28E5" w:rsidP="008272BF"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酸价（以脂肪计）、过氧化值（以脂肪计）、镉（以</w:t>
            </w:r>
            <w:r>
              <w:rPr>
                <w:kern w:val="0"/>
                <w:szCs w:val="21"/>
              </w:rPr>
              <w:t>Cd</w:t>
            </w:r>
            <w:r>
              <w:rPr>
                <w:kern w:val="0"/>
                <w:szCs w:val="21"/>
              </w:rPr>
              <w:t>计）、黄曲霉毒素</w:t>
            </w:r>
            <w:r>
              <w:rPr>
                <w:kern w:val="0"/>
                <w:szCs w:val="21"/>
              </w:rPr>
              <w:t>B1</w:t>
            </w:r>
          </w:p>
        </w:tc>
      </w:tr>
    </w:tbl>
    <w:p w:rsidR="00AA28E5" w:rsidRDefault="00AA28E5" w:rsidP="00AA28E5">
      <w:pPr>
        <w:spacing w:line="600" w:lineRule="exact"/>
        <w:jc w:val="left"/>
        <w:rPr>
          <w:rFonts w:ascii="方正楷体_GBK" w:eastAsia="方正楷体_GBK" w:hint="eastAsia"/>
          <w:szCs w:val="32"/>
        </w:rPr>
      </w:pPr>
    </w:p>
    <w:p w:rsidR="00C00C98" w:rsidRPr="00AA28E5" w:rsidRDefault="00C00C98" w:rsidP="00AA28E5">
      <w:bookmarkStart w:id="0" w:name="_GoBack"/>
      <w:bookmarkEnd w:id="0"/>
    </w:p>
    <w:sectPr w:rsidR="00C00C98" w:rsidRPr="00AA28E5" w:rsidSect="002D7A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4"/>
    <w:rsid w:val="000431BC"/>
    <w:rsid w:val="00191595"/>
    <w:rsid w:val="002D7A60"/>
    <w:rsid w:val="00342599"/>
    <w:rsid w:val="00403164"/>
    <w:rsid w:val="006A4B57"/>
    <w:rsid w:val="00783717"/>
    <w:rsid w:val="009814FB"/>
    <w:rsid w:val="00AA28E5"/>
    <w:rsid w:val="00C00C98"/>
    <w:rsid w:val="00DF5DF1"/>
    <w:rsid w:val="00E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4BB2"/>
  <w15:chartTrackingRefBased/>
  <w15:docId w15:val="{D2B365E0-76E4-44A4-B6A9-D992331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03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1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403164"/>
    <w:pPr>
      <w:keepNext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31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03164"/>
    <w:pPr>
      <w:keepNext/>
      <w:spacing w:before="240" w:after="60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03164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3164"/>
    <w:pPr>
      <w:spacing w:before="240" w:after="60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403164"/>
    <w:pPr>
      <w:spacing w:before="240" w:after="60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qFormat/>
    <w:rsid w:val="00403164"/>
    <w:pPr>
      <w:spacing w:before="240" w:after="60"/>
      <w:outlineLvl w:val="7"/>
    </w:pPr>
    <w:rPr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qFormat/>
    <w:rsid w:val="00403164"/>
    <w:pPr>
      <w:spacing w:before="240" w:after="60"/>
      <w:outlineLvl w:val="8"/>
    </w:pPr>
    <w:rPr>
      <w:rFonts w:ascii="Cambria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03164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1">
    <w:name w:val="标题 2 字符"/>
    <w:basedOn w:val="a0"/>
    <w:link w:val="20"/>
    <w:uiPriority w:val="9"/>
    <w:qFormat/>
    <w:rsid w:val="00403164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sid w:val="00403164"/>
    <w:rPr>
      <w:rFonts w:ascii="Cambria" w:eastAsia="宋体" w:hAnsi="Cambria" w:cs="Times New Roman"/>
      <w:b/>
      <w:bCs/>
      <w:kern w:val="0"/>
      <w:sz w:val="26"/>
      <w:szCs w:val="26"/>
    </w:rPr>
  </w:style>
  <w:style w:type="character" w:customStyle="1" w:styleId="40">
    <w:name w:val="标题 4 字符"/>
    <w:basedOn w:val="a0"/>
    <w:link w:val="4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403164"/>
    <w:rPr>
      <w:rFonts w:ascii="Times New Roman" w:eastAsia="宋体" w:hAnsi="Times New Roman" w:cs="Times New Roman"/>
      <w:b/>
      <w:bCs/>
      <w:i/>
      <w:iCs/>
      <w:kern w:val="0"/>
      <w:sz w:val="26"/>
      <w:szCs w:val="26"/>
    </w:rPr>
  </w:style>
  <w:style w:type="character" w:customStyle="1" w:styleId="60">
    <w:name w:val="标题 6 字符"/>
    <w:basedOn w:val="a0"/>
    <w:link w:val="6"/>
    <w:uiPriority w:val="9"/>
    <w:qFormat/>
    <w:rsid w:val="00403164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70">
    <w:name w:val="标题 7 字符"/>
    <w:basedOn w:val="a0"/>
    <w:link w:val="7"/>
    <w:uiPriority w:val="9"/>
    <w:qFormat/>
    <w:rsid w:val="00403164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sid w:val="00403164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customStyle="1" w:styleId="90">
    <w:name w:val="标题 9 字符"/>
    <w:basedOn w:val="a0"/>
    <w:link w:val="9"/>
    <w:uiPriority w:val="9"/>
    <w:qFormat/>
    <w:rsid w:val="00403164"/>
    <w:rPr>
      <w:rFonts w:ascii="Cambria" w:eastAsia="宋体" w:hAnsi="Cambria" w:cs="Times New Roman"/>
      <w:kern w:val="0"/>
      <w:sz w:val="20"/>
      <w:szCs w:val="20"/>
    </w:rPr>
  </w:style>
  <w:style w:type="paragraph" w:styleId="a3">
    <w:name w:val="Body Text Indent"/>
    <w:basedOn w:val="a"/>
    <w:link w:val="a4"/>
    <w:unhideWhenUsed/>
    <w:qFormat/>
    <w:rsid w:val="0040316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03164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2"/>
    <w:qFormat/>
    <w:rsid w:val="00403164"/>
    <w:pPr>
      <w:ind w:firstLineChars="200" w:firstLine="420"/>
    </w:pPr>
  </w:style>
  <w:style w:type="character" w:customStyle="1" w:styleId="22">
    <w:name w:val="正文首行缩进 2 字符"/>
    <w:basedOn w:val="a4"/>
    <w:link w:val="2"/>
    <w:rsid w:val="00403164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rsid w:val="0040316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qFormat/>
    <w:rsid w:val="00403164"/>
    <w:rPr>
      <w:rFonts w:ascii="Times New Roman" w:eastAsia="宋体" w:hAnsi="Times New Roman" w:cs="Times New Roman"/>
      <w:szCs w:val="24"/>
    </w:rPr>
  </w:style>
  <w:style w:type="paragraph" w:styleId="a7">
    <w:name w:val="footer"/>
    <w:basedOn w:val="a"/>
    <w:link w:val="a8"/>
    <w:uiPriority w:val="99"/>
    <w:qFormat/>
    <w:rsid w:val="0040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0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403164"/>
    <w:rPr>
      <w:rFonts w:ascii="Times New Roman" w:eastAsia="宋体" w:hAnsi="Times New Roman" w:cs="Times New Roman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403164"/>
    <w:pPr>
      <w:spacing w:after="60"/>
      <w:jc w:val="center"/>
      <w:outlineLvl w:val="1"/>
    </w:pPr>
    <w:rPr>
      <w:rFonts w:ascii="Cambria" w:hAnsi="Cambria"/>
      <w:kern w:val="0"/>
      <w:sz w:val="24"/>
    </w:rPr>
  </w:style>
  <w:style w:type="character" w:customStyle="1" w:styleId="ac">
    <w:name w:val="副标题 字符"/>
    <w:basedOn w:val="a0"/>
    <w:link w:val="ab"/>
    <w:uiPriority w:val="11"/>
    <w:qFormat/>
    <w:rsid w:val="00403164"/>
    <w:rPr>
      <w:rFonts w:ascii="Cambria" w:eastAsia="宋体" w:hAnsi="Cambria" w:cs="Times New Roman"/>
      <w:kern w:val="0"/>
      <w:sz w:val="24"/>
      <w:szCs w:val="24"/>
    </w:rPr>
  </w:style>
  <w:style w:type="paragraph" w:styleId="ad">
    <w:name w:val="Normal (Web)"/>
    <w:basedOn w:val="a"/>
    <w:qFormat/>
    <w:rsid w:val="0040316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e">
    <w:name w:val="Title"/>
    <w:basedOn w:val="a"/>
    <w:next w:val="a"/>
    <w:link w:val="af"/>
    <w:uiPriority w:val="10"/>
    <w:qFormat/>
    <w:rsid w:val="004031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标题 字符"/>
    <w:basedOn w:val="a0"/>
    <w:link w:val="ae"/>
    <w:uiPriority w:val="10"/>
    <w:qFormat/>
    <w:rsid w:val="00403164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f0">
    <w:name w:val="Strong"/>
    <w:uiPriority w:val="22"/>
    <w:qFormat/>
    <w:rsid w:val="00403164"/>
    <w:rPr>
      <w:b/>
      <w:bCs/>
    </w:rPr>
  </w:style>
  <w:style w:type="character" w:styleId="af1">
    <w:name w:val="Emphasis"/>
    <w:uiPriority w:val="20"/>
    <w:qFormat/>
    <w:rsid w:val="00403164"/>
    <w:rPr>
      <w:rFonts w:ascii="Calibri" w:hAnsi="Calibri"/>
      <w:b/>
      <w:i/>
      <w:iCs/>
    </w:rPr>
  </w:style>
  <w:style w:type="paragraph" w:styleId="af2">
    <w:name w:val="Quote"/>
    <w:basedOn w:val="a"/>
    <w:next w:val="a"/>
    <w:link w:val="af3"/>
    <w:uiPriority w:val="29"/>
    <w:qFormat/>
    <w:rsid w:val="00403164"/>
    <w:rPr>
      <w:i/>
      <w:kern w:val="0"/>
      <w:sz w:val="24"/>
    </w:rPr>
  </w:style>
  <w:style w:type="character" w:customStyle="1" w:styleId="af3">
    <w:name w:val="引用 字符"/>
    <w:basedOn w:val="a0"/>
    <w:link w:val="af2"/>
    <w:uiPriority w:val="29"/>
    <w:qFormat/>
    <w:rsid w:val="00403164"/>
    <w:rPr>
      <w:rFonts w:ascii="Times New Roman" w:eastAsia="宋体" w:hAnsi="Times New Roman" w:cs="Times New Roman"/>
      <w:i/>
      <w:kern w:val="0"/>
      <w:sz w:val="24"/>
      <w:szCs w:val="24"/>
    </w:rPr>
  </w:style>
  <w:style w:type="paragraph" w:styleId="af4">
    <w:name w:val="No Spacing"/>
    <w:basedOn w:val="a"/>
    <w:uiPriority w:val="1"/>
    <w:qFormat/>
    <w:rsid w:val="00403164"/>
    <w:rPr>
      <w:szCs w:val="32"/>
    </w:rPr>
  </w:style>
  <w:style w:type="paragraph" w:styleId="af5">
    <w:name w:val="Intense Quote"/>
    <w:basedOn w:val="a"/>
    <w:next w:val="a"/>
    <w:link w:val="af6"/>
    <w:uiPriority w:val="30"/>
    <w:qFormat/>
    <w:rsid w:val="00403164"/>
    <w:pPr>
      <w:ind w:left="720" w:right="720"/>
    </w:pPr>
    <w:rPr>
      <w:b/>
      <w:i/>
      <w:kern w:val="0"/>
      <w:sz w:val="24"/>
      <w:szCs w:val="20"/>
    </w:rPr>
  </w:style>
  <w:style w:type="character" w:customStyle="1" w:styleId="af6">
    <w:name w:val="明显引用 字符"/>
    <w:basedOn w:val="a0"/>
    <w:link w:val="af5"/>
    <w:uiPriority w:val="30"/>
    <w:qFormat/>
    <w:rsid w:val="00403164"/>
    <w:rPr>
      <w:rFonts w:ascii="Times New Roman" w:eastAsia="宋体" w:hAnsi="Times New Roman" w:cs="Times New Roman"/>
      <w:b/>
      <w:i/>
      <w:kern w:val="0"/>
      <w:sz w:val="24"/>
      <w:szCs w:val="20"/>
    </w:rPr>
  </w:style>
  <w:style w:type="paragraph" w:customStyle="1" w:styleId="Style23">
    <w:name w:val="_Style 23"/>
    <w:basedOn w:val="1"/>
    <w:next w:val="a"/>
    <w:uiPriority w:val="39"/>
    <w:qFormat/>
    <w:rsid w:val="00403164"/>
    <w:pPr>
      <w:outlineLvl w:val="9"/>
    </w:pPr>
    <w:rPr>
      <w:lang w:eastAsia="en-US" w:bidi="en-US"/>
    </w:rPr>
  </w:style>
  <w:style w:type="paragraph" w:styleId="af7">
    <w:name w:val="List Paragraph"/>
    <w:basedOn w:val="a"/>
    <w:uiPriority w:val="34"/>
    <w:qFormat/>
    <w:rsid w:val="00403164"/>
    <w:pPr>
      <w:ind w:left="720"/>
      <w:contextualSpacing/>
    </w:pPr>
  </w:style>
  <w:style w:type="character" w:customStyle="1" w:styleId="Style26">
    <w:name w:val="_Style 26"/>
    <w:uiPriority w:val="21"/>
    <w:qFormat/>
    <w:rsid w:val="00403164"/>
    <w:rPr>
      <w:b/>
      <w:i/>
      <w:sz w:val="24"/>
      <w:szCs w:val="24"/>
      <w:u w:val="single"/>
    </w:rPr>
  </w:style>
  <w:style w:type="character" w:customStyle="1" w:styleId="Style27">
    <w:name w:val="_Style 27"/>
    <w:uiPriority w:val="19"/>
    <w:qFormat/>
    <w:rsid w:val="00403164"/>
    <w:rPr>
      <w:i/>
      <w:color w:val="5A5A5A"/>
    </w:rPr>
  </w:style>
  <w:style w:type="character" w:customStyle="1" w:styleId="Char">
    <w:name w:val="页脚 Char"/>
    <w:uiPriority w:val="99"/>
    <w:qFormat/>
    <w:rsid w:val="00403164"/>
    <w:rPr>
      <w:kern w:val="2"/>
      <w:sz w:val="18"/>
      <w:szCs w:val="24"/>
    </w:rPr>
  </w:style>
  <w:style w:type="character" w:customStyle="1" w:styleId="Style38">
    <w:name w:val="_Style 38"/>
    <w:uiPriority w:val="33"/>
    <w:qFormat/>
    <w:rsid w:val="00403164"/>
    <w:rPr>
      <w:rFonts w:ascii="Cambria" w:eastAsia="宋体" w:hAnsi="Cambria"/>
      <w:b/>
      <w:i/>
      <w:sz w:val="24"/>
      <w:szCs w:val="24"/>
    </w:rPr>
  </w:style>
  <w:style w:type="character" w:customStyle="1" w:styleId="Style44">
    <w:name w:val="_Style 44"/>
    <w:uiPriority w:val="31"/>
    <w:qFormat/>
    <w:rsid w:val="00403164"/>
    <w:rPr>
      <w:sz w:val="24"/>
      <w:szCs w:val="24"/>
      <w:u w:val="single"/>
    </w:rPr>
  </w:style>
  <w:style w:type="character" w:customStyle="1" w:styleId="Style45">
    <w:name w:val="_Style 45"/>
    <w:uiPriority w:val="32"/>
    <w:qFormat/>
    <w:rsid w:val="00403164"/>
    <w:rPr>
      <w:b/>
      <w:sz w:val="24"/>
      <w:u w:val="single"/>
    </w:rPr>
  </w:style>
  <w:style w:type="paragraph" w:customStyle="1" w:styleId="Default">
    <w:name w:val="Default"/>
    <w:qFormat/>
    <w:rsid w:val="0040316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16">
    <w:name w:val="p16"/>
    <w:basedOn w:val="a"/>
    <w:qFormat/>
    <w:rsid w:val="00403164"/>
    <w:rPr>
      <w:kern w:val="0"/>
      <w:szCs w:val="21"/>
    </w:rPr>
  </w:style>
  <w:style w:type="paragraph" w:customStyle="1" w:styleId="p17">
    <w:name w:val="p17"/>
    <w:basedOn w:val="a"/>
    <w:qFormat/>
    <w:rsid w:val="00403164"/>
    <w:rPr>
      <w:kern w:val="0"/>
      <w:szCs w:val="21"/>
    </w:rPr>
  </w:style>
  <w:style w:type="paragraph" w:customStyle="1" w:styleId="p15">
    <w:name w:val="p15"/>
    <w:basedOn w:val="a"/>
    <w:qFormat/>
    <w:rsid w:val="00403164"/>
    <w:rPr>
      <w:kern w:val="0"/>
      <w:szCs w:val="21"/>
    </w:rPr>
  </w:style>
  <w:style w:type="character" w:customStyle="1" w:styleId="font21">
    <w:name w:val="font2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qFormat/>
    <w:rsid w:val="0040316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403164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1">
    <w:name w:val="font11"/>
    <w:qFormat/>
    <w:rsid w:val="00403164"/>
    <w:rPr>
      <w:rFonts w:ascii="宋体" w:eastAsia="宋体" w:hAnsi="宋体" w:cs="宋体" w:hint="eastAsia"/>
      <w:color w:val="000000"/>
      <w:sz w:val="12"/>
      <w:szCs w:val="12"/>
      <w:u w:val="none"/>
    </w:rPr>
  </w:style>
  <w:style w:type="character" w:customStyle="1" w:styleId="font31">
    <w:name w:val="font31"/>
    <w:qFormat/>
    <w:rsid w:val="00403164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1646</Words>
  <Characters>1845</Characters>
  <Application>Microsoft Office Word</Application>
  <DocSecurity>0</DocSecurity>
  <Lines>615</Lines>
  <Paragraphs>436</Paragraphs>
  <ScaleCrop>false</ScaleCrop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2022-03-21T07:50:00Z</dcterms:created>
  <dcterms:modified xsi:type="dcterms:W3CDTF">2022-03-21T07:50:00Z</dcterms:modified>
</cp:coreProperties>
</file>