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FB" w:rsidRDefault="009814FB" w:rsidP="009814FB">
      <w:pPr>
        <w:spacing w:line="560" w:lineRule="exact"/>
        <w:rPr>
          <w:rFonts w:ascii="方正楷体_GBK" w:eastAsia="方正楷体_GBK" w:hint="eastAsia"/>
          <w:kern w:val="0"/>
          <w:szCs w:val="32"/>
        </w:rPr>
      </w:pPr>
      <w:r>
        <w:rPr>
          <w:rFonts w:ascii="方正楷体_GBK" w:eastAsia="方正楷体_GBK" w:hint="eastAsia"/>
          <w:kern w:val="0"/>
          <w:szCs w:val="32"/>
        </w:rPr>
        <w:t>附件4-2</w:t>
      </w:r>
    </w:p>
    <w:p w:rsidR="009814FB" w:rsidRDefault="009814FB" w:rsidP="009814FB">
      <w:pPr>
        <w:pStyle w:val="2"/>
        <w:ind w:leftChars="0" w:left="0" w:firstLineChars="0" w:firstLine="0"/>
        <w:jc w:val="center"/>
        <w:rPr>
          <w:rFonts w:hint="eastAsia"/>
        </w:rPr>
      </w:pPr>
      <w:r>
        <w:rPr>
          <w:rFonts w:ascii="方正小标宋_GBK" w:eastAsia="方正小标宋_GBK" w:hint="eastAsia"/>
          <w:sz w:val="44"/>
          <w:szCs w:val="44"/>
        </w:rPr>
        <w:t>高新区2022年市抽转移监督抽检任务分配表</w:t>
      </w:r>
    </w:p>
    <w:tbl>
      <w:tblPr>
        <w:tblW w:w="137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5"/>
        <w:gridCol w:w="2499"/>
        <w:gridCol w:w="680"/>
        <w:gridCol w:w="737"/>
        <w:gridCol w:w="737"/>
        <w:gridCol w:w="680"/>
        <w:gridCol w:w="682"/>
        <w:gridCol w:w="680"/>
        <w:gridCol w:w="680"/>
        <w:gridCol w:w="680"/>
        <w:gridCol w:w="737"/>
        <w:gridCol w:w="739"/>
        <w:gridCol w:w="737"/>
        <w:gridCol w:w="911"/>
      </w:tblGrid>
      <w:tr w:rsidR="009814FB" w:rsidTr="008272BF">
        <w:trPr>
          <w:trHeight w:val="510"/>
          <w:jc w:val="center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市抽任务区分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220" w:lineRule="exact"/>
              <w:jc w:val="center"/>
              <w:textAlignment w:val="center"/>
              <w:rPr>
                <w:rFonts w:eastAsia="方正黑体_GBK"/>
                <w:bCs/>
                <w:sz w:val="20"/>
              </w:rPr>
            </w:pPr>
            <w:r>
              <w:rPr>
                <w:rFonts w:eastAsia="方正黑体_GBK"/>
                <w:bCs/>
                <w:kern w:val="0"/>
                <w:sz w:val="20"/>
              </w:rPr>
              <w:t>高新区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曾家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白市驿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含谷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金凤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走马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石板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巴福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西永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虎溪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香炉山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220" w:lineRule="exact"/>
              <w:jc w:val="center"/>
              <w:textAlignment w:val="center"/>
              <w:rPr>
                <w:rFonts w:eastAsia="方正黑体_GBK"/>
                <w:bCs/>
                <w:sz w:val="20"/>
              </w:rPr>
            </w:pPr>
            <w:r>
              <w:rPr>
                <w:rFonts w:eastAsia="方正黑体_GBK"/>
                <w:bCs/>
                <w:kern w:val="0"/>
                <w:sz w:val="20"/>
              </w:rPr>
              <w:t>备注</w:t>
            </w:r>
          </w:p>
        </w:tc>
      </w:tr>
      <w:tr w:rsidR="009814FB" w:rsidTr="008272BF">
        <w:trPr>
          <w:trHeight w:val="454"/>
          <w:jc w:val="center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814FB" w:rsidRDefault="009814FB" w:rsidP="008272BF">
            <w:pPr>
              <w:widowControl/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2022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</w:p>
          <w:p w:rsidR="009814FB" w:rsidRDefault="009814FB" w:rsidP="008272BF">
            <w:pPr>
              <w:widowControl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市抽转移抽检任务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textAlignment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sz w:val="24"/>
              </w:rPr>
              <w:t>食品生产流通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textAlignment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0"/>
              </w:rPr>
            </w:pPr>
          </w:p>
        </w:tc>
      </w:tr>
      <w:tr w:rsidR="009814FB" w:rsidTr="008272BF">
        <w:trPr>
          <w:trHeight w:val="454"/>
          <w:jc w:val="center"/>
        </w:trPr>
        <w:tc>
          <w:tcPr>
            <w:tcW w:w="25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4FB" w:rsidRDefault="009814FB" w:rsidP="008272BF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textAlignment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sz w:val="24"/>
              </w:rPr>
              <w:t>餐饮环节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0"/>
              </w:rPr>
            </w:pPr>
          </w:p>
        </w:tc>
      </w:tr>
      <w:tr w:rsidR="009814FB" w:rsidTr="008272BF">
        <w:trPr>
          <w:trHeight w:val="454"/>
          <w:jc w:val="center"/>
        </w:trPr>
        <w:tc>
          <w:tcPr>
            <w:tcW w:w="25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4FB" w:rsidRDefault="009814FB" w:rsidP="008272BF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4FB" w:rsidRDefault="009814FB" w:rsidP="008272BF">
            <w:pPr>
              <w:widowControl/>
              <w:spacing w:line="400" w:lineRule="exact"/>
              <w:jc w:val="center"/>
              <w:rPr>
                <w:sz w:val="20"/>
              </w:rPr>
            </w:pPr>
          </w:p>
        </w:tc>
      </w:tr>
      <w:tr w:rsidR="009814FB" w:rsidTr="008272BF">
        <w:trPr>
          <w:trHeight w:val="96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B" w:rsidRDefault="009814FB" w:rsidP="008272BF"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11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B" w:rsidRDefault="009814FB" w:rsidP="008272BF">
            <w:pPr>
              <w:widowControl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、市抽转移抽检原则上与国抽重点、品种、范围不重复</w:t>
            </w:r>
          </w:p>
          <w:p w:rsidR="009814FB" w:rsidRDefault="009814FB" w:rsidP="008272BF">
            <w:pPr>
              <w:pStyle w:val="2"/>
              <w:spacing w:line="360" w:lineRule="exact"/>
              <w:ind w:leftChars="0" w:left="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、市抽转移抽检的品种、项目参与国抽监督抽检、市抽本级的品种、项目</w:t>
            </w:r>
          </w:p>
        </w:tc>
      </w:tr>
    </w:tbl>
    <w:p w:rsidR="00C00C98" w:rsidRPr="009814FB" w:rsidRDefault="00C00C98" w:rsidP="009814FB">
      <w:bookmarkStart w:id="0" w:name="_GoBack"/>
      <w:bookmarkEnd w:id="0"/>
    </w:p>
    <w:sectPr w:rsidR="00C00C98" w:rsidRPr="009814FB" w:rsidSect="00EB0C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431BC"/>
    <w:rsid w:val="00191595"/>
    <w:rsid w:val="00403164"/>
    <w:rsid w:val="009814FB"/>
    <w:rsid w:val="00C00C98"/>
    <w:rsid w:val="00E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146</Characters>
  <Application>Microsoft Office Word</Application>
  <DocSecurity>0</DocSecurity>
  <Lines>48</Lines>
  <Paragraphs>34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2022-03-21T07:48:00Z</dcterms:created>
  <dcterms:modified xsi:type="dcterms:W3CDTF">2022-03-21T07:48:00Z</dcterms:modified>
</cp:coreProperties>
</file>