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C4" w:rsidRDefault="00EB0CC4" w:rsidP="00EB0CC4">
      <w:pPr>
        <w:spacing w:line="600" w:lineRule="exact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  <w:kern w:val="0"/>
          <w:szCs w:val="32"/>
        </w:rPr>
        <w:t>附件4-1</w:t>
      </w:r>
    </w:p>
    <w:p w:rsidR="00EB0CC4" w:rsidRDefault="00EB0CC4" w:rsidP="00EB0CC4">
      <w:pPr>
        <w:spacing w:after="240"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高新区2022年市抽本级监督抽检任务分配表</w:t>
      </w:r>
    </w:p>
    <w:tbl>
      <w:tblPr>
        <w:tblW w:w="137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1695"/>
        <w:gridCol w:w="1987"/>
        <w:gridCol w:w="512"/>
        <w:gridCol w:w="680"/>
        <w:gridCol w:w="737"/>
        <w:gridCol w:w="737"/>
        <w:gridCol w:w="680"/>
        <w:gridCol w:w="682"/>
        <w:gridCol w:w="680"/>
        <w:gridCol w:w="680"/>
        <w:gridCol w:w="680"/>
        <w:gridCol w:w="737"/>
        <w:gridCol w:w="739"/>
        <w:gridCol w:w="737"/>
        <w:gridCol w:w="911"/>
      </w:tblGrid>
      <w:tr w:rsidR="00EB0CC4" w:rsidTr="008272BF">
        <w:trPr>
          <w:cantSplit/>
          <w:trHeight w:val="397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after="240"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食品亚类（二级）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食品品种</w:t>
            </w:r>
          </w:p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（三级）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食品细类</w:t>
            </w:r>
          </w:p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（四级）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风险等级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高新区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曾家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白市驿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含谷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金凤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走马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石板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巴福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西永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虎溪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香炉山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eastAsia="方正黑体_GBK"/>
                <w:bCs/>
                <w:sz w:val="20"/>
              </w:rPr>
            </w:pPr>
            <w:r>
              <w:rPr>
                <w:rFonts w:eastAsia="方正黑体_GBK"/>
                <w:bCs/>
                <w:kern w:val="0"/>
                <w:sz w:val="20"/>
              </w:rPr>
              <w:t>备注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大米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大米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大米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获证企业全覆盖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小麦粉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小麦粉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小麦粉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获证企业全覆盖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其他粮食加工品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谷物粉类制成品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米粉制品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小作坊全覆盖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食用植物油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含煎炸用油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食用植物油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半精炼、全精炼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花生油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获证企业和小作坊全覆盖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芝麻油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菜籽油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大豆油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食用植物调和油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橄榄油、油橄榄果渣油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其他食用植物油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半精炼、全精炼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食盐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食用盐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普通食用盐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一般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地产食盐全覆盖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低钠食用盐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一般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风味食用盐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一般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特殊工艺食用盐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一般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食品生产加工用眼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食品生产加工用眼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一般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预制肉制品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调理肉制品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调理肉制品（非速冻）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小作坊全覆盖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熟肉制品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酱卤肉制品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酱卤肉制品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获证企业和小作坊全覆盖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熏烧烤肉制品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熏烧烤肉制品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熏煮香肠火腿制品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熏煮香肠火腿制品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蒸馏酒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白酒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白酒、白酒（液态）、白酒（原酒）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小作坊覆盖</w:t>
            </w:r>
            <w:r>
              <w:rPr>
                <w:kern w:val="0"/>
                <w:sz w:val="20"/>
              </w:rPr>
              <w:t>50%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其他发酵酒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其他发酵酒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豆制品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发酵性豆制品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腐乳、豆豉、纳豆等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获证企业全覆盖</w:t>
            </w: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非发酵性豆制品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豆干、豆腐、豆皮等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left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腐竹、油皮及其再制品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397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米面及其制品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自制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小麦粉制品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自制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发酵面制品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自制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397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油炸面制品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自制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培烤食品（自制）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培烤食品（自制）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糕点（自制）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lastRenderedPageBreak/>
              <w:t>复合调味料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自制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半固态调味料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自制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火锅调味料</w:t>
            </w:r>
            <w:r>
              <w:rPr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底料、蘸料</w:t>
            </w:r>
            <w:r>
              <w:rPr>
                <w:kern w:val="0"/>
                <w:sz w:val="20"/>
              </w:rPr>
              <w:t>)(</w:t>
            </w:r>
            <w:r>
              <w:rPr>
                <w:kern w:val="0"/>
                <w:sz w:val="20"/>
              </w:rPr>
              <w:t>自制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餐饮具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复用餐饮具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复用餐饮具（餐馆自行消毒）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复用餐饮具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kern w:val="0"/>
                <w:sz w:val="20"/>
              </w:rPr>
              <w:t>集中清洗服务单位消毒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其他餐饮食品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火锅菜品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火锅菜品（毛肚、鸭肠、黄喉、血旺）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45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食品添加剂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复配食品添加剂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复配食品添加剂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较高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获证企业全覆盖</w:t>
            </w:r>
          </w:p>
        </w:tc>
      </w:tr>
      <w:tr w:rsidR="00EB0CC4" w:rsidTr="008272BF">
        <w:trPr>
          <w:trHeight w:val="34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食品用香精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食品用香精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一般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34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其他食品添加剂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其他食品添加剂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一般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220" w:lineRule="exact"/>
              <w:jc w:val="center"/>
              <w:rPr>
                <w:sz w:val="20"/>
              </w:rPr>
            </w:pPr>
          </w:p>
        </w:tc>
      </w:tr>
      <w:tr w:rsidR="00EB0CC4" w:rsidTr="008272BF">
        <w:trPr>
          <w:trHeight w:val="510"/>
          <w:jc w:val="center"/>
        </w:trPr>
        <w:tc>
          <w:tcPr>
            <w:tcW w:w="5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合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>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EB0CC4" w:rsidTr="008272BF">
        <w:trPr>
          <w:trHeight w:val="510"/>
          <w:jc w:val="center"/>
        </w:trPr>
        <w:tc>
          <w:tcPr>
            <w:tcW w:w="50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备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>注</w:t>
            </w:r>
          </w:p>
        </w:tc>
        <w:tc>
          <w:tcPr>
            <w:tcW w:w="8680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B0CC4" w:rsidRDefault="00EB0CC4" w:rsidP="008272BF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食品生产流通环节</w:t>
            </w:r>
            <w:r>
              <w:rPr>
                <w:rFonts w:hint="eastAsia"/>
                <w:sz w:val="24"/>
              </w:rPr>
              <w:t>41</w:t>
            </w:r>
            <w:r>
              <w:rPr>
                <w:rFonts w:hint="eastAsia"/>
                <w:sz w:val="24"/>
              </w:rPr>
              <w:t>批次，餐饮环节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批次</w:t>
            </w:r>
          </w:p>
        </w:tc>
      </w:tr>
    </w:tbl>
    <w:p w:rsidR="00C00C98" w:rsidRPr="00EB0CC4" w:rsidRDefault="00C00C98" w:rsidP="00EB0CC4">
      <w:pPr>
        <w:rPr>
          <w:rFonts w:hint="eastAsia"/>
        </w:rPr>
      </w:pPr>
      <w:bookmarkStart w:id="0" w:name="_GoBack"/>
      <w:bookmarkEnd w:id="0"/>
    </w:p>
    <w:sectPr w:rsidR="00C00C98" w:rsidRPr="00EB0CC4" w:rsidSect="00EB0C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403164"/>
    <w:rsid w:val="00C00C98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756</Characters>
  <Application>Microsoft Office Word</Application>
  <DocSecurity>0</DocSecurity>
  <Lines>252</Lines>
  <Paragraphs>178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2022-03-21T07:47:00Z</dcterms:created>
  <dcterms:modified xsi:type="dcterms:W3CDTF">2022-03-21T07:47:00Z</dcterms:modified>
</cp:coreProperties>
</file>