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78785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黑体" w:hAnsi="宋体" w:eastAsia="黑体" w:cs="黑体"/>
          <w:kern w:val="0"/>
          <w:sz w:val="40"/>
          <w:szCs w:val="40"/>
        </w:rPr>
      </w:pPr>
      <w:r>
        <w:rPr>
          <w:rFonts w:hint="eastAsia" w:ascii="黑体" w:hAnsi="宋体" w:eastAsia="黑体" w:cs="黑体"/>
          <w:kern w:val="0"/>
          <w:sz w:val="40"/>
          <w:szCs w:val="40"/>
        </w:rPr>
        <w:t>重庆高新区特困人员救助供养办理指南</w:t>
      </w:r>
    </w:p>
    <w:p w14:paraId="66936E5E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一、办理条件</w:t>
      </w:r>
    </w:p>
    <w:p w14:paraId="2D22F156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同时具备以下条件的老年人、残疾人和未成年人，应当依法纳入特困人员救助供养范围：（一）无劳动能力，1、60周岁以上的老年人；2、未满16周岁的未成年人；3、残疾等级为一、二、三级的智力、精神残疾人，残疾等级为一、二级的肢体残疾人，残疾等级为一级的视力残疾人；（二）无生活来源；（三）无法定赡养、抚养、扶养义务人或者其法定义务人无履行义务能力。</w:t>
      </w:r>
    </w:p>
    <w:p w14:paraId="776A9167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二、申请材料</w:t>
      </w:r>
    </w:p>
    <w:p w14:paraId="0B22AF80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申请特困人员救助供养，应当由本人向户籍所在地乡镇人民政府（街道办事处）提出书面申请。本人申请有困难的，可以委托村（居）民委员会或者他人代为提出申请。</w:t>
      </w:r>
    </w:p>
    <w:p w14:paraId="43537DB8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材料主要包括：（1）本人有效身份证明；（2）劳动能力、生活来源、财产状况以及赡养、抚养、扶养情况的书面声明；（3）承诺所提供信息真实、完整的承诺书；（4）残疾人应当提供中华人民共和国残疾人证。</w:t>
      </w:r>
    </w:p>
    <w:p w14:paraId="220C94EA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申请人及其法定义务人应当履行授权核查家庭经济状况的相关手续。</w:t>
      </w:r>
    </w:p>
    <w:p w14:paraId="067C2B2D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三、2026年特困人员救助供养标准</w:t>
      </w:r>
    </w:p>
    <w:p w14:paraId="59F4FDC5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特困人员基本生活标准为每人每月1001元。生活照料护理补贴标准为全护理每人每月500元、半护理每人每月300元、全自理每人每月100元。</w:t>
      </w:r>
    </w:p>
    <w:p w14:paraId="7AAFFDFB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四、办理流程</w:t>
      </w:r>
    </w:p>
    <w:p w14:paraId="5E5FB393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drawing>
          <wp:inline distT="0" distB="0" distL="114300" distR="114300">
            <wp:extent cx="5943600" cy="6724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DEACA2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五、办理时间</w:t>
      </w:r>
    </w:p>
    <w:p w14:paraId="2EF3FE3C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工作日（周一至周五，节假日除外）：</w:t>
      </w:r>
    </w:p>
    <w:p w14:paraId="57190979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9：00—12:30，14:00—18:00。</w:t>
      </w:r>
    </w:p>
    <w:p w14:paraId="3257B1BB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六、办理地点</w:t>
      </w:r>
    </w:p>
    <w:p w14:paraId="16B02B48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户籍所在地的乡（镇）人民政府、街道办事处。</w:t>
      </w:r>
    </w:p>
    <w:p w14:paraId="17B531C6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七、联系方式</w:t>
      </w:r>
    </w:p>
    <w:p w14:paraId="6C6A4FF7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重庆高新区公共服务局023-68682619</w:t>
      </w:r>
    </w:p>
    <w:p w14:paraId="3AB557AE">
      <w:pPr>
        <w:pStyle w:val="1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15"/>
    <w:basedOn w:val="11"/>
    <w:uiPriority w:val="0"/>
    <w:rPr>
      <w:rFonts w:hint="default" w:ascii="Times New Roman" w:hAnsi="Times New Roman" w:cs="Times New Roman"/>
    </w:rPr>
  </w:style>
  <w:style w:type="paragraph" w:customStyle="1" w:styleId="13">
    <w:name w:val="HTML 预设格式 Char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HTML 预设格式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">
    <w:name w:val="HTML 预设格式 Char Char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7">
    <w:name w:val="20"/>
    <w:basedOn w:val="11"/>
    <w:uiPriority w:val="0"/>
    <w:rPr>
      <w:rFonts w:hint="default" w:ascii="Times New Roman" w:hAnsi="Times New Roman" w:cs="Times New Roman"/>
    </w:rPr>
  </w:style>
  <w:style w:type="character" w:customStyle="1" w:styleId="18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uiPriority w:val="0"/>
    <w:rPr>
      <w:rFonts w:hint="default" w:ascii="Wingdings" w:hAnsi="Wingdings" w:cs="Wingdings"/>
      <w:color w:val="0000FF"/>
      <w:u w:val="single"/>
    </w:rPr>
  </w:style>
  <w:style w:type="character" w:customStyle="1" w:styleId="20">
    <w:name w:val="17"/>
    <w:basedOn w:val="11"/>
    <w:uiPriority w:val="0"/>
    <w:rPr>
      <w:rFonts w:hint="default" w:ascii="Times New Roman" w:hAnsi="Times New Roman" w:cs="Times New Roman"/>
    </w:rPr>
  </w:style>
  <w:style w:type="character" w:customStyle="1" w:styleId="21">
    <w:name w:val="18"/>
    <w:basedOn w:val="11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19"/>
    <w:basedOn w:val="11"/>
    <w:uiPriority w:val="0"/>
    <w:rPr>
      <w:rFonts w:hint="default" w:ascii="Wingdings" w:hAnsi="Wingdings" w:cs="Wingding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Users\palki\AppData\Local\Temp\a941baa9d479410297900363d20f5b9e\Users\&#26446;&#20961;\AppData\Local\Temp\~tmp%7Bdae0e1b9-7da3-4fea-a210-2c0181788a7b%7D4721774.files/~tmp%7Bdae0e1b9-7da3-4fea-a210-2c0181788a7b%7D4721774761.png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555</Words>
  <Characters>593</Characters>
  <Lines>1</Lines>
  <Paragraphs>1</Paragraphs>
  <TotalTime>0</TotalTime>
  <ScaleCrop>false</ScaleCrop>
  <LinksUpToDate>false</LinksUpToDate>
  <CharactersWithSpaces>594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2026-01-29T04:00:34Z</dcterms:created>
  <dc:creator>李凡</dc:creator>
  <cp:lastModifiedBy>silence</cp:lastModifiedBy>
  <dcterms:modified xsi:type="dcterms:W3CDTF">2026-01-29T04:01:07Z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C74758011161411199D98F56486FAA82_13</vt:lpwstr>
  </property>
  <property fmtid="{D5CDD505-2E9C-101B-9397-08002B2CF9AE}" pid="4" name="KSOTemplateDocerSaveRecord">
    <vt:lpwstr>eyJoZGlkIjoiOWVlMzUyMTdhYjg3MjI3OGJiMDUwZDQ3MTNmNDMyY2IiLCJ1c2VySWQiOiI0NTg3MDA1OTIifQ==</vt:lpwstr>
  </property>
</Properties>
</file>