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9306C">
      <w:pPr>
        <w:ind w:firstLine="640"/>
      </w:pPr>
    </w:p>
    <w:p w14:paraId="6EC35F12">
      <w:pPr>
        <w:ind w:firstLine="0" w:firstLineChars="0"/>
        <w:jc w:val="center"/>
        <w:rPr>
          <w:rFonts w:eastAsia="方正小标宋_GBK" w:cs="Times New Roman"/>
          <w:sz w:val="44"/>
          <w:szCs w:val="44"/>
        </w:rPr>
      </w:pPr>
      <w:r>
        <w:rPr>
          <w:rFonts w:eastAsia="方正小标宋_GBK" w:cs="Times New Roman"/>
          <w:sz w:val="44"/>
          <w:szCs w:val="44"/>
        </w:rPr>
        <w:t>西部科学城重庆高新区管委会</w:t>
      </w:r>
      <w:r>
        <w:rPr>
          <w:rFonts w:hint="eastAsia" w:eastAsia="方正小标宋_GBK" w:cs="Times New Roman"/>
          <w:sz w:val="44"/>
          <w:szCs w:val="44"/>
        </w:rPr>
        <w:t>关于</w:t>
      </w:r>
    </w:p>
    <w:p w14:paraId="58232C73">
      <w:pPr>
        <w:ind w:firstLine="0" w:firstLineChars="0"/>
        <w:jc w:val="center"/>
        <w:rPr>
          <w:rFonts w:eastAsia="方正小标宋_GBK" w:cs="Times New Roman"/>
          <w:sz w:val="44"/>
          <w:szCs w:val="44"/>
        </w:rPr>
      </w:pPr>
      <w:r>
        <w:rPr>
          <w:rFonts w:eastAsia="方正小标宋_GBK" w:cs="Times New Roman"/>
          <w:sz w:val="44"/>
          <w:szCs w:val="44"/>
        </w:rPr>
        <w:t>202</w:t>
      </w:r>
      <w:r>
        <w:rPr>
          <w:rFonts w:hint="eastAsia" w:eastAsia="方正小标宋_GBK" w:cs="Times New Roman"/>
          <w:sz w:val="44"/>
          <w:szCs w:val="44"/>
        </w:rPr>
        <w:t>5</w:t>
      </w:r>
      <w:r>
        <w:rPr>
          <w:rFonts w:eastAsia="方正小标宋_GBK" w:cs="Times New Roman"/>
          <w:sz w:val="44"/>
          <w:szCs w:val="44"/>
        </w:rPr>
        <w:t>年预算执行情况和202</w:t>
      </w:r>
      <w:r>
        <w:rPr>
          <w:rFonts w:hint="eastAsia" w:eastAsia="方正小标宋_GBK" w:cs="Times New Roman"/>
          <w:sz w:val="44"/>
          <w:szCs w:val="44"/>
        </w:rPr>
        <w:t>6</w:t>
      </w:r>
      <w:r>
        <w:rPr>
          <w:rFonts w:eastAsia="方正小标宋_GBK" w:cs="Times New Roman"/>
          <w:sz w:val="44"/>
          <w:szCs w:val="44"/>
        </w:rPr>
        <w:t>年预算</w:t>
      </w:r>
      <w:r>
        <w:rPr>
          <w:rFonts w:hint="eastAsia" w:eastAsia="方正小标宋_GBK" w:cs="Times New Roman"/>
          <w:sz w:val="44"/>
          <w:szCs w:val="44"/>
        </w:rPr>
        <w:t>的</w:t>
      </w:r>
      <w:r>
        <w:rPr>
          <w:rFonts w:eastAsia="方正小标宋_GBK" w:cs="Times New Roman"/>
          <w:sz w:val="44"/>
          <w:szCs w:val="44"/>
        </w:rPr>
        <w:t>报告</w:t>
      </w:r>
    </w:p>
    <w:p w14:paraId="586D1BCE">
      <w:pPr>
        <w:ind w:firstLine="0" w:firstLineChars="0"/>
        <w:jc w:val="center"/>
        <w:rPr>
          <w:rFonts w:eastAsia="方正楷体_GBK" w:cs="Times New Roman"/>
          <w:sz w:val="44"/>
          <w:szCs w:val="44"/>
        </w:rPr>
      </w:pPr>
      <w:r>
        <w:rPr>
          <w:rFonts w:eastAsia="方正楷体_GBK" w:cs="Times New Roman"/>
          <w:sz w:val="28"/>
          <w:szCs w:val="28"/>
        </w:rPr>
        <w:t>（202</w:t>
      </w:r>
      <w:r>
        <w:rPr>
          <w:rFonts w:hint="eastAsia" w:eastAsia="方正楷体_GBK" w:cs="Times New Roman"/>
          <w:sz w:val="28"/>
          <w:szCs w:val="28"/>
        </w:rPr>
        <w:t>6</w:t>
      </w:r>
      <w:r>
        <w:rPr>
          <w:rFonts w:eastAsia="方正楷体_GBK" w:cs="Times New Roman"/>
          <w:sz w:val="28"/>
          <w:szCs w:val="28"/>
        </w:rPr>
        <w:t>年3月</w:t>
      </w:r>
      <w:r>
        <w:rPr>
          <w:rFonts w:hint="eastAsia" w:eastAsia="方正楷体_GBK" w:cs="Times New Roman"/>
          <w:sz w:val="28"/>
          <w:szCs w:val="28"/>
        </w:rPr>
        <w:t>24</w:t>
      </w:r>
      <w:r>
        <w:rPr>
          <w:rFonts w:eastAsia="方正楷体_GBK" w:cs="Times New Roman"/>
          <w:sz w:val="28"/>
          <w:szCs w:val="28"/>
        </w:rPr>
        <w:t>日在市</w:t>
      </w:r>
      <w:r>
        <w:rPr>
          <w:rFonts w:hint="eastAsia" w:eastAsia="方正楷体_GBK" w:cs="Times New Roman"/>
          <w:sz w:val="28"/>
          <w:szCs w:val="28"/>
        </w:rPr>
        <w:t>六</w:t>
      </w:r>
      <w:r>
        <w:rPr>
          <w:rFonts w:eastAsia="方正楷体_GBK" w:cs="Times New Roman"/>
          <w:sz w:val="28"/>
          <w:szCs w:val="28"/>
        </w:rPr>
        <w:t>届人大常委会第</w:t>
      </w:r>
      <w:r>
        <w:rPr>
          <w:rFonts w:hint="eastAsia" w:eastAsia="方正楷体_GBK" w:cs="Times New Roman"/>
          <w:sz w:val="28"/>
          <w:szCs w:val="28"/>
        </w:rPr>
        <w:t>二十二</w:t>
      </w:r>
      <w:r>
        <w:rPr>
          <w:rFonts w:eastAsia="方正楷体_GBK" w:cs="Times New Roman"/>
          <w:sz w:val="28"/>
          <w:szCs w:val="28"/>
        </w:rPr>
        <w:t>次会议上）</w:t>
      </w:r>
    </w:p>
    <w:p w14:paraId="6CD09A7B">
      <w:pPr>
        <w:ind w:firstLine="0" w:firstLineChars="0"/>
        <w:rPr>
          <w:rFonts w:eastAsia="方正楷体_GBK" w:cs="Times New Roman"/>
          <w:sz w:val="44"/>
          <w:szCs w:val="44"/>
        </w:rPr>
      </w:pPr>
    </w:p>
    <w:p w14:paraId="19C34910">
      <w:pPr>
        <w:ind w:firstLine="640"/>
      </w:pPr>
      <w:r>
        <w:t>202</w:t>
      </w:r>
      <w:r>
        <w:rPr>
          <w:rFonts w:hint="eastAsia"/>
        </w:rPr>
        <w:t>5</w:t>
      </w:r>
      <w:r>
        <w:t>年，西部科学城重庆高新区坚持以习近平新时代中国特色社会主义思想为指导，深入</w:t>
      </w:r>
      <w:bookmarkStart w:id="8" w:name="_GoBack"/>
      <w:bookmarkEnd w:id="8"/>
      <w:r>
        <w:t>学习贯彻党的二十大和二十届二中、三中</w:t>
      </w:r>
      <w:r>
        <w:rPr>
          <w:rFonts w:hint="eastAsia"/>
        </w:rPr>
        <w:t>、四中</w:t>
      </w:r>
      <w:r>
        <w:t>全会精神，深学笃行习近平总书记视察重庆重要讲话重要指示精神，</w:t>
      </w:r>
      <w:r>
        <w:rPr>
          <w:rFonts w:hint="eastAsia"/>
        </w:rPr>
        <w:t>认真落实市委关于现代化新重庆建设的部署要求</w:t>
      </w:r>
      <w:r>
        <w:t>，</w:t>
      </w:r>
      <w:r>
        <w:rPr>
          <w:rFonts w:hint="eastAsia"/>
        </w:rPr>
        <w:t>按照市委六届历次全会和市委经济工作会议部署，坚持稳中求进工作总基调，突出稳进增效、改革创新、除险固安、强企富民工作导向，</w:t>
      </w:r>
      <w:r>
        <w:t>多措并举增收节支，加强财政资源统筹，持续深化预算绩效管理，风险化解取得积极进展，财政运行总体平稳。</w:t>
      </w:r>
    </w:p>
    <w:p w14:paraId="73D69F56">
      <w:pPr>
        <w:pStyle w:val="3"/>
        <w:ind w:firstLine="640"/>
        <w:rPr>
          <w:rFonts w:cs="Times New Roman"/>
        </w:rPr>
      </w:pPr>
      <w:r>
        <w:rPr>
          <w:rFonts w:cs="Times New Roman"/>
        </w:rPr>
        <w:t>一、</w:t>
      </w:r>
      <w:bookmarkStart w:id="0" w:name="_Hlk190972860"/>
      <w:r>
        <w:rPr>
          <w:rFonts w:cs="Times New Roman"/>
        </w:rPr>
        <w:t>202</w:t>
      </w:r>
      <w:r>
        <w:rPr>
          <w:rFonts w:hint="eastAsia" w:cs="Times New Roman"/>
        </w:rPr>
        <w:t>5</w:t>
      </w:r>
      <w:r>
        <w:rPr>
          <w:rFonts w:cs="Times New Roman"/>
        </w:rPr>
        <w:t>年</w:t>
      </w:r>
      <w:r>
        <w:rPr>
          <w:rFonts w:hint="eastAsia" w:cs="Times New Roman"/>
        </w:rPr>
        <w:t>财政</w:t>
      </w:r>
      <w:r>
        <w:rPr>
          <w:rFonts w:cs="Times New Roman"/>
        </w:rPr>
        <w:t>预算执行情况</w:t>
      </w:r>
      <w:bookmarkEnd w:id="0"/>
    </w:p>
    <w:p w14:paraId="0BAB8CBF">
      <w:pPr>
        <w:pStyle w:val="4"/>
        <w:ind w:firstLine="640"/>
        <w:rPr>
          <w:rFonts w:cs="Times New Roman"/>
        </w:rPr>
      </w:pPr>
      <w:bookmarkStart w:id="1" w:name="_Hlk190972918"/>
      <w:r>
        <w:rPr>
          <w:rFonts w:cs="Times New Roman"/>
        </w:rPr>
        <w:t>（一）一般公共预算执行情况</w:t>
      </w:r>
    </w:p>
    <w:p w14:paraId="4F434172">
      <w:pPr>
        <w:ind w:firstLine="640"/>
        <w:rPr>
          <w:rFonts w:cs="Times New Roman"/>
        </w:rPr>
      </w:pPr>
      <w:r>
        <w:rPr>
          <w:rFonts w:hint="eastAsia" w:cs="Times New Roman"/>
        </w:rPr>
        <w:t>1.收入执行情况。一般公共预算收入完成32.3亿元，增长0.4%，为调整预算的103.6%，其中，税收收入完成25.9亿元，下降7.3%，为调整预算的102.5%；非税收入完成6.4亿元，增长51.6%，为调整预算的107.9%。本级收入加上级补助34.9亿元、债务转贷收入28亿元、调入资金24.3亿元、上年结转9.9亿元、动用预算稳定调节基金2.6亿元，收入总计132亿元。</w:t>
      </w:r>
      <w:bookmarkEnd w:id="1"/>
    </w:p>
    <w:p w14:paraId="623285E2">
      <w:pPr>
        <w:ind w:firstLine="640"/>
        <w:rPr>
          <w:rFonts w:cs="Times New Roman"/>
        </w:rPr>
      </w:pPr>
      <w:r>
        <w:rPr>
          <w:rFonts w:hint="eastAsia" w:cs="Times New Roman"/>
        </w:rPr>
        <w:t>2.支出执行情况。一般公共预算本级支出93.4亿元，加上解支出0.7亿元、安排预算稳定调节基金2.9亿元、结转下年7亿元、债务还本28亿元、调出资金22万元，支出总计132亿元。</w:t>
      </w:r>
      <w:r>
        <w:rPr>
          <w:rFonts w:cs="Times New Roman"/>
        </w:rPr>
        <w:t>其中：</w:t>
      </w:r>
    </w:p>
    <w:p w14:paraId="47471647">
      <w:pPr>
        <w:ind w:firstLine="640"/>
        <w:rPr>
          <w:rFonts w:cs="Times New Roman"/>
        </w:rPr>
      </w:pPr>
      <w:r>
        <w:rPr>
          <w:rFonts w:cs="Times New Roman"/>
        </w:rPr>
        <w:t>——一般公共服务支出</w:t>
      </w:r>
      <w:r>
        <w:rPr>
          <w:rFonts w:hint="eastAsia" w:cs="Times New Roman"/>
        </w:rPr>
        <w:t>6.4</w:t>
      </w:r>
      <w:r>
        <w:rPr>
          <w:rFonts w:cs="Times New Roman"/>
        </w:rPr>
        <w:t>亿元，下降</w:t>
      </w:r>
      <w:r>
        <w:rPr>
          <w:rFonts w:hint="eastAsia" w:cs="Times New Roman"/>
        </w:rPr>
        <w:t>10</w:t>
      </w:r>
      <w:r>
        <w:rPr>
          <w:rFonts w:cs="Times New Roman"/>
        </w:rPr>
        <w:t>%。主要用于保障管委会相关内设部门、各镇政府和街道办事处以及相关事业单位的人员工资</w:t>
      </w:r>
      <w:r>
        <w:rPr>
          <w:rFonts w:hint="eastAsia" w:cs="Times New Roman"/>
        </w:rPr>
        <w:t>待遇、办公经费</w:t>
      </w:r>
      <w:r>
        <w:rPr>
          <w:rFonts w:cs="Times New Roman"/>
        </w:rPr>
        <w:t>和日常运转支出，以及部分驻区单位的</w:t>
      </w:r>
      <w:r>
        <w:rPr>
          <w:rFonts w:hint="eastAsia" w:cs="Times New Roman"/>
        </w:rPr>
        <w:t>运转</w:t>
      </w:r>
      <w:r>
        <w:rPr>
          <w:rFonts w:cs="Times New Roman"/>
        </w:rPr>
        <w:t>支出</w:t>
      </w:r>
      <w:r>
        <w:rPr>
          <w:rFonts w:hint="eastAsia" w:cs="Times New Roman"/>
        </w:rPr>
        <w:t>，其中，用于工资和运转类支出2.4亿元。</w:t>
      </w:r>
    </w:p>
    <w:p w14:paraId="0D2E8035">
      <w:pPr>
        <w:ind w:firstLine="640"/>
        <w:rPr>
          <w:rFonts w:cs="Times New Roman"/>
        </w:rPr>
      </w:pPr>
      <w:r>
        <w:rPr>
          <w:rFonts w:cs="Times New Roman"/>
        </w:rPr>
        <w:t>——国防支出</w:t>
      </w:r>
      <w:r>
        <w:rPr>
          <w:rFonts w:hint="eastAsia" w:cs="Times New Roman"/>
        </w:rPr>
        <w:t>90</w:t>
      </w:r>
      <w:r>
        <w:rPr>
          <w:rFonts w:cs="Times New Roman"/>
        </w:rPr>
        <w:t>万元，</w:t>
      </w:r>
      <w:r>
        <w:rPr>
          <w:rFonts w:hint="eastAsia" w:cs="Times New Roman"/>
        </w:rPr>
        <w:t>下降37.9</w:t>
      </w:r>
      <w:r>
        <w:rPr>
          <w:rFonts w:cs="Times New Roman"/>
        </w:rPr>
        <w:t>%。主要用于</w:t>
      </w:r>
      <w:r>
        <w:rPr>
          <w:rFonts w:hint="eastAsia" w:cs="Times New Roman"/>
        </w:rPr>
        <w:t>民兵训练</w:t>
      </w:r>
      <w:r>
        <w:rPr>
          <w:rFonts w:cs="Times New Roman"/>
        </w:rPr>
        <w:t>、</w:t>
      </w:r>
      <w:r>
        <w:rPr>
          <w:rFonts w:hint="eastAsia" w:cs="Times New Roman"/>
        </w:rPr>
        <w:t>征兵相关工作和基层武装部运转支出。</w:t>
      </w:r>
    </w:p>
    <w:p w14:paraId="4BF91FA2">
      <w:pPr>
        <w:ind w:firstLine="640"/>
        <w:rPr>
          <w:rFonts w:cs="Times New Roman"/>
        </w:rPr>
      </w:pPr>
      <w:r>
        <w:rPr>
          <w:rFonts w:cs="Times New Roman"/>
        </w:rPr>
        <w:t>——公共安全支出4.7亿元，</w:t>
      </w:r>
      <w:r>
        <w:rPr>
          <w:rFonts w:hint="eastAsia" w:cs="Times New Roman"/>
        </w:rPr>
        <w:t>下降0.2</w:t>
      </w:r>
      <w:r>
        <w:rPr>
          <w:rFonts w:cs="Times New Roman"/>
        </w:rPr>
        <w:t>%。主要用于公安</w:t>
      </w:r>
      <w:r>
        <w:rPr>
          <w:rFonts w:hint="eastAsia" w:cs="Times New Roman"/>
        </w:rPr>
        <w:t>干警、辅警</w:t>
      </w:r>
      <w:r>
        <w:rPr>
          <w:rFonts w:cs="Times New Roman"/>
        </w:rPr>
        <w:t>、综合执法等人员</w:t>
      </w:r>
      <w:r>
        <w:rPr>
          <w:rFonts w:hint="eastAsia" w:cs="Times New Roman"/>
        </w:rPr>
        <w:t>经费、</w:t>
      </w:r>
      <w:r>
        <w:rPr>
          <w:rFonts w:cs="Times New Roman"/>
        </w:rPr>
        <w:t>办案经费、装备费</w:t>
      </w:r>
      <w:r>
        <w:rPr>
          <w:rFonts w:hint="eastAsia" w:cs="Times New Roman"/>
        </w:rPr>
        <w:t>等支出</w:t>
      </w:r>
      <w:r>
        <w:rPr>
          <w:rFonts w:cs="Times New Roman"/>
        </w:rPr>
        <w:t>。</w:t>
      </w:r>
    </w:p>
    <w:p w14:paraId="2F3F7467">
      <w:pPr>
        <w:ind w:firstLine="640"/>
        <w:rPr>
          <w:rFonts w:cs="Times New Roman"/>
        </w:rPr>
      </w:pPr>
      <w:r>
        <w:rPr>
          <w:rFonts w:cs="Times New Roman"/>
        </w:rPr>
        <w:t>——教育支出</w:t>
      </w:r>
      <w:r>
        <w:rPr>
          <w:rFonts w:hint="eastAsia" w:cs="Times New Roman"/>
        </w:rPr>
        <w:t>17.2</w:t>
      </w:r>
      <w:r>
        <w:rPr>
          <w:rFonts w:cs="Times New Roman"/>
        </w:rPr>
        <w:t>亿元，增长</w:t>
      </w:r>
      <w:r>
        <w:rPr>
          <w:rFonts w:hint="eastAsia" w:cs="Times New Roman"/>
        </w:rPr>
        <w:t>6.6</w:t>
      </w:r>
      <w:r>
        <w:rPr>
          <w:rFonts w:cs="Times New Roman"/>
        </w:rPr>
        <w:t>%。主要用于教师工资福利</w:t>
      </w:r>
      <w:r>
        <w:rPr>
          <w:rFonts w:hint="eastAsia" w:cs="Times New Roman"/>
        </w:rPr>
        <w:t>、中小学教材教辅、困难学生资助、</w:t>
      </w:r>
      <w:r>
        <w:rPr>
          <w:rFonts w:cs="Times New Roman"/>
        </w:rPr>
        <w:t>校舍维修改造、教学设施设备购置</w:t>
      </w:r>
      <w:r>
        <w:rPr>
          <w:rFonts w:hint="eastAsia" w:cs="Times New Roman"/>
        </w:rPr>
        <w:t>、</w:t>
      </w:r>
      <w:r>
        <w:rPr>
          <w:rFonts w:cs="Times New Roman"/>
        </w:rPr>
        <w:t>校园安保</w:t>
      </w:r>
      <w:r>
        <w:rPr>
          <w:rFonts w:hint="eastAsia" w:cs="Times New Roman"/>
        </w:rPr>
        <w:t>、学校基本建设等方面，其中，用于工资和运转类支出10亿元，支持巴蜀科学城中学等学校建设支出3.1亿元。</w:t>
      </w:r>
    </w:p>
    <w:p w14:paraId="30615222">
      <w:pPr>
        <w:ind w:firstLine="640"/>
        <w:rPr>
          <w:rFonts w:cs="Times New Roman"/>
        </w:rPr>
      </w:pPr>
      <w:r>
        <w:rPr>
          <w:rFonts w:cs="Times New Roman"/>
        </w:rPr>
        <w:t>——科学技术支出</w:t>
      </w:r>
      <w:r>
        <w:rPr>
          <w:rFonts w:hint="eastAsia" w:cs="Times New Roman"/>
        </w:rPr>
        <w:t>24.6</w:t>
      </w:r>
      <w:r>
        <w:rPr>
          <w:rFonts w:cs="Times New Roman"/>
        </w:rPr>
        <w:t>亿元，增长</w:t>
      </w:r>
      <w:r>
        <w:rPr>
          <w:rFonts w:hint="eastAsia" w:cs="Times New Roman"/>
        </w:rPr>
        <w:t>4.4</w:t>
      </w:r>
      <w:r>
        <w:rPr>
          <w:rFonts w:cs="Times New Roman"/>
        </w:rPr>
        <w:t>%。主要用于</w:t>
      </w:r>
      <w:r>
        <w:rPr>
          <w:rFonts w:hint="eastAsia" w:cs="Times New Roman"/>
        </w:rPr>
        <w:t>支持</w:t>
      </w:r>
      <w:r>
        <w:rPr>
          <w:rFonts w:cs="Times New Roman"/>
        </w:rPr>
        <w:t>重庆大学科学中心建设</w:t>
      </w:r>
      <w:r>
        <w:rPr>
          <w:rFonts w:hint="eastAsia" w:cs="Times New Roman"/>
        </w:rPr>
        <w:t>，以及金凤实验室、嘉陵江实验室、北京大学大数据研究院等科创平台运行相关支出。</w:t>
      </w:r>
    </w:p>
    <w:p w14:paraId="2098BD77">
      <w:pPr>
        <w:ind w:firstLine="640"/>
        <w:rPr>
          <w:rFonts w:cs="Times New Roman"/>
        </w:rPr>
      </w:pPr>
      <w:r>
        <w:rPr>
          <w:rFonts w:cs="Times New Roman"/>
        </w:rPr>
        <w:t>——文化旅游体育与传媒支出</w:t>
      </w:r>
      <w:r>
        <w:rPr>
          <w:rFonts w:hint="eastAsia" w:cs="Times New Roman"/>
        </w:rPr>
        <w:t>0.1</w:t>
      </w:r>
      <w:r>
        <w:rPr>
          <w:rFonts w:cs="Times New Roman"/>
        </w:rPr>
        <w:t>亿元，下降</w:t>
      </w:r>
      <w:r>
        <w:rPr>
          <w:rFonts w:hint="eastAsia" w:cs="Times New Roman"/>
        </w:rPr>
        <w:t>58</w:t>
      </w:r>
      <w:r>
        <w:rPr>
          <w:rFonts w:cs="Times New Roman"/>
        </w:rPr>
        <w:t>%。主要用于</w:t>
      </w:r>
      <w:r>
        <w:rPr>
          <w:rFonts w:hint="eastAsia" w:cs="Times New Roman"/>
        </w:rPr>
        <w:t>开展</w:t>
      </w:r>
      <w:r>
        <w:rPr>
          <w:rFonts w:cs="Times New Roman"/>
        </w:rPr>
        <w:t>群众文化活动、文物保护、社区体育活动支出。</w:t>
      </w:r>
    </w:p>
    <w:p w14:paraId="1EA95347">
      <w:pPr>
        <w:ind w:firstLine="640"/>
        <w:rPr>
          <w:rFonts w:cs="Times New Roman"/>
        </w:rPr>
      </w:pPr>
      <w:r>
        <w:rPr>
          <w:rFonts w:cs="Times New Roman"/>
        </w:rPr>
        <w:t>——社会保障和就业支出</w:t>
      </w:r>
      <w:r>
        <w:rPr>
          <w:rFonts w:hint="eastAsia" w:cs="Times New Roman"/>
        </w:rPr>
        <w:t>5.4</w:t>
      </w:r>
      <w:r>
        <w:rPr>
          <w:rFonts w:cs="Times New Roman"/>
        </w:rPr>
        <w:t>亿元，</w:t>
      </w:r>
      <w:r>
        <w:rPr>
          <w:rFonts w:hint="eastAsia" w:cs="Times New Roman"/>
        </w:rPr>
        <w:t>下降7.3</w:t>
      </w:r>
      <w:r>
        <w:rPr>
          <w:rFonts w:cs="Times New Roman"/>
        </w:rPr>
        <w:t>%。主要用于</w:t>
      </w:r>
      <w:r>
        <w:rPr>
          <w:rFonts w:hint="eastAsia" w:cs="Times New Roman"/>
        </w:rPr>
        <w:t>行政事业单位养老保险和职业年金缴纳</w:t>
      </w:r>
      <w:r>
        <w:rPr>
          <w:rFonts w:cs="Times New Roman"/>
        </w:rPr>
        <w:t>，以及就业创业政策补贴、就业人员社会保险补贴，落实抚恤、退役安置、临时救助、残疾人生活和护理补贴等政策以及城市和农村最低生活保障支出。</w:t>
      </w:r>
    </w:p>
    <w:p w14:paraId="60EC847C">
      <w:pPr>
        <w:ind w:firstLine="640"/>
        <w:rPr>
          <w:rFonts w:cs="Times New Roman"/>
        </w:rPr>
      </w:pPr>
      <w:r>
        <w:rPr>
          <w:rFonts w:cs="Times New Roman"/>
        </w:rPr>
        <w:t>——卫生健康支出</w:t>
      </w:r>
      <w:r>
        <w:rPr>
          <w:rFonts w:hint="eastAsia" w:cs="Times New Roman"/>
        </w:rPr>
        <w:t>3.2</w:t>
      </w:r>
      <w:r>
        <w:rPr>
          <w:rFonts w:cs="Times New Roman"/>
        </w:rPr>
        <w:t>亿元，</w:t>
      </w:r>
      <w:r>
        <w:rPr>
          <w:rFonts w:hint="eastAsia" w:cs="Times New Roman"/>
        </w:rPr>
        <w:t>增长6.3</w:t>
      </w:r>
      <w:r>
        <w:rPr>
          <w:rFonts w:cs="Times New Roman"/>
        </w:rPr>
        <w:t>%。主要用于保障基层卫生院人员工资和日常运转支出，计划生育相关政策兑现补助</w:t>
      </w:r>
      <w:r>
        <w:rPr>
          <w:rFonts w:hint="eastAsia" w:cs="Times New Roman"/>
        </w:rPr>
        <w:t>，以及</w:t>
      </w:r>
      <w:r>
        <w:rPr>
          <w:rFonts w:cs="Times New Roman"/>
        </w:rPr>
        <w:t>行政事业单位医疗保险缴费。</w:t>
      </w:r>
    </w:p>
    <w:p w14:paraId="6CA38400">
      <w:pPr>
        <w:ind w:firstLine="640"/>
        <w:rPr>
          <w:rFonts w:cs="Times New Roman"/>
        </w:rPr>
      </w:pPr>
      <w:r>
        <w:rPr>
          <w:rFonts w:cs="Times New Roman"/>
        </w:rPr>
        <w:t>——节能环保支出</w:t>
      </w:r>
      <w:r>
        <w:rPr>
          <w:rFonts w:hint="eastAsia" w:cs="Times New Roman"/>
        </w:rPr>
        <w:t>0.7</w:t>
      </w:r>
      <w:r>
        <w:rPr>
          <w:rFonts w:cs="Times New Roman"/>
        </w:rPr>
        <w:t>亿元，</w:t>
      </w:r>
      <w:r>
        <w:rPr>
          <w:rFonts w:hint="eastAsia" w:cs="Times New Roman"/>
        </w:rPr>
        <w:t>下降32.5</w:t>
      </w:r>
      <w:r>
        <w:rPr>
          <w:rFonts w:cs="Times New Roman"/>
        </w:rPr>
        <w:t>%。主要用于生态环境局人员及日常运转支出，“以奖促治”</w:t>
      </w:r>
      <w:r>
        <w:rPr>
          <w:rFonts w:hint="eastAsia" w:cs="Times New Roman"/>
        </w:rPr>
        <w:t>大气</w:t>
      </w:r>
      <w:r>
        <w:rPr>
          <w:rFonts w:cs="Times New Roman"/>
        </w:rPr>
        <w:t>污染防治、梁滩河治理</w:t>
      </w:r>
      <w:r>
        <w:rPr>
          <w:rFonts w:hint="eastAsia" w:cs="Times New Roman"/>
        </w:rPr>
        <w:t>等支出</w:t>
      </w:r>
      <w:r>
        <w:rPr>
          <w:rFonts w:cs="Times New Roman"/>
        </w:rPr>
        <w:t>。</w:t>
      </w:r>
    </w:p>
    <w:p w14:paraId="580BF6F9">
      <w:pPr>
        <w:ind w:firstLine="640"/>
        <w:rPr>
          <w:rFonts w:cs="Times New Roman"/>
        </w:rPr>
      </w:pPr>
      <w:r>
        <w:rPr>
          <w:rFonts w:cs="Times New Roman"/>
        </w:rPr>
        <w:t>——城乡社区支出</w:t>
      </w:r>
      <w:r>
        <w:rPr>
          <w:rFonts w:hint="eastAsia" w:cs="Times New Roman"/>
        </w:rPr>
        <w:t>12.7</w:t>
      </w:r>
      <w:r>
        <w:rPr>
          <w:rFonts w:cs="Times New Roman"/>
        </w:rPr>
        <w:t>亿元，</w:t>
      </w:r>
      <w:r>
        <w:rPr>
          <w:rFonts w:hint="eastAsia" w:cs="Times New Roman"/>
        </w:rPr>
        <w:t>增长82.5</w:t>
      </w:r>
      <w:r>
        <w:rPr>
          <w:rFonts w:cs="Times New Roman"/>
        </w:rPr>
        <w:t>%。主要用于</w:t>
      </w:r>
      <w:r>
        <w:rPr>
          <w:rFonts w:hint="eastAsia" w:cs="Times New Roman"/>
        </w:rPr>
        <w:t>基础设施建设、</w:t>
      </w:r>
      <w:r>
        <w:rPr>
          <w:rFonts w:cs="Times New Roman"/>
        </w:rPr>
        <w:t>城市绿化及市政设施维护</w:t>
      </w:r>
      <w:r>
        <w:rPr>
          <w:rFonts w:hint="eastAsia" w:cs="Times New Roman"/>
        </w:rPr>
        <w:t>、城乡管网改造、人行天桥以及坪山大道等</w:t>
      </w:r>
      <w:r>
        <w:rPr>
          <w:rFonts w:cs="Times New Roman"/>
        </w:rPr>
        <w:t>基础设施建设。</w:t>
      </w:r>
    </w:p>
    <w:p w14:paraId="5E0E9BC7">
      <w:pPr>
        <w:ind w:firstLine="640"/>
        <w:rPr>
          <w:rFonts w:cs="Times New Roman"/>
        </w:rPr>
      </w:pPr>
      <w:r>
        <w:rPr>
          <w:rFonts w:cs="Times New Roman"/>
        </w:rPr>
        <w:t>——农林水支出</w:t>
      </w:r>
      <w:r>
        <w:rPr>
          <w:rFonts w:hint="eastAsia" w:cs="Times New Roman"/>
        </w:rPr>
        <w:t>1.2</w:t>
      </w:r>
      <w:r>
        <w:rPr>
          <w:rFonts w:cs="Times New Roman"/>
        </w:rPr>
        <w:t>亿元，增长</w:t>
      </w:r>
      <w:r>
        <w:rPr>
          <w:rFonts w:hint="eastAsia" w:cs="Times New Roman"/>
        </w:rPr>
        <w:t>14.5</w:t>
      </w:r>
      <w:r>
        <w:rPr>
          <w:rFonts w:cs="Times New Roman"/>
        </w:rPr>
        <w:t>%。主要用于镇街相关事业单位人员及运转支出</w:t>
      </w:r>
      <w:r>
        <w:rPr>
          <w:rFonts w:hint="eastAsia" w:cs="Times New Roman"/>
        </w:rPr>
        <w:t>；森林虫病治理、防火体系建设和运维；梁滩河水安全治理等</w:t>
      </w:r>
      <w:r>
        <w:rPr>
          <w:rFonts w:cs="Times New Roman"/>
        </w:rPr>
        <w:t>水利工程建设和日常维护。</w:t>
      </w:r>
    </w:p>
    <w:p w14:paraId="717AFBA7">
      <w:pPr>
        <w:ind w:firstLine="640"/>
        <w:rPr>
          <w:rFonts w:cs="Times New Roman"/>
        </w:rPr>
      </w:pPr>
      <w:r>
        <w:rPr>
          <w:rFonts w:cs="Times New Roman"/>
        </w:rPr>
        <w:t>——交通运输支出</w:t>
      </w:r>
      <w:r>
        <w:rPr>
          <w:rFonts w:hint="eastAsia" w:cs="Times New Roman"/>
        </w:rPr>
        <w:t>0.5</w:t>
      </w:r>
      <w:r>
        <w:rPr>
          <w:rFonts w:cs="Times New Roman"/>
        </w:rPr>
        <w:t>亿元，</w:t>
      </w:r>
      <w:r>
        <w:rPr>
          <w:rFonts w:hint="eastAsia" w:cs="Times New Roman"/>
        </w:rPr>
        <w:t>增长68.9</w:t>
      </w:r>
      <w:r>
        <w:rPr>
          <w:rFonts w:cs="Times New Roman"/>
        </w:rPr>
        <w:t>%。主要用于</w:t>
      </w:r>
      <w:r>
        <w:rPr>
          <w:rFonts w:hint="eastAsia" w:cs="Times New Roman"/>
        </w:rPr>
        <w:t>城市和农村道路零星工程建设和维护，过境隧道的管护费用。</w:t>
      </w:r>
    </w:p>
    <w:p w14:paraId="1615381F">
      <w:pPr>
        <w:ind w:firstLine="640"/>
        <w:rPr>
          <w:rFonts w:cs="Times New Roman"/>
        </w:rPr>
      </w:pPr>
      <w:r>
        <w:rPr>
          <w:rFonts w:cs="Times New Roman"/>
        </w:rPr>
        <w:t>——资源勘探工业信息等支出</w:t>
      </w:r>
      <w:r>
        <w:rPr>
          <w:rFonts w:hint="eastAsia" w:cs="Times New Roman"/>
        </w:rPr>
        <w:t>6.9</w:t>
      </w:r>
      <w:r>
        <w:rPr>
          <w:rFonts w:cs="Times New Roman"/>
        </w:rPr>
        <w:t>亿元，</w:t>
      </w:r>
      <w:r>
        <w:rPr>
          <w:rFonts w:hint="eastAsia" w:cs="Times New Roman"/>
        </w:rPr>
        <w:t>下降87</w:t>
      </w:r>
      <w:r>
        <w:rPr>
          <w:rFonts w:cs="Times New Roman"/>
        </w:rPr>
        <w:t>%。主要用于</w:t>
      </w:r>
      <w:r>
        <w:rPr>
          <w:rFonts w:hint="eastAsia" w:cs="Times New Roman"/>
        </w:rPr>
        <w:t>重点产业项目专项补助</w:t>
      </w:r>
      <w:r>
        <w:rPr>
          <w:rFonts w:cs="Times New Roman"/>
        </w:rPr>
        <w:t>，以及支持区属国有企业改革发展支出。</w:t>
      </w:r>
    </w:p>
    <w:p w14:paraId="4716B9E1">
      <w:pPr>
        <w:ind w:firstLine="640"/>
        <w:rPr>
          <w:rFonts w:cs="Times New Roman"/>
        </w:rPr>
      </w:pPr>
      <w:r>
        <w:rPr>
          <w:rFonts w:cs="Times New Roman"/>
        </w:rPr>
        <w:t>——商业服务业等支出</w:t>
      </w:r>
      <w:r>
        <w:rPr>
          <w:rFonts w:hint="eastAsia" w:cs="Times New Roman"/>
        </w:rPr>
        <w:t>0.04</w:t>
      </w:r>
      <w:r>
        <w:rPr>
          <w:rFonts w:cs="Times New Roman"/>
        </w:rPr>
        <w:t>亿元，</w:t>
      </w:r>
      <w:r>
        <w:rPr>
          <w:rFonts w:hint="eastAsia" w:cs="Times New Roman"/>
        </w:rPr>
        <w:t>下降96.5</w:t>
      </w:r>
      <w:r>
        <w:rPr>
          <w:rFonts w:cs="Times New Roman"/>
        </w:rPr>
        <w:t>%。主要用于</w:t>
      </w:r>
      <w:r>
        <w:rPr>
          <w:rFonts w:hint="eastAsia" w:cs="Times New Roman"/>
        </w:rPr>
        <w:t>生活必需品保供专项补助等支出</w:t>
      </w:r>
      <w:r>
        <w:rPr>
          <w:rFonts w:cs="Times New Roman"/>
        </w:rPr>
        <w:t>。</w:t>
      </w:r>
    </w:p>
    <w:p w14:paraId="4DE5C48E">
      <w:pPr>
        <w:ind w:firstLine="640"/>
        <w:rPr>
          <w:rFonts w:cs="Times New Roman"/>
        </w:rPr>
      </w:pPr>
      <w:r>
        <w:rPr>
          <w:rFonts w:cs="Times New Roman"/>
        </w:rPr>
        <w:t>——自然资源海洋气象等支出</w:t>
      </w:r>
      <w:r>
        <w:rPr>
          <w:rFonts w:hint="eastAsia" w:cs="Times New Roman"/>
        </w:rPr>
        <w:t>1.2</w:t>
      </w:r>
      <w:r>
        <w:rPr>
          <w:rFonts w:cs="Times New Roman"/>
        </w:rPr>
        <w:t>亿元，</w:t>
      </w:r>
      <w:r>
        <w:rPr>
          <w:rFonts w:hint="eastAsia" w:cs="Times New Roman"/>
        </w:rPr>
        <w:t>下降25.6</w:t>
      </w:r>
      <w:r>
        <w:rPr>
          <w:rFonts w:cs="Times New Roman"/>
        </w:rPr>
        <w:t>%。主要用于</w:t>
      </w:r>
      <w:r>
        <w:rPr>
          <w:rFonts w:hint="eastAsia" w:cs="Times New Roman"/>
          <w:lang w:eastAsia="zh-CN"/>
        </w:rPr>
        <w:t>规划和自然资源局</w:t>
      </w:r>
      <w:r>
        <w:rPr>
          <w:rFonts w:cs="Times New Roman"/>
        </w:rPr>
        <w:t>人员及日常运转支出</w:t>
      </w:r>
      <w:r>
        <w:rPr>
          <w:rFonts w:hint="eastAsia" w:cs="Times New Roman"/>
        </w:rPr>
        <w:t>；以及用于岩溶地质研究所建设补助</w:t>
      </w:r>
      <w:r>
        <w:rPr>
          <w:rFonts w:cs="Times New Roman"/>
        </w:rPr>
        <w:t>。</w:t>
      </w:r>
    </w:p>
    <w:p w14:paraId="02B250EF">
      <w:pPr>
        <w:ind w:firstLine="640"/>
        <w:rPr>
          <w:rFonts w:cs="Times New Roman"/>
        </w:rPr>
      </w:pPr>
      <w:r>
        <w:rPr>
          <w:rFonts w:cs="Times New Roman"/>
        </w:rPr>
        <w:t>——住房保障支出</w:t>
      </w:r>
      <w:r>
        <w:rPr>
          <w:rFonts w:hint="eastAsia" w:cs="Times New Roman"/>
        </w:rPr>
        <w:t>2.6</w:t>
      </w:r>
      <w:r>
        <w:rPr>
          <w:rFonts w:cs="Times New Roman"/>
        </w:rPr>
        <w:t>亿元，</w:t>
      </w:r>
      <w:r>
        <w:rPr>
          <w:rFonts w:hint="eastAsia" w:cs="Times New Roman"/>
        </w:rPr>
        <w:t>下降39</w:t>
      </w:r>
      <w:r>
        <w:rPr>
          <w:rFonts w:cs="Times New Roman"/>
        </w:rPr>
        <w:t>%。主要用于行政事业单位住房公积金和购房补贴的缴存</w:t>
      </w:r>
      <w:r>
        <w:rPr>
          <w:rFonts w:hint="eastAsia" w:cs="Times New Roman"/>
        </w:rPr>
        <w:t>；以及城中村改造、</w:t>
      </w:r>
      <w:r>
        <w:rPr>
          <w:rFonts w:cs="Times New Roman"/>
        </w:rPr>
        <w:t>保障性</w:t>
      </w:r>
      <w:r>
        <w:rPr>
          <w:rFonts w:hint="eastAsia" w:cs="Times New Roman"/>
        </w:rPr>
        <w:t>安居工程</w:t>
      </w:r>
      <w:r>
        <w:rPr>
          <w:rFonts w:cs="Times New Roman"/>
        </w:rPr>
        <w:t>建设</w:t>
      </w:r>
      <w:r>
        <w:rPr>
          <w:rFonts w:hint="eastAsia" w:cs="Times New Roman"/>
        </w:rPr>
        <w:t>支出</w:t>
      </w:r>
      <w:r>
        <w:rPr>
          <w:rFonts w:cs="Times New Roman"/>
        </w:rPr>
        <w:t>。</w:t>
      </w:r>
    </w:p>
    <w:p w14:paraId="0DD79008">
      <w:pPr>
        <w:ind w:firstLine="640"/>
        <w:rPr>
          <w:rFonts w:cs="Times New Roman"/>
        </w:rPr>
      </w:pPr>
      <w:r>
        <w:rPr>
          <w:rFonts w:cs="Times New Roman"/>
        </w:rPr>
        <w:t>——粮油物资储备支出</w:t>
      </w:r>
      <w:r>
        <w:rPr>
          <w:rFonts w:hint="eastAsia" w:cs="Times New Roman"/>
        </w:rPr>
        <w:t>0.02亿</w:t>
      </w:r>
      <w:r>
        <w:rPr>
          <w:rFonts w:cs="Times New Roman"/>
        </w:rPr>
        <w:t>元，</w:t>
      </w:r>
      <w:r>
        <w:rPr>
          <w:rFonts w:hint="eastAsia" w:cs="Times New Roman"/>
        </w:rPr>
        <w:t>增长8.3</w:t>
      </w:r>
      <w:r>
        <w:rPr>
          <w:rFonts w:cs="Times New Roman"/>
        </w:rPr>
        <w:t>%。主要用于粮油储备补贴。</w:t>
      </w:r>
    </w:p>
    <w:p w14:paraId="21BD4705">
      <w:pPr>
        <w:ind w:firstLine="640"/>
        <w:rPr>
          <w:rFonts w:cs="Times New Roman"/>
        </w:rPr>
      </w:pPr>
      <w:r>
        <w:rPr>
          <w:rFonts w:cs="Times New Roman"/>
        </w:rPr>
        <w:t>——灾害防治及应急管理支出</w:t>
      </w:r>
      <w:r>
        <w:rPr>
          <w:rFonts w:hint="eastAsia" w:cs="Times New Roman"/>
        </w:rPr>
        <w:t>0.3</w:t>
      </w:r>
      <w:r>
        <w:rPr>
          <w:rFonts w:cs="Times New Roman"/>
        </w:rPr>
        <w:t>亿元，</w:t>
      </w:r>
      <w:r>
        <w:rPr>
          <w:rFonts w:hint="eastAsia" w:cs="Times New Roman"/>
        </w:rPr>
        <w:t>下降12</w:t>
      </w:r>
      <w:r>
        <w:rPr>
          <w:rFonts w:cs="Times New Roman"/>
        </w:rPr>
        <w:t>%。主要用于</w:t>
      </w:r>
      <w:r>
        <w:rPr>
          <w:rFonts w:hint="eastAsia" w:cs="Times New Roman"/>
        </w:rPr>
        <w:t>应急管理事务日常支出；以及消防事业相关支出</w:t>
      </w:r>
      <w:r>
        <w:rPr>
          <w:rFonts w:cs="Times New Roman"/>
        </w:rPr>
        <w:t>。</w:t>
      </w:r>
    </w:p>
    <w:p w14:paraId="755A5990">
      <w:pPr>
        <w:ind w:firstLine="640"/>
        <w:rPr>
          <w:rFonts w:cs="Times New Roman"/>
        </w:rPr>
      </w:pPr>
      <w:r>
        <w:rPr>
          <w:rFonts w:cs="Times New Roman"/>
        </w:rPr>
        <w:t>——债务付息支出</w:t>
      </w:r>
      <w:r>
        <w:rPr>
          <w:rFonts w:hint="eastAsia" w:cs="Times New Roman"/>
        </w:rPr>
        <w:t>5.3</w:t>
      </w:r>
      <w:r>
        <w:rPr>
          <w:rFonts w:cs="Times New Roman"/>
        </w:rPr>
        <w:t>亿元，</w:t>
      </w:r>
      <w:r>
        <w:rPr>
          <w:rFonts w:hint="eastAsia" w:cs="Times New Roman"/>
        </w:rPr>
        <w:t>下降4.6</w:t>
      </w:r>
      <w:r>
        <w:rPr>
          <w:rFonts w:cs="Times New Roman"/>
        </w:rPr>
        <w:t>%</w:t>
      </w:r>
      <w:r>
        <w:rPr>
          <w:rFonts w:hint="eastAsia" w:cs="Times New Roman"/>
        </w:rPr>
        <w:t>，</w:t>
      </w:r>
      <w:r>
        <w:rPr>
          <w:rFonts w:cs="Times New Roman"/>
        </w:rPr>
        <w:t>用于地方政府一般债券付息支出。</w:t>
      </w:r>
    </w:p>
    <w:p w14:paraId="262AE5D8">
      <w:pPr>
        <w:ind w:firstLine="640"/>
        <w:rPr>
          <w:rFonts w:cs="Times New Roman"/>
        </w:rPr>
      </w:pPr>
      <w:r>
        <w:rPr>
          <w:rFonts w:cs="Times New Roman"/>
        </w:rPr>
        <w:t>——债务发行费用支出</w:t>
      </w:r>
      <w:r>
        <w:rPr>
          <w:rFonts w:hint="eastAsia" w:cs="Times New Roman"/>
        </w:rPr>
        <w:t>17</w:t>
      </w:r>
      <w:r>
        <w:rPr>
          <w:rFonts w:cs="Times New Roman"/>
        </w:rPr>
        <w:t>万元，</w:t>
      </w:r>
      <w:r>
        <w:rPr>
          <w:rFonts w:hint="eastAsia" w:cs="Times New Roman"/>
        </w:rPr>
        <w:t>为新发行</w:t>
      </w:r>
      <w:r>
        <w:rPr>
          <w:rFonts w:cs="Times New Roman"/>
        </w:rPr>
        <w:t>一般债券发行费用。</w:t>
      </w:r>
    </w:p>
    <w:p w14:paraId="56C0651C">
      <w:pPr>
        <w:pStyle w:val="4"/>
        <w:ind w:firstLine="640"/>
        <w:rPr>
          <w:rFonts w:cs="Times New Roman"/>
        </w:rPr>
      </w:pPr>
      <w:r>
        <w:rPr>
          <w:rFonts w:cs="Times New Roman"/>
        </w:rPr>
        <w:t>（二）</w:t>
      </w:r>
      <w:bookmarkStart w:id="2" w:name="_Hlk190972979"/>
      <w:r>
        <w:rPr>
          <w:rFonts w:cs="Times New Roman"/>
        </w:rPr>
        <w:t>政府性基金预算执行情况</w:t>
      </w:r>
      <w:bookmarkEnd w:id="2"/>
    </w:p>
    <w:p w14:paraId="2DF3D49D">
      <w:pPr>
        <w:ind w:firstLine="640"/>
        <w:rPr>
          <w:rFonts w:cs="Times New Roman"/>
        </w:rPr>
      </w:pPr>
      <w:r>
        <w:rPr>
          <w:rFonts w:hint="eastAsia" w:cs="Times New Roman"/>
        </w:rPr>
        <w:t>1.收入执行情况。政府性基金本级收入0.03亿元，与上年持平；本级收入加上级补助74.6亿元、债务转贷收入127.4亿元、上年结转3.9亿元、调入资金22万元，收入总计205.9亿元。</w:t>
      </w:r>
    </w:p>
    <w:p w14:paraId="7E306505">
      <w:pPr>
        <w:ind w:firstLine="640"/>
        <w:rPr>
          <w:rFonts w:cs="Times New Roman"/>
        </w:rPr>
      </w:pPr>
      <w:r>
        <w:rPr>
          <w:rFonts w:hint="eastAsia" w:cs="Times New Roman"/>
        </w:rPr>
        <w:t>2.支出执行情况。政府性基金预算本级支出160.1亿元，较上年增长3.1%，为调整预算的103.2%；本级支出加上解上级0.1亿元、调出资金到一般公共预算20.1亿元、结转下年7.9亿元、债务还本17.7亿元，支出总计205.9亿元。</w:t>
      </w:r>
      <w:r>
        <w:rPr>
          <w:rFonts w:cs="Times New Roman"/>
        </w:rPr>
        <w:t>其中：</w:t>
      </w:r>
    </w:p>
    <w:p w14:paraId="21A076CA">
      <w:pPr>
        <w:ind w:firstLine="640"/>
        <w:rPr>
          <w:rFonts w:cs="Times New Roman"/>
        </w:rPr>
      </w:pPr>
      <w:r>
        <w:rPr>
          <w:rFonts w:hint="eastAsia" w:cs="Times New Roman"/>
        </w:rPr>
        <w:t>——科学技术支出0.1亿元，用于精准生物项目补助。</w:t>
      </w:r>
    </w:p>
    <w:p w14:paraId="23F9F488">
      <w:pPr>
        <w:ind w:firstLine="640"/>
        <w:rPr>
          <w:rFonts w:cs="Times New Roman"/>
        </w:rPr>
      </w:pPr>
      <w:r>
        <w:rPr>
          <w:rFonts w:cs="Times New Roman"/>
        </w:rPr>
        <w:t>——城乡社区支出</w:t>
      </w:r>
      <w:r>
        <w:rPr>
          <w:rFonts w:hint="eastAsia" w:cs="Times New Roman"/>
        </w:rPr>
        <w:t>39</w:t>
      </w:r>
      <w:r>
        <w:rPr>
          <w:rFonts w:cs="Times New Roman"/>
        </w:rPr>
        <w:t>.3亿元，主要为征地拆迁成本支出、城市基础设施配套费安排的支出</w:t>
      </w:r>
      <w:r>
        <w:rPr>
          <w:rFonts w:hint="eastAsia" w:cs="Times New Roman"/>
        </w:rPr>
        <w:t>；以及土储专项债安排的用于收回闲置土地支出；城市管网改造等支出</w:t>
      </w:r>
      <w:r>
        <w:rPr>
          <w:rFonts w:cs="Times New Roman"/>
        </w:rPr>
        <w:t>。</w:t>
      </w:r>
    </w:p>
    <w:p w14:paraId="4726D461">
      <w:pPr>
        <w:ind w:firstLine="640"/>
        <w:rPr>
          <w:rFonts w:cs="Times New Roman"/>
        </w:rPr>
      </w:pPr>
      <w:r>
        <w:rPr>
          <w:rFonts w:cs="Times New Roman"/>
        </w:rPr>
        <w:t>——农林水支出</w:t>
      </w:r>
      <w:r>
        <w:rPr>
          <w:rFonts w:hint="eastAsia" w:cs="Times New Roman"/>
        </w:rPr>
        <w:t>1</w:t>
      </w:r>
      <w:r>
        <w:rPr>
          <w:rFonts w:cs="Times New Roman"/>
        </w:rPr>
        <w:t>7万元，主要为三峡水库库区基金用于三峡后续工作和移民补助。</w:t>
      </w:r>
    </w:p>
    <w:p w14:paraId="37AE7850">
      <w:pPr>
        <w:ind w:firstLine="640"/>
        <w:rPr>
          <w:rFonts w:cs="Times New Roman"/>
        </w:rPr>
      </w:pPr>
      <w:r>
        <w:rPr>
          <w:rFonts w:cs="Times New Roman"/>
        </w:rPr>
        <w:t>——</w:t>
      </w:r>
      <w:r>
        <w:rPr>
          <w:rFonts w:hint="eastAsia" w:cs="Times New Roman"/>
        </w:rPr>
        <w:t>资源勘探工业信息等支出0.9</w:t>
      </w:r>
      <w:r>
        <w:rPr>
          <w:rFonts w:cs="Times New Roman"/>
        </w:rPr>
        <w:t>亿元，主要</w:t>
      </w:r>
      <w:r>
        <w:rPr>
          <w:rFonts w:hint="eastAsia" w:cs="Times New Roman"/>
        </w:rPr>
        <w:t>为大规模设备更新专项资金</w:t>
      </w:r>
      <w:r>
        <w:rPr>
          <w:rFonts w:cs="Times New Roman"/>
        </w:rPr>
        <w:t>。</w:t>
      </w:r>
    </w:p>
    <w:p w14:paraId="3B4A5E31">
      <w:pPr>
        <w:ind w:firstLine="640"/>
        <w:rPr>
          <w:rFonts w:cs="Times New Roman"/>
        </w:rPr>
      </w:pPr>
      <w:r>
        <w:rPr>
          <w:rFonts w:cs="Times New Roman"/>
        </w:rPr>
        <w:t>——</w:t>
      </w:r>
      <w:r>
        <w:rPr>
          <w:rFonts w:hint="eastAsia" w:cs="Times New Roman"/>
        </w:rPr>
        <w:t>住房保障支出0.05</w:t>
      </w:r>
      <w:r>
        <w:rPr>
          <w:rFonts w:cs="Times New Roman"/>
        </w:rPr>
        <w:t>亿元，主要</w:t>
      </w:r>
      <w:r>
        <w:rPr>
          <w:rFonts w:hint="eastAsia" w:cs="Times New Roman"/>
        </w:rPr>
        <w:t>用于支持老旧小区电梯更新</w:t>
      </w:r>
      <w:r>
        <w:rPr>
          <w:rFonts w:cs="Times New Roman"/>
        </w:rPr>
        <w:t>。</w:t>
      </w:r>
    </w:p>
    <w:p w14:paraId="2F0C626E">
      <w:pPr>
        <w:ind w:firstLine="640"/>
        <w:rPr>
          <w:rFonts w:cs="Times New Roman"/>
        </w:rPr>
      </w:pPr>
      <w:r>
        <w:rPr>
          <w:rFonts w:cs="Times New Roman"/>
        </w:rPr>
        <w:t>——其他支出</w:t>
      </w:r>
      <w:r>
        <w:rPr>
          <w:rFonts w:hint="eastAsia" w:cs="Times New Roman"/>
        </w:rPr>
        <w:t>100.6</w:t>
      </w:r>
      <w:r>
        <w:rPr>
          <w:rFonts w:cs="Times New Roman"/>
        </w:rPr>
        <w:t>亿元，主要为专项债券安排的支出</w:t>
      </w:r>
      <w:r>
        <w:rPr>
          <w:rFonts w:hint="eastAsia" w:cs="Times New Roman"/>
        </w:rPr>
        <w:t>；以及</w:t>
      </w:r>
      <w:r>
        <w:rPr>
          <w:rFonts w:cs="Times New Roman"/>
        </w:rPr>
        <w:t>彩票公益金安排的</w:t>
      </w:r>
      <w:r>
        <w:rPr>
          <w:rFonts w:hint="eastAsia" w:cs="Times New Roman"/>
        </w:rPr>
        <w:t>用于支持体育和教育事业发展</w:t>
      </w:r>
      <w:r>
        <w:rPr>
          <w:rFonts w:cs="Times New Roman"/>
        </w:rPr>
        <w:t>支出。</w:t>
      </w:r>
    </w:p>
    <w:p w14:paraId="0928EDA1">
      <w:pPr>
        <w:ind w:firstLine="640"/>
        <w:rPr>
          <w:rFonts w:cs="Times New Roman"/>
        </w:rPr>
      </w:pPr>
      <w:r>
        <w:rPr>
          <w:rFonts w:cs="Times New Roman"/>
        </w:rPr>
        <w:t>——债务付息支出</w:t>
      </w:r>
      <w:r>
        <w:rPr>
          <w:rFonts w:hint="eastAsia" w:cs="Times New Roman"/>
        </w:rPr>
        <w:t>19.1</w:t>
      </w:r>
      <w:r>
        <w:rPr>
          <w:rFonts w:cs="Times New Roman"/>
        </w:rPr>
        <w:t>亿元，为专项债券付息支出。</w:t>
      </w:r>
    </w:p>
    <w:p w14:paraId="023100E6">
      <w:pPr>
        <w:ind w:firstLine="640"/>
        <w:rPr>
          <w:rFonts w:cs="Times New Roman"/>
        </w:rPr>
      </w:pPr>
      <w:r>
        <w:rPr>
          <w:rFonts w:cs="Times New Roman"/>
        </w:rPr>
        <w:t>——债务发行费支出1</w:t>
      </w:r>
      <w:r>
        <w:rPr>
          <w:rFonts w:hint="eastAsia" w:cs="Times New Roman"/>
        </w:rPr>
        <w:t>1</w:t>
      </w:r>
      <w:r>
        <w:rPr>
          <w:rFonts w:cs="Times New Roman"/>
        </w:rPr>
        <w:t>万元，为本年新发行专项债券的发行费用。</w:t>
      </w:r>
    </w:p>
    <w:p w14:paraId="2CFC2F01">
      <w:pPr>
        <w:pStyle w:val="4"/>
        <w:ind w:firstLine="640"/>
        <w:rPr>
          <w:rFonts w:cs="Times New Roman"/>
        </w:rPr>
      </w:pPr>
      <w:r>
        <w:rPr>
          <w:rFonts w:cs="Times New Roman"/>
        </w:rPr>
        <w:t>（三）</w:t>
      </w:r>
      <w:bookmarkStart w:id="3" w:name="_Hlk190973037"/>
      <w:r>
        <w:rPr>
          <w:rFonts w:cs="Times New Roman"/>
        </w:rPr>
        <w:t>国有资本经营预算执行情况</w:t>
      </w:r>
    </w:p>
    <w:bookmarkEnd w:id="3"/>
    <w:p w14:paraId="61A3FCB9">
      <w:pPr>
        <w:ind w:firstLine="640"/>
        <w:rPr>
          <w:rFonts w:cs="Times New Roman"/>
        </w:rPr>
      </w:pPr>
      <w:r>
        <w:rPr>
          <w:rFonts w:hint="eastAsia" w:cs="Times New Roman"/>
        </w:rPr>
        <w:t>1.收入执行情况。国有资本经营预算本级收入4.4亿元，增长410.8%，为调整预算数的100%；本级收入加上级补助以及上年结转，收入总计4.4亿元。</w:t>
      </w:r>
    </w:p>
    <w:p w14:paraId="6B23415C">
      <w:pPr>
        <w:ind w:firstLine="640"/>
        <w:rPr>
          <w:rFonts w:cs="Times New Roman"/>
        </w:rPr>
      </w:pPr>
      <w:r>
        <w:rPr>
          <w:rFonts w:hint="eastAsia" w:cs="Times New Roman"/>
        </w:rPr>
        <w:t>2.支出执行情况。国有资本经营预算本级支出0.2亿元，为调整预算数的99.8%；本级支出加调出资金、结转下年，支出总计4.4亿元。</w:t>
      </w:r>
    </w:p>
    <w:p w14:paraId="428F65CD">
      <w:pPr>
        <w:pStyle w:val="4"/>
        <w:ind w:firstLine="640"/>
        <w:rPr>
          <w:rFonts w:cs="Times New Roman"/>
        </w:rPr>
      </w:pPr>
      <w:r>
        <w:rPr>
          <w:rFonts w:cs="Times New Roman"/>
        </w:rPr>
        <w:t>（四）其他重点报告事项</w:t>
      </w:r>
    </w:p>
    <w:p w14:paraId="12413B39">
      <w:pPr>
        <w:ind w:firstLine="640"/>
        <w:rPr>
          <w:rFonts w:cs="Times New Roman"/>
        </w:rPr>
      </w:pPr>
      <w:r>
        <w:rPr>
          <w:rFonts w:cs="Times New Roman"/>
        </w:rPr>
        <w:t>1.上级补助情况：市财政共下达西部科学城重庆高新区上级补助资金</w:t>
      </w:r>
      <w:r>
        <w:rPr>
          <w:rFonts w:hint="eastAsia" w:cs="Times New Roman"/>
        </w:rPr>
        <w:t>34.9</w:t>
      </w:r>
      <w:r>
        <w:rPr>
          <w:rFonts w:cs="Times New Roman"/>
        </w:rPr>
        <w:t>亿元，其中，返还性补助1.3亿元、一般性转移支付补助</w:t>
      </w:r>
      <w:r>
        <w:rPr>
          <w:rFonts w:hint="eastAsia" w:cs="Times New Roman"/>
        </w:rPr>
        <w:t>26.3</w:t>
      </w:r>
      <w:r>
        <w:rPr>
          <w:rFonts w:cs="Times New Roman"/>
        </w:rPr>
        <w:t>亿元、专项转移补助</w:t>
      </w:r>
      <w:r>
        <w:rPr>
          <w:rFonts w:hint="eastAsia" w:cs="Times New Roman"/>
        </w:rPr>
        <w:t>7.3</w:t>
      </w:r>
      <w:r>
        <w:rPr>
          <w:rFonts w:cs="Times New Roman"/>
        </w:rPr>
        <w:t>亿元，重点用于支持科技创新发展、现代产业体系建设以及保障和改善民生。</w:t>
      </w:r>
    </w:p>
    <w:p w14:paraId="6B89B3B3">
      <w:pPr>
        <w:ind w:firstLine="640"/>
        <w:rPr>
          <w:rFonts w:cs="Times New Roman"/>
          <w:highlight w:val="yellow"/>
        </w:rPr>
      </w:pPr>
      <w:r>
        <w:rPr>
          <w:rFonts w:cs="Times New Roman"/>
        </w:rPr>
        <w:t>2.政府债务情况：202</w:t>
      </w:r>
      <w:r>
        <w:rPr>
          <w:rFonts w:hint="eastAsia" w:cs="Times New Roman"/>
        </w:rPr>
        <w:t>5</w:t>
      </w:r>
      <w:r>
        <w:rPr>
          <w:rFonts w:cs="Times New Roman"/>
        </w:rPr>
        <w:t>年市财政下达西部科学城重庆高新区政府债务限额</w:t>
      </w:r>
      <w:r>
        <w:rPr>
          <w:rFonts w:hint="eastAsia" w:cs="Times New Roman"/>
        </w:rPr>
        <w:t>112.5</w:t>
      </w:r>
      <w:r>
        <w:rPr>
          <w:rFonts w:cs="Times New Roman"/>
        </w:rPr>
        <w:t>亿元，其中，一般债务限额</w:t>
      </w:r>
      <w:r>
        <w:rPr>
          <w:rFonts w:hint="eastAsia" w:cs="Times New Roman"/>
        </w:rPr>
        <w:t>2.87</w:t>
      </w:r>
      <w:r>
        <w:rPr>
          <w:rFonts w:cs="Times New Roman"/>
        </w:rPr>
        <w:t>亿元、专项债务限额</w:t>
      </w:r>
      <w:r>
        <w:rPr>
          <w:rFonts w:hint="eastAsia" w:cs="Times New Roman"/>
        </w:rPr>
        <w:t>109.63</w:t>
      </w:r>
      <w:r>
        <w:rPr>
          <w:rFonts w:cs="Times New Roman"/>
        </w:rPr>
        <w:t>亿元。</w:t>
      </w:r>
    </w:p>
    <w:p w14:paraId="1CBFCA7F">
      <w:pPr>
        <w:ind w:firstLine="640"/>
        <w:rPr>
          <w:rFonts w:cs="Times New Roman"/>
          <w:highlight w:val="yellow"/>
        </w:rPr>
      </w:pPr>
      <w:r>
        <w:rPr>
          <w:rFonts w:cs="Times New Roman"/>
        </w:rPr>
        <w:t>202</w:t>
      </w:r>
      <w:r>
        <w:rPr>
          <w:rFonts w:hint="eastAsia" w:cs="Times New Roman"/>
        </w:rPr>
        <w:t>5</w:t>
      </w:r>
      <w:r>
        <w:rPr>
          <w:rFonts w:cs="Times New Roman"/>
        </w:rPr>
        <w:t>年，西部科学城重庆高新区政府债务转贷收入</w:t>
      </w:r>
      <w:r>
        <w:rPr>
          <w:rFonts w:hint="eastAsia" w:cs="Times New Roman"/>
        </w:rPr>
        <w:t>155.38</w:t>
      </w:r>
      <w:r>
        <w:rPr>
          <w:rFonts w:cs="Times New Roman"/>
        </w:rPr>
        <w:t>亿元，其中，新增一般债券</w:t>
      </w:r>
      <w:r>
        <w:rPr>
          <w:rFonts w:hint="eastAsia" w:cs="Times New Roman"/>
        </w:rPr>
        <w:t>2.87</w:t>
      </w:r>
      <w:r>
        <w:rPr>
          <w:rFonts w:cs="Times New Roman"/>
        </w:rPr>
        <w:t>亿元，新增专项债券</w:t>
      </w:r>
      <w:r>
        <w:rPr>
          <w:rFonts w:hint="eastAsia" w:cs="Times New Roman"/>
        </w:rPr>
        <w:t>109.63</w:t>
      </w:r>
      <w:r>
        <w:rPr>
          <w:rFonts w:cs="Times New Roman"/>
        </w:rPr>
        <w:t>亿元，再融资一般债券</w:t>
      </w:r>
      <w:r>
        <w:rPr>
          <w:rFonts w:hint="eastAsia" w:cs="Times New Roman"/>
        </w:rPr>
        <w:t>25.15</w:t>
      </w:r>
      <w:r>
        <w:rPr>
          <w:rFonts w:cs="Times New Roman"/>
        </w:rPr>
        <w:t>亿元，再融资专项债券</w:t>
      </w:r>
      <w:r>
        <w:rPr>
          <w:rFonts w:hint="eastAsia" w:cs="Times New Roman"/>
        </w:rPr>
        <w:t>17.73</w:t>
      </w:r>
      <w:r>
        <w:rPr>
          <w:rFonts w:cs="Times New Roman"/>
        </w:rPr>
        <w:t>亿元。</w:t>
      </w:r>
    </w:p>
    <w:p w14:paraId="04C83658">
      <w:pPr>
        <w:ind w:firstLine="640"/>
        <w:rPr>
          <w:rFonts w:cs="Times New Roman"/>
        </w:rPr>
      </w:pPr>
      <w:r>
        <w:rPr>
          <w:rFonts w:cs="Times New Roman"/>
        </w:rPr>
        <w:t>截至202</w:t>
      </w:r>
      <w:r>
        <w:rPr>
          <w:rFonts w:hint="eastAsia" w:cs="Times New Roman"/>
        </w:rPr>
        <w:t>5</w:t>
      </w:r>
      <w:r>
        <w:rPr>
          <w:rFonts w:cs="Times New Roman"/>
        </w:rPr>
        <w:t>年底，政府债务余额为</w:t>
      </w:r>
      <w:r>
        <w:rPr>
          <w:rFonts w:hint="eastAsia" w:cs="Times New Roman"/>
        </w:rPr>
        <w:t>881.07</w:t>
      </w:r>
      <w:r>
        <w:rPr>
          <w:rFonts w:cs="Times New Roman"/>
        </w:rPr>
        <w:t>亿元，在核定限额之内。其中，一般债务余额</w:t>
      </w:r>
      <w:r>
        <w:rPr>
          <w:rFonts w:hint="eastAsia" w:cs="Times New Roman"/>
        </w:rPr>
        <w:t>172.31</w:t>
      </w:r>
      <w:r>
        <w:rPr>
          <w:rFonts w:cs="Times New Roman"/>
        </w:rPr>
        <w:t>亿元，专项债务余额</w:t>
      </w:r>
      <w:r>
        <w:rPr>
          <w:rFonts w:hint="eastAsia" w:cs="Times New Roman"/>
        </w:rPr>
        <w:t>708.76</w:t>
      </w:r>
      <w:r>
        <w:rPr>
          <w:rFonts w:cs="Times New Roman"/>
        </w:rPr>
        <w:t>亿元。</w:t>
      </w:r>
    </w:p>
    <w:p w14:paraId="0FD97708">
      <w:pPr>
        <w:ind w:firstLine="640"/>
        <w:rPr>
          <w:rFonts w:cs="Times New Roman"/>
        </w:rPr>
      </w:pPr>
      <w:r>
        <w:rPr>
          <w:rFonts w:cs="Times New Roman"/>
        </w:rPr>
        <w:t>3.</w:t>
      </w:r>
      <w:r>
        <w:rPr>
          <w:rFonts w:hint="eastAsia" w:cs="Times New Roman"/>
        </w:rPr>
        <w:t>“三保”支出保障情况：2025年“三保”支出16.6亿元，其中，“保基本民生”4.1亿元，主要用于困难群众补助、就业、义务教育、残疾人生活补助等；“保工资”10.9亿元，主要用于保障机关事业单位基本工资、津补贴发放和养老保险医保公积金缴纳等；“保运转”1.6亿元，主要用于办公和运行支出。</w:t>
      </w:r>
    </w:p>
    <w:p w14:paraId="24B83610">
      <w:pPr>
        <w:ind w:firstLine="640"/>
        <w:rPr>
          <w:rFonts w:cs="Times New Roman"/>
        </w:rPr>
      </w:pPr>
      <w:r>
        <w:rPr>
          <w:rFonts w:hint="eastAsia" w:cs="Times New Roman"/>
        </w:rPr>
        <w:t>4.</w:t>
      </w:r>
      <w:r>
        <w:rPr>
          <w:rFonts w:cs="Times New Roman"/>
        </w:rPr>
        <w:t>预算稳定调节基金动用及补充情况：202</w:t>
      </w:r>
      <w:r>
        <w:rPr>
          <w:rFonts w:hint="eastAsia" w:cs="Times New Roman"/>
        </w:rPr>
        <w:t>5</w:t>
      </w:r>
      <w:r>
        <w:rPr>
          <w:rFonts w:cs="Times New Roman"/>
        </w:rPr>
        <w:t>年年初余额为</w:t>
      </w:r>
      <w:r>
        <w:rPr>
          <w:rFonts w:hint="eastAsia" w:cs="Times New Roman"/>
        </w:rPr>
        <w:t>2.6</w:t>
      </w:r>
      <w:r>
        <w:rPr>
          <w:rFonts w:cs="Times New Roman"/>
        </w:rPr>
        <w:t>亿元，年初预算未安排动用。年度调整预算中，</w:t>
      </w:r>
      <w:r>
        <w:rPr>
          <w:rFonts w:hint="eastAsia" w:cs="Times New Roman"/>
        </w:rPr>
        <w:t>为弥补年初预算收入缺口</w:t>
      </w:r>
      <w:r>
        <w:rPr>
          <w:rFonts w:cs="Times New Roman"/>
        </w:rPr>
        <w:t>，动用预算稳定调节</w:t>
      </w:r>
      <w:r>
        <w:rPr>
          <w:rFonts w:hint="eastAsia" w:cs="Times New Roman"/>
        </w:rPr>
        <w:t>基金2.6</w:t>
      </w:r>
      <w:r>
        <w:rPr>
          <w:rFonts w:cs="Times New Roman"/>
        </w:rPr>
        <w:t>亿元。</w:t>
      </w:r>
      <w:r>
        <w:rPr>
          <w:rFonts w:hint="eastAsia" w:cs="Times New Roman"/>
        </w:rPr>
        <w:t>年底</w:t>
      </w:r>
      <w:r>
        <w:rPr>
          <w:rFonts w:cs="Times New Roman"/>
        </w:rPr>
        <w:t>，</w:t>
      </w:r>
      <w:r>
        <w:rPr>
          <w:rFonts w:hint="eastAsia" w:cs="Times New Roman"/>
        </w:rPr>
        <w:t>按规定将当年未动用的预备费、</w:t>
      </w:r>
      <w:r>
        <w:rPr>
          <w:rFonts w:cs="Times New Roman"/>
        </w:rPr>
        <w:t>一般公共预算超收收入以及</w:t>
      </w:r>
      <w:r>
        <w:rPr>
          <w:rFonts w:hint="eastAsia" w:cs="Times New Roman"/>
        </w:rPr>
        <w:t>其他</w:t>
      </w:r>
      <w:r>
        <w:rPr>
          <w:rFonts w:cs="Times New Roman"/>
        </w:rPr>
        <w:t>结余资金用于补充预算稳定调节基金</w:t>
      </w:r>
      <w:r>
        <w:rPr>
          <w:rFonts w:hint="eastAsia" w:cs="Times New Roman"/>
        </w:rPr>
        <w:t>。截至2</w:t>
      </w:r>
      <w:r>
        <w:rPr>
          <w:rFonts w:cs="Times New Roman"/>
        </w:rPr>
        <w:t>02</w:t>
      </w:r>
      <w:r>
        <w:rPr>
          <w:rFonts w:hint="eastAsia" w:cs="Times New Roman"/>
        </w:rPr>
        <w:t>5年底，预算稳定调节基金</w:t>
      </w:r>
      <w:r>
        <w:rPr>
          <w:rFonts w:cs="Times New Roman"/>
        </w:rPr>
        <w:t>余额为</w:t>
      </w:r>
      <w:r>
        <w:rPr>
          <w:rFonts w:hint="eastAsia" w:cs="Times New Roman"/>
        </w:rPr>
        <w:t>2.9</w:t>
      </w:r>
      <w:r>
        <w:rPr>
          <w:rFonts w:cs="Times New Roman"/>
        </w:rPr>
        <w:t>亿元。</w:t>
      </w:r>
    </w:p>
    <w:p w14:paraId="49FEDA94">
      <w:pPr>
        <w:ind w:firstLine="640"/>
        <w:rPr>
          <w:rFonts w:cs="Times New Roman"/>
        </w:rPr>
      </w:pPr>
      <w:r>
        <w:rPr>
          <w:rFonts w:hint="eastAsia" w:cs="Times New Roman"/>
        </w:rPr>
        <w:t>5</w:t>
      </w:r>
      <w:r>
        <w:rPr>
          <w:rFonts w:cs="Times New Roman"/>
        </w:rPr>
        <w:t>.预备费安排及使用情况：202</w:t>
      </w:r>
      <w:r>
        <w:rPr>
          <w:rFonts w:hint="eastAsia" w:cs="Times New Roman"/>
        </w:rPr>
        <w:t>5</w:t>
      </w:r>
      <w:r>
        <w:rPr>
          <w:rFonts w:cs="Times New Roman"/>
        </w:rPr>
        <w:t>年年初预算安排预备费1</w:t>
      </w:r>
      <w:r>
        <w:rPr>
          <w:rFonts w:hint="eastAsia" w:cs="Times New Roman"/>
        </w:rPr>
        <w:t>.3</w:t>
      </w:r>
      <w:r>
        <w:rPr>
          <w:rFonts w:cs="Times New Roman"/>
        </w:rPr>
        <w:t>亿元，当年</w:t>
      </w:r>
      <w:r>
        <w:rPr>
          <w:rFonts w:hint="eastAsia" w:cs="Times New Roman"/>
        </w:rPr>
        <w:t>未动用。年底</w:t>
      </w:r>
      <w:r>
        <w:rPr>
          <w:rFonts w:cs="Times New Roman"/>
        </w:rPr>
        <w:t>按规定</w:t>
      </w:r>
      <w:r>
        <w:rPr>
          <w:rFonts w:hint="eastAsia" w:cs="Times New Roman"/>
        </w:rPr>
        <w:t>全部</w:t>
      </w:r>
      <w:r>
        <w:rPr>
          <w:rFonts w:cs="Times New Roman"/>
        </w:rPr>
        <w:t>用于补充预算稳定调节基金。</w:t>
      </w:r>
    </w:p>
    <w:p w14:paraId="511446A4">
      <w:pPr>
        <w:ind w:firstLine="640"/>
        <w:rPr>
          <w:rFonts w:cs="Times New Roman"/>
        </w:rPr>
      </w:pPr>
      <w:r>
        <w:rPr>
          <w:rFonts w:hint="eastAsia" w:cs="Times New Roman"/>
        </w:rPr>
        <w:t>6</w:t>
      </w:r>
      <w:r>
        <w:rPr>
          <w:rFonts w:cs="Times New Roman"/>
        </w:rPr>
        <w:t>.存量资金收支情况：</w:t>
      </w:r>
      <w:r>
        <w:rPr>
          <w:rFonts w:hint="eastAsia" w:cs="Times New Roman"/>
        </w:rPr>
        <w:t>年初存量资金余额为1.6亿元。年度执行中，进一步加强财政存量资金盘活力度，全年共收回存量资金1.3亿元。年度执行中，加大存量资金盘活力度，当年共安排使用2.7亿元，主要用于生态修复、水安全治理、道路工程、农村生活污水处理等方面。年底，存量资金余额为0.2亿元。</w:t>
      </w:r>
    </w:p>
    <w:p w14:paraId="11E6EA7B">
      <w:pPr>
        <w:ind w:firstLine="640"/>
        <w:rPr>
          <w:rFonts w:cs="Times New Roman"/>
        </w:rPr>
      </w:pPr>
      <w:r>
        <w:rPr>
          <w:rFonts w:hint="eastAsia" w:cs="Times New Roman"/>
        </w:rPr>
        <w:t>7</w:t>
      </w:r>
      <w:r>
        <w:rPr>
          <w:rFonts w:cs="Times New Roman"/>
        </w:rPr>
        <w:t>.</w:t>
      </w:r>
      <w:r>
        <w:rPr>
          <w:rFonts w:hint="eastAsia" w:cs="Times New Roman"/>
        </w:rPr>
        <w:t>重点绩效评价工作：</w:t>
      </w:r>
      <w:r>
        <w:rPr>
          <w:rFonts w:cs="Times New Roman"/>
        </w:rPr>
        <w:t>2025年按规定组织开展了上年度项目支出自评及重点评价，其中，重点绩效评价项目数量12个，包括项目类4个、民生政策类1个、部门整体支出7个，涉及财政资金14亿元</w:t>
      </w:r>
      <w:r>
        <w:rPr>
          <w:rFonts w:hint="eastAsia" w:cs="Times New Roman"/>
        </w:rPr>
        <w:t>。</w:t>
      </w:r>
    </w:p>
    <w:p w14:paraId="62BE2F8C">
      <w:pPr>
        <w:ind w:firstLine="640"/>
        <w:rPr>
          <w:rFonts w:cs="Times New Roman"/>
        </w:rPr>
      </w:pPr>
      <w:r>
        <w:rPr>
          <w:rFonts w:hint="eastAsia" w:cs="Times New Roman"/>
        </w:rPr>
        <w:t>8.</w:t>
      </w:r>
      <w:r>
        <w:rPr>
          <w:rFonts w:cs="Times New Roman"/>
        </w:rPr>
        <w:t>审计整改情况：2025年，市审计局对西部科学城重庆高新区2024年度财政预算执行和决算草案编制情况开展了全面审计，提出个别科目决算编报不准确、部分专项资金使用绩效不佳、部分财政资金未直接拨付至最终收款人、项目结余资金统筹使用不及时等问题。针对上述问题，西部科学城重庆高新区坚持</w:t>
      </w:r>
      <w:r>
        <w:rPr>
          <w:rFonts w:hint="eastAsia" w:cs="Times New Roman"/>
        </w:rPr>
        <w:t>“</w:t>
      </w:r>
      <w:r>
        <w:rPr>
          <w:rFonts w:cs="Times New Roman"/>
        </w:rPr>
        <w:t>审计整改是政治责任</w:t>
      </w:r>
      <w:r>
        <w:rPr>
          <w:rFonts w:hint="eastAsia" w:cs="Times New Roman"/>
        </w:rPr>
        <w:t>”</w:t>
      </w:r>
      <w:r>
        <w:rPr>
          <w:rFonts w:cs="Times New Roman"/>
        </w:rPr>
        <w:t>的导向，建立</w:t>
      </w:r>
      <w:r>
        <w:rPr>
          <w:rFonts w:hint="eastAsia" w:cs="Times New Roman"/>
        </w:rPr>
        <w:t>“</w:t>
      </w:r>
      <w:r>
        <w:rPr>
          <w:rFonts w:cs="Times New Roman"/>
        </w:rPr>
        <w:t>一把手</w:t>
      </w:r>
      <w:r>
        <w:rPr>
          <w:rFonts w:hint="eastAsia" w:cs="Times New Roman"/>
        </w:rPr>
        <w:t>”</w:t>
      </w:r>
      <w:r>
        <w:rPr>
          <w:rFonts w:cs="Times New Roman"/>
        </w:rPr>
        <w:t>负总责、分管领导具体抓、责任部门协同改的工作机制。整改过程中，既对审计指出的具体问题实行台账管理、销号整改；更注重标本兼治，印发《关于进一步加强预算执行管理的通知》，强化预决算编制、资金分配、预算执行等环节的规范性、准确性、及时性，同时开展自查工作，对审计反映问题举一反三自查整改。截至202</w:t>
      </w:r>
      <w:r>
        <w:rPr>
          <w:rFonts w:hint="eastAsia" w:cs="Times New Roman"/>
        </w:rPr>
        <w:t>5</w:t>
      </w:r>
      <w:r>
        <w:rPr>
          <w:rFonts w:cs="Times New Roman"/>
        </w:rPr>
        <w:t>年底，审计反馈的14个问题中，7个立行立改问题已全部整改到位、1个持续整改问题已提前完成整改，其余6个</w:t>
      </w:r>
      <w:r>
        <w:rPr>
          <w:rFonts w:hint="eastAsia" w:cs="Times New Roman"/>
        </w:rPr>
        <w:t>未到整改期限的问题正在</w:t>
      </w:r>
      <w:r>
        <w:rPr>
          <w:rFonts w:cs="Times New Roman"/>
        </w:rPr>
        <w:t>分阶段</w:t>
      </w:r>
      <w:r>
        <w:rPr>
          <w:rFonts w:hint="eastAsia" w:cs="Times New Roman"/>
        </w:rPr>
        <w:t>或</w:t>
      </w:r>
      <w:r>
        <w:rPr>
          <w:rFonts w:cs="Times New Roman"/>
        </w:rPr>
        <w:t>持续整改</w:t>
      </w:r>
      <w:r>
        <w:rPr>
          <w:rFonts w:hint="eastAsia" w:cs="Times New Roman"/>
        </w:rPr>
        <w:t>中</w:t>
      </w:r>
      <w:r>
        <w:rPr>
          <w:rFonts w:cs="Times New Roman"/>
        </w:rPr>
        <w:t>。下一步，</w:t>
      </w:r>
      <w:r>
        <w:rPr>
          <w:rFonts w:hint="eastAsia" w:cs="Times New Roman"/>
        </w:rPr>
        <w:t>科学城</w:t>
      </w:r>
      <w:r>
        <w:rPr>
          <w:rFonts w:cs="Times New Roman"/>
        </w:rPr>
        <w:t>高新区将坚持</w:t>
      </w:r>
      <w:r>
        <w:rPr>
          <w:rFonts w:hint="eastAsia" w:cs="Times New Roman"/>
        </w:rPr>
        <w:t>“</w:t>
      </w:r>
      <w:r>
        <w:rPr>
          <w:rFonts w:cs="Times New Roman"/>
        </w:rPr>
        <w:t>当下改</w:t>
      </w:r>
      <w:r>
        <w:rPr>
          <w:rFonts w:hint="eastAsia" w:cs="Times New Roman"/>
        </w:rPr>
        <w:t>”</w:t>
      </w:r>
      <w:r>
        <w:rPr>
          <w:rFonts w:cs="Times New Roman"/>
        </w:rPr>
        <w:t>与</w:t>
      </w:r>
      <w:r>
        <w:rPr>
          <w:rFonts w:hint="eastAsia" w:cs="Times New Roman"/>
        </w:rPr>
        <w:t>“</w:t>
      </w:r>
      <w:r>
        <w:rPr>
          <w:rFonts w:cs="Times New Roman"/>
        </w:rPr>
        <w:t>长久立</w:t>
      </w:r>
      <w:r>
        <w:rPr>
          <w:rFonts w:hint="eastAsia" w:cs="Times New Roman"/>
        </w:rPr>
        <w:t>”</w:t>
      </w:r>
      <w:r>
        <w:rPr>
          <w:rFonts w:cs="Times New Roman"/>
        </w:rPr>
        <w:t>相结合，推动整改成效转化为治理效能。</w:t>
      </w:r>
    </w:p>
    <w:p w14:paraId="3532F6E9">
      <w:pPr>
        <w:pStyle w:val="3"/>
        <w:ind w:firstLine="640"/>
        <w:rPr>
          <w:rFonts w:cs="Times New Roman"/>
        </w:rPr>
      </w:pPr>
      <w:r>
        <w:rPr>
          <w:rFonts w:cs="Times New Roman"/>
        </w:rPr>
        <w:t>二、202</w:t>
      </w:r>
      <w:r>
        <w:rPr>
          <w:rFonts w:hint="eastAsia" w:cs="Times New Roman"/>
        </w:rPr>
        <w:t>5</w:t>
      </w:r>
      <w:r>
        <w:rPr>
          <w:rFonts w:cs="Times New Roman"/>
        </w:rPr>
        <w:t>年落实人大预决算备案审查建议情况</w:t>
      </w:r>
    </w:p>
    <w:p w14:paraId="7F371571">
      <w:pPr>
        <w:ind w:firstLine="640"/>
        <w:rPr>
          <w:rFonts w:cs="Times New Roman"/>
        </w:rPr>
      </w:pPr>
      <w:r>
        <w:rPr>
          <w:rFonts w:hint="eastAsia" w:cs="Times New Roman"/>
        </w:rPr>
        <w:t>2025年，在市委市政府坚强领导下，西部科学城重庆高新区认真贯彻预算法和市人大预算审查监督有关要求，严格执行市六届人大常委会第15次会议批准的预算，财政政策持续用力，着力用好用足上级资金和政策空间，推动全面深化零基预算改革，加大资金资源统筹力度，财政运行总体平稳，为高质量完成“十四五”规划目标任务、实现“十五五”良好开局提供有力支撑。</w:t>
      </w:r>
    </w:p>
    <w:p w14:paraId="7F3E9738">
      <w:pPr>
        <w:ind w:firstLine="640" w:firstLineChars="0"/>
        <w:rPr>
          <w:rFonts w:eastAsia="方正楷体_GBK" w:cs="Times New Roman"/>
        </w:rPr>
      </w:pPr>
      <w:r>
        <w:rPr>
          <w:rFonts w:hint="eastAsia" w:eastAsia="方正楷体_GBK" w:cs="Times New Roman"/>
        </w:rPr>
        <w:t>（一）着力打好政策“组合拳”，增强财政保障能力</w:t>
      </w:r>
    </w:p>
    <w:p w14:paraId="1F3C3343">
      <w:pPr>
        <w:ind w:firstLine="640" w:firstLineChars="0"/>
      </w:pPr>
      <w:r>
        <w:rPr>
          <w:rFonts w:hint="eastAsia"/>
        </w:rPr>
        <w:t>着力挖潜增收壮大财力，构建多跨协同的收入征管体系，坚持专班推动、财税联动，细化量化增收措施，全过程、全环节加强重点收入组织。加大财源涵养力度，加强财源建设，持续改善营商环境，支持科技创新和制造业发展减税降费及退税。</w:t>
      </w:r>
    </w:p>
    <w:p w14:paraId="638744D0">
      <w:pPr>
        <w:ind w:firstLine="640" w:firstLineChars="0"/>
      </w:pPr>
      <w:r>
        <w:rPr>
          <w:rFonts w:hint="eastAsia"/>
        </w:rPr>
        <w:t>全力争取中央和市级支持，抢抓中央一揽子积极财政政策窗口期，积极争取市级财政更大力度支持，深入开展政策研究、项目谋划，进一步提升政府可支配财力，支持城市排水供水地下管网建设、集成电路重大技术装备攻关、老旧电梯更新等重大项目建设。</w:t>
      </w:r>
    </w:p>
    <w:p w14:paraId="5767D799">
      <w:pPr>
        <w:ind w:firstLine="640" w:firstLineChars="0"/>
      </w:pPr>
      <w:r>
        <w:rPr>
          <w:rFonts w:hint="eastAsia"/>
        </w:rPr>
        <w:t>着力发挥政府债券对有效投资的拉动作用，不断提升债券项目质量，多措并举扩大有效投资，支持科学城生命科技融合创新产业园、生命芯谷、新一代信息技术产业园、科学谷等产业平台加快建设，以及学校等重大基础设施项目提速建设。</w:t>
      </w:r>
    </w:p>
    <w:p w14:paraId="45C6E1F9">
      <w:pPr>
        <w:ind w:firstLine="640" w:firstLineChars="0"/>
      </w:pPr>
      <w:r>
        <w:rPr>
          <w:rFonts w:hint="eastAsia"/>
        </w:rPr>
        <w:t>持续深化财金联动，不断提升金融服务质效。科学城融资担保公司新增融资担保额突破12亿元，累计担保户数近千户；科技要素交易中心知识产权金融服务系统有序运行，双城信用增进公司提供金融支持突破150亿元。</w:t>
      </w:r>
    </w:p>
    <w:p w14:paraId="79D7DBAE">
      <w:pPr>
        <w:ind w:firstLine="640" w:firstLineChars="0"/>
      </w:pPr>
      <w:r>
        <w:rPr>
          <w:rFonts w:hint="eastAsia"/>
        </w:rPr>
        <w:t>持续激发消费潜力，全年共发放消费券350万元，举办“科学城新春消费季”等活动，以“开学、女神、嗨购、春游”四大主题周为抓手，激发多个消费热潮；兑付购房补贴2100万元，支持刚性和改善型住房需求，促进新建高品质商品房销售，提振市场信心，推动房地产市场平稳健康发展。</w:t>
      </w:r>
    </w:p>
    <w:p w14:paraId="69139453">
      <w:pPr>
        <w:ind w:firstLine="640"/>
        <w:rPr>
          <w:rFonts w:eastAsia="方正楷体_GBK" w:cs="Times New Roman"/>
        </w:rPr>
      </w:pPr>
      <w:r>
        <w:rPr>
          <w:rFonts w:hint="eastAsia" w:eastAsia="方正楷体_GBK" w:cs="Times New Roman"/>
        </w:rPr>
        <w:t>（二）加大财政资源统筹，集中财力支持重大任务</w:t>
      </w:r>
    </w:p>
    <w:p w14:paraId="2F2E2692">
      <w:pPr>
        <w:ind w:firstLine="640"/>
        <w:rPr>
          <w:rFonts w:cs="Times New Roman"/>
        </w:rPr>
      </w:pPr>
      <w:r>
        <w:rPr>
          <w:rFonts w:hint="eastAsia" w:cs="Times New Roman"/>
        </w:rPr>
        <w:t>聚力支持现代化产业体系建设，打造集成电路等千亿级主导产业，加快构建以科技创新为引领的“3238”现代制造业集群体系，支持华润微推进产能建设、产品上量和技术开发，形成覆盖设计、制造、封测全链条的集成电路产业集群；出台《重庆高新区促进集成电路产业高质量发展的若干措施》，针对研发、融资、产业链协同等方面给予重点支持，最高奖励达5000万元。积极推动新型智能终端产业升级发展，以产业发展“链长制”和国企改革为抓手，整合政府和国企资源力量，依托西永综保区平台优势，提质打造新型智能终端产业。安排1.3亿元，用于支持京东方微晶玻璃盖板等项目。不断挖掘传统产业基础优势，安排0.5亿元，支持长安跨越与货拉拉深度合作，鑫源、隆鑫等摩托车整车制造企业年产能合计超100万台。</w:t>
      </w:r>
    </w:p>
    <w:p w14:paraId="188A7087">
      <w:pPr>
        <w:ind w:firstLine="640"/>
        <w:rPr>
          <w:rFonts w:cs="Times New Roman"/>
        </w:rPr>
      </w:pPr>
      <w:r>
        <w:rPr>
          <w:rFonts w:hint="eastAsia" w:cs="Times New Roman"/>
        </w:rPr>
        <w:t>持续提升科创体系能级。推动科技创新和产业创新融合发展，打造具有全国影响力的科技创新中心区域，全年新增国家级科技创新平台1个，累计形成了以2家重庆实验室、8个全国重点实验室、12个国家级科创平台基地等为核心的“硬核”支撑集群。安排1.2亿元，全面保障金凤实验室平稳运行，推动嘉陵江实验室、北京大学重庆碳基集成电路研究院加快建设。逐步完善政府、高校、市场主体联建和多元投入机制，深化与上海交通大学、电子科技大学等院校合作。落实大学城和科学城融合发展，安排2.8亿元，支持重庆大学科学中心建成并投入使用，加快重庆大学超瞬态实验装置等重大科技基础设施建设进度；安排0.3亿元，深化校地合作，推动重庆大学智谷校区、重庆科技大学智慧创新中心等合作项目落地。</w:t>
      </w:r>
    </w:p>
    <w:p w14:paraId="120BBB72">
      <w:pPr>
        <w:ind w:firstLine="640"/>
        <w:rPr>
          <w:rFonts w:eastAsia="方正楷体_GBK" w:cs="Times New Roman"/>
        </w:rPr>
      </w:pPr>
      <w:r>
        <w:rPr>
          <w:rFonts w:hint="eastAsia" w:eastAsia="方正楷体_GBK" w:cs="Times New Roman"/>
        </w:rPr>
        <w:t>（三）坚持保障和改善民生，切实增强群众获得感幸福感</w:t>
      </w:r>
    </w:p>
    <w:p w14:paraId="6722B411">
      <w:pPr>
        <w:ind w:firstLine="640"/>
        <w:rPr>
          <w:rFonts w:cs="Times New Roman"/>
        </w:rPr>
      </w:pPr>
      <w:r>
        <w:rPr>
          <w:rFonts w:hint="eastAsia" w:cs="Times New Roman"/>
        </w:rPr>
        <w:t>更大力度稳定和扩大就业。全年安排就业相关支出超1亿元，全面落实扩大社会保险补贴范围，安排0.6亿元，兑现重点外贸企业和困难企业延长社会保险补贴。安排824万元用于就业见习补贴，加大失业保险稳岗返还力度等增量政策，重点支持促进高校毕业生、退役军人、脱贫群众等群体就业。</w:t>
      </w:r>
    </w:p>
    <w:p w14:paraId="3962DE19">
      <w:pPr>
        <w:ind w:firstLine="640"/>
        <w:rPr>
          <w:rFonts w:cs="Times New Roman"/>
        </w:rPr>
      </w:pPr>
      <w:r>
        <w:rPr>
          <w:rFonts w:hint="eastAsia" w:cs="Times New Roman"/>
        </w:rPr>
        <w:t>持续加大教育投入力度，全力打造全国基础教育高质量发展引领区。落实教育支出“两个只增不减”的要求，全年教育支出17.2亿元，增长6.6%。安排3亿元用于巴蜀科学城中学等学校建设，全年公办学校净增加在校学生人数达6000余名，推动基础教育扩优提质和高等教育整体实力提升。投入超0.3亿元用于普惠幼儿园运行补助和免除学前一年在园儿童保育教育费，持续推进学前教育普及普惠安全优质发展。安排0.2亿元用于普通高中改善办学和义务教育阶段能力提升，及时兑现高中、职业教育、高等教育国家奖助学金提标政策。</w:t>
      </w:r>
    </w:p>
    <w:p w14:paraId="20EF2A78">
      <w:pPr>
        <w:ind w:firstLine="640"/>
        <w:rPr>
          <w:rFonts w:cs="Times New Roman"/>
        </w:rPr>
      </w:pPr>
      <w:r>
        <w:rPr>
          <w:rFonts w:hint="eastAsia" w:cs="Times New Roman"/>
        </w:rPr>
        <w:t>着力提升和改善卫生健康服务。安排0.6亿元用于基本公共卫生服务经费，医疗卫生服务体系不断完善。安排资金400万元，用于支持完善三级诊疗服务体系建设。加大财政投入力度，助力医保、医疗、医药协同发展，提升人民群众看病就医获得感，拨付城乡居民基本医疗保险补助资金0.1亿元。安排重大公共卫生服务补助资金0.1亿元，支持加强重大传染病防控、精神卫生等重点工作，更好保障人民群众身体健康。</w:t>
      </w:r>
    </w:p>
    <w:p w14:paraId="123CF8B7">
      <w:pPr>
        <w:ind w:firstLine="640"/>
        <w:rPr>
          <w:rFonts w:cs="Times New Roman"/>
        </w:rPr>
      </w:pPr>
      <w:r>
        <w:rPr>
          <w:rFonts w:hint="eastAsia" w:cs="Times New Roman"/>
        </w:rPr>
        <w:t>健全社会救助体系。全年社会保障和就业支出5.4亿元，支持做好低保、特困人员救助供养、临时救助等工作。加快完善生育支持体系，落实国家生育补贴制度，统筹安排0.3亿元用于发放3周岁以下婴幼儿育儿补贴，推动建设生育友好型社会。提高城乡低保对象、特困人员、孤儿等基本生活保障水平，发放困难群众救助资金0.24亿元。安排0.4亿元，用于保障退役安置、优抚对象等支出，支持改善残疾人等特殊群体生活及职业技能提升。统筹中央和市级资金1.7亿元，支持住房保障和城中村、城镇老旧小区、棚户区改造，大力改善困难群众基本住房条件。</w:t>
      </w:r>
    </w:p>
    <w:p w14:paraId="481E4405">
      <w:pPr>
        <w:ind w:firstLine="640"/>
        <w:rPr>
          <w:rFonts w:cs="Times New Roman"/>
        </w:rPr>
      </w:pPr>
      <w:r>
        <w:rPr>
          <w:rFonts w:hint="eastAsia" w:cs="Times New Roman"/>
        </w:rPr>
        <w:t>扎实推进乡村全面振兴。安排农林水支出1.2亿元，重点保障农村基础设施建设、美丽乡村建设等。投入0.3亿元，用于支持巴福镇现代高校农业设施示范基地建设、曾家镇虎峰花谷艺术田园等农业产业化项目，支持乡村道路照明工程和农业产业配套灌溉项目建设。安排0.1亿元持续做好松材线虫病等林业有害生物防控，统筹推进防火、防虫等重点工作。投入0.5亿元用于梁滩河水安全治理和生态修复，扎实打好蓝天、碧水、净土保卫战，持续涵养生态底色。</w:t>
      </w:r>
    </w:p>
    <w:p w14:paraId="4C244EDB">
      <w:pPr>
        <w:ind w:firstLine="640"/>
        <w:rPr>
          <w:rFonts w:eastAsia="方正楷体_GBK" w:cs="Times New Roman"/>
        </w:rPr>
      </w:pPr>
      <w:r>
        <w:rPr>
          <w:rFonts w:hint="eastAsia" w:eastAsia="方正楷体_GBK" w:cs="Times New Roman"/>
        </w:rPr>
        <w:t>（四）系统推进管理改革，提升财政治理效能</w:t>
      </w:r>
    </w:p>
    <w:p w14:paraId="27F1F5A3">
      <w:pPr>
        <w:ind w:firstLine="640"/>
        <w:rPr>
          <w:rFonts w:cs="Times New Roman"/>
        </w:rPr>
      </w:pPr>
      <w:r>
        <w:rPr>
          <w:rFonts w:hint="eastAsia" w:cs="Times New Roman"/>
        </w:rPr>
        <w:t>扎实推进零基预算改革。积极参与全市零基预算试点改革区县，打破支出固化格局和传统“基数+增量”预算安排模式，强化零基预算理念运用，对项目支出设置分类分档管理，并按照轻重缓急程度进行排序，通过体系重构、规则重建、机制重塑，系统重构财政支出体系。</w:t>
      </w:r>
    </w:p>
    <w:p w14:paraId="08692C09">
      <w:pPr>
        <w:ind w:firstLine="640"/>
        <w:rPr>
          <w:rFonts w:cs="Times New Roman"/>
        </w:rPr>
      </w:pPr>
      <w:r>
        <w:rPr>
          <w:rFonts w:hint="eastAsia" w:cs="Times New Roman"/>
        </w:rPr>
        <w:t>迭代升级基层激励奖补资金制度。坚持稳中求进、以进促稳，以激励基层镇街主动服务经济发展、优化营商环境、全流程服务企业解困为导向，科学调整资金分配指标体系，适度增加基层激励奖补资金规模，并进一步扩大补助资金使用范围，提升奖补资金的激励效果。</w:t>
      </w:r>
    </w:p>
    <w:p w14:paraId="45CB0320">
      <w:pPr>
        <w:ind w:firstLine="640"/>
        <w:rPr>
          <w:rFonts w:cs="Times New Roman"/>
        </w:rPr>
      </w:pPr>
      <w:r>
        <w:rPr>
          <w:rFonts w:hint="eastAsia" w:cs="Times New Roman"/>
        </w:rPr>
        <w:t>推动党政机关习惯过紧日子。持续压减一般性支出、“三公”等经费，严控会议节庆展会论坛活动、办公设备配置等，有效降低行政运行成本。进一步规范政府购买服务管理，明确指导性目录和负面清单管理事项，构建程序规范、有效约束、全程监管的政府购买服务机制。</w:t>
      </w:r>
    </w:p>
    <w:p w14:paraId="1843C2C3">
      <w:pPr>
        <w:ind w:firstLine="640"/>
        <w:rPr>
          <w:rFonts w:cs="Times New Roman"/>
        </w:rPr>
      </w:pPr>
      <w:r>
        <w:rPr>
          <w:rFonts w:hint="eastAsia" w:cs="Times New Roman"/>
        </w:rPr>
        <w:t>强化预算绩效管理。持续深化预算绩效管理改革，聚焦绩效管理、横向协同、成果运用形成绩效全过程闭环管理。深入推进绩效管理与财会监督互融互促，跟踪做好预算单位服务督导工作，为推进财政高质量发展提供有力绩效支撑。强化绩效监督结果运用，将监督结果、审计意见、执行进度、预算细化率等与预算安排相挂钩。</w:t>
      </w:r>
    </w:p>
    <w:p w14:paraId="7A936809">
      <w:pPr>
        <w:ind w:firstLine="640"/>
        <w:rPr>
          <w:rFonts w:eastAsia="方正楷体_GBK" w:cs="Times New Roman"/>
        </w:rPr>
      </w:pPr>
      <w:r>
        <w:rPr>
          <w:rFonts w:hint="eastAsia" w:eastAsia="方正楷体_GBK" w:cs="Times New Roman"/>
        </w:rPr>
        <w:t>（五）防范化解财政风险，着力守牢安全底线</w:t>
      </w:r>
    </w:p>
    <w:p w14:paraId="040B2021">
      <w:pPr>
        <w:ind w:firstLine="640"/>
      </w:pPr>
      <w:r>
        <w:rPr>
          <w:rFonts w:hint="eastAsia"/>
        </w:rPr>
        <w:t>防范化解地方债务风险。强化地方政府债券“借用管还”全流程管理，严防新增隐性债务，加快融资平台市场化转型。积极用好国家政策，通过争取置换债券、盘活资产等方式，千方百计持续压减隐性债务规模。深化财政政策和金融资源协同，稳妥推进地方政府融资平台退出，不断优化国有公司债务结构，持续降低国企融资成本。</w:t>
      </w:r>
    </w:p>
    <w:p w14:paraId="39DC3308">
      <w:pPr>
        <w:ind w:firstLine="640"/>
      </w:pPr>
      <w:r>
        <w:rPr>
          <w:rFonts w:hint="eastAsia"/>
        </w:rPr>
        <w:t>加强财经纪律约束。围绕预算执行、政府采购、购买服务等领域，深化财会监督与巡视巡察、纪检监察、审计监督等贯通协调，强化信息互通、监督协同、线索移送等工作机制。扎实开展群众身边不正之风和腐败问题集中整治专项行动，认真落实中央巡视、专项审计和预算执行审计中提出的整改要求，通过建章立制、加强管理等措施扎实推进整改任务。</w:t>
      </w:r>
    </w:p>
    <w:p w14:paraId="4F9E97B7">
      <w:pPr>
        <w:ind w:firstLine="640"/>
      </w:pPr>
      <w:r>
        <w:rPr>
          <w:rFonts w:hint="eastAsia"/>
        </w:rPr>
        <w:t>在肯定成绩的同时，我们也清醒认识到，当前财政工作还面临不少困难和问题。一是财政紧平衡问题日益凸显。收入方面，财政增收的基础不够稳固，土地运作的难度在进一步加大。支出方面，债务还本付息、学校等基础设施建设以及科创和产业投入资金需求很大，“三保”等刚性支出快速扩张。二是绩效管理水平有待提升。绩效目标设定、执行监控和评价应用等衔接还不够紧密，“重安排、轻管理”等问题比较突出。三是财政预算管理改革有待进一步深化，零基预算、支出标准建设和应用等现代财政理念需进一步深化落实。针对这些问题，我们高度重视、认真研究，将采取有效措施逐步加以解决。</w:t>
      </w:r>
    </w:p>
    <w:p w14:paraId="122F3135">
      <w:pPr>
        <w:pStyle w:val="4"/>
        <w:ind w:firstLine="640"/>
      </w:pPr>
      <w:r>
        <w:rPr>
          <w:rFonts w:hint="eastAsia"/>
        </w:rPr>
        <w:t>（六）“十四五”时期财政工作回顾</w:t>
      </w:r>
    </w:p>
    <w:p w14:paraId="377F7D0B">
      <w:pPr>
        <w:ind w:firstLine="640"/>
      </w:pPr>
      <w:r>
        <w:rPr>
          <w:rFonts w:hint="eastAsia"/>
        </w:rPr>
        <w:t>“</w:t>
      </w:r>
      <w:r>
        <w:t>十四五</w:t>
      </w:r>
      <w:r>
        <w:rPr>
          <w:rFonts w:hint="eastAsia"/>
        </w:rPr>
        <w:t>”</w:t>
      </w:r>
      <w:r>
        <w:t>期间，</w:t>
      </w:r>
      <w:r>
        <w:rPr>
          <w:rFonts w:hint="eastAsia"/>
        </w:rPr>
        <w:t>西部科学城重庆高新区坚持以习近平新时代中国特色社会主义思想为指导，全面贯彻习近平总书记视察重庆重要讲话重要指示精神和关于以“一城多园”模式合作共建西部科学城的重要指示精神，紧扣市委赋予的“科产城融合发展功能片区”“科创极核”等使命任务，抢抓成渝地区双城经济圈建设战略机遇，</w:t>
      </w:r>
      <w:r>
        <w:t>坚持科学理财、依法理财，及时出台支持疫情防控、实体经济、</w:t>
      </w:r>
      <w:r>
        <w:rPr>
          <w:rFonts w:hint="eastAsia"/>
        </w:rPr>
        <w:t>科技创新、</w:t>
      </w:r>
      <w:r>
        <w:t>产业链发展等财税政策，有效稳定市场预期、提振发展信心</w:t>
      </w:r>
      <w:r>
        <w:rPr>
          <w:rFonts w:hint="eastAsia"/>
        </w:rPr>
        <w:t>，有力支撑了</w:t>
      </w:r>
      <w:r>
        <w:t>经济社会高质量发展。</w:t>
      </w:r>
    </w:p>
    <w:p w14:paraId="30ECF114">
      <w:pPr>
        <w:ind w:firstLine="640"/>
      </w:pPr>
      <w:r>
        <w:rPr>
          <w:rFonts w:hint="eastAsia"/>
        </w:rPr>
        <w:t>财政实力持续增强，支撑大局更加有力。</w:t>
      </w:r>
      <w:r>
        <w:t>持续做大收入</w:t>
      </w:r>
      <w:r>
        <w:rPr>
          <w:rFonts w:hint="eastAsia"/>
        </w:rPr>
        <w:t>“</w:t>
      </w:r>
      <w:r>
        <w:t>蛋糕</w:t>
      </w:r>
      <w:r>
        <w:rPr>
          <w:rFonts w:hint="eastAsia"/>
        </w:rPr>
        <w:t>”</w:t>
      </w:r>
      <w:r>
        <w:t>，一般公共预算收入总计</w:t>
      </w:r>
      <w:r>
        <w:rPr>
          <w:rFonts w:hint="eastAsia"/>
        </w:rPr>
        <w:t>156.5</w:t>
      </w:r>
      <w:r>
        <w:t>亿元，争取</w:t>
      </w:r>
      <w:r>
        <w:rPr>
          <w:rFonts w:hint="eastAsia"/>
        </w:rPr>
        <w:t>各级</w:t>
      </w:r>
      <w:r>
        <w:t>转移支付</w:t>
      </w:r>
      <w:r>
        <w:rPr>
          <w:rFonts w:hint="eastAsia"/>
        </w:rPr>
        <w:t>184</w:t>
      </w:r>
      <w:r>
        <w:t>亿</w:t>
      </w:r>
      <w:r>
        <w:rPr>
          <w:rFonts w:hint="eastAsia"/>
        </w:rPr>
        <w:t>，</w:t>
      </w:r>
      <w:r>
        <w:t>累计</w:t>
      </w:r>
      <w:r>
        <w:rPr>
          <w:rFonts w:hint="eastAsia"/>
        </w:rPr>
        <w:t>争取</w:t>
      </w:r>
      <w:r>
        <w:t>新增政府债券630.19亿元。支出保持必要强度，积极财政政策</w:t>
      </w:r>
      <w:r>
        <w:rPr>
          <w:rFonts w:hint="eastAsia"/>
        </w:rPr>
        <w:t>持续</w:t>
      </w:r>
      <w:r>
        <w:t>精准发力</w:t>
      </w:r>
      <w:r>
        <w:rPr>
          <w:rFonts w:hint="eastAsia"/>
        </w:rPr>
        <w:t>，</w:t>
      </w:r>
      <w:r>
        <w:t>一般公共预算支出总计</w:t>
      </w:r>
      <w:r>
        <w:rPr>
          <w:rFonts w:hint="eastAsia"/>
        </w:rPr>
        <w:t>467.9</w:t>
      </w:r>
      <w:r>
        <w:t>亿元</w:t>
      </w:r>
      <w:r>
        <w:rPr>
          <w:rFonts w:hint="eastAsia"/>
        </w:rPr>
        <w:t>，有效服务科产城融合发展。</w:t>
      </w:r>
    </w:p>
    <w:p w14:paraId="0CE95D31">
      <w:pPr>
        <w:ind w:firstLine="640"/>
      </w:pPr>
      <w:r>
        <w:rPr>
          <w:rFonts w:hint="eastAsia"/>
        </w:rPr>
        <w:t>持续加大科创投入，创新资源显著集聚。5年来科学技术支出累计达99亿元，紧扣全市“416”科技创新布局和市域科创新版图集聚投入，初步构建“2家重庆实验室（金凤实验室、嘉陵江实验室）+8个科技创新基础设施+24个国家级研发平台”的高能级科创平台矩阵，高新技术企业、科技型企业、专精特新企业数量分别增长123%、129%、155%。</w:t>
      </w:r>
    </w:p>
    <w:p w14:paraId="6FA8DADE">
      <w:pPr>
        <w:ind w:firstLine="640"/>
      </w:pPr>
      <w:r>
        <w:t>服务发展精准加力，赋能经济提质增效。</w:t>
      </w:r>
      <w:r>
        <w:rPr>
          <w:rFonts w:hint="eastAsia"/>
        </w:rPr>
        <w:t>围绕产业链体系优势，集群发展集成电路产业，累计投入各类资金超百亿元支持现代制造业集群体系建设，形成“1家1000亿级、1家500亿级、1家100亿级、3家50亿级、7家10亿级”龙头企业矩阵，国内首条8英寸车规级碳化硅功率芯片规模化量产线、功率半导体产量居全国第3，国家药品和医疗器械评审检查西南分中心落地投用。</w:t>
      </w:r>
    </w:p>
    <w:p w14:paraId="3BE16E16">
      <w:pPr>
        <w:ind w:firstLine="640"/>
      </w:pPr>
      <w:r>
        <w:rPr>
          <w:rFonts w:hint="eastAsia"/>
        </w:rPr>
        <w:t>民生保障坚实有力，发展成果普惠共享。“保基本民生”累计投入23亿元</w:t>
      </w:r>
      <w:r>
        <w:t>，稳步提升基本养老、居民医保和基本公共卫生补助标准，完善“一老一小”支持配套政策，逐年提高困难群体救助标准，</w:t>
      </w:r>
      <w:r>
        <w:rPr>
          <w:rFonts w:hint="eastAsia"/>
        </w:rPr>
        <w:t>覆盖全民的社会保障体系不断健全。教育支出累计投入81.3亿元，</w:t>
      </w:r>
      <w:r>
        <w:t>建成投用中小学10所，新增学位2.5万个。在校学生人数增加35956名</w:t>
      </w:r>
      <w:r>
        <w:rPr>
          <w:rFonts w:hint="eastAsia"/>
        </w:rPr>
        <w:t>，大学城片区学位紧张问题得到根本缓解</w:t>
      </w:r>
      <w:r>
        <w:t>。</w:t>
      </w:r>
    </w:p>
    <w:p w14:paraId="52490A26">
      <w:pPr>
        <w:ind w:firstLine="640"/>
      </w:pPr>
      <w:r>
        <w:rPr>
          <w:rFonts w:hint="eastAsia"/>
        </w:rPr>
        <w:t>财政改革纵深推进，治理效能持续提升。零基预算改革全面深化，镇街支出标准化改革持续深化，基层镇街激励服务经济发展等财税体制落地实施；预算绩效管理全面实施，财会监督体系不断完善，财政管理现代化水平迈上新台阶。</w:t>
      </w:r>
    </w:p>
    <w:p w14:paraId="57172A92">
      <w:pPr>
        <w:pStyle w:val="3"/>
        <w:ind w:firstLine="640"/>
        <w:rPr>
          <w:rFonts w:cs="Times New Roman"/>
        </w:rPr>
      </w:pPr>
      <w:r>
        <w:rPr>
          <w:rFonts w:cs="Times New Roman"/>
        </w:rPr>
        <w:t>三、202</w:t>
      </w:r>
      <w:r>
        <w:rPr>
          <w:rFonts w:hint="eastAsia" w:cs="Times New Roman"/>
        </w:rPr>
        <w:t>6</w:t>
      </w:r>
      <w:r>
        <w:rPr>
          <w:rFonts w:cs="Times New Roman"/>
        </w:rPr>
        <w:t>年财政收支预算</w:t>
      </w:r>
      <w:r>
        <w:rPr>
          <w:rFonts w:hint="eastAsia" w:cs="Times New Roman"/>
        </w:rPr>
        <w:t>草案</w:t>
      </w:r>
    </w:p>
    <w:p w14:paraId="2EC909EB">
      <w:pPr>
        <w:ind w:firstLine="640"/>
        <w:rPr>
          <w:rFonts w:cs="Times New Roman"/>
        </w:rPr>
      </w:pPr>
      <w:r>
        <w:rPr>
          <w:rFonts w:hint="eastAsia" w:cs="Times New Roman"/>
        </w:rPr>
        <w:t>2026年是“十五五”开局之年</w:t>
      </w:r>
      <w:r>
        <w:rPr>
          <w:rFonts w:cs="Times New Roman"/>
        </w:rPr>
        <w:t>，</w:t>
      </w:r>
      <w:r>
        <w:rPr>
          <w:rFonts w:hint="eastAsia" w:cs="Times New Roman"/>
        </w:rPr>
        <w:t>是现代化新重庆建设的关键之年。西部科学城重庆高新区</w:t>
      </w:r>
      <w:r>
        <w:rPr>
          <w:rFonts w:cs="Times New Roman"/>
        </w:rPr>
        <w:t>将</w:t>
      </w:r>
      <w:r>
        <w:rPr>
          <w:rFonts w:hint="eastAsia" w:cs="Times New Roman"/>
        </w:rPr>
        <w:t>坚持以习近平新时代中国特色社会主义思想为指导，深入贯彻党的二十大和二十届历次全会精神，认真落实市委市政府赋予的使命任务，突出稳进提质、改革创新、除险固安、强企富民工作导向，抢抓宏观政策有利条件，</w:t>
      </w:r>
      <w:r>
        <w:rPr>
          <w:rFonts w:cs="Times New Roman"/>
        </w:rPr>
        <w:t>落实更加积极的财政政策，</w:t>
      </w:r>
      <w:r>
        <w:rPr>
          <w:rFonts w:hint="eastAsia" w:cs="Times New Roman"/>
        </w:rPr>
        <w:t>积极应对经济社会发展挑战</w:t>
      </w:r>
      <w:r>
        <w:rPr>
          <w:rFonts w:cs="Times New Roman"/>
        </w:rPr>
        <w:t>，</w:t>
      </w:r>
      <w:r>
        <w:rPr>
          <w:rFonts w:hint="eastAsia" w:cs="Times New Roman"/>
        </w:rPr>
        <w:t>进一步夯实财政保障能力、提升财政治理质效，实现“十五五”良好开局</w:t>
      </w:r>
      <w:r>
        <w:rPr>
          <w:rFonts w:cs="Times New Roman"/>
        </w:rPr>
        <w:t>。</w:t>
      </w:r>
    </w:p>
    <w:p w14:paraId="718E3EE8">
      <w:pPr>
        <w:pStyle w:val="4"/>
        <w:ind w:firstLine="640"/>
        <w:rPr>
          <w:rFonts w:cs="Times New Roman"/>
        </w:rPr>
      </w:pPr>
      <w:r>
        <w:rPr>
          <w:rFonts w:cs="Times New Roman"/>
        </w:rPr>
        <w:t>（一）财政收支形势分析</w:t>
      </w:r>
    </w:p>
    <w:p w14:paraId="79102F82">
      <w:pPr>
        <w:ind w:firstLine="640" w:firstLineChars="0"/>
        <w:rPr>
          <w:rFonts w:cs="Times New Roman"/>
        </w:rPr>
      </w:pPr>
      <w:r>
        <w:rPr>
          <w:rFonts w:cs="Times New Roman"/>
        </w:rPr>
        <w:t>202</w:t>
      </w:r>
      <w:r>
        <w:rPr>
          <w:rFonts w:hint="eastAsia" w:cs="Times New Roman"/>
        </w:rPr>
        <w:t>6</w:t>
      </w:r>
      <w:r>
        <w:rPr>
          <w:rFonts w:cs="Times New Roman"/>
        </w:rPr>
        <w:t>年，财政工作长期向好的支撑条件和基本趋势没有变</w:t>
      </w:r>
      <w:r>
        <w:rPr>
          <w:rFonts w:hint="eastAsia" w:cs="Times New Roman"/>
        </w:rPr>
        <w:t>。宏观政策更加积极有为，将继续实施更加积极的财政政策和适度宽松的货币政策，加大逆周期和跨周期调节力度，发挥存量政策和增量政策集成效应。全市“416”科技创新布局加速构建，“33618”现代制造业集群体系加速崛起，科学城高新区以科技创新为引领的“3238”现代制造业集群体系正逐步成熟，为夯实经济发展动能、加快培育新质生产力、持续促进财政增收提供有力支撑。但也要看到，</w:t>
      </w:r>
      <w:r>
        <w:rPr>
          <w:rFonts w:cs="Times New Roman"/>
        </w:rPr>
        <w:t>外部环境仍存在不确定性，</w:t>
      </w:r>
      <w:r>
        <w:rPr>
          <w:rFonts w:hint="eastAsia" w:cs="Times New Roman"/>
        </w:rPr>
        <w:t>区内的智能终端、传统汽摩等支柱产业面临的专项升级压力还很大，相关</w:t>
      </w:r>
      <w:r>
        <w:rPr>
          <w:rFonts w:cs="Times New Roman"/>
        </w:rPr>
        <w:t>产业税收波动大、增长乏力，</w:t>
      </w:r>
      <w:r>
        <w:rPr>
          <w:rFonts w:hint="eastAsia" w:cs="Times New Roman"/>
        </w:rPr>
        <w:t>叠加</w:t>
      </w:r>
      <w:r>
        <w:rPr>
          <w:rFonts w:cs="Times New Roman"/>
        </w:rPr>
        <w:t>房地产市场仍持续低迷，房地产企业经营困难、投资意愿很弱，土地出让难度很大，财政收入增长乏力</w:t>
      </w:r>
      <w:r>
        <w:rPr>
          <w:rFonts w:hint="eastAsia" w:cs="Times New Roman"/>
        </w:rPr>
        <w:t>；部分刚性支出仍在扩张，债务还本付息负担较重，科技和产业投入的渠道还比较单一</w:t>
      </w:r>
      <w:r>
        <w:rPr>
          <w:rFonts w:cs="Times New Roman"/>
        </w:rPr>
        <w:t>。综合看，财政紧平衡特征更加明显。</w:t>
      </w:r>
    </w:p>
    <w:p w14:paraId="7CFB7759">
      <w:pPr>
        <w:pStyle w:val="4"/>
        <w:ind w:firstLine="640"/>
        <w:rPr>
          <w:rFonts w:cs="Times New Roman"/>
        </w:rPr>
      </w:pPr>
      <w:r>
        <w:rPr>
          <w:rFonts w:cs="Times New Roman"/>
        </w:rPr>
        <w:t>（二）预算编制指导思想</w:t>
      </w:r>
    </w:p>
    <w:p w14:paraId="561E8B8A">
      <w:pPr>
        <w:ind w:firstLine="640"/>
      </w:pPr>
      <w:r>
        <w:t>以习近平新时代中国特色社会主义思想为指导，</w:t>
      </w:r>
      <w:r>
        <w:rPr>
          <w:rFonts w:hint="eastAsia"/>
        </w:rPr>
        <w:t>深入贯彻党的二十大和二十届历次全会精神</w:t>
      </w:r>
      <w:r>
        <w:t>，</w:t>
      </w:r>
      <w:r>
        <w:rPr>
          <w:rFonts w:hint="eastAsia"/>
        </w:rPr>
        <w:t>深化落实</w:t>
      </w:r>
      <w:r>
        <w:t>习近平总书记视察重庆重要讲话重要指示精神，</w:t>
      </w:r>
      <w:r>
        <w:rPr>
          <w:rFonts w:hint="eastAsia"/>
        </w:rPr>
        <w:t>认真落实市委六届历次全会和</w:t>
      </w:r>
      <w:r>
        <w:t>市委经济工作会议</w:t>
      </w:r>
      <w:r>
        <w:rPr>
          <w:rFonts w:hint="eastAsia"/>
        </w:rPr>
        <w:t>、全市财税审工作会议精神，强化稳进提质、改革创新、除险固安、强企富民工作导向，紧扣国家重大战略落实，紧盯市委市政府重要部署安排，紧抓关键领域、重点任务，</w:t>
      </w:r>
      <w:r>
        <w:t>有力有效落实更加积极的财政政策，集中财力办大事，持续优化支出结构，深化财税体制改革，严格预算执行，严肃财经纪律，</w:t>
      </w:r>
      <w:r>
        <w:rPr>
          <w:rFonts w:hint="eastAsia"/>
        </w:rPr>
        <w:t>加快建设具有全国影响力的科技创新中心核心承载区，为奋力谱写中国式现代化重庆篇章作出更大贡献</w:t>
      </w:r>
      <w:r>
        <w:t>。</w:t>
      </w:r>
    </w:p>
    <w:p w14:paraId="6CDC10DC">
      <w:pPr>
        <w:ind w:firstLine="640" w:firstLineChars="0"/>
        <w:rPr>
          <w:rFonts w:cs="Times New Roman"/>
        </w:rPr>
      </w:pPr>
      <w:r>
        <w:rPr>
          <w:rFonts w:eastAsia="方正楷体_GBK" w:cs="Times New Roman"/>
          <w:bCs/>
          <w:szCs w:val="32"/>
        </w:rPr>
        <w:t>（三）财政工作重点任务</w:t>
      </w:r>
    </w:p>
    <w:p w14:paraId="517FBF0F">
      <w:pPr>
        <w:ind w:firstLine="640"/>
        <w:rPr>
          <w:rFonts w:cs="Times New Roman"/>
        </w:rPr>
      </w:pPr>
      <w:r>
        <w:rPr>
          <w:rFonts w:hint="eastAsia" w:cs="Times New Roman"/>
        </w:rPr>
        <w:t>1.全力以赴抓增收，夯实财政保障能力。一是着力税源培育，围绕“3238”现代制造业集群体系，持续加大财政支持力度，引导撬动更多金融资本、社会资源支持产业发展，推动产业转型升级，培育新的税收增长点。二是进一步挖潜增收，加强部门协同，落实精诚共治工作机制，加大欠税清缴力度，做到应收尽收。三是创新资产资源盘活方式，加大低效闲置资产处置变现力度，增加国有资产收益，切实推动国有资产盘活与市场化转型取得实效。四是加大向上争取力度。密切关注中央和市级政策导向，精准对接国家战略和市级重点部署，科学精准谋划超长期特别国债、中央预算内投资和专项债券项目，力争落地一批打基础、利长远、惠民生的重大项目。</w:t>
      </w:r>
    </w:p>
    <w:p w14:paraId="2CD17519">
      <w:pPr>
        <w:ind w:firstLine="640"/>
      </w:pPr>
      <w:r>
        <w:rPr>
          <w:rFonts w:hint="eastAsia"/>
        </w:rPr>
        <w:t>2.优化支出结构，强化重大任务保障。一是坚决落实党政机关习惯过紧日子要求，坚持勤俭办一切事业。严控“三公”经费支出，严格因公出国（境）费用管理，加强公务接待管理，着力降低行政运行成本，大力压减一般性项目支出，腾出更多财力用于“三保”和改善民生。二是坚持有保有压，聚焦中心，服务全局，加大三本预算统筹力度，集中财力保障刚性支出和重大战略任务，全力保障好教育等重点领域支出，精准支持科技创新培育和现代产业体系建设。</w:t>
      </w:r>
    </w:p>
    <w:p w14:paraId="7A8600F7">
      <w:pPr>
        <w:ind w:firstLine="640"/>
      </w:pPr>
      <w:r>
        <w:rPr>
          <w:rFonts w:hint="eastAsia"/>
        </w:rPr>
        <w:t>3.深化预算管理改革，提升财政治理效能。一是进一步深化零基预算改革，在去年试点基础上细化项目分类设置，整合同类型支出；加快各领域支出标准建设和应用。重新梳理现有支出，实施动态调整、有进有出，及时清理退出已到期或绩效评价较差的政策，做好支出政策与项目的衔接关联。二是调整完善区与镇街财政体制，进一步理顺财政事权和支出责任，优化权责配置和财力格局，实现激励和约束相统一、财权和事权相匹配。</w:t>
      </w:r>
    </w:p>
    <w:p w14:paraId="01E00F7A">
      <w:pPr>
        <w:ind w:firstLine="640"/>
      </w:pPr>
      <w:r>
        <w:rPr>
          <w:rFonts w:hint="eastAsia"/>
        </w:rPr>
        <w:t>4.守牢安全底线，着力防范财政运行风险。一是始终把“三保”工作摆在财政工作优先位置，加强预算执行管控和库款调度，全力落实国家增量民生保障政策，优先保障和改善民生。二是加强全口径债务管控，加强政府债券“借用管还”闭环管理，统筹支持隐债化解和项目建设，落实一揽子化债方案，在有效支持高质量发展中保障财政安全可持续发展。三是加大财会监督力度，进一步严肃财经纪律，持续组织开展财会监督专项行动，严肃查处违反财经纪律突出问题。坚持“治已病”与“防未病”并重，推动监督检查成果运用。</w:t>
      </w:r>
    </w:p>
    <w:p w14:paraId="0BBE65A9">
      <w:pPr>
        <w:pStyle w:val="4"/>
        <w:ind w:firstLine="640"/>
        <w:rPr>
          <w:rFonts w:cs="Times New Roman"/>
        </w:rPr>
      </w:pPr>
      <w:r>
        <w:rPr>
          <w:rFonts w:cs="Times New Roman"/>
        </w:rPr>
        <w:t>（四）财政收支预算</w:t>
      </w:r>
    </w:p>
    <w:p w14:paraId="224EA990">
      <w:pPr>
        <w:ind w:firstLine="640"/>
      </w:pPr>
      <w:bookmarkStart w:id="4" w:name="_Hlk190973098"/>
      <w:r>
        <w:t>1.一般公共预算</w:t>
      </w:r>
    </w:p>
    <w:p w14:paraId="3ECBC761">
      <w:pPr>
        <w:ind w:firstLine="640"/>
      </w:pPr>
      <w:r>
        <w:t>一般公共预算收入33.</w:t>
      </w:r>
      <w:r>
        <w:rPr>
          <w:rFonts w:hint="eastAsia"/>
        </w:rPr>
        <w:t>3</w:t>
      </w:r>
      <w:r>
        <w:t>亿元，预计增长</w:t>
      </w:r>
      <w:r>
        <w:rPr>
          <w:rFonts w:hint="eastAsia"/>
        </w:rPr>
        <w:t>3</w:t>
      </w:r>
      <w:r>
        <w:t>%。其中</w:t>
      </w:r>
      <w:r>
        <w:rPr>
          <w:rFonts w:hint="eastAsia"/>
        </w:rPr>
        <w:t>，</w:t>
      </w:r>
      <w:r>
        <w:t>税收收入</w:t>
      </w:r>
      <w:r>
        <w:rPr>
          <w:rFonts w:hint="eastAsia"/>
        </w:rPr>
        <w:t>26.7</w:t>
      </w:r>
      <w:r>
        <w:t>亿元，非税收入</w:t>
      </w:r>
      <w:r>
        <w:rPr>
          <w:rFonts w:hint="eastAsia"/>
        </w:rPr>
        <w:t>6.6</w:t>
      </w:r>
      <w:r>
        <w:t>亿元。一般公共预算收入加上级补助</w:t>
      </w:r>
      <w:r>
        <w:rPr>
          <w:rFonts w:hint="eastAsia"/>
        </w:rPr>
        <w:t>19.9</w:t>
      </w:r>
      <w:r>
        <w:t>亿元、上年结转</w:t>
      </w:r>
      <w:r>
        <w:rPr>
          <w:rFonts w:hint="eastAsia"/>
        </w:rPr>
        <w:t>7.1</w:t>
      </w:r>
      <w:r>
        <w:t>亿元、调入资金</w:t>
      </w:r>
      <w:r>
        <w:rPr>
          <w:rFonts w:hint="eastAsia"/>
        </w:rPr>
        <w:t>45</w:t>
      </w:r>
      <w:r>
        <w:t>亿元</w:t>
      </w:r>
      <w:r>
        <w:rPr>
          <w:rFonts w:hint="eastAsia"/>
        </w:rPr>
        <w:t>、动用预算稳定调节基金2亿元</w:t>
      </w:r>
      <w:r>
        <w:t>，收入总计</w:t>
      </w:r>
      <w:r>
        <w:rPr>
          <w:rFonts w:hint="eastAsia"/>
        </w:rPr>
        <w:t>107</w:t>
      </w:r>
      <w:r>
        <w:t>.</w:t>
      </w:r>
      <w:r>
        <w:rPr>
          <w:rFonts w:hint="eastAsia"/>
        </w:rPr>
        <w:t>3</w:t>
      </w:r>
      <w:r>
        <w:t>亿元。</w:t>
      </w:r>
    </w:p>
    <w:p w14:paraId="2AACA92C">
      <w:pPr>
        <w:ind w:firstLine="640"/>
      </w:pPr>
      <w:r>
        <w:t>一般公共预算本级支出拟安排</w:t>
      </w:r>
      <w:r>
        <w:rPr>
          <w:rFonts w:hint="eastAsia"/>
        </w:rPr>
        <w:t>98.6</w:t>
      </w:r>
      <w:r>
        <w:t>亿元、加专项上解上级支出0.</w:t>
      </w:r>
      <w:r>
        <w:rPr>
          <w:rFonts w:hint="eastAsia"/>
        </w:rPr>
        <w:t>7</w:t>
      </w:r>
      <w:r>
        <w:t>亿元、债务还本支出</w:t>
      </w:r>
      <w:r>
        <w:rPr>
          <w:rFonts w:hint="eastAsia"/>
        </w:rPr>
        <w:t>8</w:t>
      </w:r>
      <w:r>
        <w:t>亿元，支出预算总计</w:t>
      </w:r>
      <w:r>
        <w:rPr>
          <w:rFonts w:hint="eastAsia"/>
        </w:rPr>
        <w:t>107</w:t>
      </w:r>
      <w:r>
        <w:t>.</w:t>
      </w:r>
      <w:r>
        <w:rPr>
          <w:rFonts w:hint="eastAsia"/>
        </w:rPr>
        <w:t>3</w:t>
      </w:r>
      <w:r>
        <w:t>亿元。</w:t>
      </w:r>
      <w:bookmarkEnd w:id="4"/>
      <w:r>
        <w:t>其中：</w:t>
      </w:r>
    </w:p>
    <w:p w14:paraId="3CE2BF5F">
      <w:pPr>
        <w:ind w:firstLine="640"/>
      </w:pPr>
      <w:r>
        <w:t>——一般公共服务支出安排11.</w:t>
      </w:r>
      <w:r>
        <w:rPr>
          <w:rFonts w:hint="eastAsia"/>
        </w:rPr>
        <w:t>2</w:t>
      </w:r>
      <w:r>
        <w:t>亿元，用于行政事业单位人员工资待遇等支出，公用经费等运转支出。</w:t>
      </w:r>
    </w:p>
    <w:p w14:paraId="61D476CD">
      <w:pPr>
        <w:ind w:firstLine="640"/>
      </w:pPr>
      <w:r>
        <w:t>——国防支出安排18</w:t>
      </w:r>
      <w:r>
        <w:rPr>
          <w:rFonts w:hint="eastAsia"/>
        </w:rPr>
        <w:t>1</w:t>
      </w:r>
      <w:r>
        <w:t>万元，用于镇街人民武装工作经费。</w:t>
      </w:r>
    </w:p>
    <w:p w14:paraId="2EDE87C4">
      <w:pPr>
        <w:ind w:firstLine="640"/>
      </w:pPr>
      <w:r>
        <w:t>——公共安全支出安排4.</w:t>
      </w:r>
      <w:r>
        <w:rPr>
          <w:rFonts w:hint="eastAsia"/>
        </w:rPr>
        <w:t>4</w:t>
      </w:r>
      <w:r>
        <w:t>亿元，主要用于公安干警、辅警等人员工资和日常办公等运转支出。</w:t>
      </w:r>
    </w:p>
    <w:p w14:paraId="2A0B3642">
      <w:pPr>
        <w:ind w:firstLine="640"/>
      </w:pPr>
      <w:r>
        <w:t>——教育支出安排</w:t>
      </w:r>
      <w:r>
        <w:rPr>
          <w:rFonts w:hint="eastAsia"/>
        </w:rPr>
        <w:t>21.2</w:t>
      </w:r>
      <w:r>
        <w:t>亿元，主要用于全区中小学及幼儿园教师工资及办公、学生生均公用</w:t>
      </w:r>
      <w:r>
        <w:rPr>
          <w:rFonts w:hint="eastAsia"/>
        </w:rPr>
        <w:t>、校园校舍维修维护</w:t>
      </w:r>
      <w:r>
        <w:t>等支出，</w:t>
      </w:r>
      <w:r>
        <w:rPr>
          <w:rFonts w:hint="eastAsia"/>
        </w:rPr>
        <w:t>合作办学</w:t>
      </w:r>
      <w:r>
        <w:t>以及学校</w:t>
      </w:r>
      <w:r>
        <w:rPr>
          <w:rFonts w:hint="eastAsia"/>
        </w:rPr>
        <w:t>建设等</w:t>
      </w:r>
      <w:r>
        <w:t>基础设施建设支出。</w:t>
      </w:r>
    </w:p>
    <w:p w14:paraId="0B2D4378">
      <w:pPr>
        <w:ind w:firstLine="640"/>
      </w:pPr>
      <w:r>
        <w:t>——科学技术支出安排1</w:t>
      </w:r>
      <w:r>
        <w:rPr>
          <w:rFonts w:hint="eastAsia"/>
        </w:rPr>
        <w:t>7</w:t>
      </w:r>
      <w:r>
        <w:t>.4亿元，主要用于</w:t>
      </w:r>
      <w:r>
        <w:rPr>
          <w:rFonts w:hint="eastAsia"/>
        </w:rPr>
        <w:t>金凤实验室、嘉陵江实验室、北京大学大数据研究院等</w:t>
      </w:r>
      <w:r>
        <w:t>重点科创平台运行、校地深化合作等项目的支出。</w:t>
      </w:r>
    </w:p>
    <w:p w14:paraId="6281FCA0">
      <w:pPr>
        <w:ind w:firstLine="640"/>
      </w:pPr>
      <w:r>
        <w:t>——文化旅游体育与传媒支出0.1亿元，主要用于保障群众文化活动、镇街图书馆等文化基础设施运行、文物保护等支出。</w:t>
      </w:r>
    </w:p>
    <w:p w14:paraId="2FC58282">
      <w:pPr>
        <w:ind w:firstLine="640"/>
      </w:pPr>
      <w:r>
        <w:t>——社会保障和就业支出</w:t>
      </w:r>
      <w:r>
        <w:rPr>
          <w:rFonts w:hint="eastAsia"/>
        </w:rPr>
        <w:t>5</w:t>
      </w:r>
      <w:r>
        <w:t>亿元，主要用于基层镇街职能机构运行支出、行政事业单位养老保险和职业年金缴费、就业补助、退役安置和抚恤，以及残疾人、困难群众等民生保障支出。</w:t>
      </w:r>
    </w:p>
    <w:p w14:paraId="472C7CC8">
      <w:pPr>
        <w:ind w:firstLine="640"/>
      </w:pPr>
      <w:r>
        <w:t>——卫生健康支出3</w:t>
      </w:r>
      <w:r>
        <w:rPr>
          <w:rFonts w:hint="eastAsia"/>
        </w:rPr>
        <w:t>.2</w:t>
      </w:r>
      <w:r>
        <w:t>亿元，主要用于全区镇街卫生院和社区卫生中心人员工资待遇支出，以及基本公共卫生服务、计划生育等事项，行政事业单位医保缴纳。</w:t>
      </w:r>
    </w:p>
    <w:p w14:paraId="10BBF068">
      <w:pPr>
        <w:ind w:firstLine="640"/>
      </w:pPr>
      <w:r>
        <w:t>——节能环保支出</w:t>
      </w:r>
      <w:r>
        <w:rPr>
          <w:rFonts w:hint="eastAsia"/>
        </w:rPr>
        <w:t>1.6</w:t>
      </w:r>
      <w:r>
        <w:t>亿元，主要用于水体、垃圾处置等污染防治支出，以及生态环境局人员及运转支出。</w:t>
      </w:r>
    </w:p>
    <w:p w14:paraId="150280E7">
      <w:pPr>
        <w:ind w:firstLine="640"/>
      </w:pPr>
      <w:r>
        <w:t>——城乡社区支出</w:t>
      </w:r>
      <w:r>
        <w:rPr>
          <w:rFonts w:hint="eastAsia"/>
        </w:rPr>
        <w:t>5.7</w:t>
      </w:r>
      <w:r>
        <w:t>亿元，主要用于</w:t>
      </w:r>
      <w:r>
        <w:rPr>
          <w:rFonts w:hint="eastAsia"/>
        </w:rPr>
        <w:t>城建部门</w:t>
      </w:r>
      <w:r>
        <w:t>人员及日常运转支出，</w:t>
      </w:r>
      <w:r>
        <w:rPr>
          <w:rFonts w:hint="eastAsia"/>
        </w:rPr>
        <w:t>市政设施维护、绿化管护等，</w:t>
      </w:r>
      <w:r>
        <w:t>以及预留公益性基础设施建设支出。</w:t>
      </w:r>
    </w:p>
    <w:p w14:paraId="1C17DD76">
      <w:pPr>
        <w:ind w:firstLine="640"/>
      </w:pPr>
      <w:r>
        <w:t>——农林水支出</w:t>
      </w:r>
      <w:r>
        <w:rPr>
          <w:rFonts w:hint="eastAsia"/>
        </w:rPr>
        <w:t>1.8</w:t>
      </w:r>
      <w:r>
        <w:t>亿元，主要用于农业农村等涉农经济发展支出，森林防灾减灾和水利工程维护管理等支出。</w:t>
      </w:r>
    </w:p>
    <w:p w14:paraId="5A97AC8A">
      <w:pPr>
        <w:ind w:firstLine="640"/>
      </w:pPr>
      <w:r>
        <w:t>——交通运输支出0.</w:t>
      </w:r>
      <w:r>
        <w:rPr>
          <w:rFonts w:hint="eastAsia"/>
        </w:rPr>
        <w:t>5</w:t>
      </w:r>
      <w:r>
        <w:t>亿元，主要用于农村公路建设，以及城市道路养护。</w:t>
      </w:r>
    </w:p>
    <w:p w14:paraId="07C31E93">
      <w:pPr>
        <w:ind w:firstLine="640"/>
      </w:pPr>
      <w:r>
        <w:t>——资源勘探工业信息等支出</w:t>
      </w:r>
      <w:r>
        <w:rPr>
          <w:rFonts w:hint="eastAsia"/>
        </w:rPr>
        <w:t>15.4</w:t>
      </w:r>
      <w:r>
        <w:t>亿元，主要用于重点现代产业体系建设项目支出，支持国有企业改革发展。</w:t>
      </w:r>
    </w:p>
    <w:p w14:paraId="6378AB37">
      <w:pPr>
        <w:ind w:firstLine="640"/>
      </w:pPr>
      <w:r>
        <w:t>——商业服务业支出0.</w:t>
      </w:r>
      <w:r>
        <w:rPr>
          <w:rFonts w:hint="eastAsia"/>
        </w:rPr>
        <w:t>2</w:t>
      </w:r>
      <w:r>
        <w:t>亿元，主要为</w:t>
      </w:r>
      <w:r>
        <w:rPr>
          <w:rFonts w:hint="eastAsia"/>
        </w:rPr>
        <w:t>商务发展和商贸事务管理相关</w:t>
      </w:r>
      <w:r>
        <w:t>支出</w:t>
      </w:r>
      <w:r>
        <w:rPr>
          <w:rFonts w:hint="eastAsia"/>
        </w:rPr>
        <w:t>；以及生活必需品保供相关支出</w:t>
      </w:r>
      <w:r>
        <w:t>。</w:t>
      </w:r>
    </w:p>
    <w:p w14:paraId="274D5791">
      <w:pPr>
        <w:ind w:firstLine="640"/>
      </w:pPr>
      <w:r>
        <w:t>——自然资源海洋气象等支出1.</w:t>
      </w:r>
      <w:r>
        <w:rPr>
          <w:rFonts w:hint="eastAsia"/>
        </w:rPr>
        <w:t>2</w:t>
      </w:r>
      <w:r>
        <w:t>亿元，主要为规划和自然资源局人员及运行支出，以及新增建设用地使用费安排的支出。</w:t>
      </w:r>
    </w:p>
    <w:p w14:paraId="5D250F72">
      <w:pPr>
        <w:ind w:firstLine="640"/>
      </w:pPr>
      <w:r>
        <w:t>——住房保障支出</w:t>
      </w:r>
      <w:r>
        <w:rPr>
          <w:rFonts w:hint="eastAsia"/>
        </w:rPr>
        <w:t>2</w:t>
      </w:r>
      <w:r>
        <w:t>亿元，主要用于行政事业单位公积金缴纳，保障性住房建设、安居工程</w:t>
      </w:r>
      <w:r>
        <w:rPr>
          <w:rFonts w:hint="eastAsia"/>
        </w:rPr>
        <w:t>、城中村改造</w:t>
      </w:r>
      <w:r>
        <w:t>等支出。</w:t>
      </w:r>
    </w:p>
    <w:p w14:paraId="71CE63F9">
      <w:pPr>
        <w:ind w:firstLine="640"/>
      </w:pPr>
      <w:r>
        <w:t>——粮油物资储备支出</w:t>
      </w:r>
      <w:r>
        <w:rPr>
          <w:rFonts w:hint="eastAsia"/>
        </w:rPr>
        <w:t>17</w:t>
      </w:r>
      <w:r>
        <w:t>万元，用于粮油储备补助支出。</w:t>
      </w:r>
    </w:p>
    <w:p w14:paraId="15DE4650">
      <w:pPr>
        <w:ind w:firstLine="640"/>
      </w:pPr>
      <w:r>
        <w:t>——灾害防治及应急管理支出0.3亿元，主要用于综合执法局、消防办公室等机构人员及日常运转支出，以及安全监管、应急救援能力提升等事项。</w:t>
      </w:r>
    </w:p>
    <w:p w14:paraId="0B3C3279">
      <w:pPr>
        <w:ind w:firstLine="640"/>
      </w:pPr>
      <w:bookmarkStart w:id="5" w:name="_Hlk190973122"/>
      <w:r>
        <w:t>2.政府性基金预算</w:t>
      </w:r>
    </w:p>
    <w:p w14:paraId="1F690368">
      <w:pPr>
        <w:ind w:firstLine="640"/>
      </w:pPr>
      <w:r>
        <w:t>政府性基金预算</w:t>
      </w:r>
      <w:r>
        <w:rPr>
          <w:rFonts w:hint="eastAsia"/>
        </w:rPr>
        <w:t>本级收入65亿元，加上级补助0.5亿元、</w:t>
      </w:r>
      <w:r>
        <w:t>上年结转</w:t>
      </w:r>
      <w:r>
        <w:rPr>
          <w:rFonts w:hint="eastAsia"/>
        </w:rPr>
        <w:t>7</w:t>
      </w:r>
      <w:r>
        <w:t>.9亿元，收入预算总计</w:t>
      </w:r>
      <w:r>
        <w:rPr>
          <w:rFonts w:hint="eastAsia"/>
        </w:rPr>
        <w:t>73.4</w:t>
      </w:r>
      <w:r>
        <w:t>亿元。</w:t>
      </w:r>
    </w:p>
    <w:p w14:paraId="1AB47025">
      <w:pPr>
        <w:ind w:firstLine="640"/>
      </w:pPr>
      <w:r>
        <w:t>政府性基金预算本级支出拟安排</w:t>
      </w:r>
      <w:r>
        <w:rPr>
          <w:rFonts w:hint="eastAsia"/>
        </w:rPr>
        <w:t>36.1</w:t>
      </w:r>
      <w:r>
        <w:t>亿元，其中</w:t>
      </w:r>
      <w:r>
        <w:rPr>
          <w:rFonts w:hint="eastAsia"/>
        </w:rPr>
        <w:t>科学技术支出0.3亿元、</w:t>
      </w:r>
      <w:r>
        <w:t>城乡社区支出</w:t>
      </w:r>
      <w:r>
        <w:rPr>
          <w:rFonts w:hint="eastAsia"/>
        </w:rPr>
        <w:t>9.3</w:t>
      </w:r>
      <w:r>
        <w:t>亿元、农林水支出</w:t>
      </w:r>
      <w:r>
        <w:rPr>
          <w:rFonts w:hint="eastAsia"/>
        </w:rPr>
        <w:t>1</w:t>
      </w:r>
      <w:r>
        <w:t>万元、</w:t>
      </w:r>
      <w:r>
        <w:rPr>
          <w:rFonts w:hint="eastAsia"/>
        </w:rPr>
        <w:t>资源勘探工业信息等支出0.5亿元、住房保障支出0.3亿元、</w:t>
      </w:r>
      <w:r>
        <w:t>其他支出</w:t>
      </w:r>
      <w:r>
        <w:rPr>
          <w:rFonts w:hint="eastAsia"/>
        </w:rPr>
        <w:t>4.2</w:t>
      </w:r>
      <w:r>
        <w:t>亿元、债务付息</w:t>
      </w:r>
      <w:r>
        <w:rPr>
          <w:rFonts w:hint="eastAsia"/>
        </w:rPr>
        <w:t>21.5</w:t>
      </w:r>
      <w:r>
        <w:t>亿元。本级支出加调出</w:t>
      </w:r>
      <w:r>
        <w:rPr>
          <w:rFonts w:hint="eastAsia"/>
        </w:rPr>
        <w:t>34</w:t>
      </w:r>
      <w:r>
        <w:t>亿元用于弥补一般公共预算收支缺口</w:t>
      </w:r>
      <w:r>
        <w:rPr>
          <w:rFonts w:hint="eastAsia"/>
        </w:rPr>
        <w:t>、债务还本支出3.3亿元</w:t>
      </w:r>
      <w:r>
        <w:t>，政府性基金支出预算合计</w:t>
      </w:r>
      <w:r>
        <w:rPr>
          <w:rFonts w:hint="eastAsia"/>
        </w:rPr>
        <w:t>73.4</w:t>
      </w:r>
      <w:r>
        <w:t>亿元。</w:t>
      </w:r>
    </w:p>
    <w:p w14:paraId="173EFA3C">
      <w:pPr>
        <w:ind w:firstLine="640"/>
      </w:pPr>
      <w:r>
        <w:t>3.国有资本经营预算</w:t>
      </w:r>
    </w:p>
    <w:p w14:paraId="66128B83">
      <w:pPr>
        <w:ind w:firstLine="640"/>
      </w:pPr>
      <w:r>
        <w:t>国有资本经营预算本级收入预算1</w:t>
      </w:r>
      <w:r>
        <w:rPr>
          <w:rFonts w:hint="eastAsia"/>
        </w:rPr>
        <w:t>1</w:t>
      </w:r>
      <w:r>
        <w:t>亿元，</w:t>
      </w:r>
      <w:r>
        <w:rPr>
          <w:rFonts w:hint="eastAsia"/>
        </w:rPr>
        <w:t>加</w:t>
      </w:r>
      <w:r>
        <w:t>上级补助收入、上年结转</w:t>
      </w:r>
      <w:r>
        <w:rPr>
          <w:rFonts w:hint="eastAsia"/>
        </w:rPr>
        <w:t>5万元</w:t>
      </w:r>
      <w:r>
        <w:t>，收入总计1</w:t>
      </w:r>
      <w:r>
        <w:rPr>
          <w:rFonts w:hint="eastAsia"/>
        </w:rPr>
        <w:t>1</w:t>
      </w:r>
      <w:r>
        <w:t>亿元。</w:t>
      </w:r>
    </w:p>
    <w:p w14:paraId="707F17E0">
      <w:pPr>
        <w:ind w:firstLine="640"/>
      </w:pPr>
      <w:r>
        <w:t>国有资本经营预算本级支出</w:t>
      </w:r>
      <w:r>
        <w:rPr>
          <w:rFonts w:hint="eastAsia"/>
        </w:rPr>
        <w:t>5万元，用于解决国有企业历史遗留问题，</w:t>
      </w:r>
      <w:r>
        <w:t>本级支出加调出</w:t>
      </w:r>
      <w:r>
        <w:rPr>
          <w:rFonts w:hint="eastAsia"/>
        </w:rPr>
        <w:t>11</w:t>
      </w:r>
      <w:r>
        <w:t>亿元用于弥补一般公共预算收支缺口，支出合计1</w:t>
      </w:r>
      <w:r>
        <w:rPr>
          <w:rFonts w:hint="eastAsia"/>
        </w:rPr>
        <w:t>1</w:t>
      </w:r>
      <w:r>
        <w:t>亿元。</w:t>
      </w:r>
    </w:p>
    <w:p w14:paraId="56C3CCCF">
      <w:pPr>
        <w:ind w:firstLine="640"/>
      </w:pPr>
      <w:r>
        <w:t>4.预备费安排情况：202</w:t>
      </w:r>
      <w:r>
        <w:rPr>
          <w:rFonts w:hint="eastAsia"/>
        </w:rPr>
        <w:t>6</w:t>
      </w:r>
      <w:r>
        <w:t>年安排预备费1.</w:t>
      </w:r>
      <w:r>
        <w:rPr>
          <w:rFonts w:hint="eastAsia"/>
        </w:rPr>
        <w:t>2</w:t>
      </w:r>
      <w:r>
        <w:t>亿元，符合法定比例要求。</w:t>
      </w:r>
    </w:p>
    <w:p w14:paraId="3094F259">
      <w:pPr>
        <w:ind w:firstLine="640"/>
      </w:pPr>
      <w:r>
        <w:t>5.</w:t>
      </w:r>
      <w:r>
        <w:rPr>
          <w:rFonts w:hint="eastAsia"/>
        </w:rPr>
        <w:t>“</w:t>
      </w:r>
      <w:r>
        <w:t>三公</w:t>
      </w:r>
      <w:r>
        <w:rPr>
          <w:rFonts w:hint="eastAsia"/>
        </w:rPr>
        <w:t>”</w:t>
      </w:r>
      <w:r>
        <w:t>经费预算：202</w:t>
      </w:r>
      <w:r>
        <w:rPr>
          <w:rFonts w:hint="eastAsia"/>
        </w:rPr>
        <w:t>6</w:t>
      </w:r>
      <w:r>
        <w:t>年全区</w:t>
      </w:r>
      <w:r>
        <w:rPr>
          <w:rFonts w:hint="eastAsia"/>
        </w:rPr>
        <w:t>“</w:t>
      </w:r>
      <w:r>
        <w:t>三公</w:t>
      </w:r>
      <w:r>
        <w:rPr>
          <w:rFonts w:hint="eastAsia"/>
        </w:rPr>
        <w:t>”</w:t>
      </w:r>
      <w:r>
        <w:t>经费安排1,</w:t>
      </w:r>
      <w:r>
        <w:rPr>
          <w:rFonts w:hint="eastAsia"/>
        </w:rPr>
        <w:t>489</w:t>
      </w:r>
      <w:r>
        <w:t>万元，较去年下降</w:t>
      </w:r>
      <w:r>
        <w:rPr>
          <w:rFonts w:hint="eastAsia"/>
        </w:rPr>
        <w:t>1.3</w:t>
      </w:r>
      <w:r>
        <w:t>%。其中：因公出国（境）费用</w:t>
      </w:r>
      <w:r>
        <w:rPr>
          <w:rFonts w:hint="eastAsia"/>
        </w:rPr>
        <w:t>110</w:t>
      </w:r>
      <w:r>
        <w:t>万元，公务接待费</w:t>
      </w:r>
      <w:r>
        <w:rPr>
          <w:rFonts w:hint="eastAsia"/>
        </w:rPr>
        <w:t>40</w:t>
      </w:r>
      <w:r>
        <w:t>万元，公务用车购置费</w:t>
      </w:r>
      <w:r>
        <w:rPr>
          <w:rFonts w:hint="eastAsia"/>
        </w:rPr>
        <w:t>204</w:t>
      </w:r>
      <w:r>
        <w:t>万元，公务用车运行维护费1,</w:t>
      </w:r>
      <w:r>
        <w:rPr>
          <w:rFonts w:hint="eastAsia"/>
        </w:rPr>
        <w:t>135</w:t>
      </w:r>
      <w:r>
        <w:t>万元。</w:t>
      </w:r>
    </w:p>
    <w:bookmarkEnd w:id="5"/>
    <w:p w14:paraId="7EB20E68">
      <w:pPr>
        <w:widowControl/>
        <w:adjustRightInd/>
        <w:snapToGrid/>
        <w:spacing w:line="240" w:lineRule="auto"/>
        <w:ind w:firstLine="0" w:firstLineChars="0"/>
        <w:jc w:val="left"/>
        <w:rPr>
          <w:rFonts w:cs="Times New Roman"/>
        </w:rPr>
      </w:pPr>
      <w:r>
        <w:rPr>
          <w:rFonts w:cs="Times New Roman"/>
        </w:rPr>
        <w:br w:type="page"/>
      </w:r>
    </w:p>
    <w:p w14:paraId="0FDF9B47">
      <w:pPr>
        <w:ind w:firstLine="640"/>
        <w:rPr>
          <w:rFonts w:cs="Times New Roman"/>
        </w:rPr>
      </w:pPr>
    </w:p>
    <w:p w14:paraId="1054B110">
      <w:pPr>
        <w:ind w:firstLine="640"/>
        <w:rPr>
          <w:rFonts w:cs="Times New Roman"/>
        </w:rPr>
      </w:pPr>
    </w:p>
    <w:p w14:paraId="1C19641E">
      <w:pPr>
        <w:ind w:firstLine="640"/>
        <w:rPr>
          <w:rFonts w:cs="Times New Roman"/>
        </w:rPr>
      </w:pPr>
    </w:p>
    <w:p w14:paraId="15229A4F">
      <w:pPr>
        <w:ind w:firstLine="640"/>
        <w:rPr>
          <w:rFonts w:cs="Times New Roman"/>
        </w:rPr>
      </w:pPr>
    </w:p>
    <w:p w14:paraId="6B868025">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t>西部科学城重庆高新区202</w:t>
      </w:r>
      <w:r>
        <w:rPr>
          <w:rFonts w:hint="eastAsia" w:eastAsia="方正小标宋_GBK" w:cs="Times New Roman"/>
          <w:bCs/>
          <w:color w:val="0D0D0D" w:themeColor="text1" w:themeTint="F2"/>
          <w:kern w:val="44"/>
          <w:sz w:val="44"/>
          <w:szCs w:val="44"/>
          <w14:textFill>
            <w14:solidFill>
              <w14:schemeClr w14:val="tx1">
                <w14:lumMod w14:val="95000"/>
                <w14:lumOff w14:val="5000"/>
              </w14:schemeClr>
            </w14:solidFill>
          </w14:textFill>
        </w:rPr>
        <w:t>5</w:t>
      </w:r>
      <w: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t>年</w:t>
      </w:r>
      <w:r>
        <w:rPr>
          <w:rFonts w:hint="eastAsia" w:eastAsia="方正小标宋_GBK" w:cs="Times New Roman"/>
          <w:bCs/>
          <w:color w:val="0D0D0D" w:themeColor="text1" w:themeTint="F2"/>
          <w:kern w:val="44"/>
          <w:sz w:val="44"/>
          <w:szCs w:val="44"/>
          <w14:textFill>
            <w14:solidFill>
              <w14:schemeClr w14:val="tx1">
                <w14:lumMod w14:val="95000"/>
                <w14:lumOff w14:val="5000"/>
              </w14:schemeClr>
            </w14:solidFill>
          </w14:textFill>
        </w:rPr>
        <w:t>财政</w:t>
      </w:r>
      <w: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t>预算执行情况和202</w:t>
      </w:r>
      <w:r>
        <w:rPr>
          <w:rFonts w:hint="eastAsia" w:eastAsia="方正小标宋_GBK" w:cs="Times New Roman"/>
          <w:bCs/>
          <w:color w:val="0D0D0D" w:themeColor="text1" w:themeTint="F2"/>
          <w:kern w:val="44"/>
          <w:sz w:val="44"/>
          <w:szCs w:val="44"/>
          <w14:textFill>
            <w14:solidFill>
              <w14:schemeClr w14:val="tx1">
                <w14:lumMod w14:val="95000"/>
                <w14:lumOff w14:val="5000"/>
              </w14:schemeClr>
            </w14:solidFill>
          </w14:textFill>
        </w:rPr>
        <w:t>6</w:t>
      </w:r>
      <w: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t>年预算</w:t>
      </w:r>
      <w:r>
        <w:rPr>
          <w:rFonts w:hint="eastAsia" w:eastAsia="方正小标宋_GBK" w:cs="Times New Roman"/>
          <w:bCs/>
          <w:color w:val="0D0D0D" w:themeColor="text1" w:themeTint="F2"/>
          <w:kern w:val="44"/>
          <w:sz w:val="44"/>
          <w:szCs w:val="44"/>
          <w14:textFill>
            <w14:solidFill>
              <w14:schemeClr w14:val="tx1">
                <w14:lumMod w14:val="95000"/>
                <w14:lumOff w14:val="5000"/>
              </w14:schemeClr>
            </w14:solidFill>
          </w14:textFill>
        </w:rPr>
        <w:t>草案</w:t>
      </w:r>
    </w:p>
    <w:p w14:paraId="21EEF52B">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t>附表</w:t>
      </w:r>
    </w:p>
    <w:p w14:paraId="6740317C">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p>
    <w:p w14:paraId="24B74B19">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p>
    <w:p w14:paraId="26C8CAE3">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p>
    <w:p w14:paraId="001C20EA">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p>
    <w:p w14:paraId="52275832">
      <w:pPr>
        <w:widowControl/>
        <w:spacing w:line="240" w:lineRule="auto"/>
        <w:ind w:firstLine="0" w:firstLineChars="0"/>
        <w:jc w:val="center"/>
        <w:rPr>
          <w:rFonts w:eastAsia="方正小标宋_GBK" w:cs="Times New Roman"/>
          <w:bCs/>
          <w:color w:val="0D0D0D" w:themeColor="text1" w:themeTint="F2"/>
          <w:kern w:val="44"/>
          <w:sz w:val="44"/>
          <w:szCs w:val="44"/>
          <w14:textFill>
            <w14:solidFill>
              <w14:schemeClr w14:val="tx1">
                <w14:lumMod w14:val="95000"/>
                <w14:lumOff w14:val="5000"/>
              </w14:schemeClr>
            </w14:solidFill>
          </w14:textFill>
        </w:rPr>
      </w:pPr>
    </w:p>
    <w:p w14:paraId="4A6F4FEE">
      <w:pPr>
        <w:widowControl/>
        <w:spacing w:line="240" w:lineRule="auto"/>
        <w:ind w:firstLine="0" w:firstLineChars="0"/>
        <w:jc w:val="center"/>
        <w:rPr>
          <w:rFonts w:eastAsia="方正楷体_GBK" w:cs="Times New Roman"/>
          <w:bCs/>
          <w:color w:val="0D0D0D" w:themeColor="text1" w:themeTint="F2"/>
          <w:kern w:val="44"/>
          <w:sz w:val="44"/>
          <w:szCs w:val="44"/>
          <w14:textFill>
            <w14:solidFill>
              <w14:schemeClr w14:val="tx1">
                <w14:lumMod w14:val="95000"/>
                <w14:lumOff w14:val="5000"/>
              </w14:schemeClr>
            </w14:solidFill>
          </w14:textFill>
        </w:rPr>
      </w:pPr>
      <w:r>
        <w:rPr>
          <w:rFonts w:eastAsia="方正楷体_GBK" w:cs="Times New Roman"/>
          <w:bCs/>
          <w:color w:val="0D0D0D" w:themeColor="text1" w:themeTint="F2"/>
          <w:kern w:val="44"/>
          <w:szCs w:val="32"/>
          <w14:textFill>
            <w14:solidFill>
              <w14:schemeClr w14:val="tx1">
                <w14:lumMod w14:val="95000"/>
                <w14:lumOff w14:val="5000"/>
              </w14:schemeClr>
            </w14:solidFill>
          </w14:textFill>
        </w:rPr>
        <w:t>202</w:t>
      </w:r>
      <w:r>
        <w:rPr>
          <w:rFonts w:hint="eastAsia" w:eastAsia="方正楷体_GBK" w:cs="Times New Roman"/>
          <w:bCs/>
          <w:color w:val="0D0D0D" w:themeColor="text1" w:themeTint="F2"/>
          <w:kern w:val="44"/>
          <w:szCs w:val="32"/>
          <w14:textFill>
            <w14:solidFill>
              <w14:schemeClr w14:val="tx1">
                <w14:lumMod w14:val="95000"/>
                <w14:lumOff w14:val="5000"/>
              </w14:schemeClr>
            </w14:solidFill>
          </w14:textFill>
        </w:rPr>
        <w:t>6</w:t>
      </w:r>
      <w:r>
        <w:rPr>
          <w:rFonts w:eastAsia="方正楷体_GBK" w:cs="Times New Roman"/>
          <w:bCs/>
          <w:color w:val="0D0D0D" w:themeColor="text1" w:themeTint="F2"/>
          <w:kern w:val="44"/>
          <w:szCs w:val="32"/>
          <w14:textFill>
            <w14:solidFill>
              <w14:schemeClr w14:val="tx1">
                <w14:lumMod w14:val="95000"/>
                <w14:lumOff w14:val="5000"/>
              </w14:schemeClr>
            </w14:solidFill>
          </w14:textFill>
        </w:rPr>
        <w:t>年</w:t>
      </w:r>
      <w:r>
        <w:rPr>
          <w:rFonts w:hint="eastAsia" w:eastAsia="方正楷体_GBK" w:cs="Times New Roman"/>
          <w:bCs/>
          <w:color w:val="0D0D0D" w:themeColor="text1" w:themeTint="F2"/>
          <w:kern w:val="44"/>
          <w:szCs w:val="32"/>
          <w14:textFill>
            <w14:solidFill>
              <w14:schemeClr w14:val="tx1">
                <w14:lumMod w14:val="95000"/>
                <w14:lumOff w14:val="5000"/>
              </w14:schemeClr>
            </w14:solidFill>
          </w14:textFill>
        </w:rPr>
        <w:t>3</w:t>
      </w:r>
      <w:r>
        <w:rPr>
          <w:rFonts w:eastAsia="方正楷体_GBK" w:cs="Times New Roman"/>
          <w:bCs/>
          <w:color w:val="0D0D0D" w:themeColor="text1" w:themeTint="F2"/>
          <w:kern w:val="44"/>
          <w:szCs w:val="32"/>
          <w14:textFill>
            <w14:solidFill>
              <w14:schemeClr w14:val="tx1">
                <w14:lumMod w14:val="95000"/>
                <w14:lumOff w14:val="5000"/>
              </w14:schemeClr>
            </w14:solidFill>
          </w14:textFill>
        </w:rPr>
        <w:t>月</w:t>
      </w:r>
    </w:p>
    <w:p w14:paraId="2B5A368D">
      <w:pPr>
        <w:widowControl/>
        <w:adjustRightInd/>
        <w:snapToGrid/>
        <w:spacing w:line="240" w:lineRule="auto"/>
        <w:ind w:firstLine="0" w:firstLineChars="0"/>
        <w:jc w:val="left"/>
        <w:rPr>
          <w:rFonts w:cs="Times New Roman"/>
        </w:rPr>
      </w:pPr>
      <w:r>
        <w:rPr>
          <w:rFonts w:cs="Times New Roman"/>
        </w:rPr>
        <w:br w:type="page"/>
      </w:r>
    </w:p>
    <w:tbl>
      <w:tblPr>
        <w:tblStyle w:val="8"/>
        <w:tblW w:w="9520" w:type="dxa"/>
        <w:tblInd w:w="0" w:type="dxa"/>
        <w:tblLayout w:type="autofit"/>
        <w:tblCellMar>
          <w:top w:w="0" w:type="dxa"/>
          <w:left w:w="108" w:type="dxa"/>
          <w:bottom w:w="0" w:type="dxa"/>
          <w:right w:w="108" w:type="dxa"/>
        </w:tblCellMar>
      </w:tblPr>
      <w:tblGrid>
        <w:gridCol w:w="9520"/>
      </w:tblGrid>
      <w:tr w14:paraId="6F30AE6C">
        <w:tblPrEx>
          <w:tblCellMar>
            <w:top w:w="0" w:type="dxa"/>
            <w:left w:w="108" w:type="dxa"/>
            <w:bottom w:w="0" w:type="dxa"/>
            <w:right w:w="108" w:type="dxa"/>
          </w:tblCellMar>
        </w:tblPrEx>
        <w:trPr>
          <w:trHeight w:val="1170" w:hRule="atLeast"/>
        </w:trPr>
        <w:tc>
          <w:tcPr>
            <w:tcW w:w="9520" w:type="dxa"/>
            <w:tcBorders>
              <w:top w:val="nil"/>
              <w:left w:val="nil"/>
              <w:bottom w:val="nil"/>
              <w:right w:val="nil"/>
            </w:tcBorders>
            <w:noWrap/>
            <w:vAlign w:val="center"/>
          </w:tcPr>
          <w:p w14:paraId="3EEB97F0">
            <w:pPr>
              <w:widowControl/>
              <w:spacing w:line="240" w:lineRule="auto"/>
              <w:ind w:firstLine="0" w:firstLineChars="0"/>
              <w:jc w:val="center"/>
              <w:rPr>
                <w:rFonts w:eastAsia="等线" w:cs="Times New Roman"/>
                <w:color w:val="0D0D0D" w:themeColor="text1" w:themeTint="F2"/>
                <w:kern w:val="0"/>
                <w:sz w:val="36"/>
                <w:szCs w:val="36"/>
                <w14:textFill>
                  <w14:solidFill>
                    <w14:schemeClr w14:val="tx1">
                      <w14:lumMod w14:val="95000"/>
                      <w14:lumOff w14:val="5000"/>
                    </w14:schemeClr>
                  </w14:solidFill>
                </w14:textFill>
              </w:rPr>
            </w:pPr>
            <w:r>
              <w:rPr>
                <w:rFonts w:eastAsia="华文中宋" w:cs="Times New Roman"/>
                <w:color w:val="0D0D0D" w:themeColor="text1" w:themeTint="F2"/>
                <w:kern w:val="0"/>
                <w:sz w:val="36"/>
                <w:szCs w:val="36"/>
                <w14:textFill>
                  <w14:solidFill>
                    <w14:schemeClr w14:val="tx1">
                      <w14:lumMod w14:val="95000"/>
                      <w14:lumOff w14:val="5000"/>
                    </w14:schemeClr>
                  </w14:solidFill>
                </w14:textFill>
              </w:rPr>
              <w:t>目录</w:t>
            </w:r>
          </w:p>
        </w:tc>
      </w:tr>
      <w:tr w14:paraId="57130605">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39A05614">
            <w:pPr>
              <w:widowControl/>
              <w:spacing w:line="240" w:lineRule="auto"/>
              <w:ind w:firstLine="0" w:firstLineChars="0"/>
              <w:jc w:val="left"/>
              <w:rPr>
                <w:rFonts w:eastAsia="等线" w:cs="Times New Roman"/>
                <w:color w:val="0D0D0D" w:themeColor="text1" w:themeTint="F2"/>
                <w:kern w:val="0"/>
                <w:szCs w:val="32"/>
                <w14:textFill>
                  <w14:solidFill>
                    <w14:schemeClr w14:val="tx1">
                      <w14:lumMod w14:val="95000"/>
                      <w14:lumOff w14:val="5000"/>
                    </w14:schemeClr>
                  </w14:solidFill>
                </w14:textFill>
              </w:rPr>
            </w:pPr>
            <w:r>
              <w:rPr>
                <w:rFonts w:eastAsia="方正黑体_GBK" w:cs="Times New Roman"/>
                <w:color w:val="0D0D0D" w:themeColor="text1" w:themeTint="F2"/>
                <w:kern w:val="0"/>
                <w:szCs w:val="32"/>
                <w14:textFill>
                  <w14:solidFill>
                    <w14:schemeClr w14:val="tx1">
                      <w14:lumMod w14:val="95000"/>
                      <w14:lumOff w14:val="5000"/>
                    </w14:schemeClr>
                  </w14:solidFill>
                </w14:textFill>
              </w:rPr>
              <w:t>一、</w:t>
            </w:r>
            <w:r>
              <w:rPr>
                <w:rFonts w:eastAsia="等线" w:cs="Times New Roman"/>
                <w:color w:val="0D0D0D" w:themeColor="text1" w:themeTint="F2"/>
                <w:kern w:val="0"/>
                <w:szCs w:val="32"/>
                <w14:textFill>
                  <w14:solidFill>
                    <w14:schemeClr w14:val="tx1">
                      <w14:lumMod w14:val="95000"/>
                      <w14:lumOff w14:val="5000"/>
                    </w14:schemeClr>
                  </w14:solidFill>
                </w14:textFill>
              </w:rPr>
              <w:t>202</w:t>
            </w:r>
            <w:r>
              <w:rPr>
                <w:rFonts w:hint="eastAsia" w:eastAsia="等线" w:cs="Times New Roman"/>
                <w:color w:val="0D0D0D" w:themeColor="text1" w:themeTint="F2"/>
                <w:kern w:val="0"/>
                <w:szCs w:val="32"/>
                <w14:textFill>
                  <w14:solidFill>
                    <w14:schemeClr w14:val="tx1">
                      <w14:lumMod w14:val="95000"/>
                      <w14:lumOff w14:val="5000"/>
                    </w14:schemeClr>
                  </w14:solidFill>
                </w14:textFill>
              </w:rPr>
              <w:t>5</w:t>
            </w:r>
            <w:r>
              <w:rPr>
                <w:rFonts w:eastAsia="方正黑体_GBK" w:cs="Times New Roman"/>
                <w:color w:val="0D0D0D" w:themeColor="text1" w:themeTint="F2"/>
                <w:kern w:val="0"/>
                <w:szCs w:val="32"/>
                <w14:textFill>
                  <w14:solidFill>
                    <w14:schemeClr w14:val="tx1">
                      <w14:lumMod w14:val="95000"/>
                      <w14:lumOff w14:val="5000"/>
                    </w14:schemeClr>
                  </w14:solidFill>
                </w14:textFill>
              </w:rPr>
              <w:t>年</w:t>
            </w:r>
            <w:r>
              <w:rPr>
                <w:rFonts w:hint="eastAsia" w:eastAsia="方正黑体_GBK" w:cs="Times New Roman"/>
                <w:color w:val="0D0D0D" w:themeColor="text1" w:themeTint="F2"/>
                <w:kern w:val="0"/>
                <w:szCs w:val="32"/>
                <w14:textFill>
                  <w14:solidFill>
                    <w14:schemeClr w14:val="tx1">
                      <w14:lumMod w14:val="95000"/>
                      <w14:lumOff w14:val="5000"/>
                    </w14:schemeClr>
                  </w14:solidFill>
                </w14:textFill>
              </w:rPr>
              <w:t>财政</w:t>
            </w:r>
            <w:r>
              <w:rPr>
                <w:rFonts w:eastAsia="方正黑体_GBK" w:cs="Times New Roman"/>
                <w:color w:val="0D0D0D" w:themeColor="text1" w:themeTint="F2"/>
                <w:kern w:val="0"/>
                <w:szCs w:val="32"/>
                <w14:textFill>
                  <w14:solidFill>
                    <w14:schemeClr w14:val="tx1">
                      <w14:lumMod w14:val="95000"/>
                      <w14:lumOff w14:val="5000"/>
                    </w14:schemeClr>
                  </w14:solidFill>
                </w14:textFill>
              </w:rPr>
              <w:t>预算执行</w:t>
            </w:r>
          </w:p>
        </w:tc>
      </w:tr>
      <w:tr w14:paraId="594F5100">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0FDAD5F8">
            <w:pPr>
              <w:widowControl/>
              <w:spacing w:line="240" w:lineRule="auto"/>
              <w:ind w:firstLine="0" w:firstLineChars="0"/>
              <w:jc w:val="left"/>
              <w:rPr>
                <w:rFonts w:eastAsia="等线" w:cs="Times New Roman"/>
                <w:b/>
                <w:bCs/>
                <w:color w:val="0D0D0D" w:themeColor="text1" w:themeTint="F2"/>
                <w:kern w:val="0"/>
                <w:sz w:val="28"/>
                <w:szCs w:val="28"/>
                <w14:textFill>
                  <w14:solidFill>
                    <w14:schemeClr w14:val="tx1">
                      <w14:lumMod w14:val="95000"/>
                      <w14:lumOff w14:val="5000"/>
                    </w14:schemeClr>
                  </w14:solidFill>
                </w14:textFill>
              </w:rPr>
            </w:pPr>
            <w:r>
              <w:rPr>
                <w:rFonts w:eastAsia="等线" w:cs="Times New Roman"/>
                <w:b/>
                <w:bCs/>
                <w:color w:val="0D0D0D" w:themeColor="text1" w:themeTint="F2"/>
                <w:kern w:val="0"/>
                <w:sz w:val="28"/>
                <w:szCs w:val="28"/>
                <w14:textFill>
                  <w14:solidFill>
                    <w14:schemeClr w14:val="tx1">
                      <w14:lumMod w14:val="95000"/>
                      <w14:lumOff w14:val="5000"/>
                    </w14:schemeClr>
                  </w14:solidFill>
                </w14:textFill>
              </w:rPr>
              <w:t>1</w:t>
            </w: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、一般公共预算</w:t>
            </w:r>
          </w:p>
        </w:tc>
      </w:tr>
      <w:tr w14:paraId="76D6389B">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52E358E5">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表1：202</w:t>
            </w:r>
            <w:r>
              <w:rPr>
                <w:rFonts w:hint="eastAsia"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年一般公共预算收支执行表</w:t>
            </w:r>
          </w:p>
        </w:tc>
      </w:tr>
      <w:tr w14:paraId="160216D2">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13469656">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表2：202</w:t>
            </w:r>
            <w:r>
              <w:rPr>
                <w:rFonts w:hint="eastAsia"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年一般公共预算支出执行表（支出功能分类科目）</w:t>
            </w:r>
          </w:p>
        </w:tc>
      </w:tr>
      <w:tr w14:paraId="43BE3E48">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693224E4">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表3：202</w:t>
            </w:r>
            <w:r>
              <w:rPr>
                <w:rFonts w:hint="eastAsia"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年一般公共预算转移支付收支执行表</w:t>
            </w:r>
          </w:p>
        </w:tc>
      </w:tr>
      <w:tr w14:paraId="5AF4CF3F">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746828DE">
            <w:pPr>
              <w:widowControl/>
              <w:spacing w:line="240" w:lineRule="auto"/>
              <w:ind w:firstLine="0" w:firstLineChars="0"/>
              <w:jc w:val="left"/>
              <w:rPr>
                <w:rFonts w:eastAsia="等线" w:cs="Times New Roman"/>
                <w:b/>
                <w:bCs/>
                <w:color w:val="0D0D0D" w:themeColor="text1" w:themeTint="F2"/>
                <w:kern w:val="0"/>
                <w:sz w:val="28"/>
                <w:szCs w:val="28"/>
                <w14:textFill>
                  <w14:solidFill>
                    <w14:schemeClr w14:val="tx1">
                      <w14:lumMod w14:val="95000"/>
                      <w14:lumOff w14:val="5000"/>
                    </w14:schemeClr>
                  </w14:solidFill>
                </w14:textFill>
              </w:rPr>
            </w:pPr>
            <w:r>
              <w:rPr>
                <w:rFonts w:eastAsia="等线" w:cs="Times New Roman"/>
                <w:b/>
                <w:bCs/>
                <w:color w:val="0D0D0D" w:themeColor="text1" w:themeTint="F2"/>
                <w:kern w:val="0"/>
                <w:sz w:val="28"/>
                <w:szCs w:val="28"/>
                <w14:textFill>
                  <w14:solidFill>
                    <w14:schemeClr w14:val="tx1">
                      <w14:lumMod w14:val="95000"/>
                      <w14:lumOff w14:val="5000"/>
                    </w14:schemeClr>
                  </w14:solidFill>
                </w14:textFill>
              </w:rPr>
              <w:t>2</w:t>
            </w: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、政府性基金预算</w:t>
            </w:r>
          </w:p>
        </w:tc>
      </w:tr>
      <w:tr w14:paraId="5CBC7269">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7CBF94CD">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4</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年政府性基金预算收支执行表</w:t>
            </w:r>
          </w:p>
        </w:tc>
      </w:tr>
      <w:tr w14:paraId="30483E6D">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447DFC63">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年政府性基金预算支出执行表（支出功能分类科目）</w:t>
            </w:r>
          </w:p>
        </w:tc>
      </w:tr>
      <w:tr w14:paraId="4B0511CA">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5E8FBAFB">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年政府性基金转移支付收支执行表</w:t>
            </w:r>
          </w:p>
        </w:tc>
      </w:tr>
      <w:tr w14:paraId="341A75CB">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1C884DB9">
            <w:pPr>
              <w:widowControl/>
              <w:spacing w:line="240" w:lineRule="auto"/>
              <w:ind w:firstLine="0" w:firstLineChars="0"/>
              <w:jc w:val="left"/>
              <w:rPr>
                <w:rFonts w:eastAsia="等线" w:cs="Times New Roman"/>
                <w:b/>
                <w:bCs/>
                <w:color w:val="0D0D0D" w:themeColor="text1" w:themeTint="F2"/>
                <w:kern w:val="0"/>
                <w:sz w:val="28"/>
                <w:szCs w:val="28"/>
                <w14:textFill>
                  <w14:solidFill>
                    <w14:schemeClr w14:val="tx1">
                      <w14:lumMod w14:val="95000"/>
                      <w14:lumOff w14:val="5000"/>
                    </w14:schemeClr>
                  </w14:solidFill>
                </w14:textFill>
              </w:rPr>
            </w:pPr>
            <w:r>
              <w:rPr>
                <w:rFonts w:eastAsia="等线" w:cs="Times New Roman"/>
                <w:b/>
                <w:bCs/>
                <w:color w:val="0D0D0D" w:themeColor="text1" w:themeTint="F2"/>
                <w:kern w:val="0"/>
                <w:sz w:val="28"/>
                <w:szCs w:val="28"/>
                <w14:textFill>
                  <w14:solidFill>
                    <w14:schemeClr w14:val="tx1">
                      <w14:lumMod w14:val="95000"/>
                      <w14:lumOff w14:val="5000"/>
                    </w14:schemeClr>
                  </w14:solidFill>
                </w14:textFill>
              </w:rPr>
              <w:t>3</w:t>
            </w: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、国有资本经营预算</w:t>
            </w:r>
          </w:p>
        </w:tc>
      </w:tr>
      <w:tr w14:paraId="215484C5">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7625C070">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7</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年国有资本经营预算收支执行表</w:t>
            </w:r>
          </w:p>
        </w:tc>
      </w:tr>
      <w:tr w14:paraId="4F3F9BE7">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42764B9D">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4、“三公”经费</w:t>
            </w:r>
            <w:r>
              <w:rPr>
                <w:rFonts w:hint="eastAsia" w:eastAsia="方正楷体_GBK" w:cs="Times New Roman"/>
                <w:b/>
                <w:bCs/>
                <w:color w:val="0D0D0D" w:themeColor="text1" w:themeTint="F2"/>
                <w:kern w:val="0"/>
                <w:sz w:val="28"/>
                <w:szCs w:val="28"/>
                <w14:textFill>
                  <w14:solidFill>
                    <w14:schemeClr w14:val="tx1">
                      <w14:lumMod w14:val="95000"/>
                      <w14:lumOff w14:val="5000"/>
                    </w14:schemeClr>
                  </w14:solidFill>
                </w14:textFill>
              </w:rPr>
              <w:t>执行情况</w:t>
            </w:r>
          </w:p>
        </w:tc>
      </w:tr>
      <w:tr w14:paraId="5B5D878B">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564CCCE6">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表8：202</w:t>
            </w:r>
            <w:r>
              <w:rPr>
                <w:rFonts w:hint="eastAsia"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年“三公”经费执行情况表</w:t>
            </w:r>
          </w:p>
        </w:tc>
      </w:tr>
      <w:tr w14:paraId="794C5E03">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2E25C03B">
            <w:pPr>
              <w:widowControl/>
              <w:spacing w:line="240" w:lineRule="auto"/>
              <w:ind w:firstLine="0" w:firstLineChars="0"/>
              <w:jc w:val="left"/>
              <w:rPr>
                <w:rFonts w:eastAsia="方正黑体_GBK" w:cs="Times New Roman"/>
                <w:color w:val="0D0D0D" w:themeColor="text1" w:themeTint="F2"/>
                <w:kern w:val="0"/>
                <w:szCs w:val="32"/>
                <w14:textFill>
                  <w14:solidFill>
                    <w14:schemeClr w14:val="tx1">
                      <w14:lumMod w14:val="95000"/>
                      <w14:lumOff w14:val="5000"/>
                    </w14:schemeClr>
                  </w14:solidFill>
                </w14:textFill>
              </w:rPr>
            </w:pPr>
            <w:r>
              <w:rPr>
                <w:rFonts w:eastAsia="方正黑体_GBK" w:cs="Times New Roman"/>
                <w:color w:val="0D0D0D" w:themeColor="text1" w:themeTint="F2"/>
                <w:kern w:val="0"/>
                <w:szCs w:val="32"/>
                <w14:textFill>
                  <w14:solidFill>
                    <w14:schemeClr w14:val="tx1">
                      <w14:lumMod w14:val="95000"/>
                      <w14:lumOff w14:val="5000"/>
                    </w14:schemeClr>
                  </w14:solidFill>
                </w14:textFill>
              </w:rPr>
              <w:t>二、</w:t>
            </w:r>
            <w:r>
              <w:rPr>
                <w:rFonts w:eastAsia="等线" w:cs="Times New Roman"/>
                <w:color w:val="0D0D0D" w:themeColor="text1" w:themeTint="F2"/>
                <w:kern w:val="0"/>
                <w:szCs w:val="32"/>
                <w14:textFill>
                  <w14:solidFill>
                    <w14:schemeClr w14:val="tx1">
                      <w14:lumMod w14:val="95000"/>
                      <w14:lumOff w14:val="5000"/>
                    </w14:schemeClr>
                  </w14:solidFill>
                </w14:textFill>
              </w:rPr>
              <w:t>202</w:t>
            </w:r>
            <w:r>
              <w:rPr>
                <w:rFonts w:hint="eastAsia" w:eastAsia="等线" w:cs="Times New Roman"/>
                <w:color w:val="0D0D0D" w:themeColor="text1" w:themeTint="F2"/>
                <w:kern w:val="0"/>
                <w:szCs w:val="32"/>
                <w14:textFill>
                  <w14:solidFill>
                    <w14:schemeClr w14:val="tx1">
                      <w14:lumMod w14:val="95000"/>
                      <w14:lumOff w14:val="5000"/>
                    </w14:schemeClr>
                  </w14:solidFill>
                </w14:textFill>
              </w:rPr>
              <w:t>6</w:t>
            </w:r>
            <w:r>
              <w:rPr>
                <w:rFonts w:eastAsia="方正黑体_GBK" w:cs="Times New Roman"/>
                <w:color w:val="0D0D0D" w:themeColor="text1" w:themeTint="F2"/>
                <w:kern w:val="0"/>
                <w:szCs w:val="32"/>
                <w14:textFill>
                  <w14:solidFill>
                    <w14:schemeClr w14:val="tx1">
                      <w14:lumMod w14:val="95000"/>
                      <w14:lumOff w14:val="5000"/>
                    </w14:schemeClr>
                  </w14:solidFill>
                </w14:textFill>
              </w:rPr>
              <w:t>年预算</w:t>
            </w:r>
            <w:r>
              <w:rPr>
                <w:rFonts w:hint="eastAsia" w:eastAsia="方正黑体_GBK" w:cs="Times New Roman"/>
                <w:color w:val="0D0D0D" w:themeColor="text1" w:themeTint="F2"/>
                <w:kern w:val="0"/>
                <w:szCs w:val="32"/>
                <w14:textFill>
                  <w14:solidFill>
                    <w14:schemeClr w14:val="tx1">
                      <w14:lumMod w14:val="95000"/>
                      <w14:lumOff w14:val="5000"/>
                    </w14:schemeClr>
                  </w14:solidFill>
                </w14:textFill>
              </w:rPr>
              <w:t>草案</w:t>
            </w:r>
          </w:p>
        </w:tc>
      </w:tr>
      <w:tr w14:paraId="2F03DD03">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01BF9D58">
            <w:pPr>
              <w:widowControl/>
              <w:spacing w:line="240" w:lineRule="auto"/>
              <w:ind w:firstLine="0" w:firstLineChars="0"/>
              <w:jc w:val="left"/>
              <w:rPr>
                <w:rFonts w:eastAsia="等线" w:cs="Times New Roman"/>
                <w:b/>
                <w:bCs/>
                <w:color w:val="0D0D0D" w:themeColor="text1" w:themeTint="F2"/>
                <w:kern w:val="0"/>
                <w:sz w:val="28"/>
                <w:szCs w:val="28"/>
                <w14:textFill>
                  <w14:solidFill>
                    <w14:schemeClr w14:val="tx1">
                      <w14:lumMod w14:val="95000"/>
                      <w14:lumOff w14:val="5000"/>
                    </w14:schemeClr>
                  </w14:solidFill>
                </w14:textFill>
              </w:rPr>
            </w:pPr>
            <w:r>
              <w:rPr>
                <w:rFonts w:eastAsia="等线" w:cs="Times New Roman"/>
                <w:b/>
                <w:bCs/>
                <w:color w:val="0D0D0D" w:themeColor="text1" w:themeTint="F2"/>
                <w:kern w:val="0"/>
                <w:sz w:val="28"/>
                <w:szCs w:val="28"/>
                <w14:textFill>
                  <w14:solidFill>
                    <w14:schemeClr w14:val="tx1">
                      <w14:lumMod w14:val="95000"/>
                      <w14:lumOff w14:val="5000"/>
                    </w14:schemeClr>
                  </w14:solidFill>
                </w14:textFill>
              </w:rPr>
              <w:t>1</w:t>
            </w: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、一般公共预算</w:t>
            </w:r>
          </w:p>
        </w:tc>
      </w:tr>
      <w:tr w14:paraId="0BDE3DE9">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42427DBB">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9</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年一般公共预算收支预算表</w:t>
            </w:r>
          </w:p>
        </w:tc>
      </w:tr>
      <w:tr w14:paraId="76EDE430">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67F9D85A">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10</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年一般公共预算收入预算表</w:t>
            </w:r>
          </w:p>
        </w:tc>
      </w:tr>
      <w:tr w14:paraId="0ABB65EC">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1F57EA12">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表11：202</w:t>
            </w:r>
            <w:r>
              <w:rPr>
                <w:rFonts w:hint="eastAsia"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年一般公共预算支出预算表（支出功能分类科目）</w:t>
            </w:r>
          </w:p>
        </w:tc>
      </w:tr>
      <w:tr w14:paraId="3E0C9714">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5241B6BF">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表1</w:t>
            </w:r>
            <w:r>
              <w:rPr>
                <w:rFonts w:eastAsia="等线" w:cs="Times New Roman"/>
                <w:color w:val="0D0D0D" w:themeColor="text1" w:themeTint="F2"/>
                <w:kern w:val="0"/>
                <w:sz w:val="28"/>
                <w:szCs w:val="28"/>
                <w14:textFill>
                  <w14:solidFill>
                    <w14:schemeClr w14:val="tx1">
                      <w14:lumMod w14:val="95000"/>
                      <w14:lumOff w14:val="5000"/>
                    </w14:schemeClr>
                  </w14:solidFill>
                </w14:textFill>
              </w:rPr>
              <w:t>2</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年一般公共预算支出预算表（按经济分类科目）</w:t>
            </w:r>
          </w:p>
        </w:tc>
      </w:tr>
      <w:tr w14:paraId="731647A1">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040C9E01">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表1</w:t>
            </w:r>
            <w:r>
              <w:rPr>
                <w:rFonts w:eastAsia="等线" w:cs="Times New Roman"/>
                <w:color w:val="0D0D0D" w:themeColor="text1" w:themeTint="F2"/>
                <w:kern w:val="0"/>
                <w:sz w:val="28"/>
                <w:szCs w:val="28"/>
                <w14:textFill>
                  <w14:solidFill>
                    <w14:schemeClr w14:val="tx1">
                      <w14:lumMod w14:val="95000"/>
                      <w14:lumOff w14:val="5000"/>
                    </w14:schemeClr>
                  </w14:solidFill>
                </w14:textFill>
              </w:rPr>
              <w:t>3</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年一般公共预算转移支付收支预算表</w:t>
            </w:r>
          </w:p>
        </w:tc>
      </w:tr>
      <w:tr w14:paraId="40726C76">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38C6DF54">
            <w:pPr>
              <w:widowControl/>
              <w:spacing w:line="240" w:lineRule="auto"/>
              <w:ind w:firstLine="0" w:firstLineChars="0"/>
              <w:jc w:val="left"/>
              <w:rPr>
                <w:rFonts w:eastAsia="等线" w:cs="Times New Roman"/>
                <w:b/>
                <w:bCs/>
                <w:color w:val="0D0D0D" w:themeColor="text1" w:themeTint="F2"/>
                <w:kern w:val="0"/>
                <w:sz w:val="28"/>
                <w:szCs w:val="28"/>
                <w14:textFill>
                  <w14:solidFill>
                    <w14:schemeClr w14:val="tx1">
                      <w14:lumMod w14:val="95000"/>
                      <w14:lumOff w14:val="5000"/>
                    </w14:schemeClr>
                  </w14:solidFill>
                </w14:textFill>
              </w:rPr>
            </w:pPr>
            <w:r>
              <w:rPr>
                <w:rFonts w:eastAsia="等线" w:cs="Times New Roman"/>
                <w:b/>
                <w:bCs/>
                <w:color w:val="0D0D0D" w:themeColor="text1" w:themeTint="F2"/>
                <w:kern w:val="0"/>
                <w:sz w:val="28"/>
                <w:szCs w:val="28"/>
                <w14:textFill>
                  <w14:solidFill>
                    <w14:schemeClr w14:val="tx1">
                      <w14:lumMod w14:val="95000"/>
                      <w14:lumOff w14:val="5000"/>
                    </w14:schemeClr>
                  </w14:solidFill>
                </w14:textFill>
              </w:rPr>
              <w:t>2</w:t>
            </w: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、政府性基金预算</w:t>
            </w:r>
          </w:p>
        </w:tc>
      </w:tr>
      <w:tr w14:paraId="25724062">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00B7C7A2">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14</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年政府性基金预算收支预算表</w:t>
            </w:r>
          </w:p>
        </w:tc>
      </w:tr>
      <w:tr w14:paraId="0940BE8C">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2B1CC1BA">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15</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年政府性基金预算收入预算表</w:t>
            </w:r>
          </w:p>
        </w:tc>
      </w:tr>
      <w:tr w14:paraId="4AC4AC24">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13DAC502">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16</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年政府性基金预算本级支出预算表</w:t>
            </w:r>
          </w:p>
        </w:tc>
      </w:tr>
      <w:tr w14:paraId="5F0BA65B">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760CAB11">
            <w:pPr>
              <w:widowControl/>
              <w:spacing w:line="240" w:lineRule="auto"/>
              <w:ind w:firstLine="0" w:firstLineChars="0"/>
              <w:jc w:val="left"/>
              <w:rPr>
                <w:rFonts w:eastAsia="等线" w:cs="Times New Roman"/>
                <w:b/>
                <w:bCs/>
                <w:color w:val="0D0D0D" w:themeColor="text1" w:themeTint="F2"/>
                <w:kern w:val="0"/>
                <w:sz w:val="28"/>
                <w:szCs w:val="28"/>
                <w14:textFill>
                  <w14:solidFill>
                    <w14:schemeClr w14:val="tx1">
                      <w14:lumMod w14:val="95000"/>
                      <w14:lumOff w14:val="5000"/>
                    </w14:schemeClr>
                  </w14:solidFill>
                </w14:textFill>
              </w:rPr>
            </w:pPr>
            <w:r>
              <w:rPr>
                <w:rFonts w:eastAsia="等线" w:cs="Times New Roman"/>
                <w:b/>
                <w:bCs/>
                <w:color w:val="0D0D0D" w:themeColor="text1" w:themeTint="F2"/>
                <w:kern w:val="0"/>
                <w:sz w:val="28"/>
                <w:szCs w:val="28"/>
                <w14:textFill>
                  <w14:solidFill>
                    <w14:schemeClr w14:val="tx1">
                      <w14:lumMod w14:val="95000"/>
                      <w14:lumOff w14:val="5000"/>
                    </w14:schemeClr>
                  </w14:solidFill>
                </w14:textFill>
              </w:rPr>
              <w:t>3</w:t>
            </w: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、国有资本经营预算</w:t>
            </w:r>
          </w:p>
        </w:tc>
      </w:tr>
      <w:tr w14:paraId="7976025B">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5CF9E293">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17</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年国有资本经营预算收支预算表</w:t>
            </w:r>
          </w:p>
        </w:tc>
      </w:tr>
      <w:tr w14:paraId="6356E23D">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3F455EE9">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18</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年国有资本经营预算收入预算表</w:t>
            </w:r>
          </w:p>
        </w:tc>
      </w:tr>
      <w:tr w14:paraId="7C72B442">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173236F3">
            <w:pPr>
              <w:widowControl/>
              <w:spacing w:line="240" w:lineRule="auto"/>
              <w:ind w:firstLine="0" w:firstLineChars="0"/>
              <w:jc w:val="left"/>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pPr>
            <w:r>
              <w:rPr>
                <w:rFonts w:eastAsia="方正楷体_GBK" w:cs="Times New Roman"/>
                <w:b/>
                <w:bCs/>
                <w:color w:val="0D0D0D" w:themeColor="text1" w:themeTint="F2"/>
                <w:kern w:val="0"/>
                <w:sz w:val="28"/>
                <w:szCs w:val="28"/>
                <w14:textFill>
                  <w14:solidFill>
                    <w14:schemeClr w14:val="tx1">
                      <w14:lumMod w14:val="95000"/>
                      <w14:lumOff w14:val="5000"/>
                    </w14:schemeClr>
                  </w14:solidFill>
                </w14:textFill>
              </w:rPr>
              <w:t>4、“三公”经费预算</w:t>
            </w:r>
          </w:p>
        </w:tc>
      </w:tr>
      <w:tr w14:paraId="0705177F">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577A39B7">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表19：202</w:t>
            </w:r>
            <w:r>
              <w:rPr>
                <w:rFonts w:hint="eastAsia" w:cs="Times New Roman"/>
                <w:color w:val="0D0D0D" w:themeColor="text1" w:themeTint="F2"/>
                <w:kern w:val="0"/>
                <w:sz w:val="28"/>
                <w:szCs w:val="28"/>
                <w14:textFill>
                  <w14:solidFill>
                    <w14:schemeClr w14:val="tx1">
                      <w14:lumMod w14:val="95000"/>
                      <w14:lumOff w14:val="5000"/>
                    </w14:schemeClr>
                  </w14:solidFill>
                </w14:textFill>
              </w:rPr>
              <w:t>6</w:t>
            </w:r>
            <w:r>
              <w:rPr>
                <w:rFonts w:cs="Times New Roman"/>
                <w:color w:val="0D0D0D" w:themeColor="text1" w:themeTint="F2"/>
                <w:kern w:val="0"/>
                <w:sz w:val="28"/>
                <w:szCs w:val="28"/>
                <w14:textFill>
                  <w14:solidFill>
                    <w14:schemeClr w14:val="tx1">
                      <w14:lumMod w14:val="95000"/>
                      <w14:lumOff w14:val="5000"/>
                    </w14:schemeClr>
                  </w14:solidFill>
                </w14:textFill>
              </w:rPr>
              <w:t>年“三公”经费预算表</w:t>
            </w:r>
          </w:p>
        </w:tc>
      </w:tr>
      <w:tr w14:paraId="19E2F126">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696319D5">
            <w:pPr>
              <w:widowControl/>
              <w:spacing w:line="240" w:lineRule="auto"/>
              <w:ind w:firstLine="0" w:firstLineChars="0"/>
              <w:jc w:val="left"/>
              <w:rPr>
                <w:rFonts w:eastAsia="等线" w:cs="Times New Roman"/>
                <w:color w:val="0D0D0D" w:themeColor="text1" w:themeTint="F2"/>
                <w:kern w:val="0"/>
                <w:szCs w:val="32"/>
                <w14:textFill>
                  <w14:solidFill>
                    <w14:schemeClr w14:val="tx1">
                      <w14:lumMod w14:val="95000"/>
                      <w14:lumOff w14:val="5000"/>
                    </w14:schemeClr>
                  </w14:solidFill>
                </w14:textFill>
              </w:rPr>
            </w:pPr>
            <w:r>
              <w:rPr>
                <w:rFonts w:eastAsia="方正黑体_GBK" w:cs="Times New Roman"/>
                <w:color w:val="0D0D0D" w:themeColor="text1" w:themeTint="F2"/>
                <w:kern w:val="0"/>
                <w:szCs w:val="32"/>
                <w14:textFill>
                  <w14:solidFill>
                    <w14:schemeClr w14:val="tx1">
                      <w14:lumMod w14:val="95000"/>
                      <w14:lumOff w14:val="5000"/>
                    </w14:schemeClr>
                  </w14:solidFill>
                </w14:textFill>
              </w:rPr>
              <w:t>三、债务管控情况</w:t>
            </w:r>
          </w:p>
        </w:tc>
      </w:tr>
      <w:tr w14:paraId="5BFFCD62">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324A0071">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20</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年地方政府债务限额及余额情况表</w:t>
            </w:r>
          </w:p>
        </w:tc>
      </w:tr>
      <w:tr w14:paraId="17966D55">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7F771CBD">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hint="eastAsia" w:cs="Times New Roman"/>
                <w:color w:val="0D0D0D" w:themeColor="text1" w:themeTint="F2"/>
                <w:kern w:val="0"/>
                <w:sz w:val="28"/>
                <w:szCs w:val="28"/>
                <w14:textFill>
                  <w14:solidFill>
                    <w14:schemeClr w14:val="tx1">
                      <w14:lumMod w14:val="95000"/>
                      <w14:lumOff w14:val="5000"/>
                    </w14:schemeClr>
                  </w14:solidFill>
                </w14:textFill>
              </w:rPr>
              <w:t>表21：2025年</w:t>
            </w:r>
            <w:r>
              <w:rPr>
                <w:rFonts w:cs="Times New Roman"/>
                <w:color w:val="0D0D0D" w:themeColor="text1" w:themeTint="F2"/>
                <w:kern w:val="0"/>
                <w:sz w:val="28"/>
                <w:szCs w:val="28"/>
                <w14:textFill>
                  <w14:solidFill>
                    <w14:schemeClr w14:val="tx1">
                      <w14:lumMod w14:val="95000"/>
                      <w14:lumOff w14:val="5000"/>
                    </w14:schemeClr>
                  </w14:solidFill>
                </w14:textFill>
              </w:rPr>
              <w:t>地方政府一般债务余额情况表</w:t>
            </w:r>
          </w:p>
        </w:tc>
      </w:tr>
      <w:tr w14:paraId="223066DA">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00ED144C">
            <w:pPr>
              <w:widowControl/>
              <w:spacing w:line="240" w:lineRule="auto"/>
              <w:ind w:firstLine="0" w:firstLineChars="0"/>
              <w:jc w:val="left"/>
              <w:rPr>
                <w:rFonts w:cs="Times New Roman"/>
                <w:color w:val="0D0D0D" w:themeColor="text1" w:themeTint="F2"/>
                <w:kern w:val="0"/>
                <w:sz w:val="28"/>
                <w:szCs w:val="28"/>
                <w14:textFill>
                  <w14:solidFill>
                    <w14:schemeClr w14:val="tx1">
                      <w14:lumMod w14:val="95000"/>
                      <w14:lumOff w14:val="5000"/>
                    </w14:schemeClr>
                  </w14:solidFill>
                </w14:textFill>
              </w:rPr>
            </w:pPr>
            <w:r>
              <w:rPr>
                <w:rFonts w:hint="eastAsia" w:cs="Times New Roman"/>
                <w:color w:val="0D0D0D" w:themeColor="text1" w:themeTint="F2"/>
                <w:kern w:val="0"/>
                <w:sz w:val="28"/>
                <w:szCs w:val="28"/>
                <w14:textFill>
                  <w14:solidFill>
                    <w14:schemeClr w14:val="tx1">
                      <w14:lumMod w14:val="95000"/>
                      <w14:lumOff w14:val="5000"/>
                    </w14:schemeClr>
                  </w14:solidFill>
                </w14:textFill>
              </w:rPr>
              <w:t>表22：2025年</w:t>
            </w:r>
            <w:r>
              <w:rPr>
                <w:rFonts w:cs="Times New Roman"/>
                <w:color w:val="0D0D0D" w:themeColor="text1" w:themeTint="F2"/>
                <w:kern w:val="0"/>
                <w:sz w:val="28"/>
                <w:szCs w:val="28"/>
                <w14:textFill>
                  <w14:solidFill>
                    <w14:schemeClr w14:val="tx1">
                      <w14:lumMod w14:val="95000"/>
                      <w14:lumOff w14:val="5000"/>
                    </w14:schemeClr>
                  </w14:solidFill>
                </w14:textFill>
              </w:rPr>
              <w:t>地方政府</w:t>
            </w:r>
            <w:r>
              <w:rPr>
                <w:rFonts w:hint="eastAsia" w:cs="Times New Roman"/>
                <w:color w:val="0D0D0D" w:themeColor="text1" w:themeTint="F2"/>
                <w:kern w:val="0"/>
                <w:sz w:val="28"/>
                <w:szCs w:val="28"/>
                <w14:textFill>
                  <w14:solidFill>
                    <w14:schemeClr w14:val="tx1">
                      <w14:lumMod w14:val="95000"/>
                      <w14:lumOff w14:val="5000"/>
                    </w14:schemeClr>
                  </w14:solidFill>
                </w14:textFill>
              </w:rPr>
              <w:t>专项</w:t>
            </w:r>
            <w:r>
              <w:rPr>
                <w:rFonts w:cs="Times New Roman"/>
                <w:color w:val="0D0D0D" w:themeColor="text1" w:themeTint="F2"/>
                <w:kern w:val="0"/>
                <w:sz w:val="28"/>
                <w:szCs w:val="28"/>
                <w14:textFill>
                  <w14:solidFill>
                    <w14:schemeClr w14:val="tx1">
                      <w14:lumMod w14:val="95000"/>
                      <w14:lumOff w14:val="5000"/>
                    </w14:schemeClr>
                  </w14:solidFill>
                </w14:textFill>
              </w:rPr>
              <w:t>债务余额情况表</w:t>
            </w:r>
          </w:p>
        </w:tc>
      </w:tr>
      <w:tr w14:paraId="65A44B7B">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35E6785D">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3</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年地方政府债券发行及还本付息情况表</w:t>
            </w:r>
          </w:p>
        </w:tc>
      </w:tr>
      <w:tr w14:paraId="2C0FA8E0">
        <w:tblPrEx>
          <w:tblCellMar>
            <w:top w:w="0" w:type="dxa"/>
            <w:left w:w="108" w:type="dxa"/>
            <w:bottom w:w="0" w:type="dxa"/>
            <w:right w:w="108" w:type="dxa"/>
          </w:tblCellMar>
        </w:tblPrEx>
        <w:trPr>
          <w:trHeight w:val="510" w:hRule="atLeast"/>
        </w:trPr>
        <w:tc>
          <w:tcPr>
            <w:tcW w:w="9520" w:type="dxa"/>
            <w:tcBorders>
              <w:top w:val="nil"/>
              <w:left w:val="nil"/>
              <w:bottom w:val="nil"/>
              <w:right w:val="nil"/>
            </w:tcBorders>
            <w:noWrap/>
            <w:vAlign w:val="center"/>
          </w:tcPr>
          <w:p w14:paraId="6AF09EF9">
            <w:pPr>
              <w:widowControl/>
              <w:spacing w:line="240" w:lineRule="auto"/>
              <w:ind w:firstLine="0" w:firstLineChars="0"/>
              <w:jc w:val="left"/>
              <w:rPr>
                <w:rFonts w:eastAsia="等线" w:cs="Times New Roman"/>
                <w:color w:val="0D0D0D" w:themeColor="text1" w:themeTint="F2"/>
                <w:kern w:val="0"/>
                <w:sz w:val="28"/>
                <w:szCs w:val="28"/>
                <w14:textFill>
                  <w14:solidFill>
                    <w14:schemeClr w14:val="tx1">
                      <w14:lumMod w14:val="95000"/>
                      <w14:lumOff w14:val="5000"/>
                    </w14:schemeClr>
                  </w14:solidFill>
                </w14:textFill>
              </w:rPr>
            </w:pPr>
            <w:r>
              <w:rPr>
                <w:rFonts w:cs="Times New Roman"/>
                <w:color w:val="0D0D0D" w:themeColor="text1" w:themeTint="F2"/>
                <w:kern w:val="0"/>
                <w:sz w:val="28"/>
                <w:szCs w:val="28"/>
                <w14:textFill>
                  <w14:solidFill>
                    <w14:schemeClr w14:val="tx1">
                      <w14:lumMod w14:val="95000"/>
                      <w14:lumOff w14:val="5000"/>
                    </w14:schemeClr>
                  </w14:solidFill>
                </w14:textFill>
              </w:rPr>
              <w:t>表</w:t>
            </w:r>
            <w:r>
              <w:rPr>
                <w:rFonts w:eastAsia="等线" w:cs="Times New Roman"/>
                <w:color w:val="0D0D0D" w:themeColor="text1" w:themeTint="F2"/>
                <w:kern w:val="0"/>
                <w:sz w:val="28"/>
                <w:szCs w:val="28"/>
                <w14:textFill>
                  <w14:solidFill>
                    <w14:schemeClr w14:val="tx1">
                      <w14:lumMod w14:val="95000"/>
                      <w14:lumOff w14:val="5000"/>
                    </w14:schemeClr>
                  </w14:solidFill>
                </w14:textFill>
              </w:rPr>
              <w:t>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4</w:t>
            </w:r>
            <w:r>
              <w:rPr>
                <w:rFonts w:cs="Times New Roman"/>
                <w:color w:val="0D0D0D" w:themeColor="text1" w:themeTint="F2"/>
                <w:kern w:val="0"/>
                <w:sz w:val="28"/>
                <w:szCs w:val="28"/>
                <w14:textFill>
                  <w14:solidFill>
                    <w14:schemeClr w14:val="tx1">
                      <w14:lumMod w14:val="95000"/>
                      <w14:lumOff w14:val="5000"/>
                    </w14:schemeClr>
                  </w14:solidFill>
                </w14:textFill>
              </w:rPr>
              <w:t>：</w:t>
            </w:r>
            <w:r>
              <w:rPr>
                <w:rFonts w:eastAsia="等线" w:cs="Times New Roman"/>
                <w:color w:val="0D0D0D" w:themeColor="text1" w:themeTint="F2"/>
                <w:kern w:val="0"/>
                <w:sz w:val="28"/>
                <w:szCs w:val="28"/>
                <w14:textFill>
                  <w14:solidFill>
                    <w14:schemeClr w14:val="tx1">
                      <w14:lumMod w14:val="95000"/>
                      <w14:lumOff w14:val="5000"/>
                    </w14:schemeClr>
                  </w14:solidFill>
                </w14:textFill>
              </w:rPr>
              <w:t>202</w:t>
            </w:r>
            <w:r>
              <w:rPr>
                <w:rFonts w:hint="eastAsia" w:eastAsia="等线" w:cs="Times New Roman"/>
                <w:color w:val="0D0D0D" w:themeColor="text1" w:themeTint="F2"/>
                <w:kern w:val="0"/>
                <w:sz w:val="28"/>
                <w:szCs w:val="28"/>
                <w14:textFill>
                  <w14:solidFill>
                    <w14:schemeClr w14:val="tx1">
                      <w14:lumMod w14:val="95000"/>
                      <w14:lumOff w14:val="5000"/>
                    </w14:schemeClr>
                  </w14:solidFill>
                </w14:textFill>
              </w:rPr>
              <w:t>5</w:t>
            </w:r>
            <w:r>
              <w:rPr>
                <w:rFonts w:cs="Times New Roman"/>
                <w:color w:val="0D0D0D" w:themeColor="text1" w:themeTint="F2"/>
                <w:kern w:val="0"/>
                <w:sz w:val="28"/>
                <w:szCs w:val="28"/>
                <w14:textFill>
                  <w14:solidFill>
                    <w14:schemeClr w14:val="tx1">
                      <w14:lumMod w14:val="95000"/>
                      <w14:lumOff w14:val="5000"/>
                    </w14:schemeClr>
                  </w14:solidFill>
                </w14:textFill>
              </w:rPr>
              <w:t>年地方政府债券使用情况表</w:t>
            </w:r>
          </w:p>
        </w:tc>
      </w:tr>
    </w:tbl>
    <w:p w14:paraId="6FCE5AEF">
      <w:pPr>
        <w:ind w:firstLine="198" w:firstLineChars="62"/>
        <w:rPr>
          <w:rFonts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5" w:left="1531" w:header="851" w:footer="1417" w:gutter="0"/>
          <w:cols w:space="425" w:num="1"/>
          <w:docGrid w:type="lines" w:linePitch="435" w:charSpace="0"/>
        </w:sectPr>
      </w:pPr>
    </w:p>
    <w:p w14:paraId="5A83808D">
      <w:pPr>
        <w:widowControl/>
        <w:adjustRightInd/>
        <w:snapToGrid/>
        <w:spacing w:line="240" w:lineRule="auto"/>
        <w:ind w:leftChars="-398" w:hanging="1273" w:hangingChars="398"/>
        <w:jc w:val="left"/>
        <w:rPr>
          <w:rFonts w:eastAsia="方正黑体_GBK" w:cs="Times New Roman"/>
        </w:rPr>
      </w:pPr>
      <w:r>
        <w:rPr>
          <w:rFonts w:eastAsia="方正黑体_GBK" w:cs="Times New Roman"/>
        </w:rPr>
        <w:t>表1</w:t>
      </w:r>
    </w:p>
    <w:p w14:paraId="01E799A3">
      <w:pPr>
        <w:widowControl/>
        <w:spacing w:line="240" w:lineRule="auto"/>
        <w:ind w:firstLine="0" w:firstLineChars="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5</w:t>
      </w:r>
      <w:r>
        <w:rPr>
          <w:rFonts w:eastAsia="方正小标宋_GBK" w:cs="Times New Roman"/>
          <w:sz w:val="36"/>
          <w:szCs w:val="24"/>
        </w:rPr>
        <w:t>年一般公共预算收支执行表</w:t>
      </w:r>
    </w:p>
    <w:p w14:paraId="2CFDB1B9">
      <w:pPr>
        <w:widowControl/>
        <w:spacing w:line="240" w:lineRule="auto"/>
        <w:ind w:right="-1702" w:rightChars="-532" w:firstLine="0" w:firstLineChars="0"/>
        <w:jc w:val="right"/>
        <w:rPr>
          <w:rFonts w:eastAsia="方正楷体_GBK" w:cs="Times New Roman"/>
        </w:rPr>
      </w:pPr>
      <w:r>
        <w:rPr>
          <w:rFonts w:eastAsia="方正楷体_GBK" w:cs="Times New Roman"/>
          <w:sz w:val="24"/>
          <w:szCs w:val="20"/>
        </w:rPr>
        <w:t>单位：万元</w:t>
      </w:r>
    </w:p>
    <w:tbl>
      <w:tblPr>
        <w:tblStyle w:val="8"/>
        <w:tblW w:w="15610" w:type="dxa"/>
        <w:tblInd w:w="-1281" w:type="dxa"/>
        <w:tblLayout w:type="autofit"/>
        <w:tblCellMar>
          <w:top w:w="0" w:type="dxa"/>
          <w:left w:w="108" w:type="dxa"/>
          <w:bottom w:w="0" w:type="dxa"/>
          <w:right w:w="108" w:type="dxa"/>
        </w:tblCellMar>
      </w:tblPr>
      <w:tblGrid>
        <w:gridCol w:w="2410"/>
        <w:gridCol w:w="1176"/>
        <w:gridCol w:w="1176"/>
        <w:gridCol w:w="1176"/>
        <w:gridCol w:w="1008"/>
        <w:gridCol w:w="993"/>
        <w:gridCol w:w="2409"/>
        <w:gridCol w:w="1176"/>
        <w:gridCol w:w="1176"/>
        <w:gridCol w:w="1176"/>
        <w:gridCol w:w="1008"/>
        <w:gridCol w:w="993"/>
      </w:tblGrid>
      <w:tr w14:paraId="788B66B0">
        <w:tblPrEx>
          <w:tblCellMar>
            <w:top w:w="0" w:type="dxa"/>
            <w:left w:w="108" w:type="dxa"/>
            <w:bottom w:w="0" w:type="dxa"/>
            <w:right w:w="108" w:type="dxa"/>
          </w:tblCellMar>
        </w:tblPrEx>
        <w:trPr>
          <w:trHeight w:val="648" w:hRule="atLeast"/>
          <w:tblHeader/>
        </w:trPr>
        <w:tc>
          <w:tcPr>
            <w:tcW w:w="2410" w:type="dxa"/>
            <w:tcBorders>
              <w:top w:val="single" w:color="auto" w:sz="4" w:space="0"/>
              <w:left w:val="single" w:color="auto" w:sz="4" w:space="0"/>
              <w:bottom w:val="single" w:color="auto" w:sz="4" w:space="0"/>
              <w:right w:val="single" w:color="auto" w:sz="4" w:space="0"/>
            </w:tcBorders>
            <w:noWrap/>
            <w:vAlign w:val="center"/>
          </w:tcPr>
          <w:p w14:paraId="1B97BFD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收      入</w:t>
            </w:r>
          </w:p>
        </w:tc>
        <w:tc>
          <w:tcPr>
            <w:tcW w:w="1176" w:type="dxa"/>
            <w:tcBorders>
              <w:top w:val="single" w:color="auto" w:sz="4" w:space="0"/>
              <w:left w:val="nil"/>
              <w:bottom w:val="single" w:color="auto" w:sz="4" w:space="0"/>
              <w:right w:val="single" w:color="auto" w:sz="4" w:space="0"/>
            </w:tcBorders>
            <w:noWrap/>
            <w:vAlign w:val="center"/>
          </w:tcPr>
          <w:p w14:paraId="27A70CA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年初预算</w:t>
            </w:r>
          </w:p>
        </w:tc>
        <w:tc>
          <w:tcPr>
            <w:tcW w:w="1176" w:type="dxa"/>
            <w:tcBorders>
              <w:top w:val="single" w:color="auto" w:sz="4" w:space="0"/>
              <w:left w:val="nil"/>
              <w:bottom w:val="single" w:color="auto" w:sz="4" w:space="0"/>
              <w:right w:val="single" w:color="auto" w:sz="4" w:space="0"/>
            </w:tcBorders>
            <w:vAlign w:val="center"/>
          </w:tcPr>
          <w:p w14:paraId="4E9CED9B">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调整</w:t>
            </w:r>
            <w:r>
              <w:rPr>
                <w:rFonts w:hint="eastAsia" w:eastAsia="方正黑体_GBK" w:cs="宋体"/>
                <w:kern w:val="0"/>
                <w:sz w:val="24"/>
                <w:szCs w:val="24"/>
              </w:rPr>
              <w:br w:type="textWrapping"/>
            </w:r>
            <w:r>
              <w:rPr>
                <w:rFonts w:hint="eastAsia" w:eastAsia="方正黑体_GBK" w:cs="宋体"/>
                <w:kern w:val="0"/>
                <w:sz w:val="24"/>
                <w:szCs w:val="24"/>
              </w:rPr>
              <w:t>预算数</w:t>
            </w:r>
          </w:p>
        </w:tc>
        <w:tc>
          <w:tcPr>
            <w:tcW w:w="1176" w:type="dxa"/>
            <w:tcBorders>
              <w:top w:val="single" w:color="auto" w:sz="4" w:space="0"/>
              <w:left w:val="nil"/>
              <w:bottom w:val="single" w:color="auto" w:sz="4" w:space="0"/>
              <w:right w:val="single" w:color="auto" w:sz="4" w:space="0"/>
            </w:tcBorders>
            <w:vAlign w:val="center"/>
          </w:tcPr>
          <w:p w14:paraId="75544113">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1008" w:type="dxa"/>
            <w:tcBorders>
              <w:top w:val="single" w:color="auto" w:sz="4" w:space="0"/>
              <w:left w:val="nil"/>
              <w:bottom w:val="single" w:color="auto" w:sz="4" w:space="0"/>
              <w:right w:val="single" w:color="auto" w:sz="4" w:space="0"/>
            </w:tcBorders>
            <w:vAlign w:val="center"/>
          </w:tcPr>
          <w:p w14:paraId="3C517A14">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执行数为调整预算数的%</w:t>
            </w:r>
          </w:p>
        </w:tc>
        <w:tc>
          <w:tcPr>
            <w:tcW w:w="993" w:type="dxa"/>
            <w:tcBorders>
              <w:top w:val="single" w:color="auto" w:sz="4" w:space="0"/>
              <w:left w:val="nil"/>
              <w:bottom w:val="single" w:color="auto" w:sz="4" w:space="0"/>
              <w:right w:val="single" w:color="auto" w:sz="4" w:space="0"/>
            </w:tcBorders>
            <w:vAlign w:val="center"/>
          </w:tcPr>
          <w:p w14:paraId="1CC514A1">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执行数为上年决算数的%</w:t>
            </w:r>
          </w:p>
        </w:tc>
        <w:tc>
          <w:tcPr>
            <w:tcW w:w="2409" w:type="dxa"/>
            <w:tcBorders>
              <w:top w:val="single" w:color="auto" w:sz="4" w:space="0"/>
              <w:left w:val="nil"/>
              <w:bottom w:val="single" w:color="auto" w:sz="4" w:space="0"/>
              <w:right w:val="single" w:color="auto" w:sz="4" w:space="0"/>
            </w:tcBorders>
            <w:noWrap/>
            <w:vAlign w:val="center"/>
          </w:tcPr>
          <w:p w14:paraId="4FB52347">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支      出</w:t>
            </w:r>
          </w:p>
        </w:tc>
        <w:tc>
          <w:tcPr>
            <w:tcW w:w="1176" w:type="dxa"/>
            <w:tcBorders>
              <w:top w:val="single" w:color="auto" w:sz="4" w:space="0"/>
              <w:left w:val="nil"/>
              <w:bottom w:val="single" w:color="auto" w:sz="4" w:space="0"/>
              <w:right w:val="single" w:color="auto" w:sz="4" w:space="0"/>
            </w:tcBorders>
            <w:noWrap/>
            <w:vAlign w:val="center"/>
          </w:tcPr>
          <w:p w14:paraId="73173CDF">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年初预算</w:t>
            </w:r>
          </w:p>
        </w:tc>
        <w:tc>
          <w:tcPr>
            <w:tcW w:w="1176" w:type="dxa"/>
            <w:tcBorders>
              <w:top w:val="single" w:color="auto" w:sz="4" w:space="0"/>
              <w:left w:val="nil"/>
              <w:bottom w:val="single" w:color="auto" w:sz="4" w:space="0"/>
              <w:right w:val="single" w:color="auto" w:sz="4" w:space="0"/>
            </w:tcBorders>
            <w:vAlign w:val="center"/>
          </w:tcPr>
          <w:p w14:paraId="5D872E4C">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调整</w:t>
            </w:r>
            <w:r>
              <w:rPr>
                <w:rFonts w:hint="eastAsia" w:eastAsia="方正黑体_GBK" w:cs="宋体"/>
                <w:kern w:val="0"/>
                <w:sz w:val="24"/>
                <w:szCs w:val="24"/>
              </w:rPr>
              <w:br w:type="textWrapping"/>
            </w:r>
            <w:r>
              <w:rPr>
                <w:rFonts w:hint="eastAsia" w:eastAsia="方正黑体_GBK" w:cs="宋体"/>
                <w:kern w:val="0"/>
                <w:sz w:val="24"/>
                <w:szCs w:val="24"/>
              </w:rPr>
              <w:t>预算数</w:t>
            </w:r>
          </w:p>
        </w:tc>
        <w:tc>
          <w:tcPr>
            <w:tcW w:w="909" w:type="dxa"/>
            <w:tcBorders>
              <w:top w:val="single" w:color="auto" w:sz="4" w:space="0"/>
              <w:left w:val="nil"/>
              <w:bottom w:val="single" w:color="auto" w:sz="4" w:space="0"/>
              <w:right w:val="single" w:color="auto" w:sz="4" w:space="0"/>
            </w:tcBorders>
            <w:vAlign w:val="center"/>
          </w:tcPr>
          <w:p w14:paraId="2607FA0B">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1008" w:type="dxa"/>
            <w:tcBorders>
              <w:top w:val="single" w:color="auto" w:sz="4" w:space="0"/>
              <w:left w:val="nil"/>
              <w:bottom w:val="single" w:color="auto" w:sz="4" w:space="0"/>
              <w:right w:val="single" w:color="auto" w:sz="4" w:space="0"/>
            </w:tcBorders>
            <w:vAlign w:val="center"/>
          </w:tcPr>
          <w:p w14:paraId="1B104912">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执行数为调整预算数的%</w:t>
            </w:r>
          </w:p>
        </w:tc>
        <w:tc>
          <w:tcPr>
            <w:tcW w:w="993" w:type="dxa"/>
            <w:tcBorders>
              <w:top w:val="single" w:color="auto" w:sz="4" w:space="0"/>
              <w:left w:val="nil"/>
              <w:bottom w:val="single" w:color="auto" w:sz="4" w:space="0"/>
              <w:right w:val="single" w:color="auto" w:sz="4" w:space="0"/>
            </w:tcBorders>
            <w:vAlign w:val="center"/>
          </w:tcPr>
          <w:p w14:paraId="5ACFFF8B">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执行数为上年决算数的%</w:t>
            </w:r>
          </w:p>
        </w:tc>
      </w:tr>
      <w:tr w14:paraId="1F4F95E7">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16EF5D0F">
            <w:pPr>
              <w:widowControl/>
              <w:spacing w:line="240" w:lineRule="auto"/>
              <w:ind w:firstLine="0" w:firstLineChars="0"/>
              <w:jc w:val="center"/>
              <w:rPr>
                <w:rFonts w:eastAsia="等线" w:cs="Times New Roman"/>
                <w:b/>
                <w:bCs/>
                <w:kern w:val="0"/>
                <w:sz w:val="24"/>
                <w:szCs w:val="24"/>
              </w:rPr>
            </w:pPr>
            <w:r>
              <w:rPr>
                <w:rFonts w:hint="eastAsia" w:cs="Times New Roman"/>
                <w:b/>
                <w:bCs/>
                <w:kern w:val="0"/>
                <w:sz w:val="24"/>
                <w:szCs w:val="24"/>
              </w:rPr>
              <w:t>总</w:t>
            </w:r>
            <w:r>
              <w:rPr>
                <w:rFonts w:eastAsia="等线" w:cs="Times New Roman"/>
                <w:b/>
                <w:bCs/>
                <w:kern w:val="0"/>
                <w:sz w:val="24"/>
                <w:szCs w:val="24"/>
              </w:rPr>
              <w:t xml:space="preserve">  </w:t>
            </w:r>
            <w:r>
              <w:rPr>
                <w:rFonts w:hint="eastAsia" w:cs="Times New Roman"/>
                <w:b/>
                <w:bCs/>
                <w:kern w:val="0"/>
                <w:sz w:val="24"/>
                <w:szCs w:val="24"/>
              </w:rPr>
              <w:t>计</w:t>
            </w:r>
          </w:p>
        </w:tc>
        <w:tc>
          <w:tcPr>
            <w:tcW w:w="1176" w:type="dxa"/>
            <w:tcBorders>
              <w:top w:val="nil"/>
              <w:left w:val="nil"/>
              <w:bottom w:val="single" w:color="auto" w:sz="4" w:space="0"/>
              <w:right w:val="single" w:color="auto" w:sz="4" w:space="0"/>
            </w:tcBorders>
            <w:noWrap/>
            <w:vAlign w:val="center"/>
          </w:tcPr>
          <w:p w14:paraId="77D1CA4F">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1,142,857</w:t>
            </w:r>
          </w:p>
        </w:tc>
        <w:tc>
          <w:tcPr>
            <w:tcW w:w="1176" w:type="dxa"/>
            <w:tcBorders>
              <w:top w:val="nil"/>
              <w:left w:val="nil"/>
              <w:bottom w:val="single" w:color="auto" w:sz="4" w:space="0"/>
              <w:right w:val="single" w:color="auto" w:sz="4" w:space="0"/>
            </w:tcBorders>
            <w:noWrap/>
            <w:vAlign w:val="center"/>
          </w:tcPr>
          <w:p w14:paraId="464B2BF0">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1,186,109</w:t>
            </w:r>
          </w:p>
        </w:tc>
        <w:tc>
          <w:tcPr>
            <w:tcW w:w="1176" w:type="dxa"/>
            <w:tcBorders>
              <w:top w:val="nil"/>
              <w:left w:val="nil"/>
              <w:bottom w:val="single" w:color="auto" w:sz="4" w:space="0"/>
              <w:right w:val="single" w:color="auto" w:sz="4" w:space="0"/>
            </w:tcBorders>
            <w:noWrap/>
            <w:vAlign w:val="center"/>
          </w:tcPr>
          <w:p w14:paraId="4CE17E1D">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1,320,109</w:t>
            </w:r>
          </w:p>
        </w:tc>
        <w:tc>
          <w:tcPr>
            <w:tcW w:w="1008" w:type="dxa"/>
            <w:tcBorders>
              <w:top w:val="nil"/>
              <w:left w:val="nil"/>
              <w:bottom w:val="single" w:color="auto" w:sz="4" w:space="0"/>
              <w:right w:val="single" w:color="auto" w:sz="4" w:space="0"/>
            </w:tcBorders>
            <w:shd w:val="clear" w:color="000000" w:fill="FFFFFF"/>
            <w:noWrap/>
            <w:vAlign w:val="center"/>
          </w:tcPr>
          <w:p w14:paraId="01AFF5E8">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111.3</w:t>
            </w:r>
          </w:p>
        </w:tc>
        <w:tc>
          <w:tcPr>
            <w:tcW w:w="993" w:type="dxa"/>
            <w:tcBorders>
              <w:top w:val="nil"/>
              <w:left w:val="nil"/>
              <w:bottom w:val="single" w:color="auto" w:sz="4" w:space="0"/>
              <w:right w:val="single" w:color="auto" w:sz="4" w:space="0"/>
            </w:tcBorders>
            <w:shd w:val="clear" w:color="000000" w:fill="FFFFFF"/>
            <w:noWrap/>
            <w:vAlign w:val="center"/>
          </w:tcPr>
          <w:p w14:paraId="567970D0">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76.3</w:t>
            </w:r>
          </w:p>
        </w:tc>
        <w:tc>
          <w:tcPr>
            <w:tcW w:w="2409" w:type="dxa"/>
            <w:tcBorders>
              <w:top w:val="nil"/>
              <w:left w:val="nil"/>
              <w:bottom w:val="single" w:color="auto" w:sz="4" w:space="0"/>
              <w:right w:val="single" w:color="auto" w:sz="4" w:space="0"/>
            </w:tcBorders>
            <w:noWrap/>
            <w:vAlign w:val="center"/>
          </w:tcPr>
          <w:p w14:paraId="0BE9C9DD">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1176" w:type="dxa"/>
            <w:tcBorders>
              <w:top w:val="nil"/>
              <w:left w:val="nil"/>
              <w:bottom w:val="single" w:color="auto" w:sz="4" w:space="0"/>
              <w:right w:val="single" w:color="auto" w:sz="4" w:space="0"/>
            </w:tcBorders>
            <w:shd w:val="clear" w:color="000000" w:fill="FFFFFF"/>
            <w:noWrap/>
            <w:vAlign w:val="center"/>
          </w:tcPr>
          <w:p w14:paraId="22F1D5CA">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1,142,857</w:t>
            </w:r>
          </w:p>
        </w:tc>
        <w:tc>
          <w:tcPr>
            <w:tcW w:w="1176" w:type="dxa"/>
            <w:tcBorders>
              <w:top w:val="nil"/>
              <w:left w:val="nil"/>
              <w:bottom w:val="single" w:color="auto" w:sz="4" w:space="0"/>
              <w:right w:val="single" w:color="auto" w:sz="4" w:space="0"/>
            </w:tcBorders>
            <w:shd w:val="clear" w:color="000000" w:fill="FFFFFF"/>
            <w:noWrap/>
            <w:vAlign w:val="center"/>
          </w:tcPr>
          <w:p w14:paraId="32A36A32">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1,186,109</w:t>
            </w:r>
          </w:p>
        </w:tc>
        <w:tc>
          <w:tcPr>
            <w:tcW w:w="909" w:type="dxa"/>
            <w:tcBorders>
              <w:top w:val="nil"/>
              <w:left w:val="nil"/>
              <w:bottom w:val="single" w:color="auto" w:sz="4" w:space="0"/>
              <w:right w:val="single" w:color="auto" w:sz="4" w:space="0"/>
            </w:tcBorders>
            <w:shd w:val="clear" w:color="000000" w:fill="FFFFFF"/>
            <w:noWrap/>
            <w:vAlign w:val="center"/>
          </w:tcPr>
          <w:p w14:paraId="422DC267">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1,320,109</w:t>
            </w:r>
          </w:p>
        </w:tc>
        <w:tc>
          <w:tcPr>
            <w:tcW w:w="1008" w:type="dxa"/>
            <w:tcBorders>
              <w:top w:val="nil"/>
              <w:left w:val="nil"/>
              <w:bottom w:val="single" w:color="auto" w:sz="4" w:space="0"/>
              <w:right w:val="single" w:color="auto" w:sz="4" w:space="0"/>
            </w:tcBorders>
            <w:shd w:val="clear" w:color="000000" w:fill="FFFFFF"/>
            <w:noWrap/>
            <w:vAlign w:val="center"/>
          </w:tcPr>
          <w:p w14:paraId="7087B2C5">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111.3</w:t>
            </w:r>
          </w:p>
        </w:tc>
        <w:tc>
          <w:tcPr>
            <w:tcW w:w="993" w:type="dxa"/>
            <w:tcBorders>
              <w:top w:val="nil"/>
              <w:left w:val="nil"/>
              <w:bottom w:val="single" w:color="auto" w:sz="4" w:space="0"/>
              <w:right w:val="single" w:color="auto" w:sz="4" w:space="0"/>
            </w:tcBorders>
            <w:shd w:val="clear" w:color="000000" w:fill="FFFFFF"/>
            <w:noWrap/>
            <w:vAlign w:val="center"/>
          </w:tcPr>
          <w:p w14:paraId="20E2291A">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76.3</w:t>
            </w:r>
          </w:p>
        </w:tc>
      </w:tr>
      <w:tr w14:paraId="4E9AA3E5">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vAlign w:val="center"/>
          </w:tcPr>
          <w:p w14:paraId="4B366F0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本级收入合计</w:t>
            </w:r>
          </w:p>
        </w:tc>
        <w:tc>
          <w:tcPr>
            <w:tcW w:w="1176" w:type="dxa"/>
            <w:tcBorders>
              <w:top w:val="nil"/>
              <w:left w:val="nil"/>
              <w:bottom w:val="single" w:color="auto" w:sz="4" w:space="0"/>
              <w:right w:val="single" w:color="auto" w:sz="4" w:space="0"/>
            </w:tcBorders>
            <w:shd w:val="clear" w:color="000000" w:fill="FFFFFF"/>
            <w:noWrap/>
            <w:vAlign w:val="center"/>
          </w:tcPr>
          <w:p w14:paraId="024E0430">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338,000</w:t>
            </w:r>
          </w:p>
        </w:tc>
        <w:tc>
          <w:tcPr>
            <w:tcW w:w="1176" w:type="dxa"/>
            <w:tcBorders>
              <w:top w:val="nil"/>
              <w:left w:val="nil"/>
              <w:bottom w:val="single" w:color="auto" w:sz="4" w:space="0"/>
              <w:right w:val="single" w:color="auto" w:sz="4" w:space="0"/>
            </w:tcBorders>
            <w:shd w:val="clear" w:color="000000" w:fill="FFFFFF"/>
            <w:noWrap/>
            <w:vAlign w:val="center"/>
          </w:tcPr>
          <w:p w14:paraId="06035219">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312,250</w:t>
            </w:r>
          </w:p>
        </w:tc>
        <w:tc>
          <w:tcPr>
            <w:tcW w:w="1176" w:type="dxa"/>
            <w:tcBorders>
              <w:top w:val="nil"/>
              <w:left w:val="nil"/>
              <w:bottom w:val="single" w:color="auto" w:sz="4" w:space="0"/>
              <w:right w:val="single" w:color="auto" w:sz="4" w:space="0"/>
            </w:tcBorders>
            <w:noWrap/>
            <w:vAlign w:val="center"/>
          </w:tcPr>
          <w:p w14:paraId="48714673">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323,343</w:t>
            </w:r>
          </w:p>
        </w:tc>
        <w:tc>
          <w:tcPr>
            <w:tcW w:w="1008" w:type="dxa"/>
            <w:tcBorders>
              <w:top w:val="nil"/>
              <w:left w:val="nil"/>
              <w:bottom w:val="single" w:color="auto" w:sz="4" w:space="0"/>
              <w:right w:val="single" w:color="auto" w:sz="4" w:space="0"/>
            </w:tcBorders>
            <w:shd w:val="clear" w:color="000000" w:fill="FFFFFF"/>
            <w:noWrap/>
            <w:vAlign w:val="center"/>
          </w:tcPr>
          <w:p w14:paraId="3CA8918B">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103.6</w:t>
            </w:r>
          </w:p>
        </w:tc>
        <w:tc>
          <w:tcPr>
            <w:tcW w:w="993" w:type="dxa"/>
            <w:tcBorders>
              <w:top w:val="nil"/>
              <w:left w:val="nil"/>
              <w:bottom w:val="single" w:color="auto" w:sz="4" w:space="0"/>
              <w:right w:val="single" w:color="auto" w:sz="4" w:space="0"/>
            </w:tcBorders>
            <w:shd w:val="clear" w:color="000000" w:fill="FFFFFF"/>
            <w:noWrap/>
            <w:vAlign w:val="center"/>
          </w:tcPr>
          <w:p w14:paraId="29E46201">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100.4</w:t>
            </w:r>
          </w:p>
        </w:tc>
        <w:tc>
          <w:tcPr>
            <w:tcW w:w="2409" w:type="dxa"/>
            <w:tcBorders>
              <w:top w:val="nil"/>
              <w:left w:val="nil"/>
              <w:bottom w:val="single" w:color="auto" w:sz="4" w:space="0"/>
              <w:right w:val="single" w:color="auto" w:sz="4" w:space="0"/>
            </w:tcBorders>
            <w:shd w:val="clear" w:color="000000" w:fill="FFFFFF"/>
            <w:vAlign w:val="center"/>
          </w:tcPr>
          <w:p w14:paraId="3990986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本级支出合计</w:t>
            </w:r>
          </w:p>
        </w:tc>
        <w:tc>
          <w:tcPr>
            <w:tcW w:w="1176" w:type="dxa"/>
            <w:tcBorders>
              <w:top w:val="nil"/>
              <w:left w:val="nil"/>
              <w:bottom w:val="single" w:color="auto" w:sz="4" w:space="0"/>
              <w:right w:val="single" w:color="auto" w:sz="4" w:space="0"/>
            </w:tcBorders>
            <w:shd w:val="clear" w:color="000000" w:fill="FFFFFF"/>
            <w:noWrap/>
            <w:vAlign w:val="center"/>
          </w:tcPr>
          <w:p w14:paraId="7B3391AA">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1,109,857</w:t>
            </w:r>
          </w:p>
        </w:tc>
        <w:tc>
          <w:tcPr>
            <w:tcW w:w="1176" w:type="dxa"/>
            <w:tcBorders>
              <w:top w:val="nil"/>
              <w:left w:val="nil"/>
              <w:bottom w:val="single" w:color="auto" w:sz="4" w:space="0"/>
              <w:right w:val="single" w:color="auto" w:sz="4" w:space="0"/>
            </w:tcBorders>
            <w:shd w:val="clear" w:color="000000" w:fill="FFFFFF"/>
            <w:noWrap/>
            <w:vAlign w:val="center"/>
          </w:tcPr>
          <w:p w14:paraId="04681654">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944,251</w:t>
            </w:r>
          </w:p>
        </w:tc>
        <w:tc>
          <w:tcPr>
            <w:tcW w:w="909" w:type="dxa"/>
            <w:tcBorders>
              <w:top w:val="nil"/>
              <w:left w:val="nil"/>
              <w:bottom w:val="single" w:color="auto" w:sz="4" w:space="0"/>
              <w:right w:val="single" w:color="auto" w:sz="4" w:space="0"/>
            </w:tcBorders>
            <w:shd w:val="clear" w:color="000000" w:fill="FFFFFF"/>
            <w:noWrap/>
            <w:vAlign w:val="center"/>
          </w:tcPr>
          <w:p w14:paraId="282D59D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933,989</w:t>
            </w:r>
          </w:p>
        </w:tc>
        <w:tc>
          <w:tcPr>
            <w:tcW w:w="1008" w:type="dxa"/>
            <w:tcBorders>
              <w:top w:val="nil"/>
              <w:left w:val="nil"/>
              <w:bottom w:val="single" w:color="auto" w:sz="4" w:space="0"/>
              <w:right w:val="single" w:color="auto" w:sz="4" w:space="0"/>
            </w:tcBorders>
            <w:shd w:val="clear" w:color="000000" w:fill="FFFFFF"/>
            <w:noWrap/>
            <w:vAlign w:val="center"/>
          </w:tcPr>
          <w:p w14:paraId="6EDBCE2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98.9</w:t>
            </w:r>
          </w:p>
        </w:tc>
        <w:tc>
          <w:tcPr>
            <w:tcW w:w="993" w:type="dxa"/>
            <w:tcBorders>
              <w:top w:val="nil"/>
              <w:left w:val="nil"/>
              <w:bottom w:val="single" w:color="auto" w:sz="4" w:space="0"/>
              <w:right w:val="single" w:color="auto" w:sz="4" w:space="0"/>
            </w:tcBorders>
            <w:shd w:val="clear" w:color="000000" w:fill="FFFFFF"/>
            <w:noWrap/>
            <w:vAlign w:val="center"/>
          </w:tcPr>
          <w:p w14:paraId="01810B49">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68.4</w:t>
            </w:r>
          </w:p>
        </w:tc>
      </w:tr>
      <w:tr w14:paraId="22A6CC6B">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1D8E60C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一、税收收入</w:t>
            </w:r>
          </w:p>
        </w:tc>
        <w:tc>
          <w:tcPr>
            <w:tcW w:w="1176" w:type="dxa"/>
            <w:tcBorders>
              <w:top w:val="nil"/>
              <w:left w:val="nil"/>
              <w:bottom w:val="single" w:color="auto" w:sz="4" w:space="0"/>
              <w:right w:val="single" w:color="auto" w:sz="4" w:space="0"/>
            </w:tcBorders>
            <w:noWrap/>
            <w:vAlign w:val="center"/>
          </w:tcPr>
          <w:p w14:paraId="7A22CC3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293,400</w:t>
            </w:r>
          </w:p>
        </w:tc>
        <w:tc>
          <w:tcPr>
            <w:tcW w:w="1176" w:type="dxa"/>
            <w:tcBorders>
              <w:top w:val="nil"/>
              <w:left w:val="nil"/>
              <w:bottom w:val="single" w:color="auto" w:sz="4" w:space="0"/>
              <w:right w:val="single" w:color="auto" w:sz="4" w:space="0"/>
            </w:tcBorders>
            <w:noWrap/>
            <w:vAlign w:val="center"/>
          </w:tcPr>
          <w:p w14:paraId="2402313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252,480</w:t>
            </w:r>
          </w:p>
        </w:tc>
        <w:tc>
          <w:tcPr>
            <w:tcW w:w="1176" w:type="dxa"/>
            <w:tcBorders>
              <w:top w:val="nil"/>
              <w:left w:val="nil"/>
              <w:bottom w:val="single" w:color="auto" w:sz="4" w:space="0"/>
              <w:right w:val="single" w:color="auto" w:sz="4" w:space="0"/>
            </w:tcBorders>
            <w:noWrap/>
            <w:vAlign w:val="center"/>
          </w:tcPr>
          <w:p w14:paraId="03275BA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258,877</w:t>
            </w:r>
          </w:p>
        </w:tc>
        <w:tc>
          <w:tcPr>
            <w:tcW w:w="1008" w:type="dxa"/>
            <w:tcBorders>
              <w:top w:val="nil"/>
              <w:left w:val="nil"/>
              <w:bottom w:val="single" w:color="auto" w:sz="4" w:space="0"/>
              <w:right w:val="single" w:color="auto" w:sz="4" w:space="0"/>
            </w:tcBorders>
            <w:shd w:val="clear" w:color="000000" w:fill="FFFFFF"/>
            <w:noWrap/>
            <w:vAlign w:val="center"/>
          </w:tcPr>
          <w:p w14:paraId="17F410D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102.5</w:t>
            </w:r>
          </w:p>
        </w:tc>
        <w:tc>
          <w:tcPr>
            <w:tcW w:w="993" w:type="dxa"/>
            <w:tcBorders>
              <w:top w:val="nil"/>
              <w:left w:val="nil"/>
              <w:bottom w:val="single" w:color="auto" w:sz="4" w:space="0"/>
              <w:right w:val="single" w:color="auto" w:sz="4" w:space="0"/>
            </w:tcBorders>
            <w:shd w:val="clear" w:color="000000" w:fill="FFFFFF"/>
            <w:noWrap/>
            <w:vAlign w:val="center"/>
          </w:tcPr>
          <w:p w14:paraId="0937465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92.7</w:t>
            </w:r>
          </w:p>
        </w:tc>
        <w:tc>
          <w:tcPr>
            <w:tcW w:w="2409" w:type="dxa"/>
            <w:tcBorders>
              <w:top w:val="nil"/>
              <w:left w:val="nil"/>
              <w:bottom w:val="single" w:color="auto" w:sz="4" w:space="0"/>
              <w:right w:val="single" w:color="auto" w:sz="4" w:space="0"/>
            </w:tcBorders>
            <w:noWrap/>
            <w:vAlign w:val="center"/>
          </w:tcPr>
          <w:p w14:paraId="2892BC4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一、一般公共服务支出</w:t>
            </w:r>
          </w:p>
        </w:tc>
        <w:tc>
          <w:tcPr>
            <w:tcW w:w="1176" w:type="dxa"/>
            <w:tcBorders>
              <w:top w:val="nil"/>
              <w:left w:val="nil"/>
              <w:bottom w:val="single" w:color="auto" w:sz="4" w:space="0"/>
              <w:right w:val="single" w:color="auto" w:sz="4" w:space="0"/>
            </w:tcBorders>
            <w:shd w:val="clear" w:color="000000" w:fill="FFFFFF"/>
            <w:noWrap/>
            <w:vAlign w:val="center"/>
          </w:tcPr>
          <w:p w14:paraId="204E5BA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118,091</w:t>
            </w:r>
          </w:p>
        </w:tc>
        <w:tc>
          <w:tcPr>
            <w:tcW w:w="1176" w:type="dxa"/>
            <w:tcBorders>
              <w:top w:val="nil"/>
              <w:left w:val="nil"/>
              <w:bottom w:val="single" w:color="auto" w:sz="4" w:space="0"/>
              <w:right w:val="single" w:color="auto" w:sz="4" w:space="0"/>
            </w:tcBorders>
            <w:shd w:val="clear" w:color="000000" w:fill="FFFFFF"/>
            <w:noWrap/>
            <w:vAlign w:val="center"/>
          </w:tcPr>
          <w:p w14:paraId="791F8177">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92,824</w:t>
            </w:r>
          </w:p>
        </w:tc>
        <w:tc>
          <w:tcPr>
            <w:tcW w:w="909" w:type="dxa"/>
            <w:tcBorders>
              <w:top w:val="nil"/>
              <w:left w:val="nil"/>
              <w:bottom w:val="single" w:color="auto" w:sz="4" w:space="0"/>
              <w:right w:val="single" w:color="auto" w:sz="4" w:space="0"/>
            </w:tcBorders>
            <w:shd w:val="clear" w:color="000000" w:fill="FFFFFF"/>
            <w:noWrap/>
            <w:vAlign w:val="center"/>
          </w:tcPr>
          <w:p w14:paraId="48B6A3F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63,622</w:t>
            </w:r>
          </w:p>
        </w:tc>
        <w:tc>
          <w:tcPr>
            <w:tcW w:w="1008" w:type="dxa"/>
            <w:tcBorders>
              <w:top w:val="nil"/>
              <w:left w:val="nil"/>
              <w:bottom w:val="single" w:color="auto" w:sz="4" w:space="0"/>
              <w:right w:val="single" w:color="auto" w:sz="4" w:space="0"/>
            </w:tcBorders>
            <w:shd w:val="clear" w:color="000000" w:fill="FFFFFF"/>
            <w:noWrap/>
            <w:vAlign w:val="center"/>
          </w:tcPr>
          <w:p w14:paraId="21BD571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68.5</w:t>
            </w:r>
          </w:p>
        </w:tc>
        <w:tc>
          <w:tcPr>
            <w:tcW w:w="993" w:type="dxa"/>
            <w:tcBorders>
              <w:top w:val="nil"/>
              <w:left w:val="nil"/>
              <w:bottom w:val="single" w:color="auto" w:sz="4" w:space="0"/>
              <w:right w:val="single" w:color="auto" w:sz="4" w:space="0"/>
            </w:tcBorders>
            <w:shd w:val="clear" w:color="000000" w:fill="FFFFFF"/>
            <w:noWrap/>
            <w:vAlign w:val="center"/>
          </w:tcPr>
          <w:p w14:paraId="77C383D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90.0</w:t>
            </w:r>
          </w:p>
        </w:tc>
      </w:tr>
      <w:tr w14:paraId="64269F9B">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73FCE695">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增值税</w:t>
            </w:r>
          </w:p>
        </w:tc>
        <w:tc>
          <w:tcPr>
            <w:tcW w:w="1176" w:type="dxa"/>
            <w:tcBorders>
              <w:top w:val="nil"/>
              <w:left w:val="nil"/>
              <w:bottom w:val="single" w:color="auto" w:sz="4" w:space="0"/>
              <w:right w:val="single" w:color="auto" w:sz="4" w:space="0"/>
            </w:tcBorders>
            <w:noWrap/>
            <w:vAlign w:val="center"/>
          </w:tcPr>
          <w:p w14:paraId="4826C76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51,400</w:t>
            </w:r>
          </w:p>
        </w:tc>
        <w:tc>
          <w:tcPr>
            <w:tcW w:w="1176" w:type="dxa"/>
            <w:tcBorders>
              <w:top w:val="nil"/>
              <w:left w:val="nil"/>
              <w:bottom w:val="single" w:color="auto" w:sz="4" w:space="0"/>
              <w:right w:val="single" w:color="auto" w:sz="4" w:space="0"/>
            </w:tcBorders>
            <w:noWrap/>
            <w:vAlign w:val="center"/>
          </w:tcPr>
          <w:p w14:paraId="12BDB6F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48,000</w:t>
            </w:r>
          </w:p>
        </w:tc>
        <w:tc>
          <w:tcPr>
            <w:tcW w:w="1176" w:type="dxa"/>
            <w:tcBorders>
              <w:top w:val="nil"/>
              <w:left w:val="nil"/>
              <w:bottom w:val="single" w:color="auto" w:sz="4" w:space="0"/>
              <w:right w:val="single" w:color="auto" w:sz="4" w:space="0"/>
            </w:tcBorders>
            <w:noWrap/>
            <w:vAlign w:val="center"/>
          </w:tcPr>
          <w:p w14:paraId="132183D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47,907</w:t>
            </w:r>
          </w:p>
        </w:tc>
        <w:tc>
          <w:tcPr>
            <w:tcW w:w="1008" w:type="dxa"/>
            <w:tcBorders>
              <w:top w:val="nil"/>
              <w:left w:val="nil"/>
              <w:bottom w:val="single" w:color="auto" w:sz="4" w:space="0"/>
              <w:right w:val="single" w:color="auto" w:sz="4" w:space="0"/>
            </w:tcBorders>
            <w:shd w:val="clear" w:color="000000" w:fill="FFFFFF"/>
            <w:noWrap/>
            <w:vAlign w:val="center"/>
          </w:tcPr>
          <w:p w14:paraId="07CC967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99.8</w:t>
            </w:r>
          </w:p>
        </w:tc>
        <w:tc>
          <w:tcPr>
            <w:tcW w:w="993" w:type="dxa"/>
            <w:tcBorders>
              <w:top w:val="nil"/>
              <w:left w:val="nil"/>
              <w:bottom w:val="single" w:color="auto" w:sz="4" w:space="0"/>
              <w:right w:val="single" w:color="auto" w:sz="4" w:space="0"/>
            </w:tcBorders>
            <w:shd w:val="clear" w:color="000000" w:fill="FFFFFF"/>
            <w:noWrap/>
            <w:vAlign w:val="center"/>
          </w:tcPr>
          <w:p w14:paraId="4EB5439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103.2</w:t>
            </w:r>
          </w:p>
        </w:tc>
        <w:tc>
          <w:tcPr>
            <w:tcW w:w="2409" w:type="dxa"/>
            <w:tcBorders>
              <w:top w:val="nil"/>
              <w:left w:val="nil"/>
              <w:bottom w:val="single" w:color="auto" w:sz="4" w:space="0"/>
              <w:right w:val="single" w:color="auto" w:sz="4" w:space="0"/>
            </w:tcBorders>
            <w:noWrap/>
            <w:vAlign w:val="center"/>
          </w:tcPr>
          <w:p w14:paraId="1AF0164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二、外交支出</w:t>
            </w:r>
          </w:p>
        </w:tc>
        <w:tc>
          <w:tcPr>
            <w:tcW w:w="1176" w:type="dxa"/>
            <w:tcBorders>
              <w:top w:val="nil"/>
              <w:left w:val="nil"/>
              <w:bottom w:val="single" w:color="auto" w:sz="4" w:space="0"/>
              <w:right w:val="single" w:color="auto" w:sz="4" w:space="0"/>
            </w:tcBorders>
            <w:shd w:val="clear" w:color="000000" w:fill="FFFFFF"/>
            <w:noWrap/>
            <w:vAlign w:val="center"/>
          </w:tcPr>
          <w:p w14:paraId="0793BB1A">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shd w:val="clear" w:color="000000" w:fill="FFFFFF"/>
            <w:noWrap/>
            <w:vAlign w:val="center"/>
          </w:tcPr>
          <w:p w14:paraId="497D79FC">
            <w:pPr>
              <w:widowControl/>
              <w:spacing w:line="240" w:lineRule="auto"/>
              <w:ind w:firstLine="0" w:firstLineChars="0"/>
              <w:jc w:val="right"/>
              <w:rPr>
                <w:rFonts w:eastAsia="等线" w:cs="Times New Roman"/>
                <w:kern w:val="0"/>
                <w:sz w:val="24"/>
                <w:szCs w:val="24"/>
              </w:rPr>
            </w:pPr>
          </w:p>
        </w:tc>
        <w:tc>
          <w:tcPr>
            <w:tcW w:w="909" w:type="dxa"/>
            <w:tcBorders>
              <w:top w:val="nil"/>
              <w:left w:val="nil"/>
              <w:bottom w:val="single" w:color="auto" w:sz="4" w:space="0"/>
              <w:right w:val="single" w:color="auto" w:sz="4" w:space="0"/>
            </w:tcBorders>
            <w:shd w:val="clear" w:color="000000" w:fill="FFFFFF"/>
            <w:noWrap/>
            <w:vAlign w:val="center"/>
          </w:tcPr>
          <w:p w14:paraId="6DBD9275">
            <w:pPr>
              <w:widowControl/>
              <w:spacing w:line="240" w:lineRule="auto"/>
              <w:ind w:firstLine="0" w:firstLineChars="0"/>
              <w:jc w:val="right"/>
              <w:rPr>
                <w:rFonts w:eastAsia="等线" w:cs="Times New Roman"/>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1CA89183">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09E2FD93">
            <w:pPr>
              <w:widowControl/>
              <w:spacing w:line="240" w:lineRule="auto"/>
              <w:ind w:firstLine="0" w:firstLineChars="0"/>
              <w:jc w:val="right"/>
              <w:rPr>
                <w:rFonts w:eastAsia="等线" w:cs="Times New Roman"/>
                <w:color w:val="000000"/>
                <w:kern w:val="0"/>
                <w:sz w:val="24"/>
                <w:szCs w:val="24"/>
              </w:rPr>
            </w:pPr>
          </w:p>
        </w:tc>
      </w:tr>
      <w:tr w14:paraId="555EBBB6">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38C5E7C8">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企业所得税</w:t>
            </w:r>
          </w:p>
        </w:tc>
        <w:tc>
          <w:tcPr>
            <w:tcW w:w="1176" w:type="dxa"/>
            <w:tcBorders>
              <w:top w:val="nil"/>
              <w:left w:val="nil"/>
              <w:bottom w:val="single" w:color="auto" w:sz="4" w:space="0"/>
              <w:right w:val="single" w:color="auto" w:sz="4" w:space="0"/>
            </w:tcBorders>
            <w:noWrap/>
            <w:vAlign w:val="center"/>
          </w:tcPr>
          <w:p w14:paraId="1B59C1C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29,000</w:t>
            </w:r>
          </w:p>
        </w:tc>
        <w:tc>
          <w:tcPr>
            <w:tcW w:w="1176" w:type="dxa"/>
            <w:tcBorders>
              <w:top w:val="nil"/>
              <w:left w:val="nil"/>
              <w:bottom w:val="single" w:color="auto" w:sz="4" w:space="0"/>
              <w:right w:val="single" w:color="auto" w:sz="4" w:space="0"/>
            </w:tcBorders>
            <w:noWrap/>
            <w:vAlign w:val="center"/>
          </w:tcPr>
          <w:p w14:paraId="5D6B5B6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39,000</w:t>
            </w:r>
          </w:p>
        </w:tc>
        <w:tc>
          <w:tcPr>
            <w:tcW w:w="1176" w:type="dxa"/>
            <w:tcBorders>
              <w:top w:val="nil"/>
              <w:left w:val="nil"/>
              <w:bottom w:val="single" w:color="auto" w:sz="4" w:space="0"/>
              <w:right w:val="single" w:color="auto" w:sz="4" w:space="0"/>
            </w:tcBorders>
            <w:noWrap/>
            <w:vAlign w:val="center"/>
          </w:tcPr>
          <w:p w14:paraId="7A9FAC5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39,602</w:t>
            </w:r>
          </w:p>
        </w:tc>
        <w:tc>
          <w:tcPr>
            <w:tcW w:w="1008" w:type="dxa"/>
            <w:tcBorders>
              <w:top w:val="nil"/>
              <w:left w:val="nil"/>
              <w:bottom w:val="single" w:color="auto" w:sz="4" w:space="0"/>
              <w:right w:val="single" w:color="auto" w:sz="4" w:space="0"/>
            </w:tcBorders>
            <w:shd w:val="clear" w:color="000000" w:fill="FFFFFF"/>
            <w:noWrap/>
            <w:vAlign w:val="center"/>
          </w:tcPr>
          <w:p w14:paraId="5AA402A3">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101.5</w:t>
            </w:r>
          </w:p>
        </w:tc>
        <w:tc>
          <w:tcPr>
            <w:tcW w:w="993" w:type="dxa"/>
            <w:tcBorders>
              <w:top w:val="nil"/>
              <w:left w:val="nil"/>
              <w:bottom w:val="single" w:color="auto" w:sz="4" w:space="0"/>
              <w:right w:val="single" w:color="auto" w:sz="4" w:space="0"/>
            </w:tcBorders>
            <w:shd w:val="clear" w:color="000000" w:fill="FFFFFF"/>
            <w:noWrap/>
            <w:vAlign w:val="center"/>
          </w:tcPr>
          <w:p w14:paraId="6106107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147.2</w:t>
            </w:r>
          </w:p>
        </w:tc>
        <w:tc>
          <w:tcPr>
            <w:tcW w:w="2409" w:type="dxa"/>
            <w:tcBorders>
              <w:top w:val="nil"/>
              <w:left w:val="nil"/>
              <w:bottom w:val="single" w:color="auto" w:sz="4" w:space="0"/>
              <w:right w:val="single" w:color="auto" w:sz="4" w:space="0"/>
            </w:tcBorders>
            <w:noWrap/>
            <w:vAlign w:val="center"/>
          </w:tcPr>
          <w:p w14:paraId="40B36D1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三、国防支出</w:t>
            </w:r>
          </w:p>
        </w:tc>
        <w:tc>
          <w:tcPr>
            <w:tcW w:w="1176" w:type="dxa"/>
            <w:tcBorders>
              <w:top w:val="nil"/>
              <w:left w:val="nil"/>
              <w:bottom w:val="single" w:color="auto" w:sz="4" w:space="0"/>
              <w:right w:val="single" w:color="auto" w:sz="4" w:space="0"/>
            </w:tcBorders>
            <w:shd w:val="clear" w:color="000000" w:fill="FFFFFF"/>
            <w:noWrap/>
            <w:vAlign w:val="center"/>
          </w:tcPr>
          <w:p w14:paraId="3E6DEC5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187</w:t>
            </w:r>
          </w:p>
        </w:tc>
        <w:tc>
          <w:tcPr>
            <w:tcW w:w="1176" w:type="dxa"/>
            <w:tcBorders>
              <w:top w:val="nil"/>
              <w:left w:val="nil"/>
              <w:bottom w:val="single" w:color="auto" w:sz="4" w:space="0"/>
              <w:right w:val="single" w:color="auto" w:sz="4" w:space="0"/>
            </w:tcBorders>
            <w:shd w:val="clear" w:color="000000" w:fill="FFFFFF"/>
            <w:noWrap/>
            <w:vAlign w:val="center"/>
          </w:tcPr>
          <w:p w14:paraId="1A10BAA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202</w:t>
            </w:r>
          </w:p>
        </w:tc>
        <w:tc>
          <w:tcPr>
            <w:tcW w:w="909" w:type="dxa"/>
            <w:tcBorders>
              <w:top w:val="nil"/>
              <w:left w:val="nil"/>
              <w:bottom w:val="single" w:color="auto" w:sz="4" w:space="0"/>
              <w:right w:val="single" w:color="auto" w:sz="4" w:space="0"/>
            </w:tcBorders>
            <w:shd w:val="clear" w:color="000000" w:fill="FFFFFF"/>
            <w:noWrap/>
            <w:vAlign w:val="center"/>
          </w:tcPr>
          <w:p w14:paraId="0ED51B2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90</w:t>
            </w:r>
          </w:p>
        </w:tc>
        <w:tc>
          <w:tcPr>
            <w:tcW w:w="1008" w:type="dxa"/>
            <w:tcBorders>
              <w:top w:val="nil"/>
              <w:left w:val="nil"/>
              <w:bottom w:val="single" w:color="auto" w:sz="4" w:space="0"/>
              <w:right w:val="single" w:color="auto" w:sz="4" w:space="0"/>
            </w:tcBorders>
            <w:shd w:val="clear" w:color="000000" w:fill="FFFFFF"/>
            <w:noWrap/>
            <w:vAlign w:val="center"/>
          </w:tcPr>
          <w:p w14:paraId="207F0DB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44.6</w:t>
            </w:r>
          </w:p>
        </w:tc>
        <w:tc>
          <w:tcPr>
            <w:tcW w:w="993" w:type="dxa"/>
            <w:tcBorders>
              <w:top w:val="nil"/>
              <w:left w:val="nil"/>
              <w:bottom w:val="single" w:color="auto" w:sz="4" w:space="0"/>
              <w:right w:val="single" w:color="auto" w:sz="4" w:space="0"/>
            </w:tcBorders>
            <w:shd w:val="clear" w:color="000000" w:fill="FFFFFF"/>
            <w:noWrap/>
            <w:vAlign w:val="center"/>
          </w:tcPr>
          <w:p w14:paraId="453D226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62.1</w:t>
            </w:r>
          </w:p>
        </w:tc>
      </w:tr>
      <w:tr w14:paraId="2BC60491">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2E542895">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个人所得税</w:t>
            </w:r>
          </w:p>
        </w:tc>
        <w:tc>
          <w:tcPr>
            <w:tcW w:w="1176" w:type="dxa"/>
            <w:tcBorders>
              <w:top w:val="nil"/>
              <w:left w:val="nil"/>
              <w:bottom w:val="single" w:color="auto" w:sz="4" w:space="0"/>
              <w:right w:val="single" w:color="auto" w:sz="4" w:space="0"/>
            </w:tcBorders>
            <w:noWrap/>
            <w:vAlign w:val="center"/>
          </w:tcPr>
          <w:p w14:paraId="6DA5B27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9,000</w:t>
            </w:r>
          </w:p>
        </w:tc>
        <w:tc>
          <w:tcPr>
            <w:tcW w:w="1176" w:type="dxa"/>
            <w:tcBorders>
              <w:top w:val="nil"/>
              <w:left w:val="nil"/>
              <w:bottom w:val="single" w:color="auto" w:sz="4" w:space="0"/>
              <w:right w:val="single" w:color="auto" w:sz="4" w:space="0"/>
            </w:tcBorders>
            <w:noWrap/>
            <w:vAlign w:val="center"/>
          </w:tcPr>
          <w:p w14:paraId="08BBA2D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8,899</w:t>
            </w:r>
          </w:p>
        </w:tc>
        <w:tc>
          <w:tcPr>
            <w:tcW w:w="1176" w:type="dxa"/>
            <w:tcBorders>
              <w:top w:val="nil"/>
              <w:left w:val="nil"/>
              <w:bottom w:val="single" w:color="auto" w:sz="4" w:space="0"/>
              <w:right w:val="single" w:color="auto" w:sz="4" w:space="0"/>
            </w:tcBorders>
            <w:noWrap/>
            <w:vAlign w:val="center"/>
          </w:tcPr>
          <w:p w14:paraId="216313C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10,467</w:t>
            </w:r>
          </w:p>
        </w:tc>
        <w:tc>
          <w:tcPr>
            <w:tcW w:w="1008" w:type="dxa"/>
            <w:tcBorders>
              <w:top w:val="nil"/>
              <w:left w:val="nil"/>
              <w:bottom w:val="single" w:color="auto" w:sz="4" w:space="0"/>
              <w:right w:val="single" w:color="auto" w:sz="4" w:space="0"/>
            </w:tcBorders>
            <w:shd w:val="clear" w:color="000000" w:fill="FFFFFF"/>
            <w:noWrap/>
            <w:vAlign w:val="center"/>
          </w:tcPr>
          <w:p w14:paraId="70FBAFC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117.6</w:t>
            </w:r>
          </w:p>
        </w:tc>
        <w:tc>
          <w:tcPr>
            <w:tcW w:w="993" w:type="dxa"/>
            <w:tcBorders>
              <w:top w:val="nil"/>
              <w:left w:val="nil"/>
              <w:bottom w:val="single" w:color="auto" w:sz="4" w:space="0"/>
              <w:right w:val="single" w:color="auto" w:sz="4" w:space="0"/>
            </w:tcBorders>
            <w:shd w:val="clear" w:color="000000" w:fill="FFFFFF"/>
            <w:noWrap/>
            <w:vAlign w:val="center"/>
          </w:tcPr>
          <w:p w14:paraId="029385B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123.0</w:t>
            </w:r>
          </w:p>
        </w:tc>
        <w:tc>
          <w:tcPr>
            <w:tcW w:w="2409" w:type="dxa"/>
            <w:tcBorders>
              <w:top w:val="nil"/>
              <w:left w:val="nil"/>
              <w:bottom w:val="single" w:color="auto" w:sz="4" w:space="0"/>
              <w:right w:val="single" w:color="auto" w:sz="4" w:space="0"/>
            </w:tcBorders>
            <w:noWrap/>
            <w:vAlign w:val="center"/>
          </w:tcPr>
          <w:p w14:paraId="707D934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四、公共安全支出</w:t>
            </w:r>
          </w:p>
        </w:tc>
        <w:tc>
          <w:tcPr>
            <w:tcW w:w="1176" w:type="dxa"/>
            <w:tcBorders>
              <w:top w:val="nil"/>
              <w:left w:val="nil"/>
              <w:bottom w:val="single" w:color="auto" w:sz="4" w:space="0"/>
              <w:right w:val="single" w:color="auto" w:sz="4" w:space="0"/>
            </w:tcBorders>
            <w:shd w:val="clear" w:color="000000" w:fill="FFFFFF"/>
            <w:noWrap/>
            <w:vAlign w:val="center"/>
          </w:tcPr>
          <w:p w14:paraId="1C87BD7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41,324</w:t>
            </w:r>
          </w:p>
        </w:tc>
        <w:tc>
          <w:tcPr>
            <w:tcW w:w="1176" w:type="dxa"/>
            <w:tcBorders>
              <w:top w:val="nil"/>
              <w:left w:val="nil"/>
              <w:bottom w:val="single" w:color="auto" w:sz="4" w:space="0"/>
              <w:right w:val="single" w:color="auto" w:sz="4" w:space="0"/>
            </w:tcBorders>
            <w:shd w:val="clear" w:color="000000" w:fill="FFFFFF"/>
            <w:noWrap/>
            <w:vAlign w:val="center"/>
          </w:tcPr>
          <w:p w14:paraId="1E7BA73E">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45,807</w:t>
            </w:r>
          </w:p>
        </w:tc>
        <w:tc>
          <w:tcPr>
            <w:tcW w:w="909" w:type="dxa"/>
            <w:tcBorders>
              <w:top w:val="nil"/>
              <w:left w:val="nil"/>
              <w:bottom w:val="single" w:color="auto" w:sz="4" w:space="0"/>
              <w:right w:val="single" w:color="auto" w:sz="4" w:space="0"/>
            </w:tcBorders>
            <w:shd w:val="clear" w:color="000000" w:fill="FFFFFF"/>
            <w:noWrap/>
            <w:vAlign w:val="center"/>
          </w:tcPr>
          <w:p w14:paraId="08CBAD6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46,702</w:t>
            </w:r>
          </w:p>
        </w:tc>
        <w:tc>
          <w:tcPr>
            <w:tcW w:w="1008" w:type="dxa"/>
            <w:tcBorders>
              <w:top w:val="nil"/>
              <w:left w:val="nil"/>
              <w:bottom w:val="single" w:color="auto" w:sz="4" w:space="0"/>
              <w:right w:val="single" w:color="auto" w:sz="4" w:space="0"/>
            </w:tcBorders>
            <w:shd w:val="clear" w:color="000000" w:fill="FFFFFF"/>
            <w:noWrap/>
            <w:vAlign w:val="center"/>
          </w:tcPr>
          <w:p w14:paraId="08C8CF0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102.0</w:t>
            </w:r>
          </w:p>
        </w:tc>
        <w:tc>
          <w:tcPr>
            <w:tcW w:w="993" w:type="dxa"/>
            <w:tcBorders>
              <w:top w:val="nil"/>
              <w:left w:val="nil"/>
              <w:bottom w:val="single" w:color="auto" w:sz="4" w:space="0"/>
              <w:right w:val="single" w:color="auto" w:sz="4" w:space="0"/>
            </w:tcBorders>
            <w:shd w:val="clear" w:color="000000" w:fill="FFFFFF"/>
            <w:noWrap/>
            <w:vAlign w:val="center"/>
          </w:tcPr>
          <w:p w14:paraId="1ABBA56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99.8</w:t>
            </w:r>
          </w:p>
        </w:tc>
      </w:tr>
      <w:tr w14:paraId="65318125">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66A9EA77">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资源税</w:t>
            </w:r>
          </w:p>
        </w:tc>
        <w:tc>
          <w:tcPr>
            <w:tcW w:w="1176" w:type="dxa"/>
            <w:tcBorders>
              <w:top w:val="nil"/>
              <w:left w:val="nil"/>
              <w:bottom w:val="single" w:color="auto" w:sz="4" w:space="0"/>
              <w:right w:val="single" w:color="auto" w:sz="4" w:space="0"/>
            </w:tcBorders>
            <w:noWrap/>
            <w:vAlign w:val="center"/>
          </w:tcPr>
          <w:p w14:paraId="1F94D57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60</w:t>
            </w:r>
          </w:p>
        </w:tc>
        <w:tc>
          <w:tcPr>
            <w:tcW w:w="1176" w:type="dxa"/>
            <w:tcBorders>
              <w:top w:val="nil"/>
              <w:left w:val="nil"/>
              <w:bottom w:val="single" w:color="auto" w:sz="4" w:space="0"/>
              <w:right w:val="single" w:color="auto" w:sz="4" w:space="0"/>
            </w:tcBorders>
            <w:noWrap/>
            <w:vAlign w:val="center"/>
          </w:tcPr>
          <w:p w14:paraId="2BCED25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235</w:t>
            </w:r>
          </w:p>
        </w:tc>
        <w:tc>
          <w:tcPr>
            <w:tcW w:w="1176" w:type="dxa"/>
            <w:tcBorders>
              <w:top w:val="nil"/>
              <w:left w:val="nil"/>
              <w:bottom w:val="single" w:color="auto" w:sz="4" w:space="0"/>
              <w:right w:val="single" w:color="auto" w:sz="4" w:space="0"/>
            </w:tcBorders>
            <w:noWrap/>
            <w:vAlign w:val="center"/>
          </w:tcPr>
          <w:p w14:paraId="3868E4D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346</w:t>
            </w:r>
          </w:p>
        </w:tc>
        <w:tc>
          <w:tcPr>
            <w:tcW w:w="1008" w:type="dxa"/>
            <w:tcBorders>
              <w:top w:val="nil"/>
              <w:left w:val="nil"/>
              <w:bottom w:val="single" w:color="auto" w:sz="4" w:space="0"/>
              <w:right w:val="single" w:color="auto" w:sz="4" w:space="0"/>
            </w:tcBorders>
            <w:shd w:val="clear" w:color="000000" w:fill="FFFFFF"/>
            <w:noWrap/>
            <w:vAlign w:val="center"/>
          </w:tcPr>
          <w:p w14:paraId="2B21037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147.2</w:t>
            </w:r>
          </w:p>
        </w:tc>
        <w:tc>
          <w:tcPr>
            <w:tcW w:w="993" w:type="dxa"/>
            <w:tcBorders>
              <w:top w:val="nil"/>
              <w:left w:val="nil"/>
              <w:bottom w:val="single" w:color="auto" w:sz="4" w:space="0"/>
              <w:right w:val="single" w:color="auto" w:sz="4" w:space="0"/>
            </w:tcBorders>
            <w:shd w:val="clear" w:color="000000" w:fill="FFFFFF"/>
            <w:noWrap/>
            <w:vAlign w:val="center"/>
          </w:tcPr>
          <w:p w14:paraId="2C8FF9B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596.6</w:t>
            </w:r>
          </w:p>
        </w:tc>
        <w:tc>
          <w:tcPr>
            <w:tcW w:w="2409" w:type="dxa"/>
            <w:tcBorders>
              <w:top w:val="nil"/>
              <w:left w:val="nil"/>
              <w:bottom w:val="single" w:color="auto" w:sz="4" w:space="0"/>
              <w:right w:val="single" w:color="auto" w:sz="4" w:space="0"/>
            </w:tcBorders>
            <w:noWrap/>
            <w:vAlign w:val="center"/>
          </w:tcPr>
          <w:p w14:paraId="2A6C1F3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五、教育支出</w:t>
            </w:r>
          </w:p>
        </w:tc>
        <w:tc>
          <w:tcPr>
            <w:tcW w:w="1176" w:type="dxa"/>
            <w:tcBorders>
              <w:top w:val="nil"/>
              <w:left w:val="nil"/>
              <w:bottom w:val="single" w:color="auto" w:sz="4" w:space="0"/>
              <w:right w:val="single" w:color="auto" w:sz="4" w:space="0"/>
            </w:tcBorders>
            <w:shd w:val="clear" w:color="000000" w:fill="FFFFFF"/>
            <w:noWrap/>
            <w:vAlign w:val="center"/>
          </w:tcPr>
          <w:p w14:paraId="10F5BE1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159,970</w:t>
            </w:r>
          </w:p>
        </w:tc>
        <w:tc>
          <w:tcPr>
            <w:tcW w:w="1176" w:type="dxa"/>
            <w:tcBorders>
              <w:top w:val="nil"/>
              <w:left w:val="nil"/>
              <w:bottom w:val="single" w:color="auto" w:sz="4" w:space="0"/>
              <w:right w:val="single" w:color="auto" w:sz="4" w:space="0"/>
            </w:tcBorders>
            <w:shd w:val="clear" w:color="000000" w:fill="FFFFFF"/>
            <w:noWrap/>
            <w:vAlign w:val="center"/>
          </w:tcPr>
          <w:p w14:paraId="3E898A8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199,705</w:t>
            </w:r>
          </w:p>
        </w:tc>
        <w:tc>
          <w:tcPr>
            <w:tcW w:w="909" w:type="dxa"/>
            <w:tcBorders>
              <w:top w:val="nil"/>
              <w:left w:val="nil"/>
              <w:bottom w:val="single" w:color="auto" w:sz="4" w:space="0"/>
              <w:right w:val="single" w:color="auto" w:sz="4" w:space="0"/>
            </w:tcBorders>
            <w:shd w:val="clear" w:color="000000" w:fill="FFFFFF"/>
            <w:noWrap/>
            <w:vAlign w:val="center"/>
          </w:tcPr>
          <w:p w14:paraId="3D93927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171,783</w:t>
            </w:r>
          </w:p>
        </w:tc>
        <w:tc>
          <w:tcPr>
            <w:tcW w:w="1008" w:type="dxa"/>
            <w:tcBorders>
              <w:top w:val="nil"/>
              <w:left w:val="nil"/>
              <w:bottom w:val="single" w:color="auto" w:sz="4" w:space="0"/>
              <w:right w:val="single" w:color="auto" w:sz="4" w:space="0"/>
            </w:tcBorders>
            <w:shd w:val="clear" w:color="000000" w:fill="FFFFFF"/>
            <w:noWrap/>
            <w:vAlign w:val="center"/>
          </w:tcPr>
          <w:p w14:paraId="6167A983">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86.0</w:t>
            </w:r>
          </w:p>
        </w:tc>
        <w:tc>
          <w:tcPr>
            <w:tcW w:w="993" w:type="dxa"/>
            <w:tcBorders>
              <w:top w:val="nil"/>
              <w:left w:val="nil"/>
              <w:bottom w:val="single" w:color="auto" w:sz="4" w:space="0"/>
              <w:right w:val="single" w:color="auto" w:sz="4" w:space="0"/>
            </w:tcBorders>
            <w:shd w:val="clear" w:color="000000" w:fill="FFFFFF"/>
            <w:noWrap/>
            <w:vAlign w:val="center"/>
          </w:tcPr>
          <w:p w14:paraId="60DEFA3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106.6</w:t>
            </w:r>
          </w:p>
        </w:tc>
      </w:tr>
      <w:tr w14:paraId="7D570487">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373443A1">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城市维护建设税</w:t>
            </w:r>
          </w:p>
        </w:tc>
        <w:tc>
          <w:tcPr>
            <w:tcW w:w="1176" w:type="dxa"/>
            <w:tcBorders>
              <w:top w:val="nil"/>
              <w:left w:val="nil"/>
              <w:bottom w:val="single" w:color="auto" w:sz="4" w:space="0"/>
              <w:right w:val="single" w:color="auto" w:sz="4" w:space="0"/>
            </w:tcBorders>
            <w:noWrap/>
            <w:vAlign w:val="center"/>
          </w:tcPr>
          <w:p w14:paraId="6B13537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8,600</w:t>
            </w:r>
          </w:p>
        </w:tc>
        <w:tc>
          <w:tcPr>
            <w:tcW w:w="1176" w:type="dxa"/>
            <w:tcBorders>
              <w:top w:val="nil"/>
              <w:left w:val="nil"/>
              <w:bottom w:val="single" w:color="auto" w:sz="4" w:space="0"/>
              <w:right w:val="single" w:color="auto" w:sz="4" w:space="0"/>
            </w:tcBorders>
            <w:noWrap/>
            <w:vAlign w:val="center"/>
          </w:tcPr>
          <w:p w14:paraId="5F77316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7,100</w:t>
            </w:r>
          </w:p>
        </w:tc>
        <w:tc>
          <w:tcPr>
            <w:tcW w:w="1176" w:type="dxa"/>
            <w:tcBorders>
              <w:top w:val="nil"/>
              <w:left w:val="nil"/>
              <w:bottom w:val="single" w:color="auto" w:sz="4" w:space="0"/>
              <w:right w:val="single" w:color="auto" w:sz="4" w:space="0"/>
            </w:tcBorders>
            <w:noWrap/>
            <w:vAlign w:val="center"/>
          </w:tcPr>
          <w:p w14:paraId="7AB06AB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7,903</w:t>
            </w:r>
          </w:p>
        </w:tc>
        <w:tc>
          <w:tcPr>
            <w:tcW w:w="1008" w:type="dxa"/>
            <w:tcBorders>
              <w:top w:val="nil"/>
              <w:left w:val="nil"/>
              <w:bottom w:val="single" w:color="auto" w:sz="4" w:space="0"/>
              <w:right w:val="single" w:color="auto" w:sz="4" w:space="0"/>
            </w:tcBorders>
            <w:shd w:val="clear" w:color="000000" w:fill="FFFFFF"/>
            <w:noWrap/>
            <w:vAlign w:val="center"/>
          </w:tcPr>
          <w:p w14:paraId="5CFB67F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111.3</w:t>
            </w:r>
          </w:p>
        </w:tc>
        <w:tc>
          <w:tcPr>
            <w:tcW w:w="993" w:type="dxa"/>
            <w:tcBorders>
              <w:top w:val="nil"/>
              <w:left w:val="nil"/>
              <w:bottom w:val="single" w:color="auto" w:sz="4" w:space="0"/>
              <w:right w:val="single" w:color="auto" w:sz="4" w:space="0"/>
            </w:tcBorders>
            <w:shd w:val="clear" w:color="000000" w:fill="FFFFFF"/>
            <w:noWrap/>
            <w:vAlign w:val="center"/>
          </w:tcPr>
          <w:p w14:paraId="33D1500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98.8</w:t>
            </w:r>
          </w:p>
        </w:tc>
        <w:tc>
          <w:tcPr>
            <w:tcW w:w="2409" w:type="dxa"/>
            <w:tcBorders>
              <w:top w:val="nil"/>
              <w:left w:val="nil"/>
              <w:bottom w:val="single" w:color="auto" w:sz="4" w:space="0"/>
              <w:right w:val="single" w:color="auto" w:sz="4" w:space="0"/>
            </w:tcBorders>
            <w:noWrap/>
            <w:vAlign w:val="center"/>
          </w:tcPr>
          <w:p w14:paraId="7FF793F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六、科学技术支出</w:t>
            </w:r>
          </w:p>
        </w:tc>
        <w:tc>
          <w:tcPr>
            <w:tcW w:w="1176" w:type="dxa"/>
            <w:tcBorders>
              <w:top w:val="nil"/>
              <w:left w:val="nil"/>
              <w:bottom w:val="single" w:color="auto" w:sz="4" w:space="0"/>
              <w:right w:val="single" w:color="auto" w:sz="4" w:space="0"/>
            </w:tcBorders>
            <w:shd w:val="clear" w:color="000000" w:fill="FFFFFF"/>
            <w:noWrap/>
            <w:vAlign w:val="center"/>
          </w:tcPr>
          <w:p w14:paraId="57F5A91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194,330</w:t>
            </w:r>
          </w:p>
        </w:tc>
        <w:tc>
          <w:tcPr>
            <w:tcW w:w="1176" w:type="dxa"/>
            <w:tcBorders>
              <w:top w:val="nil"/>
              <w:left w:val="nil"/>
              <w:bottom w:val="single" w:color="auto" w:sz="4" w:space="0"/>
              <w:right w:val="single" w:color="auto" w:sz="4" w:space="0"/>
            </w:tcBorders>
            <w:shd w:val="clear" w:color="000000" w:fill="FFFFFF"/>
            <w:noWrap/>
            <w:vAlign w:val="center"/>
          </w:tcPr>
          <w:p w14:paraId="06643F7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184,233</w:t>
            </w:r>
          </w:p>
        </w:tc>
        <w:tc>
          <w:tcPr>
            <w:tcW w:w="909" w:type="dxa"/>
            <w:tcBorders>
              <w:top w:val="nil"/>
              <w:left w:val="nil"/>
              <w:bottom w:val="single" w:color="auto" w:sz="4" w:space="0"/>
              <w:right w:val="single" w:color="auto" w:sz="4" w:space="0"/>
            </w:tcBorders>
            <w:shd w:val="clear" w:color="000000" w:fill="FFFFFF"/>
            <w:noWrap/>
            <w:vAlign w:val="center"/>
          </w:tcPr>
          <w:p w14:paraId="4EE32127">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246,131</w:t>
            </w:r>
          </w:p>
        </w:tc>
        <w:tc>
          <w:tcPr>
            <w:tcW w:w="1008" w:type="dxa"/>
            <w:tcBorders>
              <w:top w:val="nil"/>
              <w:left w:val="nil"/>
              <w:bottom w:val="single" w:color="auto" w:sz="4" w:space="0"/>
              <w:right w:val="single" w:color="auto" w:sz="4" w:space="0"/>
            </w:tcBorders>
            <w:shd w:val="clear" w:color="000000" w:fill="FFFFFF"/>
            <w:noWrap/>
            <w:vAlign w:val="center"/>
          </w:tcPr>
          <w:p w14:paraId="7A7BB11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133.6</w:t>
            </w:r>
          </w:p>
        </w:tc>
        <w:tc>
          <w:tcPr>
            <w:tcW w:w="993" w:type="dxa"/>
            <w:tcBorders>
              <w:top w:val="nil"/>
              <w:left w:val="nil"/>
              <w:bottom w:val="single" w:color="auto" w:sz="4" w:space="0"/>
              <w:right w:val="single" w:color="auto" w:sz="4" w:space="0"/>
            </w:tcBorders>
            <w:shd w:val="clear" w:color="000000" w:fill="FFFFFF"/>
            <w:noWrap/>
            <w:vAlign w:val="center"/>
          </w:tcPr>
          <w:p w14:paraId="76462DC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104.4</w:t>
            </w:r>
          </w:p>
        </w:tc>
      </w:tr>
      <w:tr w14:paraId="7E015E4E">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0E55BC23">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房产税</w:t>
            </w:r>
          </w:p>
        </w:tc>
        <w:tc>
          <w:tcPr>
            <w:tcW w:w="1176" w:type="dxa"/>
            <w:tcBorders>
              <w:top w:val="nil"/>
              <w:left w:val="nil"/>
              <w:bottom w:val="single" w:color="auto" w:sz="4" w:space="0"/>
              <w:right w:val="single" w:color="auto" w:sz="4" w:space="0"/>
            </w:tcBorders>
            <w:noWrap/>
            <w:vAlign w:val="center"/>
          </w:tcPr>
          <w:p w14:paraId="0A1F3F6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18,500</w:t>
            </w:r>
          </w:p>
        </w:tc>
        <w:tc>
          <w:tcPr>
            <w:tcW w:w="1176" w:type="dxa"/>
            <w:tcBorders>
              <w:top w:val="nil"/>
              <w:left w:val="nil"/>
              <w:bottom w:val="single" w:color="auto" w:sz="4" w:space="0"/>
              <w:right w:val="single" w:color="auto" w:sz="4" w:space="0"/>
            </w:tcBorders>
            <w:noWrap/>
            <w:vAlign w:val="center"/>
          </w:tcPr>
          <w:p w14:paraId="6BCFAD6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18,000</w:t>
            </w:r>
          </w:p>
        </w:tc>
        <w:tc>
          <w:tcPr>
            <w:tcW w:w="1176" w:type="dxa"/>
            <w:tcBorders>
              <w:top w:val="nil"/>
              <w:left w:val="nil"/>
              <w:bottom w:val="single" w:color="auto" w:sz="4" w:space="0"/>
              <w:right w:val="single" w:color="auto" w:sz="4" w:space="0"/>
            </w:tcBorders>
            <w:noWrap/>
            <w:vAlign w:val="center"/>
          </w:tcPr>
          <w:p w14:paraId="193C2C9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22,290</w:t>
            </w:r>
          </w:p>
        </w:tc>
        <w:tc>
          <w:tcPr>
            <w:tcW w:w="1008" w:type="dxa"/>
            <w:tcBorders>
              <w:top w:val="nil"/>
              <w:left w:val="nil"/>
              <w:bottom w:val="single" w:color="auto" w:sz="4" w:space="0"/>
              <w:right w:val="single" w:color="auto" w:sz="4" w:space="0"/>
            </w:tcBorders>
            <w:shd w:val="clear" w:color="000000" w:fill="FFFFFF"/>
            <w:noWrap/>
            <w:vAlign w:val="center"/>
          </w:tcPr>
          <w:p w14:paraId="3487BDE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123.8</w:t>
            </w:r>
          </w:p>
        </w:tc>
        <w:tc>
          <w:tcPr>
            <w:tcW w:w="993" w:type="dxa"/>
            <w:tcBorders>
              <w:top w:val="nil"/>
              <w:left w:val="nil"/>
              <w:bottom w:val="single" w:color="auto" w:sz="4" w:space="0"/>
              <w:right w:val="single" w:color="auto" w:sz="4" w:space="0"/>
            </w:tcBorders>
            <w:shd w:val="clear" w:color="000000" w:fill="FFFFFF"/>
            <w:noWrap/>
            <w:vAlign w:val="center"/>
          </w:tcPr>
          <w:p w14:paraId="568C217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128.5</w:t>
            </w:r>
          </w:p>
        </w:tc>
        <w:tc>
          <w:tcPr>
            <w:tcW w:w="2409" w:type="dxa"/>
            <w:tcBorders>
              <w:top w:val="nil"/>
              <w:left w:val="nil"/>
              <w:bottom w:val="single" w:color="auto" w:sz="4" w:space="0"/>
              <w:right w:val="single" w:color="auto" w:sz="4" w:space="0"/>
            </w:tcBorders>
            <w:noWrap/>
            <w:vAlign w:val="center"/>
          </w:tcPr>
          <w:p w14:paraId="58ED1CC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七、文化旅游体育与传媒支出</w:t>
            </w:r>
          </w:p>
        </w:tc>
        <w:tc>
          <w:tcPr>
            <w:tcW w:w="1176" w:type="dxa"/>
            <w:tcBorders>
              <w:top w:val="nil"/>
              <w:left w:val="nil"/>
              <w:bottom w:val="single" w:color="auto" w:sz="4" w:space="0"/>
              <w:right w:val="single" w:color="auto" w:sz="4" w:space="0"/>
            </w:tcBorders>
            <w:shd w:val="clear" w:color="000000" w:fill="FFFFFF"/>
            <w:noWrap/>
            <w:vAlign w:val="center"/>
          </w:tcPr>
          <w:p w14:paraId="1B753DB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1,244</w:t>
            </w:r>
          </w:p>
        </w:tc>
        <w:tc>
          <w:tcPr>
            <w:tcW w:w="1176" w:type="dxa"/>
            <w:tcBorders>
              <w:top w:val="nil"/>
              <w:left w:val="nil"/>
              <w:bottom w:val="single" w:color="auto" w:sz="4" w:space="0"/>
              <w:right w:val="single" w:color="auto" w:sz="4" w:space="0"/>
            </w:tcBorders>
            <w:shd w:val="clear" w:color="000000" w:fill="FFFFFF"/>
            <w:noWrap/>
            <w:vAlign w:val="center"/>
          </w:tcPr>
          <w:p w14:paraId="7BCD0C9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1,273</w:t>
            </w:r>
          </w:p>
        </w:tc>
        <w:tc>
          <w:tcPr>
            <w:tcW w:w="909" w:type="dxa"/>
            <w:tcBorders>
              <w:top w:val="nil"/>
              <w:left w:val="nil"/>
              <w:bottom w:val="single" w:color="auto" w:sz="4" w:space="0"/>
              <w:right w:val="single" w:color="auto" w:sz="4" w:space="0"/>
            </w:tcBorders>
            <w:shd w:val="clear" w:color="000000" w:fill="FFFFFF"/>
            <w:noWrap/>
            <w:vAlign w:val="center"/>
          </w:tcPr>
          <w:p w14:paraId="0467D8E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998</w:t>
            </w:r>
          </w:p>
        </w:tc>
        <w:tc>
          <w:tcPr>
            <w:tcW w:w="1008" w:type="dxa"/>
            <w:tcBorders>
              <w:top w:val="nil"/>
              <w:left w:val="nil"/>
              <w:bottom w:val="single" w:color="auto" w:sz="4" w:space="0"/>
              <w:right w:val="single" w:color="auto" w:sz="4" w:space="0"/>
            </w:tcBorders>
            <w:shd w:val="clear" w:color="000000" w:fill="FFFFFF"/>
            <w:noWrap/>
            <w:vAlign w:val="center"/>
          </w:tcPr>
          <w:p w14:paraId="1EF9525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78.4</w:t>
            </w:r>
          </w:p>
        </w:tc>
        <w:tc>
          <w:tcPr>
            <w:tcW w:w="993" w:type="dxa"/>
            <w:tcBorders>
              <w:top w:val="nil"/>
              <w:left w:val="nil"/>
              <w:bottom w:val="single" w:color="auto" w:sz="4" w:space="0"/>
              <w:right w:val="single" w:color="auto" w:sz="4" w:space="0"/>
            </w:tcBorders>
            <w:shd w:val="clear" w:color="000000" w:fill="FFFFFF"/>
            <w:noWrap/>
            <w:vAlign w:val="center"/>
          </w:tcPr>
          <w:p w14:paraId="5DD98CF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42.0</w:t>
            </w:r>
          </w:p>
        </w:tc>
      </w:tr>
      <w:tr w14:paraId="048F458D">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158BC53C">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印花税</w:t>
            </w:r>
          </w:p>
        </w:tc>
        <w:tc>
          <w:tcPr>
            <w:tcW w:w="1176" w:type="dxa"/>
            <w:tcBorders>
              <w:top w:val="nil"/>
              <w:left w:val="nil"/>
              <w:bottom w:val="single" w:color="auto" w:sz="4" w:space="0"/>
              <w:right w:val="single" w:color="auto" w:sz="4" w:space="0"/>
            </w:tcBorders>
            <w:noWrap/>
            <w:vAlign w:val="center"/>
          </w:tcPr>
          <w:p w14:paraId="2E1A3BAE">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15,000</w:t>
            </w:r>
          </w:p>
        </w:tc>
        <w:tc>
          <w:tcPr>
            <w:tcW w:w="1176" w:type="dxa"/>
            <w:tcBorders>
              <w:top w:val="nil"/>
              <w:left w:val="nil"/>
              <w:bottom w:val="single" w:color="auto" w:sz="4" w:space="0"/>
              <w:right w:val="single" w:color="auto" w:sz="4" w:space="0"/>
            </w:tcBorders>
            <w:noWrap/>
            <w:vAlign w:val="center"/>
          </w:tcPr>
          <w:p w14:paraId="3F70547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12,000</w:t>
            </w:r>
          </w:p>
        </w:tc>
        <w:tc>
          <w:tcPr>
            <w:tcW w:w="1176" w:type="dxa"/>
            <w:tcBorders>
              <w:top w:val="nil"/>
              <w:left w:val="nil"/>
              <w:bottom w:val="single" w:color="auto" w:sz="4" w:space="0"/>
              <w:right w:val="single" w:color="auto" w:sz="4" w:space="0"/>
            </w:tcBorders>
            <w:noWrap/>
            <w:vAlign w:val="center"/>
          </w:tcPr>
          <w:p w14:paraId="5365DD7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12,314</w:t>
            </w:r>
          </w:p>
        </w:tc>
        <w:tc>
          <w:tcPr>
            <w:tcW w:w="1008" w:type="dxa"/>
            <w:tcBorders>
              <w:top w:val="nil"/>
              <w:left w:val="nil"/>
              <w:bottom w:val="single" w:color="auto" w:sz="4" w:space="0"/>
              <w:right w:val="single" w:color="auto" w:sz="4" w:space="0"/>
            </w:tcBorders>
            <w:shd w:val="clear" w:color="000000" w:fill="FFFFFF"/>
            <w:noWrap/>
            <w:vAlign w:val="center"/>
          </w:tcPr>
          <w:p w14:paraId="05EDA52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102.6</w:t>
            </w:r>
          </w:p>
        </w:tc>
        <w:tc>
          <w:tcPr>
            <w:tcW w:w="993" w:type="dxa"/>
            <w:tcBorders>
              <w:top w:val="nil"/>
              <w:left w:val="nil"/>
              <w:bottom w:val="single" w:color="auto" w:sz="4" w:space="0"/>
              <w:right w:val="single" w:color="auto" w:sz="4" w:space="0"/>
            </w:tcBorders>
            <w:shd w:val="clear" w:color="000000" w:fill="FFFFFF"/>
            <w:noWrap/>
            <w:vAlign w:val="center"/>
          </w:tcPr>
          <w:p w14:paraId="08E48B6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81.0</w:t>
            </w:r>
          </w:p>
        </w:tc>
        <w:tc>
          <w:tcPr>
            <w:tcW w:w="2409" w:type="dxa"/>
            <w:tcBorders>
              <w:top w:val="nil"/>
              <w:left w:val="nil"/>
              <w:bottom w:val="single" w:color="auto" w:sz="4" w:space="0"/>
              <w:right w:val="single" w:color="auto" w:sz="4" w:space="0"/>
            </w:tcBorders>
            <w:noWrap/>
            <w:vAlign w:val="center"/>
          </w:tcPr>
          <w:p w14:paraId="42C3B80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八、社会保障和就业支出</w:t>
            </w:r>
          </w:p>
        </w:tc>
        <w:tc>
          <w:tcPr>
            <w:tcW w:w="1176" w:type="dxa"/>
            <w:tcBorders>
              <w:top w:val="nil"/>
              <w:left w:val="nil"/>
              <w:bottom w:val="single" w:color="auto" w:sz="4" w:space="0"/>
              <w:right w:val="single" w:color="auto" w:sz="4" w:space="0"/>
            </w:tcBorders>
            <w:shd w:val="clear" w:color="000000" w:fill="FFFFFF"/>
            <w:noWrap/>
            <w:vAlign w:val="center"/>
          </w:tcPr>
          <w:p w14:paraId="6978537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46,613</w:t>
            </w:r>
          </w:p>
        </w:tc>
        <w:tc>
          <w:tcPr>
            <w:tcW w:w="1176" w:type="dxa"/>
            <w:tcBorders>
              <w:top w:val="nil"/>
              <w:left w:val="nil"/>
              <w:bottom w:val="single" w:color="auto" w:sz="4" w:space="0"/>
              <w:right w:val="single" w:color="auto" w:sz="4" w:space="0"/>
            </w:tcBorders>
            <w:shd w:val="clear" w:color="000000" w:fill="FFFFFF"/>
            <w:noWrap/>
            <w:vAlign w:val="center"/>
          </w:tcPr>
          <w:p w14:paraId="4827C5E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58,288</w:t>
            </w:r>
          </w:p>
        </w:tc>
        <w:tc>
          <w:tcPr>
            <w:tcW w:w="909" w:type="dxa"/>
            <w:tcBorders>
              <w:top w:val="nil"/>
              <w:left w:val="nil"/>
              <w:bottom w:val="single" w:color="auto" w:sz="4" w:space="0"/>
              <w:right w:val="single" w:color="auto" w:sz="4" w:space="0"/>
            </w:tcBorders>
            <w:shd w:val="clear" w:color="000000" w:fill="FFFFFF"/>
            <w:noWrap/>
            <w:vAlign w:val="center"/>
          </w:tcPr>
          <w:p w14:paraId="38E0843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53,736</w:t>
            </w:r>
          </w:p>
        </w:tc>
        <w:tc>
          <w:tcPr>
            <w:tcW w:w="1008" w:type="dxa"/>
            <w:tcBorders>
              <w:top w:val="nil"/>
              <w:left w:val="nil"/>
              <w:bottom w:val="single" w:color="auto" w:sz="4" w:space="0"/>
              <w:right w:val="single" w:color="auto" w:sz="4" w:space="0"/>
            </w:tcBorders>
            <w:shd w:val="clear" w:color="000000" w:fill="FFFFFF"/>
            <w:noWrap/>
            <w:vAlign w:val="center"/>
          </w:tcPr>
          <w:p w14:paraId="183DF70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92.2</w:t>
            </w:r>
          </w:p>
        </w:tc>
        <w:tc>
          <w:tcPr>
            <w:tcW w:w="993" w:type="dxa"/>
            <w:tcBorders>
              <w:top w:val="nil"/>
              <w:left w:val="nil"/>
              <w:bottom w:val="single" w:color="auto" w:sz="4" w:space="0"/>
              <w:right w:val="single" w:color="auto" w:sz="4" w:space="0"/>
            </w:tcBorders>
            <w:shd w:val="clear" w:color="000000" w:fill="FFFFFF"/>
            <w:noWrap/>
            <w:vAlign w:val="center"/>
          </w:tcPr>
          <w:p w14:paraId="1C3A530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92.7</w:t>
            </w:r>
          </w:p>
        </w:tc>
      </w:tr>
      <w:tr w14:paraId="4A577972">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076BF330">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城镇土地使用税</w:t>
            </w:r>
          </w:p>
        </w:tc>
        <w:tc>
          <w:tcPr>
            <w:tcW w:w="1176" w:type="dxa"/>
            <w:tcBorders>
              <w:top w:val="nil"/>
              <w:left w:val="nil"/>
              <w:bottom w:val="single" w:color="auto" w:sz="4" w:space="0"/>
              <w:right w:val="single" w:color="auto" w:sz="4" w:space="0"/>
            </w:tcBorders>
            <w:noWrap/>
            <w:vAlign w:val="center"/>
          </w:tcPr>
          <w:p w14:paraId="535D3E6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38,000</w:t>
            </w:r>
          </w:p>
        </w:tc>
        <w:tc>
          <w:tcPr>
            <w:tcW w:w="1176" w:type="dxa"/>
            <w:tcBorders>
              <w:top w:val="nil"/>
              <w:left w:val="nil"/>
              <w:bottom w:val="single" w:color="auto" w:sz="4" w:space="0"/>
              <w:right w:val="single" w:color="auto" w:sz="4" w:space="0"/>
            </w:tcBorders>
            <w:noWrap/>
            <w:vAlign w:val="center"/>
          </w:tcPr>
          <w:p w14:paraId="3B3081B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32,000</w:t>
            </w:r>
          </w:p>
        </w:tc>
        <w:tc>
          <w:tcPr>
            <w:tcW w:w="1176" w:type="dxa"/>
            <w:tcBorders>
              <w:top w:val="nil"/>
              <w:left w:val="nil"/>
              <w:bottom w:val="single" w:color="auto" w:sz="4" w:space="0"/>
              <w:right w:val="single" w:color="auto" w:sz="4" w:space="0"/>
            </w:tcBorders>
            <w:noWrap/>
            <w:vAlign w:val="center"/>
          </w:tcPr>
          <w:p w14:paraId="4EEDF49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35,904</w:t>
            </w:r>
          </w:p>
        </w:tc>
        <w:tc>
          <w:tcPr>
            <w:tcW w:w="1008" w:type="dxa"/>
            <w:tcBorders>
              <w:top w:val="nil"/>
              <w:left w:val="nil"/>
              <w:bottom w:val="single" w:color="auto" w:sz="4" w:space="0"/>
              <w:right w:val="single" w:color="auto" w:sz="4" w:space="0"/>
            </w:tcBorders>
            <w:shd w:val="clear" w:color="000000" w:fill="FFFFFF"/>
            <w:noWrap/>
            <w:vAlign w:val="center"/>
          </w:tcPr>
          <w:p w14:paraId="19CD494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112.2</w:t>
            </w:r>
          </w:p>
        </w:tc>
        <w:tc>
          <w:tcPr>
            <w:tcW w:w="993" w:type="dxa"/>
            <w:tcBorders>
              <w:top w:val="nil"/>
              <w:left w:val="nil"/>
              <w:bottom w:val="single" w:color="auto" w:sz="4" w:space="0"/>
              <w:right w:val="single" w:color="auto" w:sz="4" w:space="0"/>
            </w:tcBorders>
            <w:shd w:val="clear" w:color="000000" w:fill="FFFFFF"/>
            <w:noWrap/>
            <w:vAlign w:val="center"/>
          </w:tcPr>
          <w:p w14:paraId="73801AE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99.3</w:t>
            </w:r>
          </w:p>
        </w:tc>
        <w:tc>
          <w:tcPr>
            <w:tcW w:w="2409" w:type="dxa"/>
            <w:tcBorders>
              <w:top w:val="nil"/>
              <w:left w:val="nil"/>
              <w:bottom w:val="single" w:color="auto" w:sz="4" w:space="0"/>
              <w:right w:val="single" w:color="auto" w:sz="4" w:space="0"/>
            </w:tcBorders>
            <w:noWrap/>
            <w:vAlign w:val="center"/>
          </w:tcPr>
          <w:p w14:paraId="1494028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九、卫生健康支出</w:t>
            </w:r>
          </w:p>
        </w:tc>
        <w:tc>
          <w:tcPr>
            <w:tcW w:w="1176" w:type="dxa"/>
            <w:tcBorders>
              <w:top w:val="nil"/>
              <w:left w:val="nil"/>
              <w:bottom w:val="single" w:color="auto" w:sz="4" w:space="0"/>
              <w:right w:val="single" w:color="auto" w:sz="4" w:space="0"/>
            </w:tcBorders>
            <w:shd w:val="clear" w:color="000000" w:fill="FFFFFF"/>
            <w:noWrap/>
            <w:vAlign w:val="center"/>
          </w:tcPr>
          <w:p w14:paraId="0D31D85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29,921</w:t>
            </w:r>
          </w:p>
        </w:tc>
        <w:tc>
          <w:tcPr>
            <w:tcW w:w="1176" w:type="dxa"/>
            <w:tcBorders>
              <w:top w:val="nil"/>
              <w:left w:val="nil"/>
              <w:bottom w:val="single" w:color="auto" w:sz="4" w:space="0"/>
              <w:right w:val="single" w:color="auto" w:sz="4" w:space="0"/>
            </w:tcBorders>
            <w:shd w:val="clear" w:color="000000" w:fill="FFFFFF"/>
            <w:noWrap/>
            <w:vAlign w:val="center"/>
          </w:tcPr>
          <w:p w14:paraId="4C44B57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35,763</w:t>
            </w:r>
          </w:p>
        </w:tc>
        <w:tc>
          <w:tcPr>
            <w:tcW w:w="909" w:type="dxa"/>
            <w:tcBorders>
              <w:top w:val="nil"/>
              <w:left w:val="nil"/>
              <w:bottom w:val="single" w:color="auto" w:sz="4" w:space="0"/>
              <w:right w:val="single" w:color="auto" w:sz="4" w:space="0"/>
            </w:tcBorders>
            <w:shd w:val="clear" w:color="000000" w:fill="FFFFFF"/>
            <w:noWrap/>
            <w:vAlign w:val="center"/>
          </w:tcPr>
          <w:p w14:paraId="02F2F48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32,269</w:t>
            </w:r>
          </w:p>
        </w:tc>
        <w:tc>
          <w:tcPr>
            <w:tcW w:w="1008" w:type="dxa"/>
            <w:tcBorders>
              <w:top w:val="nil"/>
              <w:left w:val="nil"/>
              <w:bottom w:val="single" w:color="auto" w:sz="4" w:space="0"/>
              <w:right w:val="single" w:color="auto" w:sz="4" w:space="0"/>
            </w:tcBorders>
            <w:shd w:val="clear" w:color="000000" w:fill="FFFFFF"/>
            <w:noWrap/>
            <w:vAlign w:val="center"/>
          </w:tcPr>
          <w:p w14:paraId="3D9C4F9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90.2</w:t>
            </w:r>
          </w:p>
        </w:tc>
        <w:tc>
          <w:tcPr>
            <w:tcW w:w="993" w:type="dxa"/>
            <w:tcBorders>
              <w:top w:val="nil"/>
              <w:left w:val="nil"/>
              <w:bottom w:val="single" w:color="auto" w:sz="4" w:space="0"/>
              <w:right w:val="single" w:color="auto" w:sz="4" w:space="0"/>
            </w:tcBorders>
            <w:shd w:val="clear" w:color="000000" w:fill="FFFFFF"/>
            <w:noWrap/>
            <w:vAlign w:val="center"/>
          </w:tcPr>
          <w:p w14:paraId="30A523B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106.3</w:t>
            </w:r>
          </w:p>
        </w:tc>
      </w:tr>
      <w:tr w14:paraId="6D8E430F">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18DAE814">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土地增值税</w:t>
            </w:r>
          </w:p>
        </w:tc>
        <w:tc>
          <w:tcPr>
            <w:tcW w:w="1176" w:type="dxa"/>
            <w:tcBorders>
              <w:top w:val="nil"/>
              <w:left w:val="nil"/>
              <w:bottom w:val="single" w:color="auto" w:sz="4" w:space="0"/>
              <w:right w:val="single" w:color="auto" w:sz="4" w:space="0"/>
            </w:tcBorders>
            <w:noWrap/>
            <w:vAlign w:val="center"/>
          </w:tcPr>
          <w:p w14:paraId="2105FCB1">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60,690</w:t>
            </w:r>
          </w:p>
        </w:tc>
        <w:tc>
          <w:tcPr>
            <w:tcW w:w="1176" w:type="dxa"/>
            <w:tcBorders>
              <w:top w:val="nil"/>
              <w:left w:val="nil"/>
              <w:bottom w:val="single" w:color="auto" w:sz="4" w:space="0"/>
              <w:right w:val="single" w:color="auto" w:sz="4" w:space="0"/>
            </w:tcBorders>
            <w:noWrap/>
            <w:vAlign w:val="center"/>
          </w:tcPr>
          <w:p w14:paraId="7DBBD95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37,000</w:t>
            </w:r>
          </w:p>
        </w:tc>
        <w:tc>
          <w:tcPr>
            <w:tcW w:w="1176" w:type="dxa"/>
            <w:tcBorders>
              <w:top w:val="nil"/>
              <w:left w:val="nil"/>
              <w:bottom w:val="single" w:color="auto" w:sz="4" w:space="0"/>
              <w:right w:val="single" w:color="auto" w:sz="4" w:space="0"/>
            </w:tcBorders>
            <w:noWrap/>
            <w:vAlign w:val="center"/>
          </w:tcPr>
          <w:p w14:paraId="2A8D733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35,648</w:t>
            </w:r>
          </w:p>
        </w:tc>
        <w:tc>
          <w:tcPr>
            <w:tcW w:w="1008" w:type="dxa"/>
            <w:tcBorders>
              <w:top w:val="nil"/>
              <w:left w:val="nil"/>
              <w:bottom w:val="single" w:color="auto" w:sz="4" w:space="0"/>
              <w:right w:val="single" w:color="auto" w:sz="4" w:space="0"/>
            </w:tcBorders>
            <w:shd w:val="clear" w:color="000000" w:fill="FFFFFF"/>
            <w:noWrap/>
            <w:vAlign w:val="center"/>
          </w:tcPr>
          <w:p w14:paraId="0F89B6A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96.3</w:t>
            </w:r>
          </w:p>
        </w:tc>
        <w:tc>
          <w:tcPr>
            <w:tcW w:w="993" w:type="dxa"/>
            <w:tcBorders>
              <w:top w:val="nil"/>
              <w:left w:val="nil"/>
              <w:bottom w:val="single" w:color="auto" w:sz="4" w:space="0"/>
              <w:right w:val="single" w:color="auto" w:sz="4" w:space="0"/>
            </w:tcBorders>
            <w:shd w:val="clear" w:color="000000" w:fill="FFFFFF"/>
            <w:noWrap/>
            <w:vAlign w:val="center"/>
          </w:tcPr>
          <w:p w14:paraId="3131354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63.7</w:t>
            </w:r>
          </w:p>
        </w:tc>
        <w:tc>
          <w:tcPr>
            <w:tcW w:w="2409" w:type="dxa"/>
            <w:tcBorders>
              <w:top w:val="nil"/>
              <w:left w:val="nil"/>
              <w:bottom w:val="single" w:color="auto" w:sz="4" w:space="0"/>
              <w:right w:val="single" w:color="auto" w:sz="4" w:space="0"/>
            </w:tcBorders>
            <w:noWrap/>
            <w:vAlign w:val="center"/>
          </w:tcPr>
          <w:p w14:paraId="47D5D45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十、节能环保支出</w:t>
            </w:r>
          </w:p>
        </w:tc>
        <w:tc>
          <w:tcPr>
            <w:tcW w:w="1176" w:type="dxa"/>
            <w:tcBorders>
              <w:top w:val="nil"/>
              <w:left w:val="nil"/>
              <w:bottom w:val="single" w:color="auto" w:sz="4" w:space="0"/>
              <w:right w:val="single" w:color="auto" w:sz="4" w:space="0"/>
            </w:tcBorders>
            <w:shd w:val="clear" w:color="000000" w:fill="FFFFFF"/>
            <w:noWrap/>
            <w:vAlign w:val="center"/>
          </w:tcPr>
          <w:p w14:paraId="7140B90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7,613</w:t>
            </w:r>
          </w:p>
        </w:tc>
        <w:tc>
          <w:tcPr>
            <w:tcW w:w="1176" w:type="dxa"/>
            <w:tcBorders>
              <w:top w:val="nil"/>
              <w:left w:val="nil"/>
              <w:bottom w:val="single" w:color="auto" w:sz="4" w:space="0"/>
              <w:right w:val="single" w:color="auto" w:sz="4" w:space="0"/>
            </w:tcBorders>
            <w:shd w:val="clear" w:color="000000" w:fill="FFFFFF"/>
            <w:noWrap/>
            <w:vAlign w:val="center"/>
          </w:tcPr>
          <w:p w14:paraId="5B06C85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13,845</w:t>
            </w:r>
          </w:p>
        </w:tc>
        <w:tc>
          <w:tcPr>
            <w:tcW w:w="909" w:type="dxa"/>
            <w:tcBorders>
              <w:top w:val="nil"/>
              <w:left w:val="nil"/>
              <w:bottom w:val="single" w:color="auto" w:sz="4" w:space="0"/>
              <w:right w:val="single" w:color="auto" w:sz="4" w:space="0"/>
            </w:tcBorders>
            <w:shd w:val="clear" w:color="000000" w:fill="FFFFFF"/>
            <w:noWrap/>
            <w:vAlign w:val="center"/>
          </w:tcPr>
          <w:p w14:paraId="2E415FA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6,701</w:t>
            </w:r>
          </w:p>
        </w:tc>
        <w:tc>
          <w:tcPr>
            <w:tcW w:w="1008" w:type="dxa"/>
            <w:tcBorders>
              <w:top w:val="nil"/>
              <w:left w:val="nil"/>
              <w:bottom w:val="single" w:color="auto" w:sz="4" w:space="0"/>
              <w:right w:val="single" w:color="auto" w:sz="4" w:space="0"/>
            </w:tcBorders>
            <w:shd w:val="clear" w:color="000000" w:fill="FFFFFF"/>
            <w:noWrap/>
            <w:vAlign w:val="center"/>
          </w:tcPr>
          <w:p w14:paraId="1CFEF7D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48.4</w:t>
            </w:r>
          </w:p>
        </w:tc>
        <w:tc>
          <w:tcPr>
            <w:tcW w:w="993" w:type="dxa"/>
            <w:tcBorders>
              <w:top w:val="nil"/>
              <w:left w:val="nil"/>
              <w:bottom w:val="single" w:color="auto" w:sz="4" w:space="0"/>
              <w:right w:val="single" w:color="auto" w:sz="4" w:space="0"/>
            </w:tcBorders>
            <w:shd w:val="clear" w:color="000000" w:fill="FFFFFF"/>
            <w:noWrap/>
            <w:vAlign w:val="center"/>
          </w:tcPr>
          <w:p w14:paraId="7C769DB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67.5</w:t>
            </w:r>
          </w:p>
        </w:tc>
      </w:tr>
      <w:tr w14:paraId="73A65391">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05AF89C5">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耕地占用税</w:t>
            </w:r>
          </w:p>
        </w:tc>
        <w:tc>
          <w:tcPr>
            <w:tcW w:w="1176" w:type="dxa"/>
            <w:tcBorders>
              <w:top w:val="nil"/>
              <w:left w:val="nil"/>
              <w:bottom w:val="single" w:color="auto" w:sz="4" w:space="0"/>
              <w:right w:val="single" w:color="auto" w:sz="4" w:space="0"/>
            </w:tcBorders>
            <w:noWrap/>
            <w:vAlign w:val="center"/>
          </w:tcPr>
          <w:p w14:paraId="3A44ECA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3,000</w:t>
            </w:r>
          </w:p>
        </w:tc>
        <w:tc>
          <w:tcPr>
            <w:tcW w:w="1176" w:type="dxa"/>
            <w:tcBorders>
              <w:top w:val="nil"/>
              <w:left w:val="nil"/>
              <w:bottom w:val="single" w:color="auto" w:sz="4" w:space="0"/>
              <w:right w:val="single" w:color="auto" w:sz="4" w:space="0"/>
            </w:tcBorders>
            <w:noWrap/>
            <w:vAlign w:val="center"/>
          </w:tcPr>
          <w:p w14:paraId="0137DBA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5,321</w:t>
            </w:r>
          </w:p>
        </w:tc>
        <w:tc>
          <w:tcPr>
            <w:tcW w:w="1176" w:type="dxa"/>
            <w:tcBorders>
              <w:top w:val="nil"/>
              <w:left w:val="nil"/>
              <w:bottom w:val="single" w:color="auto" w:sz="4" w:space="0"/>
              <w:right w:val="single" w:color="auto" w:sz="4" w:space="0"/>
            </w:tcBorders>
            <w:noWrap/>
            <w:vAlign w:val="center"/>
          </w:tcPr>
          <w:p w14:paraId="56F32BE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6,262</w:t>
            </w:r>
          </w:p>
        </w:tc>
        <w:tc>
          <w:tcPr>
            <w:tcW w:w="1008" w:type="dxa"/>
            <w:tcBorders>
              <w:top w:val="nil"/>
              <w:left w:val="nil"/>
              <w:bottom w:val="single" w:color="auto" w:sz="4" w:space="0"/>
              <w:right w:val="single" w:color="auto" w:sz="4" w:space="0"/>
            </w:tcBorders>
            <w:shd w:val="clear" w:color="000000" w:fill="FFFFFF"/>
            <w:noWrap/>
            <w:vAlign w:val="center"/>
          </w:tcPr>
          <w:p w14:paraId="49E71AC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117.7</w:t>
            </w:r>
          </w:p>
        </w:tc>
        <w:tc>
          <w:tcPr>
            <w:tcW w:w="993" w:type="dxa"/>
            <w:tcBorders>
              <w:top w:val="nil"/>
              <w:left w:val="nil"/>
              <w:bottom w:val="single" w:color="auto" w:sz="4" w:space="0"/>
              <w:right w:val="single" w:color="auto" w:sz="4" w:space="0"/>
            </w:tcBorders>
            <w:shd w:val="clear" w:color="000000" w:fill="FFFFFF"/>
            <w:noWrap/>
            <w:vAlign w:val="center"/>
          </w:tcPr>
          <w:p w14:paraId="41FB008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138.2</w:t>
            </w:r>
          </w:p>
        </w:tc>
        <w:tc>
          <w:tcPr>
            <w:tcW w:w="2409" w:type="dxa"/>
            <w:tcBorders>
              <w:top w:val="nil"/>
              <w:left w:val="nil"/>
              <w:bottom w:val="single" w:color="auto" w:sz="4" w:space="0"/>
              <w:right w:val="single" w:color="auto" w:sz="4" w:space="0"/>
            </w:tcBorders>
            <w:noWrap/>
            <w:vAlign w:val="center"/>
          </w:tcPr>
          <w:p w14:paraId="5550631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十一、城乡社区支出</w:t>
            </w:r>
          </w:p>
        </w:tc>
        <w:tc>
          <w:tcPr>
            <w:tcW w:w="1176" w:type="dxa"/>
            <w:tcBorders>
              <w:top w:val="nil"/>
              <w:left w:val="nil"/>
              <w:bottom w:val="single" w:color="auto" w:sz="4" w:space="0"/>
              <w:right w:val="single" w:color="auto" w:sz="4" w:space="0"/>
            </w:tcBorders>
            <w:shd w:val="clear" w:color="000000" w:fill="FFFFFF"/>
            <w:noWrap/>
            <w:vAlign w:val="center"/>
          </w:tcPr>
          <w:p w14:paraId="07F6ECC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140,861</w:t>
            </w:r>
          </w:p>
        </w:tc>
        <w:tc>
          <w:tcPr>
            <w:tcW w:w="1176" w:type="dxa"/>
            <w:tcBorders>
              <w:top w:val="nil"/>
              <w:left w:val="nil"/>
              <w:bottom w:val="single" w:color="auto" w:sz="4" w:space="0"/>
              <w:right w:val="single" w:color="auto" w:sz="4" w:space="0"/>
            </w:tcBorders>
            <w:shd w:val="clear" w:color="000000" w:fill="FFFFFF"/>
            <w:noWrap/>
            <w:vAlign w:val="center"/>
          </w:tcPr>
          <w:p w14:paraId="26E5A22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88,014</w:t>
            </w:r>
          </w:p>
        </w:tc>
        <w:tc>
          <w:tcPr>
            <w:tcW w:w="909" w:type="dxa"/>
            <w:tcBorders>
              <w:top w:val="nil"/>
              <w:left w:val="nil"/>
              <w:bottom w:val="single" w:color="auto" w:sz="4" w:space="0"/>
              <w:right w:val="single" w:color="auto" w:sz="4" w:space="0"/>
            </w:tcBorders>
            <w:shd w:val="clear" w:color="000000" w:fill="FFFFFF"/>
            <w:noWrap/>
            <w:vAlign w:val="center"/>
          </w:tcPr>
          <w:p w14:paraId="528B47B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127,276</w:t>
            </w:r>
          </w:p>
        </w:tc>
        <w:tc>
          <w:tcPr>
            <w:tcW w:w="1008" w:type="dxa"/>
            <w:tcBorders>
              <w:top w:val="nil"/>
              <w:left w:val="nil"/>
              <w:bottom w:val="single" w:color="auto" w:sz="4" w:space="0"/>
              <w:right w:val="single" w:color="auto" w:sz="4" w:space="0"/>
            </w:tcBorders>
            <w:shd w:val="clear" w:color="000000" w:fill="FFFFFF"/>
            <w:noWrap/>
            <w:vAlign w:val="center"/>
          </w:tcPr>
          <w:p w14:paraId="444A967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144.6</w:t>
            </w:r>
          </w:p>
        </w:tc>
        <w:tc>
          <w:tcPr>
            <w:tcW w:w="993" w:type="dxa"/>
            <w:tcBorders>
              <w:top w:val="nil"/>
              <w:left w:val="nil"/>
              <w:bottom w:val="single" w:color="auto" w:sz="4" w:space="0"/>
              <w:right w:val="single" w:color="auto" w:sz="4" w:space="0"/>
            </w:tcBorders>
            <w:shd w:val="clear" w:color="000000" w:fill="FFFFFF"/>
            <w:noWrap/>
            <w:vAlign w:val="center"/>
          </w:tcPr>
          <w:p w14:paraId="7C7A1C8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182.5</w:t>
            </w:r>
          </w:p>
        </w:tc>
      </w:tr>
      <w:tr w14:paraId="28E11598">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EE0D5BD">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契税</w:t>
            </w:r>
          </w:p>
        </w:tc>
        <w:tc>
          <w:tcPr>
            <w:tcW w:w="1176" w:type="dxa"/>
            <w:tcBorders>
              <w:top w:val="nil"/>
              <w:left w:val="nil"/>
              <w:bottom w:val="single" w:color="auto" w:sz="4" w:space="0"/>
              <w:right w:val="single" w:color="auto" w:sz="4" w:space="0"/>
            </w:tcBorders>
            <w:noWrap/>
            <w:vAlign w:val="center"/>
          </w:tcPr>
          <w:p w14:paraId="22749B7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60,000</w:t>
            </w:r>
          </w:p>
        </w:tc>
        <w:tc>
          <w:tcPr>
            <w:tcW w:w="1176" w:type="dxa"/>
            <w:tcBorders>
              <w:top w:val="nil"/>
              <w:left w:val="nil"/>
              <w:bottom w:val="single" w:color="auto" w:sz="4" w:space="0"/>
              <w:right w:val="single" w:color="auto" w:sz="4" w:space="0"/>
            </w:tcBorders>
            <w:noWrap/>
            <w:vAlign w:val="center"/>
          </w:tcPr>
          <w:p w14:paraId="6E7BE11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44,840</w:t>
            </w:r>
          </w:p>
        </w:tc>
        <w:tc>
          <w:tcPr>
            <w:tcW w:w="1176" w:type="dxa"/>
            <w:tcBorders>
              <w:top w:val="nil"/>
              <w:left w:val="nil"/>
              <w:bottom w:val="single" w:color="auto" w:sz="4" w:space="0"/>
              <w:right w:val="single" w:color="auto" w:sz="4" w:space="0"/>
            </w:tcBorders>
            <w:noWrap/>
            <w:vAlign w:val="center"/>
          </w:tcPr>
          <w:p w14:paraId="2178160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40,120</w:t>
            </w:r>
          </w:p>
        </w:tc>
        <w:tc>
          <w:tcPr>
            <w:tcW w:w="1008" w:type="dxa"/>
            <w:tcBorders>
              <w:top w:val="nil"/>
              <w:left w:val="nil"/>
              <w:bottom w:val="single" w:color="auto" w:sz="4" w:space="0"/>
              <w:right w:val="single" w:color="auto" w:sz="4" w:space="0"/>
            </w:tcBorders>
            <w:shd w:val="clear" w:color="000000" w:fill="FFFFFF"/>
            <w:noWrap/>
            <w:vAlign w:val="center"/>
          </w:tcPr>
          <w:p w14:paraId="16F244E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89.5</w:t>
            </w:r>
          </w:p>
        </w:tc>
        <w:tc>
          <w:tcPr>
            <w:tcW w:w="993" w:type="dxa"/>
            <w:tcBorders>
              <w:top w:val="nil"/>
              <w:left w:val="nil"/>
              <w:bottom w:val="single" w:color="auto" w:sz="4" w:space="0"/>
              <w:right w:val="single" w:color="auto" w:sz="4" w:space="0"/>
            </w:tcBorders>
            <w:shd w:val="clear" w:color="000000" w:fill="FFFFFF"/>
            <w:noWrap/>
            <w:vAlign w:val="center"/>
          </w:tcPr>
          <w:p w14:paraId="6749AEB3">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66.7</w:t>
            </w:r>
          </w:p>
        </w:tc>
        <w:tc>
          <w:tcPr>
            <w:tcW w:w="2409" w:type="dxa"/>
            <w:tcBorders>
              <w:top w:val="nil"/>
              <w:left w:val="nil"/>
              <w:bottom w:val="single" w:color="auto" w:sz="4" w:space="0"/>
              <w:right w:val="single" w:color="auto" w:sz="4" w:space="0"/>
            </w:tcBorders>
            <w:noWrap/>
            <w:vAlign w:val="center"/>
          </w:tcPr>
          <w:p w14:paraId="10BFFAF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十二、农林水支出</w:t>
            </w:r>
          </w:p>
        </w:tc>
        <w:tc>
          <w:tcPr>
            <w:tcW w:w="1176" w:type="dxa"/>
            <w:tcBorders>
              <w:top w:val="nil"/>
              <w:left w:val="nil"/>
              <w:bottom w:val="single" w:color="auto" w:sz="4" w:space="0"/>
              <w:right w:val="single" w:color="auto" w:sz="4" w:space="0"/>
            </w:tcBorders>
            <w:shd w:val="clear" w:color="000000" w:fill="FFFFFF"/>
            <w:noWrap/>
            <w:vAlign w:val="center"/>
          </w:tcPr>
          <w:p w14:paraId="300CC6AE">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5,835</w:t>
            </w:r>
          </w:p>
        </w:tc>
        <w:tc>
          <w:tcPr>
            <w:tcW w:w="1176" w:type="dxa"/>
            <w:tcBorders>
              <w:top w:val="nil"/>
              <w:left w:val="nil"/>
              <w:bottom w:val="single" w:color="auto" w:sz="4" w:space="0"/>
              <w:right w:val="single" w:color="auto" w:sz="4" w:space="0"/>
            </w:tcBorders>
            <w:shd w:val="clear" w:color="000000" w:fill="FFFFFF"/>
            <w:noWrap/>
            <w:vAlign w:val="center"/>
          </w:tcPr>
          <w:p w14:paraId="752EC3F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14,923</w:t>
            </w:r>
          </w:p>
        </w:tc>
        <w:tc>
          <w:tcPr>
            <w:tcW w:w="909" w:type="dxa"/>
            <w:tcBorders>
              <w:top w:val="nil"/>
              <w:left w:val="nil"/>
              <w:bottom w:val="single" w:color="auto" w:sz="4" w:space="0"/>
              <w:right w:val="single" w:color="auto" w:sz="4" w:space="0"/>
            </w:tcBorders>
            <w:shd w:val="clear" w:color="000000" w:fill="FFFFFF"/>
            <w:noWrap/>
            <w:vAlign w:val="center"/>
          </w:tcPr>
          <w:p w14:paraId="1E20FB3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11,945</w:t>
            </w:r>
          </w:p>
        </w:tc>
        <w:tc>
          <w:tcPr>
            <w:tcW w:w="1008" w:type="dxa"/>
            <w:tcBorders>
              <w:top w:val="nil"/>
              <w:left w:val="nil"/>
              <w:bottom w:val="single" w:color="auto" w:sz="4" w:space="0"/>
              <w:right w:val="single" w:color="auto" w:sz="4" w:space="0"/>
            </w:tcBorders>
            <w:shd w:val="clear" w:color="000000" w:fill="FFFFFF"/>
            <w:noWrap/>
            <w:vAlign w:val="center"/>
          </w:tcPr>
          <w:p w14:paraId="7252BCE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80.0</w:t>
            </w:r>
          </w:p>
        </w:tc>
        <w:tc>
          <w:tcPr>
            <w:tcW w:w="993" w:type="dxa"/>
            <w:tcBorders>
              <w:top w:val="nil"/>
              <w:left w:val="nil"/>
              <w:bottom w:val="single" w:color="auto" w:sz="4" w:space="0"/>
              <w:right w:val="single" w:color="auto" w:sz="4" w:space="0"/>
            </w:tcBorders>
            <w:shd w:val="clear" w:color="000000" w:fill="FFFFFF"/>
            <w:noWrap/>
            <w:vAlign w:val="center"/>
          </w:tcPr>
          <w:p w14:paraId="6B25EC2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114.5</w:t>
            </w:r>
          </w:p>
        </w:tc>
      </w:tr>
      <w:tr w14:paraId="22D13573">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5E062D14">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环境保护税</w:t>
            </w:r>
          </w:p>
        </w:tc>
        <w:tc>
          <w:tcPr>
            <w:tcW w:w="1176" w:type="dxa"/>
            <w:tcBorders>
              <w:top w:val="nil"/>
              <w:left w:val="nil"/>
              <w:bottom w:val="single" w:color="auto" w:sz="4" w:space="0"/>
              <w:right w:val="single" w:color="auto" w:sz="4" w:space="0"/>
            </w:tcBorders>
            <w:noWrap/>
            <w:vAlign w:val="center"/>
          </w:tcPr>
          <w:p w14:paraId="2DFC2F5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150</w:t>
            </w:r>
          </w:p>
        </w:tc>
        <w:tc>
          <w:tcPr>
            <w:tcW w:w="1176" w:type="dxa"/>
            <w:tcBorders>
              <w:top w:val="nil"/>
              <w:left w:val="nil"/>
              <w:bottom w:val="single" w:color="auto" w:sz="4" w:space="0"/>
              <w:right w:val="single" w:color="auto" w:sz="4" w:space="0"/>
            </w:tcBorders>
            <w:noWrap/>
            <w:vAlign w:val="center"/>
          </w:tcPr>
          <w:p w14:paraId="3EB0AC4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77</w:t>
            </w:r>
          </w:p>
        </w:tc>
        <w:tc>
          <w:tcPr>
            <w:tcW w:w="1176" w:type="dxa"/>
            <w:tcBorders>
              <w:top w:val="nil"/>
              <w:left w:val="nil"/>
              <w:bottom w:val="single" w:color="auto" w:sz="4" w:space="0"/>
              <w:right w:val="single" w:color="auto" w:sz="4" w:space="0"/>
            </w:tcBorders>
            <w:noWrap/>
            <w:vAlign w:val="center"/>
          </w:tcPr>
          <w:p w14:paraId="1ACD851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106</w:t>
            </w:r>
          </w:p>
        </w:tc>
        <w:tc>
          <w:tcPr>
            <w:tcW w:w="1008" w:type="dxa"/>
            <w:tcBorders>
              <w:top w:val="nil"/>
              <w:left w:val="nil"/>
              <w:bottom w:val="single" w:color="auto" w:sz="4" w:space="0"/>
              <w:right w:val="single" w:color="auto" w:sz="4" w:space="0"/>
            </w:tcBorders>
            <w:shd w:val="clear" w:color="000000" w:fill="FFFFFF"/>
            <w:noWrap/>
            <w:vAlign w:val="center"/>
          </w:tcPr>
          <w:p w14:paraId="5978B6A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137.7</w:t>
            </w:r>
          </w:p>
        </w:tc>
        <w:tc>
          <w:tcPr>
            <w:tcW w:w="993" w:type="dxa"/>
            <w:tcBorders>
              <w:top w:val="nil"/>
              <w:left w:val="nil"/>
              <w:bottom w:val="single" w:color="auto" w:sz="4" w:space="0"/>
              <w:right w:val="single" w:color="auto" w:sz="4" w:space="0"/>
            </w:tcBorders>
            <w:shd w:val="clear" w:color="000000" w:fill="FFFFFF"/>
            <w:noWrap/>
            <w:vAlign w:val="center"/>
          </w:tcPr>
          <w:p w14:paraId="0702F31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88.3</w:t>
            </w:r>
          </w:p>
        </w:tc>
        <w:tc>
          <w:tcPr>
            <w:tcW w:w="2409" w:type="dxa"/>
            <w:tcBorders>
              <w:top w:val="nil"/>
              <w:left w:val="nil"/>
              <w:bottom w:val="single" w:color="auto" w:sz="4" w:space="0"/>
              <w:right w:val="single" w:color="auto" w:sz="4" w:space="0"/>
            </w:tcBorders>
            <w:noWrap/>
            <w:vAlign w:val="center"/>
          </w:tcPr>
          <w:p w14:paraId="1734807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十三、交通运输支出</w:t>
            </w:r>
          </w:p>
        </w:tc>
        <w:tc>
          <w:tcPr>
            <w:tcW w:w="1176" w:type="dxa"/>
            <w:tcBorders>
              <w:top w:val="nil"/>
              <w:left w:val="nil"/>
              <w:bottom w:val="single" w:color="auto" w:sz="4" w:space="0"/>
              <w:right w:val="single" w:color="auto" w:sz="4" w:space="0"/>
            </w:tcBorders>
            <w:shd w:val="clear" w:color="000000" w:fill="FFFFFF"/>
            <w:noWrap/>
            <w:vAlign w:val="center"/>
          </w:tcPr>
          <w:p w14:paraId="5431172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6,921</w:t>
            </w:r>
          </w:p>
        </w:tc>
        <w:tc>
          <w:tcPr>
            <w:tcW w:w="1176" w:type="dxa"/>
            <w:tcBorders>
              <w:top w:val="nil"/>
              <w:left w:val="nil"/>
              <w:bottom w:val="single" w:color="auto" w:sz="4" w:space="0"/>
              <w:right w:val="single" w:color="auto" w:sz="4" w:space="0"/>
            </w:tcBorders>
            <w:shd w:val="clear" w:color="000000" w:fill="FFFFFF"/>
            <w:noWrap/>
            <w:vAlign w:val="center"/>
          </w:tcPr>
          <w:p w14:paraId="7A52A07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7,134</w:t>
            </w:r>
          </w:p>
        </w:tc>
        <w:tc>
          <w:tcPr>
            <w:tcW w:w="909" w:type="dxa"/>
            <w:tcBorders>
              <w:top w:val="nil"/>
              <w:left w:val="nil"/>
              <w:bottom w:val="single" w:color="auto" w:sz="4" w:space="0"/>
              <w:right w:val="single" w:color="auto" w:sz="4" w:space="0"/>
            </w:tcBorders>
            <w:shd w:val="clear" w:color="000000" w:fill="FFFFFF"/>
            <w:noWrap/>
            <w:vAlign w:val="center"/>
          </w:tcPr>
          <w:p w14:paraId="4EE2D8E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5,471</w:t>
            </w:r>
          </w:p>
        </w:tc>
        <w:tc>
          <w:tcPr>
            <w:tcW w:w="1008" w:type="dxa"/>
            <w:tcBorders>
              <w:top w:val="nil"/>
              <w:left w:val="nil"/>
              <w:bottom w:val="single" w:color="auto" w:sz="4" w:space="0"/>
              <w:right w:val="single" w:color="auto" w:sz="4" w:space="0"/>
            </w:tcBorders>
            <w:shd w:val="clear" w:color="000000" w:fill="FFFFFF"/>
            <w:noWrap/>
            <w:vAlign w:val="center"/>
          </w:tcPr>
          <w:p w14:paraId="6FA7466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76.7</w:t>
            </w:r>
          </w:p>
        </w:tc>
        <w:tc>
          <w:tcPr>
            <w:tcW w:w="993" w:type="dxa"/>
            <w:tcBorders>
              <w:top w:val="nil"/>
              <w:left w:val="nil"/>
              <w:bottom w:val="single" w:color="auto" w:sz="4" w:space="0"/>
              <w:right w:val="single" w:color="auto" w:sz="4" w:space="0"/>
            </w:tcBorders>
            <w:shd w:val="clear" w:color="000000" w:fill="FFFFFF"/>
            <w:noWrap/>
            <w:vAlign w:val="center"/>
          </w:tcPr>
          <w:p w14:paraId="7F455B6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168.9</w:t>
            </w:r>
          </w:p>
        </w:tc>
      </w:tr>
      <w:tr w14:paraId="7D47FFF6">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EFC2FF4">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 xml:space="preserve">    其他税收收入</w:t>
            </w:r>
          </w:p>
        </w:tc>
        <w:tc>
          <w:tcPr>
            <w:tcW w:w="1176" w:type="dxa"/>
            <w:tcBorders>
              <w:top w:val="nil"/>
              <w:left w:val="nil"/>
              <w:bottom w:val="single" w:color="auto" w:sz="4" w:space="0"/>
              <w:right w:val="single" w:color="auto" w:sz="4" w:space="0"/>
            </w:tcBorders>
            <w:noWrap/>
            <w:vAlign w:val="center"/>
          </w:tcPr>
          <w:p w14:paraId="3BC87FCE">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15DBC55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w:t>
            </w:r>
          </w:p>
        </w:tc>
        <w:tc>
          <w:tcPr>
            <w:tcW w:w="1176" w:type="dxa"/>
            <w:tcBorders>
              <w:top w:val="nil"/>
              <w:left w:val="nil"/>
              <w:bottom w:val="single" w:color="auto" w:sz="4" w:space="0"/>
              <w:right w:val="single" w:color="auto" w:sz="4" w:space="0"/>
            </w:tcBorders>
            <w:noWrap/>
            <w:vAlign w:val="center"/>
          </w:tcPr>
          <w:p w14:paraId="2B2EB40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w:t>
            </w:r>
          </w:p>
        </w:tc>
        <w:tc>
          <w:tcPr>
            <w:tcW w:w="1008" w:type="dxa"/>
            <w:tcBorders>
              <w:top w:val="nil"/>
              <w:left w:val="nil"/>
              <w:bottom w:val="single" w:color="auto" w:sz="4" w:space="0"/>
              <w:right w:val="single" w:color="auto" w:sz="4" w:space="0"/>
            </w:tcBorders>
            <w:shd w:val="clear" w:color="000000" w:fill="FFFFFF"/>
            <w:noWrap/>
            <w:vAlign w:val="center"/>
          </w:tcPr>
          <w:p w14:paraId="39BE7D4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100.0</w:t>
            </w:r>
          </w:p>
        </w:tc>
        <w:tc>
          <w:tcPr>
            <w:tcW w:w="993" w:type="dxa"/>
            <w:tcBorders>
              <w:top w:val="nil"/>
              <w:left w:val="nil"/>
              <w:bottom w:val="single" w:color="auto" w:sz="4" w:space="0"/>
              <w:right w:val="single" w:color="auto" w:sz="4" w:space="0"/>
            </w:tcBorders>
            <w:shd w:val="clear" w:color="000000" w:fill="FFFFFF"/>
            <w:noWrap/>
            <w:vAlign w:val="center"/>
          </w:tcPr>
          <w:p w14:paraId="5BD9518E">
            <w:pPr>
              <w:widowControl/>
              <w:spacing w:line="240" w:lineRule="auto"/>
              <w:ind w:firstLine="0" w:firstLineChars="0"/>
              <w:jc w:val="right"/>
              <w:rPr>
                <w:rFonts w:eastAsia="等线" w:cs="Times New Roman"/>
                <w:color w:val="000000"/>
                <w:kern w:val="0"/>
                <w:sz w:val="24"/>
                <w:szCs w:val="24"/>
              </w:rPr>
            </w:pPr>
          </w:p>
        </w:tc>
        <w:tc>
          <w:tcPr>
            <w:tcW w:w="2409" w:type="dxa"/>
            <w:tcBorders>
              <w:top w:val="nil"/>
              <w:left w:val="nil"/>
              <w:bottom w:val="single" w:color="auto" w:sz="4" w:space="0"/>
              <w:right w:val="single" w:color="auto" w:sz="4" w:space="0"/>
            </w:tcBorders>
            <w:noWrap/>
            <w:vAlign w:val="center"/>
          </w:tcPr>
          <w:p w14:paraId="3B1A8DF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十四、资源勘探信息等支出</w:t>
            </w:r>
          </w:p>
        </w:tc>
        <w:tc>
          <w:tcPr>
            <w:tcW w:w="1176" w:type="dxa"/>
            <w:tcBorders>
              <w:top w:val="nil"/>
              <w:left w:val="nil"/>
              <w:bottom w:val="single" w:color="auto" w:sz="4" w:space="0"/>
              <w:right w:val="single" w:color="auto" w:sz="4" w:space="0"/>
            </w:tcBorders>
            <w:shd w:val="clear" w:color="000000" w:fill="FFFFFF"/>
            <w:noWrap/>
            <w:vAlign w:val="center"/>
          </w:tcPr>
          <w:p w14:paraId="04C57E0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250,618</w:t>
            </w:r>
          </w:p>
        </w:tc>
        <w:tc>
          <w:tcPr>
            <w:tcW w:w="1176" w:type="dxa"/>
            <w:tcBorders>
              <w:top w:val="nil"/>
              <w:left w:val="nil"/>
              <w:bottom w:val="single" w:color="auto" w:sz="4" w:space="0"/>
              <w:right w:val="single" w:color="auto" w:sz="4" w:space="0"/>
            </w:tcBorders>
            <w:shd w:val="clear" w:color="000000" w:fill="FFFFFF"/>
            <w:noWrap/>
            <w:vAlign w:val="center"/>
          </w:tcPr>
          <w:p w14:paraId="27815E1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80,509</w:t>
            </w:r>
          </w:p>
        </w:tc>
        <w:tc>
          <w:tcPr>
            <w:tcW w:w="909" w:type="dxa"/>
            <w:tcBorders>
              <w:top w:val="nil"/>
              <w:left w:val="nil"/>
              <w:bottom w:val="single" w:color="auto" w:sz="4" w:space="0"/>
              <w:right w:val="single" w:color="auto" w:sz="4" w:space="0"/>
            </w:tcBorders>
            <w:shd w:val="clear" w:color="000000" w:fill="FFFFFF"/>
            <w:noWrap/>
            <w:vAlign w:val="center"/>
          </w:tcPr>
          <w:p w14:paraId="29044A8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69,197</w:t>
            </w:r>
          </w:p>
        </w:tc>
        <w:tc>
          <w:tcPr>
            <w:tcW w:w="1008" w:type="dxa"/>
            <w:tcBorders>
              <w:top w:val="nil"/>
              <w:left w:val="nil"/>
              <w:bottom w:val="single" w:color="auto" w:sz="4" w:space="0"/>
              <w:right w:val="single" w:color="auto" w:sz="4" w:space="0"/>
            </w:tcBorders>
            <w:shd w:val="clear" w:color="000000" w:fill="FFFFFF"/>
            <w:noWrap/>
            <w:vAlign w:val="center"/>
          </w:tcPr>
          <w:p w14:paraId="24AB647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85.9</w:t>
            </w:r>
          </w:p>
        </w:tc>
        <w:tc>
          <w:tcPr>
            <w:tcW w:w="993" w:type="dxa"/>
            <w:tcBorders>
              <w:top w:val="nil"/>
              <w:left w:val="nil"/>
              <w:bottom w:val="single" w:color="auto" w:sz="4" w:space="0"/>
              <w:right w:val="single" w:color="auto" w:sz="4" w:space="0"/>
            </w:tcBorders>
            <w:shd w:val="clear" w:color="000000" w:fill="FFFFFF"/>
            <w:noWrap/>
            <w:vAlign w:val="center"/>
          </w:tcPr>
          <w:p w14:paraId="5E3A4A7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13.0</w:t>
            </w:r>
          </w:p>
        </w:tc>
      </w:tr>
      <w:tr w14:paraId="091613CF">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E3371C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二、非税收入</w:t>
            </w:r>
          </w:p>
        </w:tc>
        <w:tc>
          <w:tcPr>
            <w:tcW w:w="1176" w:type="dxa"/>
            <w:tcBorders>
              <w:top w:val="nil"/>
              <w:left w:val="nil"/>
              <w:bottom w:val="single" w:color="auto" w:sz="4" w:space="0"/>
              <w:right w:val="single" w:color="auto" w:sz="4" w:space="0"/>
            </w:tcBorders>
            <w:noWrap/>
            <w:vAlign w:val="center"/>
          </w:tcPr>
          <w:p w14:paraId="26A1EC57">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44,600</w:t>
            </w:r>
          </w:p>
        </w:tc>
        <w:tc>
          <w:tcPr>
            <w:tcW w:w="1176" w:type="dxa"/>
            <w:tcBorders>
              <w:top w:val="nil"/>
              <w:left w:val="nil"/>
              <w:bottom w:val="single" w:color="auto" w:sz="4" w:space="0"/>
              <w:right w:val="single" w:color="auto" w:sz="4" w:space="0"/>
            </w:tcBorders>
            <w:noWrap/>
            <w:vAlign w:val="center"/>
          </w:tcPr>
          <w:p w14:paraId="2CF48CCA">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59,770</w:t>
            </w:r>
          </w:p>
        </w:tc>
        <w:tc>
          <w:tcPr>
            <w:tcW w:w="1176" w:type="dxa"/>
            <w:tcBorders>
              <w:top w:val="nil"/>
              <w:left w:val="nil"/>
              <w:bottom w:val="single" w:color="auto" w:sz="4" w:space="0"/>
              <w:right w:val="single" w:color="auto" w:sz="4" w:space="0"/>
            </w:tcBorders>
            <w:noWrap/>
            <w:vAlign w:val="center"/>
          </w:tcPr>
          <w:p w14:paraId="3CC9EA4A">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64,466</w:t>
            </w:r>
          </w:p>
        </w:tc>
        <w:tc>
          <w:tcPr>
            <w:tcW w:w="1008" w:type="dxa"/>
            <w:tcBorders>
              <w:top w:val="nil"/>
              <w:left w:val="nil"/>
              <w:bottom w:val="single" w:color="auto" w:sz="4" w:space="0"/>
              <w:right w:val="single" w:color="auto" w:sz="4" w:space="0"/>
            </w:tcBorders>
            <w:shd w:val="clear" w:color="000000" w:fill="FFFFFF"/>
            <w:noWrap/>
            <w:vAlign w:val="center"/>
          </w:tcPr>
          <w:p w14:paraId="292DE89C">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107.9</w:t>
            </w:r>
          </w:p>
        </w:tc>
        <w:tc>
          <w:tcPr>
            <w:tcW w:w="993" w:type="dxa"/>
            <w:tcBorders>
              <w:top w:val="nil"/>
              <w:left w:val="nil"/>
              <w:bottom w:val="single" w:color="auto" w:sz="4" w:space="0"/>
              <w:right w:val="single" w:color="auto" w:sz="4" w:space="0"/>
            </w:tcBorders>
            <w:shd w:val="clear" w:color="000000" w:fill="FFFFFF"/>
            <w:noWrap/>
            <w:vAlign w:val="center"/>
          </w:tcPr>
          <w:p w14:paraId="61416656">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151.6</w:t>
            </w:r>
          </w:p>
        </w:tc>
        <w:tc>
          <w:tcPr>
            <w:tcW w:w="2409" w:type="dxa"/>
            <w:tcBorders>
              <w:top w:val="nil"/>
              <w:left w:val="nil"/>
              <w:bottom w:val="single" w:color="auto" w:sz="4" w:space="0"/>
              <w:right w:val="single" w:color="auto" w:sz="4" w:space="0"/>
            </w:tcBorders>
            <w:noWrap/>
            <w:vAlign w:val="center"/>
          </w:tcPr>
          <w:p w14:paraId="24FFDDE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十五、商业服务业等支出</w:t>
            </w:r>
          </w:p>
        </w:tc>
        <w:tc>
          <w:tcPr>
            <w:tcW w:w="1176" w:type="dxa"/>
            <w:tcBorders>
              <w:top w:val="nil"/>
              <w:left w:val="nil"/>
              <w:bottom w:val="single" w:color="auto" w:sz="4" w:space="0"/>
              <w:right w:val="single" w:color="auto" w:sz="4" w:space="0"/>
            </w:tcBorders>
            <w:shd w:val="clear" w:color="000000" w:fill="FFFFFF"/>
            <w:noWrap/>
            <w:vAlign w:val="center"/>
          </w:tcPr>
          <w:p w14:paraId="06F035D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3,607</w:t>
            </w:r>
          </w:p>
        </w:tc>
        <w:tc>
          <w:tcPr>
            <w:tcW w:w="1176" w:type="dxa"/>
            <w:tcBorders>
              <w:top w:val="nil"/>
              <w:left w:val="nil"/>
              <w:bottom w:val="single" w:color="auto" w:sz="4" w:space="0"/>
              <w:right w:val="single" w:color="auto" w:sz="4" w:space="0"/>
            </w:tcBorders>
            <w:shd w:val="clear" w:color="000000" w:fill="FFFFFF"/>
            <w:noWrap/>
            <w:vAlign w:val="center"/>
          </w:tcPr>
          <w:p w14:paraId="484E53E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3,107</w:t>
            </w:r>
          </w:p>
        </w:tc>
        <w:tc>
          <w:tcPr>
            <w:tcW w:w="909" w:type="dxa"/>
            <w:tcBorders>
              <w:top w:val="nil"/>
              <w:left w:val="nil"/>
              <w:bottom w:val="single" w:color="auto" w:sz="4" w:space="0"/>
              <w:right w:val="single" w:color="auto" w:sz="4" w:space="0"/>
            </w:tcBorders>
            <w:shd w:val="clear" w:color="000000" w:fill="FFFFFF"/>
            <w:noWrap/>
            <w:vAlign w:val="center"/>
          </w:tcPr>
          <w:p w14:paraId="7FF63DE7">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389</w:t>
            </w:r>
          </w:p>
        </w:tc>
        <w:tc>
          <w:tcPr>
            <w:tcW w:w="1008" w:type="dxa"/>
            <w:tcBorders>
              <w:top w:val="nil"/>
              <w:left w:val="nil"/>
              <w:bottom w:val="single" w:color="auto" w:sz="4" w:space="0"/>
              <w:right w:val="single" w:color="auto" w:sz="4" w:space="0"/>
            </w:tcBorders>
            <w:shd w:val="clear" w:color="000000" w:fill="FFFFFF"/>
            <w:noWrap/>
            <w:vAlign w:val="center"/>
          </w:tcPr>
          <w:p w14:paraId="24B1B77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12.5</w:t>
            </w:r>
          </w:p>
        </w:tc>
        <w:tc>
          <w:tcPr>
            <w:tcW w:w="993" w:type="dxa"/>
            <w:tcBorders>
              <w:top w:val="nil"/>
              <w:left w:val="nil"/>
              <w:bottom w:val="single" w:color="auto" w:sz="4" w:space="0"/>
              <w:right w:val="single" w:color="auto" w:sz="4" w:space="0"/>
            </w:tcBorders>
            <w:shd w:val="clear" w:color="000000" w:fill="FFFFFF"/>
            <w:noWrap/>
            <w:vAlign w:val="center"/>
          </w:tcPr>
          <w:p w14:paraId="50D7FD1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3.6</w:t>
            </w:r>
          </w:p>
        </w:tc>
      </w:tr>
      <w:tr w14:paraId="375AD108">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2F02B09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专项收入</w:t>
            </w:r>
          </w:p>
        </w:tc>
        <w:tc>
          <w:tcPr>
            <w:tcW w:w="1176" w:type="dxa"/>
            <w:tcBorders>
              <w:top w:val="nil"/>
              <w:left w:val="nil"/>
              <w:bottom w:val="single" w:color="auto" w:sz="4" w:space="0"/>
              <w:right w:val="single" w:color="auto" w:sz="4" w:space="0"/>
            </w:tcBorders>
            <w:noWrap/>
            <w:vAlign w:val="center"/>
          </w:tcPr>
          <w:p w14:paraId="153E244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16,800</w:t>
            </w:r>
          </w:p>
        </w:tc>
        <w:tc>
          <w:tcPr>
            <w:tcW w:w="1176" w:type="dxa"/>
            <w:tcBorders>
              <w:top w:val="nil"/>
              <w:left w:val="nil"/>
              <w:bottom w:val="single" w:color="auto" w:sz="4" w:space="0"/>
              <w:right w:val="single" w:color="auto" w:sz="4" w:space="0"/>
            </w:tcBorders>
            <w:noWrap/>
            <w:vAlign w:val="center"/>
          </w:tcPr>
          <w:p w14:paraId="0C03200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10,000</w:t>
            </w:r>
          </w:p>
        </w:tc>
        <w:tc>
          <w:tcPr>
            <w:tcW w:w="1176" w:type="dxa"/>
            <w:tcBorders>
              <w:top w:val="nil"/>
              <w:left w:val="nil"/>
              <w:bottom w:val="single" w:color="auto" w:sz="4" w:space="0"/>
              <w:right w:val="single" w:color="auto" w:sz="4" w:space="0"/>
            </w:tcBorders>
            <w:noWrap/>
            <w:vAlign w:val="center"/>
          </w:tcPr>
          <w:p w14:paraId="6EEF4FC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11,092</w:t>
            </w:r>
          </w:p>
        </w:tc>
        <w:tc>
          <w:tcPr>
            <w:tcW w:w="1008" w:type="dxa"/>
            <w:tcBorders>
              <w:top w:val="nil"/>
              <w:left w:val="nil"/>
              <w:bottom w:val="single" w:color="auto" w:sz="4" w:space="0"/>
              <w:right w:val="single" w:color="auto" w:sz="4" w:space="0"/>
            </w:tcBorders>
            <w:shd w:val="clear" w:color="000000" w:fill="FFFFFF"/>
            <w:noWrap/>
            <w:vAlign w:val="center"/>
          </w:tcPr>
          <w:p w14:paraId="6DD5675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110.9</w:t>
            </w:r>
          </w:p>
        </w:tc>
        <w:tc>
          <w:tcPr>
            <w:tcW w:w="993" w:type="dxa"/>
            <w:tcBorders>
              <w:top w:val="nil"/>
              <w:left w:val="nil"/>
              <w:bottom w:val="single" w:color="auto" w:sz="4" w:space="0"/>
              <w:right w:val="single" w:color="auto" w:sz="4" w:space="0"/>
            </w:tcBorders>
            <w:shd w:val="clear" w:color="000000" w:fill="FFFFFF"/>
            <w:noWrap/>
            <w:vAlign w:val="center"/>
          </w:tcPr>
          <w:p w14:paraId="2EE9E51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84.6</w:t>
            </w:r>
          </w:p>
        </w:tc>
        <w:tc>
          <w:tcPr>
            <w:tcW w:w="2409" w:type="dxa"/>
            <w:tcBorders>
              <w:top w:val="nil"/>
              <w:left w:val="nil"/>
              <w:bottom w:val="single" w:color="auto" w:sz="4" w:space="0"/>
              <w:right w:val="single" w:color="auto" w:sz="4" w:space="0"/>
            </w:tcBorders>
            <w:noWrap/>
            <w:vAlign w:val="center"/>
          </w:tcPr>
          <w:p w14:paraId="5E06B2F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十六、金融支出</w:t>
            </w:r>
          </w:p>
        </w:tc>
        <w:tc>
          <w:tcPr>
            <w:tcW w:w="1176" w:type="dxa"/>
            <w:tcBorders>
              <w:top w:val="nil"/>
              <w:left w:val="nil"/>
              <w:bottom w:val="single" w:color="auto" w:sz="4" w:space="0"/>
              <w:right w:val="single" w:color="auto" w:sz="4" w:space="0"/>
            </w:tcBorders>
            <w:shd w:val="clear" w:color="000000" w:fill="FFFFFF"/>
            <w:noWrap/>
            <w:vAlign w:val="center"/>
          </w:tcPr>
          <w:p w14:paraId="420D9BFB">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shd w:val="clear" w:color="000000" w:fill="FFFFFF"/>
            <w:noWrap/>
            <w:vAlign w:val="center"/>
          </w:tcPr>
          <w:p w14:paraId="1F25C0A1">
            <w:pPr>
              <w:widowControl/>
              <w:spacing w:line="240" w:lineRule="auto"/>
              <w:ind w:firstLine="0" w:firstLineChars="0"/>
              <w:jc w:val="right"/>
              <w:rPr>
                <w:rFonts w:eastAsia="等线" w:cs="Times New Roman"/>
                <w:kern w:val="0"/>
                <w:sz w:val="24"/>
                <w:szCs w:val="24"/>
              </w:rPr>
            </w:pPr>
          </w:p>
        </w:tc>
        <w:tc>
          <w:tcPr>
            <w:tcW w:w="909" w:type="dxa"/>
            <w:tcBorders>
              <w:top w:val="nil"/>
              <w:left w:val="nil"/>
              <w:bottom w:val="single" w:color="auto" w:sz="4" w:space="0"/>
              <w:right w:val="single" w:color="auto" w:sz="4" w:space="0"/>
            </w:tcBorders>
            <w:shd w:val="clear" w:color="000000" w:fill="FFFFFF"/>
            <w:noWrap/>
            <w:vAlign w:val="center"/>
          </w:tcPr>
          <w:p w14:paraId="065BAF2B">
            <w:pPr>
              <w:widowControl/>
              <w:spacing w:line="240" w:lineRule="auto"/>
              <w:ind w:firstLine="0" w:firstLineChars="0"/>
              <w:jc w:val="right"/>
              <w:rPr>
                <w:rFonts w:eastAsia="等线" w:cs="Times New Roman"/>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065BAD76">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061A3B1F">
            <w:pPr>
              <w:widowControl/>
              <w:spacing w:line="240" w:lineRule="auto"/>
              <w:ind w:firstLine="0" w:firstLineChars="0"/>
              <w:jc w:val="right"/>
              <w:rPr>
                <w:rFonts w:eastAsia="等线" w:cs="Times New Roman"/>
                <w:color w:val="000000"/>
                <w:kern w:val="0"/>
                <w:sz w:val="24"/>
                <w:szCs w:val="24"/>
              </w:rPr>
            </w:pPr>
          </w:p>
        </w:tc>
      </w:tr>
      <w:tr w14:paraId="24789CEE">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3211DF4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行政事业性收费收入</w:t>
            </w:r>
          </w:p>
        </w:tc>
        <w:tc>
          <w:tcPr>
            <w:tcW w:w="1176" w:type="dxa"/>
            <w:tcBorders>
              <w:top w:val="nil"/>
              <w:left w:val="nil"/>
              <w:bottom w:val="single" w:color="auto" w:sz="4" w:space="0"/>
              <w:right w:val="single" w:color="auto" w:sz="4" w:space="0"/>
            </w:tcBorders>
            <w:noWrap/>
            <w:vAlign w:val="center"/>
          </w:tcPr>
          <w:p w14:paraId="72B033B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4,000</w:t>
            </w:r>
          </w:p>
        </w:tc>
        <w:tc>
          <w:tcPr>
            <w:tcW w:w="1176" w:type="dxa"/>
            <w:tcBorders>
              <w:top w:val="nil"/>
              <w:left w:val="nil"/>
              <w:bottom w:val="single" w:color="auto" w:sz="4" w:space="0"/>
              <w:right w:val="single" w:color="auto" w:sz="4" w:space="0"/>
            </w:tcBorders>
            <w:noWrap/>
            <w:vAlign w:val="center"/>
          </w:tcPr>
          <w:p w14:paraId="6CBCA36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14,000</w:t>
            </w:r>
          </w:p>
        </w:tc>
        <w:tc>
          <w:tcPr>
            <w:tcW w:w="1176" w:type="dxa"/>
            <w:tcBorders>
              <w:top w:val="nil"/>
              <w:left w:val="nil"/>
              <w:bottom w:val="single" w:color="auto" w:sz="4" w:space="0"/>
              <w:right w:val="single" w:color="auto" w:sz="4" w:space="0"/>
            </w:tcBorders>
            <w:noWrap/>
            <w:vAlign w:val="center"/>
          </w:tcPr>
          <w:p w14:paraId="1BD6BCC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10,785</w:t>
            </w:r>
          </w:p>
        </w:tc>
        <w:tc>
          <w:tcPr>
            <w:tcW w:w="1008" w:type="dxa"/>
            <w:tcBorders>
              <w:top w:val="nil"/>
              <w:left w:val="nil"/>
              <w:bottom w:val="single" w:color="auto" w:sz="4" w:space="0"/>
              <w:right w:val="single" w:color="auto" w:sz="4" w:space="0"/>
            </w:tcBorders>
            <w:shd w:val="clear" w:color="000000" w:fill="FFFFFF"/>
            <w:noWrap/>
            <w:vAlign w:val="center"/>
          </w:tcPr>
          <w:p w14:paraId="1814137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77.0</w:t>
            </w:r>
          </w:p>
        </w:tc>
        <w:tc>
          <w:tcPr>
            <w:tcW w:w="993" w:type="dxa"/>
            <w:tcBorders>
              <w:top w:val="nil"/>
              <w:left w:val="nil"/>
              <w:bottom w:val="single" w:color="auto" w:sz="4" w:space="0"/>
              <w:right w:val="single" w:color="auto" w:sz="4" w:space="0"/>
            </w:tcBorders>
            <w:shd w:val="clear" w:color="000000" w:fill="FFFFFF"/>
            <w:noWrap/>
            <w:vAlign w:val="center"/>
          </w:tcPr>
          <w:p w14:paraId="553B0CB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276.2</w:t>
            </w:r>
          </w:p>
        </w:tc>
        <w:tc>
          <w:tcPr>
            <w:tcW w:w="2409" w:type="dxa"/>
            <w:tcBorders>
              <w:top w:val="nil"/>
              <w:left w:val="nil"/>
              <w:bottom w:val="single" w:color="auto" w:sz="4" w:space="0"/>
              <w:right w:val="single" w:color="auto" w:sz="4" w:space="0"/>
            </w:tcBorders>
            <w:noWrap/>
            <w:vAlign w:val="center"/>
          </w:tcPr>
          <w:p w14:paraId="55640F4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十七、援助其他地区支出</w:t>
            </w:r>
          </w:p>
        </w:tc>
        <w:tc>
          <w:tcPr>
            <w:tcW w:w="1176" w:type="dxa"/>
            <w:tcBorders>
              <w:top w:val="nil"/>
              <w:left w:val="nil"/>
              <w:bottom w:val="single" w:color="auto" w:sz="4" w:space="0"/>
              <w:right w:val="single" w:color="auto" w:sz="4" w:space="0"/>
            </w:tcBorders>
            <w:shd w:val="clear" w:color="000000" w:fill="FFFFFF"/>
            <w:noWrap/>
            <w:vAlign w:val="center"/>
          </w:tcPr>
          <w:p w14:paraId="7AAA796B">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shd w:val="clear" w:color="000000" w:fill="FFFFFF"/>
            <w:noWrap/>
            <w:vAlign w:val="center"/>
          </w:tcPr>
          <w:p w14:paraId="7900F647">
            <w:pPr>
              <w:widowControl/>
              <w:spacing w:line="240" w:lineRule="auto"/>
              <w:ind w:firstLine="0" w:firstLineChars="0"/>
              <w:jc w:val="right"/>
              <w:rPr>
                <w:rFonts w:eastAsia="等线" w:cs="Times New Roman"/>
                <w:kern w:val="0"/>
                <w:sz w:val="24"/>
                <w:szCs w:val="24"/>
              </w:rPr>
            </w:pPr>
          </w:p>
        </w:tc>
        <w:tc>
          <w:tcPr>
            <w:tcW w:w="909" w:type="dxa"/>
            <w:tcBorders>
              <w:top w:val="nil"/>
              <w:left w:val="nil"/>
              <w:bottom w:val="single" w:color="auto" w:sz="4" w:space="0"/>
              <w:right w:val="single" w:color="auto" w:sz="4" w:space="0"/>
            </w:tcBorders>
            <w:shd w:val="clear" w:color="000000" w:fill="FFFFFF"/>
            <w:noWrap/>
            <w:vAlign w:val="center"/>
          </w:tcPr>
          <w:p w14:paraId="34F4FE1A">
            <w:pPr>
              <w:widowControl/>
              <w:spacing w:line="240" w:lineRule="auto"/>
              <w:ind w:firstLine="0" w:firstLineChars="0"/>
              <w:jc w:val="right"/>
              <w:rPr>
                <w:rFonts w:eastAsia="等线" w:cs="Times New Roman"/>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35C4EC1C">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5EA2BEA5">
            <w:pPr>
              <w:widowControl/>
              <w:spacing w:line="240" w:lineRule="auto"/>
              <w:ind w:firstLine="0" w:firstLineChars="0"/>
              <w:jc w:val="right"/>
              <w:rPr>
                <w:rFonts w:eastAsia="等线" w:cs="Times New Roman"/>
                <w:color w:val="000000"/>
                <w:kern w:val="0"/>
                <w:sz w:val="24"/>
                <w:szCs w:val="24"/>
              </w:rPr>
            </w:pPr>
          </w:p>
        </w:tc>
      </w:tr>
      <w:tr w14:paraId="39DE93B9">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22919E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罚没收入</w:t>
            </w:r>
          </w:p>
        </w:tc>
        <w:tc>
          <w:tcPr>
            <w:tcW w:w="1176" w:type="dxa"/>
            <w:tcBorders>
              <w:top w:val="nil"/>
              <w:left w:val="nil"/>
              <w:bottom w:val="single" w:color="auto" w:sz="4" w:space="0"/>
              <w:right w:val="single" w:color="auto" w:sz="4" w:space="0"/>
            </w:tcBorders>
            <w:noWrap/>
            <w:vAlign w:val="center"/>
          </w:tcPr>
          <w:p w14:paraId="3DD3525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12,400</w:t>
            </w:r>
          </w:p>
        </w:tc>
        <w:tc>
          <w:tcPr>
            <w:tcW w:w="1176" w:type="dxa"/>
            <w:tcBorders>
              <w:top w:val="nil"/>
              <w:left w:val="nil"/>
              <w:bottom w:val="single" w:color="auto" w:sz="4" w:space="0"/>
              <w:right w:val="single" w:color="auto" w:sz="4" w:space="0"/>
            </w:tcBorders>
            <w:noWrap/>
            <w:vAlign w:val="center"/>
          </w:tcPr>
          <w:p w14:paraId="6F09A50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7,200</w:t>
            </w:r>
          </w:p>
        </w:tc>
        <w:tc>
          <w:tcPr>
            <w:tcW w:w="1176" w:type="dxa"/>
            <w:tcBorders>
              <w:top w:val="nil"/>
              <w:left w:val="nil"/>
              <w:bottom w:val="single" w:color="auto" w:sz="4" w:space="0"/>
              <w:right w:val="single" w:color="auto" w:sz="4" w:space="0"/>
            </w:tcBorders>
            <w:noWrap/>
            <w:vAlign w:val="center"/>
          </w:tcPr>
          <w:p w14:paraId="600CA87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9,166</w:t>
            </w:r>
          </w:p>
        </w:tc>
        <w:tc>
          <w:tcPr>
            <w:tcW w:w="1008" w:type="dxa"/>
            <w:tcBorders>
              <w:top w:val="nil"/>
              <w:left w:val="nil"/>
              <w:bottom w:val="single" w:color="auto" w:sz="4" w:space="0"/>
              <w:right w:val="single" w:color="auto" w:sz="4" w:space="0"/>
            </w:tcBorders>
            <w:shd w:val="clear" w:color="000000" w:fill="FFFFFF"/>
            <w:noWrap/>
            <w:vAlign w:val="center"/>
          </w:tcPr>
          <w:p w14:paraId="60A82D4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127.3</w:t>
            </w:r>
          </w:p>
        </w:tc>
        <w:tc>
          <w:tcPr>
            <w:tcW w:w="993" w:type="dxa"/>
            <w:tcBorders>
              <w:top w:val="nil"/>
              <w:left w:val="nil"/>
              <w:bottom w:val="single" w:color="auto" w:sz="4" w:space="0"/>
              <w:right w:val="single" w:color="auto" w:sz="4" w:space="0"/>
            </w:tcBorders>
            <w:shd w:val="clear" w:color="000000" w:fill="FFFFFF"/>
            <w:noWrap/>
            <w:vAlign w:val="center"/>
          </w:tcPr>
          <w:p w14:paraId="2EDEF323">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84.4</w:t>
            </w:r>
          </w:p>
        </w:tc>
        <w:tc>
          <w:tcPr>
            <w:tcW w:w="2409" w:type="dxa"/>
            <w:tcBorders>
              <w:top w:val="nil"/>
              <w:left w:val="nil"/>
              <w:bottom w:val="single" w:color="auto" w:sz="4" w:space="0"/>
              <w:right w:val="single" w:color="auto" w:sz="4" w:space="0"/>
            </w:tcBorders>
            <w:noWrap/>
            <w:vAlign w:val="center"/>
          </w:tcPr>
          <w:p w14:paraId="3A224B7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十八、自然资源海洋气象等支出</w:t>
            </w:r>
          </w:p>
        </w:tc>
        <w:tc>
          <w:tcPr>
            <w:tcW w:w="1176" w:type="dxa"/>
            <w:tcBorders>
              <w:top w:val="nil"/>
              <w:left w:val="nil"/>
              <w:bottom w:val="single" w:color="auto" w:sz="4" w:space="0"/>
              <w:right w:val="single" w:color="auto" w:sz="4" w:space="0"/>
            </w:tcBorders>
            <w:shd w:val="clear" w:color="000000" w:fill="FFFFFF"/>
            <w:noWrap/>
            <w:vAlign w:val="center"/>
          </w:tcPr>
          <w:p w14:paraId="50B63EEB">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10,806</w:t>
            </w:r>
          </w:p>
        </w:tc>
        <w:tc>
          <w:tcPr>
            <w:tcW w:w="1176" w:type="dxa"/>
            <w:tcBorders>
              <w:top w:val="nil"/>
              <w:left w:val="nil"/>
              <w:bottom w:val="single" w:color="auto" w:sz="4" w:space="0"/>
              <w:right w:val="single" w:color="auto" w:sz="4" w:space="0"/>
            </w:tcBorders>
            <w:shd w:val="clear" w:color="000000" w:fill="FFFFFF"/>
            <w:noWrap/>
            <w:vAlign w:val="center"/>
          </w:tcPr>
          <w:p w14:paraId="7A988EA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15,672</w:t>
            </w:r>
          </w:p>
        </w:tc>
        <w:tc>
          <w:tcPr>
            <w:tcW w:w="909" w:type="dxa"/>
            <w:tcBorders>
              <w:top w:val="nil"/>
              <w:left w:val="nil"/>
              <w:bottom w:val="single" w:color="auto" w:sz="4" w:space="0"/>
              <w:right w:val="single" w:color="auto" w:sz="4" w:space="0"/>
            </w:tcBorders>
            <w:shd w:val="clear" w:color="000000" w:fill="FFFFFF"/>
            <w:noWrap/>
            <w:vAlign w:val="center"/>
          </w:tcPr>
          <w:p w14:paraId="49A6130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11,563</w:t>
            </w:r>
          </w:p>
        </w:tc>
        <w:tc>
          <w:tcPr>
            <w:tcW w:w="1008" w:type="dxa"/>
            <w:tcBorders>
              <w:top w:val="nil"/>
              <w:left w:val="nil"/>
              <w:bottom w:val="single" w:color="auto" w:sz="4" w:space="0"/>
              <w:right w:val="single" w:color="auto" w:sz="4" w:space="0"/>
            </w:tcBorders>
            <w:shd w:val="clear" w:color="000000" w:fill="FFFFFF"/>
            <w:noWrap/>
            <w:vAlign w:val="center"/>
          </w:tcPr>
          <w:p w14:paraId="0334FCB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73.8</w:t>
            </w:r>
          </w:p>
        </w:tc>
        <w:tc>
          <w:tcPr>
            <w:tcW w:w="993" w:type="dxa"/>
            <w:tcBorders>
              <w:top w:val="nil"/>
              <w:left w:val="nil"/>
              <w:bottom w:val="single" w:color="auto" w:sz="4" w:space="0"/>
              <w:right w:val="single" w:color="auto" w:sz="4" w:space="0"/>
            </w:tcBorders>
            <w:shd w:val="clear" w:color="000000" w:fill="FFFFFF"/>
            <w:noWrap/>
            <w:vAlign w:val="center"/>
          </w:tcPr>
          <w:p w14:paraId="22D0A88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74.4</w:t>
            </w:r>
          </w:p>
        </w:tc>
      </w:tr>
      <w:tr w14:paraId="09FAFD0D">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2AD5E5A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国有资源(资产)有偿使用收入</w:t>
            </w:r>
          </w:p>
        </w:tc>
        <w:tc>
          <w:tcPr>
            <w:tcW w:w="1176" w:type="dxa"/>
            <w:tcBorders>
              <w:top w:val="nil"/>
              <w:left w:val="nil"/>
              <w:bottom w:val="single" w:color="auto" w:sz="4" w:space="0"/>
              <w:right w:val="single" w:color="auto" w:sz="4" w:space="0"/>
            </w:tcBorders>
            <w:noWrap/>
            <w:vAlign w:val="center"/>
          </w:tcPr>
          <w:p w14:paraId="6AD8933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11,400</w:t>
            </w:r>
          </w:p>
        </w:tc>
        <w:tc>
          <w:tcPr>
            <w:tcW w:w="1176" w:type="dxa"/>
            <w:tcBorders>
              <w:top w:val="nil"/>
              <w:left w:val="nil"/>
              <w:bottom w:val="single" w:color="auto" w:sz="4" w:space="0"/>
              <w:right w:val="single" w:color="auto" w:sz="4" w:space="0"/>
            </w:tcBorders>
            <w:noWrap/>
            <w:vAlign w:val="center"/>
          </w:tcPr>
          <w:p w14:paraId="11943A0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28,000</w:t>
            </w:r>
          </w:p>
        </w:tc>
        <w:tc>
          <w:tcPr>
            <w:tcW w:w="1176" w:type="dxa"/>
            <w:tcBorders>
              <w:top w:val="nil"/>
              <w:left w:val="nil"/>
              <w:bottom w:val="single" w:color="auto" w:sz="4" w:space="0"/>
              <w:right w:val="single" w:color="auto" w:sz="4" w:space="0"/>
            </w:tcBorders>
            <w:noWrap/>
            <w:vAlign w:val="center"/>
          </w:tcPr>
          <w:p w14:paraId="7E8346C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32,840</w:t>
            </w:r>
          </w:p>
        </w:tc>
        <w:tc>
          <w:tcPr>
            <w:tcW w:w="1008" w:type="dxa"/>
            <w:tcBorders>
              <w:top w:val="nil"/>
              <w:left w:val="nil"/>
              <w:bottom w:val="single" w:color="auto" w:sz="4" w:space="0"/>
              <w:right w:val="single" w:color="auto" w:sz="4" w:space="0"/>
            </w:tcBorders>
            <w:shd w:val="clear" w:color="000000" w:fill="FFFFFF"/>
            <w:noWrap/>
            <w:vAlign w:val="center"/>
          </w:tcPr>
          <w:p w14:paraId="0D3E520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117.3</w:t>
            </w:r>
          </w:p>
        </w:tc>
        <w:tc>
          <w:tcPr>
            <w:tcW w:w="993" w:type="dxa"/>
            <w:tcBorders>
              <w:top w:val="nil"/>
              <w:left w:val="nil"/>
              <w:bottom w:val="single" w:color="auto" w:sz="4" w:space="0"/>
              <w:right w:val="single" w:color="auto" w:sz="4" w:space="0"/>
            </w:tcBorders>
            <w:shd w:val="clear" w:color="000000" w:fill="FFFFFF"/>
            <w:noWrap/>
            <w:vAlign w:val="center"/>
          </w:tcPr>
          <w:p w14:paraId="2ADC957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240.5</w:t>
            </w:r>
          </w:p>
        </w:tc>
        <w:tc>
          <w:tcPr>
            <w:tcW w:w="2409" w:type="dxa"/>
            <w:tcBorders>
              <w:top w:val="nil"/>
              <w:left w:val="nil"/>
              <w:bottom w:val="single" w:color="auto" w:sz="4" w:space="0"/>
              <w:right w:val="single" w:color="auto" w:sz="4" w:space="0"/>
            </w:tcBorders>
            <w:noWrap/>
            <w:vAlign w:val="center"/>
          </w:tcPr>
          <w:p w14:paraId="6B5E599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十九、住房保障支出</w:t>
            </w:r>
          </w:p>
        </w:tc>
        <w:tc>
          <w:tcPr>
            <w:tcW w:w="1176" w:type="dxa"/>
            <w:tcBorders>
              <w:top w:val="nil"/>
              <w:left w:val="nil"/>
              <w:bottom w:val="single" w:color="auto" w:sz="4" w:space="0"/>
              <w:right w:val="single" w:color="auto" w:sz="4" w:space="0"/>
            </w:tcBorders>
            <w:shd w:val="clear" w:color="000000" w:fill="FFFFFF"/>
            <w:noWrap/>
            <w:vAlign w:val="center"/>
          </w:tcPr>
          <w:p w14:paraId="1DA080A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16,230</w:t>
            </w:r>
          </w:p>
        </w:tc>
        <w:tc>
          <w:tcPr>
            <w:tcW w:w="1176" w:type="dxa"/>
            <w:tcBorders>
              <w:top w:val="nil"/>
              <w:left w:val="nil"/>
              <w:bottom w:val="single" w:color="auto" w:sz="4" w:space="0"/>
              <w:right w:val="single" w:color="auto" w:sz="4" w:space="0"/>
            </w:tcBorders>
            <w:shd w:val="clear" w:color="000000" w:fill="FFFFFF"/>
            <w:noWrap/>
            <w:vAlign w:val="center"/>
          </w:tcPr>
          <w:p w14:paraId="31753FF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22,675</w:t>
            </w:r>
          </w:p>
        </w:tc>
        <w:tc>
          <w:tcPr>
            <w:tcW w:w="909" w:type="dxa"/>
            <w:tcBorders>
              <w:top w:val="nil"/>
              <w:left w:val="nil"/>
              <w:bottom w:val="single" w:color="auto" w:sz="4" w:space="0"/>
              <w:right w:val="single" w:color="auto" w:sz="4" w:space="0"/>
            </w:tcBorders>
            <w:shd w:val="clear" w:color="000000" w:fill="FFFFFF"/>
            <w:noWrap/>
            <w:vAlign w:val="center"/>
          </w:tcPr>
          <w:p w14:paraId="7A22EB3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26,251</w:t>
            </w:r>
          </w:p>
        </w:tc>
        <w:tc>
          <w:tcPr>
            <w:tcW w:w="1008" w:type="dxa"/>
            <w:tcBorders>
              <w:top w:val="nil"/>
              <w:left w:val="nil"/>
              <w:bottom w:val="single" w:color="auto" w:sz="4" w:space="0"/>
              <w:right w:val="single" w:color="auto" w:sz="4" w:space="0"/>
            </w:tcBorders>
            <w:shd w:val="clear" w:color="000000" w:fill="FFFFFF"/>
            <w:noWrap/>
            <w:vAlign w:val="center"/>
          </w:tcPr>
          <w:p w14:paraId="28A7C2E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115.8</w:t>
            </w:r>
          </w:p>
        </w:tc>
        <w:tc>
          <w:tcPr>
            <w:tcW w:w="993" w:type="dxa"/>
            <w:tcBorders>
              <w:top w:val="nil"/>
              <w:left w:val="nil"/>
              <w:bottom w:val="single" w:color="auto" w:sz="4" w:space="0"/>
              <w:right w:val="single" w:color="auto" w:sz="4" w:space="0"/>
            </w:tcBorders>
            <w:shd w:val="clear" w:color="000000" w:fill="FFFFFF"/>
            <w:noWrap/>
            <w:vAlign w:val="center"/>
          </w:tcPr>
          <w:p w14:paraId="46ECEAD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61.0</w:t>
            </w:r>
          </w:p>
        </w:tc>
      </w:tr>
      <w:tr w14:paraId="7026E6CD">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7CCA8A40">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捐赠收入</w:t>
            </w:r>
          </w:p>
        </w:tc>
        <w:tc>
          <w:tcPr>
            <w:tcW w:w="1176" w:type="dxa"/>
            <w:tcBorders>
              <w:top w:val="nil"/>
              <w:left w:val="nil"/>
              <w:bottom w:val="single" w:color="auto" w:sz="4" w:space="0"/>
              <w:right w:val="single" w:color="auto" w:sz="4" w:space="0"/>
            </w:tcBorders>
            <w:noWrap/>
            <w:vAlign w:val="center"/>
          </w:tcPr>
          <w:p w14:paraId="0126B1BD">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447D562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420</w:t>
            </w:r>
          </w:p>
        </w:tc>
        <w:tc>
          <w:tcPr>
            <w:tcW w:w="1176" w:type="dxa"/>
            <w:tcBorders>
              <w:top w:val="nil"/>
              <w:left w:val="nil"/>
              <w:bottom w:val="single" w:color="auto" w:sz="4" w:space="0"/>
              <w:right w:val="single" w:color="auto" w:sz="4" w:space="0"/>
            </w:tcBorders>
            <w:noWrap/>
            <w:vAlign w:val="center"/>
          </w:tcPr>
          <w:p w14:paraId="175E323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520</w:t>
            </w:r>
          </w:p>
        </w:tc>
        <w:tc>
          <w:tcPr>
            <w:tcW w:w="1008" w:type="dxa"/>
            <w:tcBorders>
              <w:top w:val="nil"/>
              <w:left w:val="nil"/>
              <w:bottom w:val="single" w:color="auto" w:sz="4" w:space="0"/>
              <w:right w:val="single" w:color="auto" w:sz="4" w:space="0"/>
            </w:tcBorders>
            <w:shd w:val="clear" w:color="000000" w:fill="FFFFFF"/>
            <w:noWrap/>
            <w:vAlign w:val="center"/>
          </w:tcPr>
          <w:p w14:paraId="13B94173">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123.8</w:t>
            </w:r>
          </w:p>
        </w:tc>
        <w:tc>
          <w:tcPr>
            <w:tcW w:w="993" w:type="dxa"/>
            <w:tcBorders>
              <w:top w:val="nil"/>
              <w:left w:val="nil"/>
              <w:bottom w:val="single" w:color="auto" w:sz="4" w:space="0"/>
              <w:right w:val="single" w:color="auto" w:sz="4" w:space="0"/>
            </w:tcBorders>
            <w:shd w:val="clear" w:color="000000" w:fill="FFFFFF"/>
            <w:noWrap/>
            <w:vAlign w:val="center"/>
          </w:tcPr>
          <w:p w14:paraId="4510879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65.0</w:t>
            </w:r>
          </w:p>
        </w:tc>
        <w:tc>
          <w:tcPr>
            <w:tcW w:w="2409" w:type="dxa"/>
            <w:tcBorders>
              <w:top w:val="nil"/>
              <w:left w:val="nil"/>
              <w:bottom w:val="single" w:color="auto" w:sz="4" w:space="0"/>
              <w:right w:val="single" w:color="auto" w:sz="4" w:space="0"/>
            </w:tcBorders>
            <w:noWrap/>
            <w:vAlign w:val="center"/>
          </w:tcPr>
          <w:p w14:paraId="262F334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二十、粮油物资储备支出</w:t>
            </w:r>
          </w:p>
        </w:tc>
        <w:tc>
          <w:tcPr>
            <w:tcW w:w="1176" w:type="dxa"/>
            <w:tcBorders>
              <w:top w:val="nil"/>
              <w:left w:val="nil"/>
              <w:bottom w:val="single" w:color="auto" w:sz="4" w:space="0"/>
              <w:right w:val="single" w:color="auto" w:sz="4" w:space="0"/>
            </w:tcBorders>
            <w:shd w:val="clear" w:color="000000" w:fill="FFFFFF"/>
            <w:noWrap/>
            <w:vAlign w:val="center"/>
          </w:tcPr>
          <w:p w14:paraId="7BD003A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71</w:t>
            </w:r>
          </w:p>
        </w:tc>
        <w:tc>
          <w:tcPr>
            <w:tcW w:w="1176" w:type="dxa"/>
            <w:tcBorders>
              <w:top w:val="nil"/>
              <w:left w:val="nil"/>
              <w:bottom w:val="single" w:color="auto" w:sz="4" w:space="0"/>
              <w:right w:val="single" w:color="auto" w:sz="4" w:space="0"/>
            </w:tcBorders>
            <w:shd w:val="clear" w:color="000000" w:fill="FFFFFF"/>
            <w:noWrap/>
            <w:vAlign w:val="center"/>
          </w:tcPr>
          <w:p w14:paraId="762A544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291</w:t>
            </w:r>
          </w:p>
        </w:tc>
        <w:tc>
          <w:tcPr>
            <w:tcW w:w="909" w:type="dxa"/>
            <w:tcBorders>
              <w:top w:val="nil"/>
              <w:left w:val="nil"/>
              <w:bottom w:val="single" w:color="auto" w:sz="4" w:space="0"/>
              <w:right w:val="single" w:color="auto" w:sz="4" w:space="0"/>
            </w:tcBorders>
            <w:shd w:val="clear" w:color="000000" w:fill="FFFFFF"/>
            <w:noWrap/>
            <w:vAlign w:val="center"/>
          </w:tcPr>
          <w:p w14:paraId="50F0CE0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235</w:t>
            </w:r>
          </w:p>
        </w:tc>
        <w:tc>
          <w:tcPr>
            <w:tcW w:w="1008" w:type="dxa"/>
            <w:tcBorders>
              <w:top w:val="nil"/>
              <w:left w:val="nil"/>
              <w:bottom w:val="single" w:color="auto" w:sz="4" w:space="0"/>
              <w:right w:val="single" w:color="auto" w:sz="4" w:space="0"/>
            </w:tcBorders>
            <w:shd w:val="clear" w:color="000000" w:fill="FFFFFF"/>
            <w:noWrap/>
            <w:vAlign w:val="center"/>
          </w:tcPr>
          <w:p w14:paraId="411D14C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80.8</w:t>
            </w:r>
          </w:p>
        </w:tc>
        <w:tc>
          <w:tcPr>
            <w:tcW w:w="993" w:type="dxa"/>
            <w:tcBorders>
              <w:top w:val="nil"/>
              <w:left w:val="nil"/>
              <w:bottom w:val="single" w:color="auto" w:sz="4" w:space="0"/>
              <w:right w:val="single" w:color="auto" w:sz="4" w:space="0"/>
            </w:tcBorders>
            <w:shd w:val="clear" w:color="000000" w:fill="FFFFFF"/>
            <w:noWrap/>
            <w:vAlign w:val="center"/>
          </w:tcPr>
          <w:p w14:paraId="13B3B4A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108.3</w:t>
            </w:r>
          </w:p>
        </w:tc>
      </w:tr>
      <w:tr w14:paraId="7D6CA562">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1F7128C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其他收入</w:t>
            </w:r>
          </w:p>
        </w:tc>
        <w:tc>
          <w:tcPr>
            <w:tcW w:w="1176" w:type="dxa"/>
            <w:tcBorders>
              <w:top w:val="nil"/>
              <w:left w:val="nil"/>
              <w:bottom w:val="single" w:color="auto" w:sz="4" w:space="0"/>
              <w:right w:val="single" w:color="auto" w:sz="4" w:space="0"/>
            </w:tcBorders>
            <w:noWrap/>
            <w:vAlign w:val="center"/>
          </w:tcPr>
          <w:p w14:paraId="5336401F">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6346B95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150</w:t>
            </w:r>
          </w:p>
        </w:tc>
        <w:tc>
          <w:tcPr>
            <w:tcW w:w="1176" w:type="dxa"/>
            <w:tcBorders>
              <w:top w:val="nil"/>
              <w:left w:val="nil"/>
              <w:bottom w:val="single" w:color="auto" w:sz="4" w:space="0"/>
              <w:right w:val="single" w:color="auto" w:sz="4" w:space="0"/>
            </w:tcBorders>
            <w:noWrap/>
            <w:vAlign w:val="center"/>
          </w:tcPr>
          <w:p w14:paraId="2B40C41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63</w:t>
            </w:r>
          </w:p>
        </w:tc>
        <w:tc>
          <w:tcPr>
            <w:tcW w:w="1008" w:type="dxa"/>
            <w:tcBorders>
              <w:top w:val="nil"/>
              <w:left w:val="nil"/>
              <w:bottom w:val="single" w:color="auto" w:sz="4" w:space="0"/>
              <w:right w:val="single" w:color="auto" w:sz="4" w:space="0"/>
            </w:tcBorders>
            <w:shd w:val="clear" w:color="000000" w:fill="FFFFFF"/>
            <w:noWrap/>
            <w:vAlign w:val="center"/>
          </w:tcPr>
          <w:p w14:paraId="6EAEF0B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42.0</w:t>
            </w:r>
          </w:p>
        </w:tc>
        <w:tc>
          <w:tcPr>
            <w:tcW w:w="993" w:type="dxa"/>
            <w:tcBorders>
              <w:top w:val="nil"/>
              <w:left w:val="nil"/>
              <w:bottom w:val="single" w:color="auto" w:sz="4" w:space="0"/>
              <w:right w:val="single" w:color="auto" w:sz="4" w:space="0"/>
            </w:tcBorders>
            <w:shd w:val="clear" w:color="000000" w:fill="FFFFFF"/>
            <w:noWrap/>
            <w:vAlign w:val="center"/>
          </w:tcPr>
          <w:p w14:paraId="4855277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31.7</w:t>
            </w:r>
          </w:p>
        </w:tc>
        <w:tc>
          <w:tcPr>
            <w:tcW w:w="2409" w:type="dxa"/>
            <w:tcBorders>
              <w:top w:val="nil"/>
              <w:left w:val="nil"/>
              <w:bottom w:val="single" w:color="auto" w:sz="4" w:space="0"/>
              <w:right w:val="single" w:color="auto" w:sz="4" w:space="0"/>
            </w:tcBorders>
            <w:noWrap/>
            <w:vAlign w:val="center"/>
          </w:tcPr>
          <w:p w14:paraId="05D9019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二十一、灾害防治及应急管理支出</w:t>
            </w:r>
          </w:p>
        </w:tc>
        <w:tc>
          <w:tcPr>
            <w:tcW w:w="1176" w:type="dxa"/>
            <w:tcBorders>
              <w:top w:val="nil"/>
              <w:left w:val="nil"/>
              <w:bottom w:val="single" w:color="auto" w:sz="4" w:space="0"/>
              <w:right w:val="single" w:color="auto" w:sz="4" w:space="0"/>
            </w:tcBorders>
            <w:shd w:val="clear" w:color="000000" w:fill="FFFFFF"/>
            <w:noWrap/>
            <w:vAlign w:val="center"/>
          </w:tcPr>
          <w:p w14:paraId="711EB82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2,615</w:t>
            </w:r>
          </w:p>
        </w:tc>
        <w:tc>
          <w:tcPr>
            <w:tcW w:w="1176" w:type="dxa"/>
            <w:tcBorders>
              <w:top w:val="nil"/>
              <w:left w:val="nil"/>
              <w:bottom w:val="single" w:color="auto" w:sz="4" w:space="0"/>
              <w:right w:val="single" w:color="auto" w:sz="4" w:space="0"/>
            </w:tcBorders>
            <w:shd w:val="clear" w:color="000000" w:fill="FFFFFF"/>
            <w:noWrap/>
            <w:vAlign w:val="center"/>
          </w:tcPr>
          <w:p w14:paraId="428B6FC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3,823</w:t>
            </w:r>
          </w:p>
        </w:tc>
        <w:tc>
          <w:tcPr>
            <w:tcW w:w="909" w:type="dxa"/>
            <w:tcBorders>
              <w:top w:val="nil"/>
              <w:left w:val="nil"/>
              <w:bottom w:val="single" w:color="auto" w:sz="4" w:space="0"/>
              <w:right w:val="single" w:color="auto" w:sz="4" w:space="0"/>
            </w:tcBorders>
            <w:shd w:val="clear" w:color="000000" w:fill="FFFFFF"/>
            <w:noWrap/>
            <w:vAlign w:val="center"/>
          </w:tcPr>
          <w:p w14:paraId="7A4C2DB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3,356</w:t>
            </w:r>
          </w:p>
        </w:tc>
        <w:tc>
          <w:tcPr>
            <w:tcW w:w="1008" w:type="dxa"/>
            <w:tcBorders>
              <w:top w:val="nil"/>
              <w:left w:val="nil"/>
              <w:bottom w:val="single" w:color="auto" w:sz="4" w:space="0"/>
              <w:right w:val="single" w:color="auto" w:sz="4" w:space="0"/>
            </w:tcBorders>
            <w:shd w:val="clear" w:color="000000" w:fill="FFFFFF"/>
            <w:noWrap/>
            <w:vAlign w:val="center"/>
          </w:tcPr>
          <w:p w14:paraId="57837C9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87.8</w:t>
            </w:r>
          </w:p>
        </w:tc>
        <w:tc>
          <w:tcPr>
            <w:tcW w:w="993" w:type="dxa"/>
            <w:tcBorders>
              <w:top w:val="nil"/>
              <w:left w:val="nil"/>
              <w:bottom w:val="single" w:color="auto" w:sz="4" w:space="0"/>
              <w:right w:val="single" w:color="auto" w:sz="4" w:space="0"/>
            </w:tcBorders>
            <w:shd w:val="clear" w:color="000000" w:fill="FFFFFF"/>
            <w:noWrap/>
            <w:vAlign w:val="center"/>
          </w:tcPr>
          <w:p w14:paraId="6A4F408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88.0</w:t>
            </w:r>
          </w:p>
        </w:tc>
      </w:tr>
      <w:tr w14:paraId="402AD8A8">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C118EF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76" w:type="dxa"/>
            <w:tcBorders>
              <w:top w:val="nil"/>
              <w:left w:val="nil"/>
              <w:bottom w:val="single" w:color="auto" w:sz="4" w:space="0"/>
              <w:right w:val="single" w:color="auto" w:sz="4" w:space="0"/>
            </w:tcBorders>
            <w:noWrap/>
            <w:vAlign w:val="center"/>
          </w:tcPr>
          <w:p w14:paraId="58A6AF5C">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0DA25283">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27442942">
            <w:pPr>
              <w:widowControl/>
              <w:spacing w:line="240" w:lineRule="auto"/>
              <w:ind w:firstLine="0" w:firstLineChars="0"/>
              <w:jc w:val="right"/>
              <w:rPr>
                <w:rFonts w:eastAsia="等线" w:cs="Times New Roman"/>
                <w:color w:val="000000"/>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7CEF8F42">
            <w:pPr>
              <w:widowControl/>
              <w:spacing w:line="240" w:lineRule="auto"/>
              <w:ind w:firstLine="0" w:firstLineChars="0"/>
              <w:jc w:val="right"/>
              <w:rPr>
                <w:rFonts w:eastAsia="等线" w:cs="Times New Roman"/>
                <w:b/>
                <w:bCs/>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0D57BF5B">
            <w:pPr>
              <w:widowControl/>
              <w:spacing w:line="240" w:lineRule="auto"/>
              <w:ind w:firstLine="0" w:firstLineChars="0"/>
              <w:jc w:val="right"/>
              <w:rPr>
                <w:rFonts w:eastAsia="等线" w:cs="Times New Roman"/>
                <w:b/>
                <w:bCs/>
                <w:color w:val="000000"/>
                <w:kern w:val="0"/>
                <w:sz w:val="24"/>
                <w:szCs w:val="24"/>
              </w:rPr>
            </w:pPr>
          </w:p>
        </w:tc>
        <w:tc>
          <w:tcPr>
            <w:tcW w:w="2409" w:type="dxa"/>
            <w:tcBorders>
              <w:top w:val="nil"/>
              <w:left w:val="nil"/>
              <w:bottom w:val="single" w:color="auto" w:sz="4" w:space="0"/>
              <w:right w:val="single" w:color="auto" w:sz="4" w:space="0"/>
            </w:tcBorders>
            <w:noWrap/>
            <w:vAlign w:val="center"/>
          </w:tcPr>
          <w:p w14:paraId="7A54BA9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二十二、预备费</w:t>
            </w:r>
          </w:p>
        </w:tc>
        <w:tc>
          <w:tcPr>
            <w:tcW w:w="1176" w:type="dxa"/>
            <w:tcBorders>
              <w:top w:val="nil"/>
              <w:left w:val="nil"/>
              <w:bottom w:val="single" w:color="auto" w:sz="4" w:space="0"/>
              <w:right w:val="single" w:color="auto" w:sz="4" w:space="0"/>
            </w:tcBorders>
            <w:shd w:val="clear" w:color="000000" w:fill="FFFFFF"/>
            <w:noWrap/>
            <w:vAlign w:val="center"/>
          </w:tcPr>
          <w:p w14:paraId="1F86CCA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13,000</w:t>
            </w:r>
          </w:p>
        </w:tc>
        <w:tc>
          <w:tcPr>
            <w:tcW w:w="1176" w:type="dxa"/>
            <w:tcBorders>
              <w:top w:val="nil"/>
              <w:left w:val="nil"/>
              <w:bottom w:val="single" w:color="auto" w:sz="4" w:space="0"/>
              <w:right w:val="single" w:color="auto" w:sz="4" w:space="0"/>
            </w:tcBorders>
            <w:shd w:val="clear" w:color="000000" w:fill="FFFFFF"/>
            <w:noWrap/>
            <w:vAlign w:val="center"/>
          </w:tcPr>
          <w:p w14:paraId="116528E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13,000</w:t>
            </w:r>
          </w:p>
        </w:tc>
        <w:tc>
          <w:tcPr>
            <w:tcW w:w="909" w:type="dxa"/>
            <w:tcBorders>
              <w:top w:val="nil"/>
              <w:left w:val="nil"/>
              <w:bottom w:val="single" w:color="auto" w:sz="4" w:space="0"/>
              <w:right w:val="single" w:color="auto" w:sz="4" w:space="0"/>
            </w:tcBorders>
            <w:shd w:val="clear" w:color="000000" w:fill="FFFFFF"/>
            <w:noWrap/>
            <w:vAlign w:val="center"/>
          </w:tcPr>
          <w:p w14:paraId="70DF461D">
            <w:pPr>
              <w:widowControl/>
              <w:spacing w:line="240" w:lineRule="auto"/>
              <w:ind w:firstLine="0" w:firstLineChars="0"/>
              <w:jc w:val="right"/>
              <w:rPr>
                <w:rFonts w:eastAsia="等线" w:cs="Times New Roman"/>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4091ADB6">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2FC1FD9A">
            <w:pPr>
              <w:widowControl/>
              <w:spacing w:line="240" w:lineRule="auto"/>
              <w:ind w:firstLine="0" w:firstLineChars="0"/>
              <w:jc w:val="right"/>
              <w:rPr>
                <w:rFonts w:eastAsia="等线" w:cs="Times New Roman"/>
                <w:color w:val="000000"/>
                <w:kern w:val="0"/>
                <w:sz w:val="24"/>
                <w:szCs w:val="24"/>
              </w:rPr>
            </w:pPr>
          </w:p>
        </w:tc>
      </w:tr>
      <w:tr w14:paraId="1406162C">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6C68B7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76" w:type="dxa"/>
            <w:tcBorders>
              <w:top w:val="nil"/>
              <w:left w:val="nil"/>
              <w:bottom w:val="single" w:color="auto" w:sz="4" w:space="0"/>
              <w:right w:val="single" w:color="auto" w:sz="4" w:space="0"/>
            </w:tcBorders>
            <w:noWrap/>
            <w:vAlign w:val="center"/>
          </w:tcPr>
          <w:p w14:paraId="49E0ECF5">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54EF4A98">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7B0D9004">
            <w:pPr>
              <w:widowControl/>
              <w:spacing w:line="240" w:lineRule="auto"/>
              <w:ind w:firstLine="0" w:firstLineChars="0"/>
              <w:jc w:val="right"/>
              <w:rPr>
                <w:rFonts w:eastAsia="等线" w:cs="Times New Roman"/>
                <w:color w:val="000000"/>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525AF1BF">
            <w:pPr>
              <w:widowControl/>
              <w:spacing w:line="240" w:lineRule="auto"/>
              <w:ind w:firstLine="0" w:firstLineChars="0"/>
              <w:jc w:val="right"/>
              <w:rPr>
                <w:rFonts w:eastAsia="等线" w:cs="Times New Roman"/>
                <w:b/>
                <w:bCs/>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05F915D1">
            <w:pPr>
              <w:widowControl/>
              <w:spacing w:line="240" w:lineRule="auto"/>
              <w:ind w:firstLine="0" w:firstLineChars="0"/>
              <w:jc w:val="right"/>
              <w:rPr>
                <w:rFonts w:eastAsia="等线" w:cs="Times New Roman"/>
                <w:b/>
                <w:bCs/>
                <w:color w:val="000000"/>
                <w:kern w:val="0"/>
                <w:sz w:val="24"/>
                <w:szCs w:val="24"/>
              </w:rPr>
            </w:pPr>
          </w:p>
        </w:tc>
        <w:tc>
          <w:tcPr>
            <w:tcW w:w="2409" w:type="dxa"/>
            <w:tcBorders>
              <w:top w:val="nil"/>
              <w:left w:val="nil"/>
              <w:bottom w:val="single" w:color="auto" w:sz="4" w:space="0"/>
              <w:right w:val="single" w:color="auto" w:sz="4" w:space="0"/>
            </w:tcBorders>
            <w:noWrap/>
            <w:vAlign w:val="center"/>
          </w:tcPr>
          <w:p w14:paraId="3FC695D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二十三、债务付息支出</w:t>
            </w:r>
          </w:p>
        </w:tc>
        <w:tc>
          <w:tcPr>
            <w:tcW w:w="1176" w:type="dxa"/>
            <w:tcBorders>
              <w:top w:val="nil"/>
              <w:left w:val="nil"/>
              <w:bottom w:val="single" w:color="auto" w:sz="4" w:space="0"/>
              <w:right w:val="single" w:color="auto" w:sz="4" w:space="0"/>
            </w:tcBorders>
            <w:noWrap/>
            <w:vAlign w:val="center"/>
          </w:tcPr>
          <w:p w14:paraId="406F4BA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60,000</w:t>
            </w:r>
          </w:p>
        </w:tc>
        <w:tc>
          <w:tcPr>
            <w:tcW w:w="1176" w:type="dxa"/>
            <w:tcBorders>
              <w:top w:val="nil"/>
              <w:left w:val="nil"/>
              <w:bottom w:val="single" w:color="auto" w:sz="4" w:space="0"/>
              <w:right w:val="single" w:color="auto" w:sz="4" w:space="0"/>
            </w:tcBorders>
            <w:noWrap/>
            <w:vAlign w:val="center"/>
          </w:tcPr>
          <w:p w14:paraId="08B6D4E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59,984</w:t>
            </w:r>
          </w:p>
        </w:tc>
        <w:tc>
          <w:tcPr>
            <w:tcW w:w="909" w:type="dxa"/>
            <w:tcBorders>
              <w:top w:val="nil"/>
              <w:left w:val="nil"/>
              <w:bottom w:val="single" w:color="auto" w:sz="4" w:space="0"/>
              <w:right w:val="single" w:color="auto" w:sz="4" w:space="0"/>
            </w:tcBorders>
            <w:noWrap/>
            <w:vAlign w:val="center"/>
          </w:tcPr>
          <w:p w14:paraId="6912B6C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53,095</w:t>
            </w:r>
          </w:p>
        </w:tc>
        <w:tc>
          <w:tcPr>
            <w:tcW w:w="1008" w:type="dxa"/>
            <w:tcBorders>
              <w:top w:val="nil"/>
              <w:left w:val="nil"/>
              <w:bottom w:val="single" w:color="auto" w:sz="4" w:space="0"/>
              <w:right w:val="single" w:color="auto" w:sz="4" w:space="0"/>
            </w:tcBorders>
            <w:shd w:val="clear" w:color="000000" w:fill="FFFFFF"/>
            <w:noWrap/>
            <w:vAlign w:val="center"/>
          </w:tcPr>
          <w:p w14:paraId="0DFBAD3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88.5</w:t>
            </w:r>
          </w:p>
        </w:tc>
        <w:tc>
          <w:tcPr>
            <w:tcW w:w="993" w:type="dxa"/>
            <w:tcBorders>
              <w:top w:val="nil"/>
              <w:left w:val="nil"/>
              <w:bottom w:val="single" w:color="auto" w:sz="4" w:space="0"/>
              <w:right w:val="single" w:color="auto" w:sz="4" w:space="0"/>
            </w:tcBorders>
            <w:shd w:val="clear" w:color="000000" w:fill="FFFFFF"/>
            <w:noWrap/>
            <w:vAlign w:val="center"/>
          </w:tcPr>
          <w:p w14:paraId="0B31E40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95.4</w:t>
            </w:r>
          </w:p>
        </w:tc>
      </w:tr>
      <w:tr w14:paraId="35D5A218">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88D54D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76" w:type="dxa"/>
            <w:tcBorders>
              <w:top w:val="nil"/>
              <w:left w:val="nil"/>
              <w:bottom w:val="single" w:color="auto" w:sz="4" w:space="0"/>
              <w:right w:val="single" w:color="auto" w:sz="4" w:space="0"/>
            </w:tcBorders>
            <w:noWrap/>
            <w:vAlign w:val="center"/>
          </w:tcPr>
          <w:p w14:paraId="70FCF1E1">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32D837E7">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2BE579CD">
            <w:pPr>
              <w:widowControl/>
              <w:spacing w:line="240" w:lineRule="auto"/>
              <w:ind w:firstLine="0" w:firstLineChars="0"/>
              <w:jc w:val="right"/>
              <w:rPr>
                <w:rFonts w:eastAsia="等线" w:cs="Times New Roman"/>
                <w:color w:val="000000"/>
                <w:kern w:val="0"/>
                <w:sz w:val="24"/>
                <w:szCs w:val="24"/>
              </w:rPr>
            </w:pPr>
          </w:p>
        </w:tc>
        <w:tc>
          <w:tcPr>
            <w:tcW w:w="1008" w:type="dxa"/>
            <w:tcBorders>
              <w:top w:val="nil"/>
              <w:left w:val="nil"/>
              <w:bottom w:val="single" w:color="auto" w:sz="4" w:space="0"/>
              <w:right w:val="single" w:color="auto" w:sz="4" w:space="0"/>
            </w:tcBorders>
            <w:shd w:val="clear" w:color="000000" w:fill="FFFFFF"/>
            <w:noWrap/>
            <w:vAlign w:val="center"/>
          </w:tcPr>
          <w:p w14:paraId="1D7E81FF">
            <w:pPr>
              <w:widowControl/>
              <w:spacing w:line="240" w:lineRule="auto"/>
              <w:ind w:firstLine="0" w:firstLineChars="0"/>
              <w:jc w:val="right"/>
              <w:rPr>
                <w:rFonts w:eastAsia="等线" w:cs="Times New Roman"/>
                <w:b/>
                <w:bCs/>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194DC2EB">
            <w:pPr>
              <w:widowControl/>
              <w:spacing w:line="240" w:lineRule="auto"/>
              <w:ind w:firstLine="0" w:firstLineChars="0"/>
              <w:jc w:val="right"/>
              <w:rPr>
                <w:rFonts w:eastAsia="等线" w:cs="Times New Roman"/>
                <w:b/>
                <w:bCs/>
                <w:color w:val="000000"/>
                <w:kern w:val="0"/>
                <w:sz w:val="24"/>
                <w:szCs w:val="24"/>
              </w:rPr>
            </w:pPr>
          </w:p>
        </w:tc>
        <w:tc>
          <w:tcPr>
            <w:tcW w:w="2409" w:type="dxa"/>
            <w:tcBorders>
              <w:top w:val="nil"/>
              <w:left w:val="nil"/>
              <w:bottom w:val="single" w:color="auto" w:sz="4" w:space="0"/>
              <w:right w:val="single" w:color="auto" w:sz="4" w:space="0"/>
            </w:tcBorders>
            <w:noWrap/>
            <w:vAlign w:val="center"/>
          </w:tcPr>
          <w:p w14:paraId="573B7C7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二十四、债务发行费用支出</w:t>
            </w:r>
          </w:p>
        </w:tc>
        <w:tc>
          <w:tcPr>
            <w:tcW w:w="1176" w:type="dxa"/>
            <w:tcBorders>
              <w:top w:val="nil"/>
              <w:left w:val="nil"/>
              <w:bottom w:val="single" w:color="auto" w:sz="4" w:space="0"/>
              <w:right w:val="single" w:color="auto" w:sz="4" w:space="0"/>
            </w:tcBorders>
            <w:noWrap/>
            <w:vAlign w:val="center"/>
          </w:tcPr>
          <w:p w14:paraId="202221C5">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58763BC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w:t>
            </w:r>
          </w:p>
        </w:tc>
        <w:tc>
          <w:tcPr>
            <w:tcW w:w="909" w:type="dxa"/>
            <w:tcBorders>
              <w:top w:val="nil"/>
              <w:left w:val="nil"/>
              <w:bottom w:val="single" w:color="auto" w:sz="4" w:space="0"/>
              <w:right w:val="single" w:color="auto" w:sz="4" w:space="0"/>
            </w:tcBorders>
            <w:noWrap/>
            <w:vAlign w:val="center"/>
          </w:tcPr>
          <w:p w14:paraId="4AE16BB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w:t>
            </w:r>
          </w:p>
        </w:tc>
        <w:tc>
          <w:tcPr>
            <w:tcW w:w="1008" w:type="dxa"/>
            <w:tcBorders>
              <w:top w:val="nil"/>
              <w:left w:val="nil"/>
              <w:bottom w:val="single" w:color="auto" w:sz="4" w:space="0"/>
              <w:right w:val="single" w:color="auto" w:sz="4" w:space="0"/>
            </w:tcBorders>
            <w:shd w:val="clear" w:color="000000" w:fill="FFFFFF"/>
            <w:noWrap/>
            <w:vAlign w:val="center"/>
          </w:tcPr>
          <w:p w14:paraId="44EDF41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100.0</w:t>
            </w:r>
          </w:p>
        </w:tc>
        <w:tc>
          <w:tcPr>
            <w:tcW w:w="993" w:type="dxa"/>
            <w:tcBorders>
              <w:top w:val="nil"/>
              <w:left w:val="nil"/>
              <w:bottom w:val="single" w:color="auto" w:sz="4" w:space="0"/>
              <w:right w:val="single" w:color="auto" w:sz="4" w:space="0"/>
            </w:tcBorders>
            <w:shd w:val="clear" w:color="000000" w:fill="FFFFFF"/>
            <w:noWrap/>
            <w:vAlign w:val="center"/>
          </w:tcPr>
          <w:p w14:paraId="77BA016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121.4</w:t>
            </w:r>
          </w:p>
        </w:tc>
      </w:tr>
      <w:tr w14:paraId="100D7576">
        <w:tblPrEx>
          <w:tblCellMar>
            <w:top w:w="0" w:type="dxa"/>
            <w:left w:w="108" w:type="dxa"/>
            <w:bottom w:w="0" w:type="dxa"/>
            <w:right w:w="108" w:type="dxa"/>
          </w:tblCellMar>
        </w:tblPrEx>
        <w:trPr>
          <w:trHeight w:val="465" w:hRule="atLeast"/>
        </w:trPr>
        <w:tc>
          <w:tcPr>
            <w:tcW w:w="2410" w:type="dxa"/>
            <w:tcBorders>
              <w:top w:val="single" w:color="auto" w:sz="4" w:space="0"/>
              <w:left w:val="single" w:color="auto" w:sz="4" w:space="0"/>
              <w:bottom w:val="single" w:color="auto" w:sz="4" w:space="0"/>
              <w:right w:val="single" w:color="auto" w:sz="4" w:space="0"/>
            </w:tcBorders>
            <w:noWrap/>
            <w:vAlign w:val="center"/>
          </w:tcPr>
          <w:p w14:paraId="5FB830F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76" w:type="dxa"/>
            <w:tcBorders>
              <w:top w:val="single" w:color="auto" w:sz="4" w:space="0"/>
              <w:left w:val="nil"/>
              <w:bottom w:val="single" w:color="auto" w:sz="4" w:space="0"/>
              <w:right w:val="single" w:color="auto" w:sz="4" w:space="0"/>
            </w:tcBorders>
            <w:noWrap/>
            <w:vAlign w:val="center"/>
          </w:tcPr>
          <w:p w14:paraId="383C0B37">
            <w:pPr>
              <w:widowControl/>
              <w:spacing w:line="240" w:lineRule="auto"/>
              <w:ind w:firstLine="0" w:firstLineChars="0"/>
              <w:jc w:val="right"/>
              <w:rPr>
                <w:rFonts w:eastAsia="等线" w:cs="Times New Roman"/>
                <w:color w:val="000000"/>
                <w:kern w:val="0"/>
                <w:sz w:val="24"/>
                <w:szCs w:val="24"/>
              </w:rPr>
            </w:pPr>
          </w:p>
        </w:tc>
        <w:tc>
          <w:tcPr>
            <w:tcW w:w="1176" w:type="dxa"/>
            <w:tcBorders>
              <w:top w:val="single" w:color="auto" w:sz="4" w:space="0"/>
              <w:left w:val="nil"/>
              <w:bottom w:val="single" w:color="auto" w:sz="4" w:space="0"/>
              <w:right w:val="single" w:color="auto" w:sz="4" w:space="0"/>
            </w:tcBorders>
            <w:noWrap/>
            <w:vAlign w:val="center"/>
          </w:tcPr>
          <w:p w14:paraId="72870462">
            <w:pPr>
              <w:widowControl/>
              <w:spacing w:line="240" w:lineRule="auto"/>
              <w:ind w:firstLine="0" w:firstLineChars="0"/>
              <w:jc w:val="right"/>
              <w:rPr>
                <w:rFonts w:eastAsia="等线" w:cs="Times New Roman"/>
                <w:color w:val="000000"/>
                <w:kern w:val="0"/>
                <w:sz w:val="24"/>
                <w:szCs w:val="24"/>
              </w:rPr>
            </w:pPr>
          </w:p>
        </w:tc>
        <w:tc>
          <w:tcPr>
            <w:tcW w:w="1176" w:type="dxa"/>
            <w:tcBorders>
              <w:top w:val="single" w:color="auto" w:sz="4" w:space="0"/>
              <w:left w:val="nil"/>
              <w:bottom w:val="single" w:color="auto" w:sz="4" w:space="0"/>
              <w:right w:val="single" w:color="auto" w:sz="4" w:space="0"/>
            </w:tcBorders>
            <w:noWrap/>
            <w:vAlign w:val="center"/>
          </w:tcPr>
          <w:p w14:paraId="40C027C6">
            <w:pPr>
              <w:widowControl/>
              <w:spacing w:line="240" w:lineRule="auto"/>
              <w:ind w:firstLine="0" w:firstLineChars="0"/>
              <w:jc w:val="right"/>
              <w:rPr>
                <w:rFonts w:eastAsia="等线" w:cs="Times New Roman"/>
                <w:color w:val="000000"/>
                <w:kern w:val="0"/>
                <w:sz w:val="24"/>
                <w:szCs w:val="24"/>
              </w:rPr>
            </w:pPr>
          </w:p>
        </w:tc>
        <w:tc>
          <w:tcPr>
            <w:tcW w:w="1008" w:type="dxa"/>
            <w:tcBorders>
              <w:top w:val="single" w:color="auto" w:sz="4" w:space="0"/>
              <w:left w:val="nil"/>
              <w:bottom w:val="single" w:color="auto" w:sz="4" w:space="0"/>
              <w:right w:val="single" w:color="auto" w:sz="4" w:space="0"/>
            </w:tcBorders>
            <w:shd w:val="clear" w:color="000000" w:fill="FFFFFF"/>
            <w:noWrap/>
            <w:vAlign w:val="center"/>
          </w:tcPr>
          <w:p w14:paraId="26C2C0A8">
            <w:pPr>
              <w:widowControl/>
              <w:spacing w:line="240" w:lineRule="auto"/>
              <w:ind w:firstLine="0" w:firstLineChars="0"/>
              <w:jc w:val="right"/>
              <w:rPr>
                <w:rFonts w:eastAsia="等线" w:cs="Times New Roman"/>
                <w:b/>
                <w:bCs/>
                <w:color w:val="000000"/>
                <w:kern w:val="0"/>
                <w:sz w:val="24"/>
                <w:szCs w:val="24"/>
              </w:rPr>
            </w:pPr>
          </w:p>
        </w:tc>
        <w:tc>
          <w:tcPr>
            <w:tcW w:w="993" w:type="dxa"/>
            <w:tcBorders>
              <w:top w:val="single" w:color="auto" w:sz="4" w:space="0"/>
              <w:left w:val="nil"/>
              <w:bottom w:val="single" w:color="auto" w:sz="4" w:space="0"/>
              <w:right w:val="single" w:color="auto" w:sz="4" w:space="0"/>
            </w:tcBorders>
            <w:shd w:val="clear" w:color="000000" w:fill="FFFFFF"/>
            <w:noWrap/>
            <w:vAlign w:val="center"/>
          </w:tcPr>
          <w:p w14:paraId="1865ABD3">
            <w:pPr>
              <w:widowControl/>
              <w:spacing w:line="240" w:lineRule="auto"/>
              <w:ind w:firstLine="0" w:firstLineChars="0"/>
              <w:jc w:val="right"/>
              <w:rPr>
                <w:rFonts w:eastAsia="等线" w:cs="Times New Roman"/>
                <w:b/>
                <w:bCs/>
                <w:color w:val="000000"/>
                <w:kern w:val="0"/>
                <w:sz w:val="24"/>
                <w:szCs w:val="24"/>
              </w:rPr>
            </w:pPr>
          </w:p>
        </w:tc>
        <w:tc>
          <w:tcPr>
            <w:tcW w:w="2409" w:type="dxa"/>
            <w:tcBorders>
              <w:top w:val="single" w:color="auto" w:sz="4" w:space="0"/>
              <w:left w:val="nil"/>
              <w:bottom w:val="single" w:color="auto" w:sz="4" w:space="0"/>
              <w:right w:val="single" w:color="auto" w:sz="4" w:space="0"/>
            </w:tcBorders>
            <w:noWrap/>
            <w:vAlign w:val="center"/>
          </w:tcPr>
          <w:p w14:paraId="0F7D796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二十五、其他支出</w:t>
            </w:r>
          </w:p>
        </w:tc>
        <w:tc>
          <w:tcPr>
            <w:tcW w:w="1176" w:type="dxa"/>
            <w:tcBorders>
              <w:top w:val="single" w:color="auto" w:sz="4" w:space="0"/>
              <w:left w:val="nil"/>
              <w:bottom w:val="single" w:color="auto" w:sz="4" w:space="0"/>
              <w:right w:val="single" w:color="auto" w:sz="4" w:space="0"/>
            </w:tcBorders>
            <w:noWrap/>
            <w:vAlign w:val="center"/>
          </w:tcPr>
          <w:p w14:paraId="5BA6026F">
            <w:pPr>
              <w:widowControl/>
              <w:spacing w:line="240" w:lineRule="auto"/>
              <w:ind w:firstLine="0" w:firstLineChars="0"/>
              <w:jc w:val="right"/>
              <w:rPr>
                <w:rFonts w:eastAsia="等线" w:cs="Times New Roman"/>
                <w:kern w:val="0"/>
                <w:sz w:val="24"/>
                <w:szCs w:val="24"/>
              </w:rPr>
            </w:pPr>
          </w:p>
        </w:tc>
        <w:tc>
          <w:tcPr>
            <w:tcW w:w="1176" w:type="dxa"/>
            <w:tcBorders>
              <w:top w:val="single" w:color="auto" w:sz="4" w:space="0"/>
              <w:left w:val="nil"/>
              <w:bottom w:val="single" w:color="auto" w:sz="4" w:space="0"/>
              <w:right w:val="single" w:color="auto" w:sz="4" w:space="0"/>
            </w:tcBorders>
            <w:noWrap/>
            <w:vAlign w:val="center"/>
          </w:tcPr>
          <w:p w14:paraId="0AB83CC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3,162</w:t>
            </w:r>
          </w:p>
        </w:tc>
        <w:tc>
          <w:tcPr>
            <w:tcW w:w="909" w:type="dxa"/>
            <w:tcBorders>
              <w:top w:val="single" w:color="auto" w:sz="4" w:space="0"/>
              <w:left w:val="nil"/>
              <w:bottom w:val="single" w:color="auto" w:sz="4" w:space="0"/>
              <w:right w:val="single" w:color="auto" w:sz="4" w:space="0"/>
            </w:tcBorders>
            <w:noWrap/>
            <w:vAlign w:val="center"/>
          </w:tcPr>
          <w:p w14:paraId="58FFAF8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3,162</w:t>
            </w:r>
          </w:p>
        </w:tc>
        <w:tc>
          <w:tcPr>
            <w:tcW w:w="1008" w:type="dxa"/>
            <w:tcBorders>
              <w:top w:val="nil"/>
              <w:left w:val="single" w:color="auto" w:sz="4" w:space="0"/>
              <w:bottom w:val="single" w:color="auto" w:sz="4" w:space="0"/>
              <w:right w:val="single" w:color="auto" w:sz="4" w:space="0"/>
            </w:tcBorders>
            <w:shd w:val="clear" w:color="000000" w:fill="FFFFFF"/>
            <w:noWrap/>
            <w:vAlign w:val="center"/>
          </w:tcPr>
          <w:p w14:paraId="63FE7C3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100.0</w:t>
            </w:r>
          </w:p>
        </w:tc>
        <w:tc>
          <w:tcPr>
            <w:tcW w:w="993" w:type="dxa"/>
            <w:tcBorders>
              <w:top w:val="nil"/>
              <w:left w:val="nil"/>
              <w:bottom w:val="single" w:color="auto" w:sz="4" w:space="0"/>
              <w:right w:val="single" w:color="auto" w:sz="4" w:space="0"/>
            </w:tcBorders>
            <w:shd w:val="clear" w:color="000000" w:fill="FFFFFF"/>
            <w:noWrap/>
            <w:vAlign w:val="center"/>
          </w:tcPr>
          <w:p w14:paraId="34F0AC4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46.5</w:t>
            </w:r>
          </w:p>
        </w:tc>
      </w:tr>
      <w:tr w14:paraId="09F22A33">
        <w:tblPrEx>
          <w:tblCellMar>
            <w:top w:w="0" w:type="dxa"/>
            <w:left w:w="108" w:type="dxa"/>
            <w:bottom w:w="0" w:type="dxa"/>
            <w:right w:w="108" w:type="dxa"/>
          </w:tblCellMar>
        </w:tblPrEx>
        <w:trPr>
          <w:trHeight w:val="465" w:hRule="atLeast"/>
        </w:trPr>
        <w:tc>
          <w:tcPr>
            <w:tcW w:w="2410" w:type="dxa"/>
            <w:tcBorders>
              <w:top w:val="single" w:color="auto" w:sz="4" w:space="0"/>
              <w:left w:val="single" w:color="auto" w:sz="4" w:space="0"/>
              <w:bottom w:val="single" w:color="auto" w:sz="4" w:space="0"/>
              <w:right w:val="single" w:color="auto" w:sz="4" w:space="0"/>
            </w:tcBorders>
            <w:noWrap/>
            <w:vAlign w:val="center"/>
          </w:tcPr>
          <w:p w14:paraId="6F5FF1A7">
            <w:pPr>
              <w:widowControl/>
              <w:spacing w:line="240" w:lineRule="auto"/>
              <w:ind w:firstLine="0" w:firstLineChars="0"/>
              <w:jc w:val="left"/>
              <w:rPr>
                <w:rFonts w:eastAsia="宋体" w:cs="宋体"/>
                <w:color w:val="000000"/>
                <w:kern w:val="0"/>
                <w:sz w:val="24"/>
                <w:szCs w:val="24"/>
              </w:rPr>
            </w:pPr>
            <w:r>
              <w:rPr>
                <w:rFonts w:hint="eastAsia" w:eastAsia="宋体" w:cs="宋体"/>
                <w:kern w:val="0"/>
                <w:sz w:val="24"/>
                <w:szCs w:val="24"/>
              </w:rPr>
              <w:t>转移性收入合计</w:t>
            </w:r>
          </w:p>
        </w:tc>
        <w:tc>
          <w:tcPr>
            <w:tcW w:w="1176" w:type="dxa"/>
            <w:tcBorders>
              <w:top w:val="single" w:color="auto" w:sz="4" w:space="0"/>
              <w:left w:val="nil"/>
              <w:bottom w:val="single" w:color="auto" w:sz="4" w:space="0"/>
              <w:right w:val="single" w:color="auto" w:sz="4" w:space="0"/>
            </w:tcBorders>
            <w:noWrap/>
            <w:vAlign w:val="center"/>
          </w:tcPr>
          <w:p w14:paraId="4EC67FF0">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804,857</w:t>
            </w:r>
          </w:p>
        </w:tc>
        <w:tc>
          <w:tcPr>
            <w:tcW w:w="1176" w:type="dxa"/>
            <w:tcBorders>
              <w:top w:val="single" w:color="auto" w:sz="4" w:space="0"/>
              <w:left w:val="nil"/>
              <w:bottom w:val="single" w:color="auto" w:sz="4" w:space="0"/>
              <w:right w:val="single" w:color="auto" w:sz="4" w:space="0"/>
            </w:tcBorders>
            <w:noWrap/>
            <w:vAlign w:val="center"/>
          </w:tcPr>
          <w:p w14:paraId="30270629">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873,859</w:t>
            </w:r>
          </w:p>
        </w:tc>
        <w:tc>
          <w:tcPr>
            <w:tcW w:w="1176" w:type="dxa"/>
            <w:tcBorders>
              <w:top w:val="single" w:color="auto" w:sz="4" w:space="0"/>
              <w:left w:val="nil"/>
              <w:bottom w:val="single" w:color="auto" w:sz="4" w:space="0"/>
              <w:right w:val="single" w:color="auto" w:sz="4" w:space="0"/>
            </w:tcBorders>
            <w:noWrap/>
            <w:vAlign w:val="center"/>
          </w:tcPr>
          <w:p w14:paraId="642422EB">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996,766</w:t>
            </w:r>
          </w:p>
        </w:tc>
        <w:tc>
          <w:tcPr>
            <w:tcW w:w="1008" w:type="dxa"/>
            <w:tcBorders>
              <w:top w:val="single" w:color="auto" w:sz="4" w:space="0"/>
              <w:left w:val="nil"/>
              <w:bottom w:val="single" w:color="auto" w:sz="4" w:space="0"/>
              <w:right w:val="single" w:color="auto" w:sz="4" w:space="0"/>
            </w:tcBorders>
            <w:shd w:val="clear" w:color="000000" w:fill="FFFFFF"/>
            <w:noWrap/>
            <w:vAlign w:val="center"/>
          </w:tcPr>
          <w:p w14:paraId="595C6AE9">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114.1</w:t>
            </w:r>
          </w:p>
        </w:tc>
        <w:tc>
          <w:tcPr>
            <w:tcW w:w="993" w:type="dxa"/>
            <w:tcBorders>
              <w:top w:val="single" w:color="auto" w:sz="4" w:space="0"/>
              <w:left w:val="nil"/>
              <w:bottom w:val="single" w:color="auto" w:sz="4" w:space="0"/>
              <w:right w:val="single" w:color="auto" w:sz="4" w:space="0"/>
            </w:tcBorders>
            <w:shd w:val="clear" w:color="000000" w:fill="FFFFFF"/>
            <w:noWrap/>
            <w:vAlign w:val="center"/>
          </w:tcPr>
          <w:p w14:paraId="497E48CE">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70.8</w:t>
            </w:r>
          </w:p>
        </w:tc>
        <w:tc>
          <w:tcPr>
            <w:tcW w:w="2409" w:type="dxa"/>
            <w:tcBorders>
              <w:top w:val="single" w:color="auto" w:sz="4" w:space="0"/>
              <w:left w:val="nil"/>
              <w:bottom w:val="single" w:color="auto" w:sz="4" w:space="0"/>
              <w:right w:val="single" w:color="auto" w:sz="4" w:space="0"/>
            </w:tcBorders>
            <w:vAlign w:val="center"/>
          </w:tcPr>
          <w:p w14:paraId="0CBBF0B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转移性支出合计</w:t>
            </w:r>
          </w:p>
        </w:tc>
        <w:tc>
          <w:tcPr>
            <w:tcW w:w="1176" w:type="dxa"/>
            <w:tcBorders>
              <w:top w:val="single" w:color="auto" w:sz="4" w:space="0"/>
              <w:left w:val="nil"/>
              <w:bottom w:val="single" w:color="auto" w:sz="4" w:space="0"/>
              <w:right w:val="single" w:color="auto" w:sz="4" w:space="0"/>
            </w:tcBorders>
            <w:shd w:val="clear" w:color="000000" w:fill="FFFFFF"/>
            <w:noWrap/>
            <w:vAlign w:val="center"/>
          </w:tcPr>
          <w:p w14:paraId="210E42D9">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33,000</w:t>
            </w:r>
          </w:p>
        </w:tc>
        <w:tc>
          <w:tcPr>
            <w:tcW w:w="1176" w:type="dxa"/>
            <w:tcBorders>
              <w:top w:val="single" w:color="auto" w:sz="4" w:space="0"/>
              <w:left w:val="nil"/>
              <w:bottom w:val="single" w:color="auto" w:sz="4" w:space="0"/>
              <w:right w:val="single" w:color="auto" w:sz="4" w:space="0"/>
            </w:tcBorders>
            <w:shd w:val="clear" w:color="000000" w:fill="FFFFFF"/>
            <w:noWrap/>
            <w:vAlign w:val="center"/>
          </w:tcPr>
          <w:p w14:paraId="3B27324F">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241,858</w:t>
            </w:r>
          </w:p>
        </w:tc>
        <w:tc>
          <w:tcPr>
            <w:tcW w:w="909" w:type="dxa"/>
            <w:tcBorders>
              <w:top w:val="single" w:color="auto" w:sz="4" w:space="0"/>
              <w:left w:val="nil"/>
              <w:bottom w:val="single" w:color="auto" w:sz="4" w:space="0"/>
              <w:right w:val="single" w:color="auto" w:sz="4" w:space="0"/>
            </w:tcBorders>
            <w:shd w:val="clear" w:color="000000" w:fill="FFFFFF"/>
            <w:noWrap/>
            <w:vAlign w:val="center"/>
          </w:tcPr>
          <w:p w14:paraId="69C1D25E">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386,120</w:t>
            </w:r>
          </w:p>
        </w:tc>
        <w:tc>
          <w:tcPr>
            <w:tcW w:w="1008" w:type="dxa"/>
            <w:tcBorders>
              <w:top w:val="nil"/>
              <w:left w:val="nil"/>
              <w:bottom w:val="single" w:color="auto" w:sz="4" w:space="0"/>
              <w:right w:val="single" w:color="auto" w:sz="4" w:space="0"/>
            </w:tcBorders>
            <w:shd w:val="clear" w:color="000000" w:fill="FFFFFF"/>
            <w:noWrap/>
            <w:vAlign w:val="center"/>
          </w:tcPr>
          <w:p w14:paraId="4BB05FE7">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159.6</w:t>
            </w:r>
          </w:p>
        </w:tc>
        <w:tc>
          <w:tcPr>
            <w:tcW w:w="993" w:type="dxa"/>
            <w:tcBorders>
              <w:top w:val="nil"/>
              <w:left w:val="nil"/>
              <w:bottom w:val="single" w:color="auto" w:sz="4" w:space="0"/>
              <w:right w:val="single" w:color="auto" w:sz="4" w:space="0"/>
            </w:tcBorders>
            <w:shd w:val="clear" w:color="000000" w:fill="FFFFFF"/>
            <w:noWrap/>
            <w:vAlign w:val="center"/>
          </w:tcPr>
          <w:p w14:paraId="485BEF25">
            <w:pPr>
              <w:widowControl/>
              <w:spacing w:line="240" w:lineRule="auto"/>
              <w:ind w:firstLine="0" w:firstLineChars="0"/>
              <w:jc w:val="right"/>
              <w:rPr>
                <w:rFonts w:eastAsia="等线" w:cs="Times New Roman"/>
                <w:b/>
                <w:bCs/>
                <w:color w:val="000000"/>
                <w:kern w:val="0"/>
                <w:sz w:val="24"/>
                <w:szCs w:val="24"/>
              </w:rPr>
            </w:pPr>
            <w:r>
              <w:rPr>
                <w:rFonts w:eastAsia="等线" w:cs="Times New Roman"/>
                <w:b/>
                <w:bCs/>
                <w:color w:val="000000"/>
                <w:kern w:val="0"/>
                <w:sz w:val="24"/>
                <w:szCs w:val="24"/>
              </w:rPr>
              <w:t>106.1</w:t>
            </w:r>
          </w:p>
        </w:tc>
      </w:tr>
      <w:tr w14:paraId="719DBB73">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2A498C2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一、上级补助收入</w:t>
            </w:r>
          </w:p>
        </w:tc>
        <w:tc>
          <w:tcPr>
            <w:tcW w:w="11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9221F5">
            <w:pPr>
              <w:widowControl/>
              <w:spacing w:line="240" w:lineRule="auto"/>
              <w:ind w:firstLine="0" w:firstLineChars="0"/>
              <w:jc w:val="right"/>
              <w:rPr>
                <w:rFonts w:eastAsia="宋体" w:cs="宋体"/>
                <w:color w:val="0D0D0D"/>
                <w:kern w:val="0"/>
                <w:sz w:val="24"/>
                <w:szCs w:val="24"/>
              </w:rPr>
            </w:pPr>
            <w:r>
              <w:rPr>
                <w:rFonts w:hint="eastAsia" w:eastAsia="宋体" w:cs="宋体"/>
                <w:color w:val="0D0D0D"/>
                <w:kern w:val="0"/>
                <w:sz w:val="24"/>
                <w:szCs w:val="24"/>
              </w:rPr>
              <w:t>181,659</w:t>
            </w:r>
          </w:p>
        </w:tc>
        <w:tc>
          <w:tcPr>
            <w:tcW w:w="1176" w:type="dxa"/>
            <w:tcBorders>
              <w:top w:val="single" w:color="auto" w:sz="4" w:space="0"/>
              <w:left w:val="nil"/>
              <w:bottom w:val="single" w:color="auto" w:sz="4" w:space="0"/>
              <w:right w:val="single" w:color="auto" w:sz="4" w:space="0"/>
            </w:tcBorders>
            <w:noWrap/>
            <w:vAlign w:val="center"/>
          </w:tcPr>
          <w:p w14:paraId="1B2DAEE4">
            <w:pPr>
              <w:widowControl/>
              <w:spacing w:line="240" w:lineRule="auto"/>
              <w:ind w:firstLine="0" w:firstLineChars="0"/>
              <w:jc w:val="right"/>
              <w:rPr>
                <w:rFonts w:eastAsia="宋体" w:cs="宋体"/>
                <w:color w:val="0D0D0D"/>
                <w:kern w:val="0"/>
                <w:sz w:val="24"/>
                <w:szCs w:val="24"/>
              </w:rPr>
            </w:pPr>
            <w:r>
              <w:rPr>
                <w:rFonts w:hint="eastAsia" w:eastAsia="宋体" w:cs="宋体"/>
                <w:color w:val="0D0D0D"/>
                <w:kern w:val="0"/>
                <w:sz w:val="24"/>
                <w:szCs w:val="24"/>
              </w:rPr>
              <w:t>269,760</w:t>
            </w:r>
          </w:p>
        </w:tc>
        <w:tc>
          <w:tcPr>
            <w:tcW w:w="1176" w:type="dxa"/>
            <w:tcBorders>
              <w:top w:val="nil"/>
              <w:left w:val="single" w:color="auto" w:sz="4" w:space="0"/>
              <w:bottom w:val="single" w:color="auto" w:sz="4" w:space="0"/>
              <w:right w:val="single" w:color="auto" w:sz="4" w:space="0"/>
            </w:tcBorders>
            <w:noWrap/>
            <w:vAlign w:val="center"/>
          </w:tcPr>
          <w:p w14:paraId="429B101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349,101</w:t>
            </w:r>
          </w:p>
        </w:tc>
        <w:tc>
          <w:tcPr>
            <w:tcW w:w="1008" w:type="dxa"/>
            <w:tcBorders>
              <w:top w:val="nil"/>
              <w:left w:val="nil"/>
              <w:bottom w:val="single" w:color="auto" w:sz="4" w:space="0"/>
              <w:right w:val="single" w:color="auto" w:sz="4" w:space="0"/>
            </w:tcBorders>
            <w:shd w:val="clear" w:color="000000" w:fill="FFFFFF"/>
            <w:noWrap/>
            <w:vAlign w:val="center"/>
          </w:tcPr>
          <w:p w14:paraId="51C5CD4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129.4</w:t>
            </w:r>
          </w:p>
        </w:tc>
        <w:tc>
          <w:tcPr>
            <w:tcW w:w="993" w:type="dxa"/>
            <w:tcBorders>
              <w:top w:val="nil"/>
              <w:left w:val="nil"/>
              <w:bottom w:val="single" w:color="auto" w:sz="4" w:space="0"/>
              <w:right w:val="single" w:color="auto" w:sz="4" w:space="0"/>
            </w:tcBorders>
            <w:shd w:val="clear" w:color="000000" w:fill="FFFFFF"/>
            <w:noWrap/>
            <w:vAlign w:val="center"/>
          </w:tcPr>
          <w:p w14:paraId="2C5FEA3E">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53.7</w:t>
            </w:r>
          </w:p>
        </w:tc>
        <w:tc>
          <w:tcPr>
            <w:tcW w:w="2409" w:type="dxa"/>
            <w:tcBorders>
              <w:top w:val="nil"/>
              <w:left w:val="nil"/>
              <w:bottom w:val="single" w:color="auto" w:sz="4" w:space="0"/>
              <w:right w:val="single" w:color="auto" w:sz="4" w:space="0"/>
            </w:tcBorders>
            <w:noWrap/>
            <w:vAlign w:val="center"/>
          </w:tcPr>
          <w:p w14:paraId="76AA05C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一、上解上级支出</w:t>
            </w:r>
          </w:p>
        </w:tc>
        <w:tc>
          <w:tcPr>
            <w:tcW w:w="1176" w:type="dxa"/>
            <w:tcBorders>
              <w:top w:val="nil"/>
              <w:left w:val="nil"/>
              <w:bottom w:val="single" w:color="auto" w:sz="4" w:space="0"/>
              <w:right w:val="single" w:color="auto" w:sz="4" w:space="0"/>
            </w:tcBorders>
            <w:shd w:val="clear" w:color="000000" w:fill="FFFFFF"/>
            <w:noWrap/>
            <w:vAlign w:val="center"/>
          </w:tcPr>
          <w:p w14:paraId="73AC27B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5,000</w:t>
            </w:r>
          </w:p>
        </w:tc>
        <w:tc>
          <w:tcPr>
            <w:tcW w:w="1176" w:type="dxa"/>
            <w:tcBorders>
              <w:top w:val="nil"/>
              <w:left w:val="nil"/>
              <w:bottom w:val="single" w:color="auto" w:sz="4" w:space="0"/>
              <w:right w:val="single" w:color="auto" w:sz="4" w:space="0"/>
            </w:tcBorders>
            <w:shd w:val="clear" w:color="000000" w:fill="FFFFFF"/>
            <w:noWrap/>
            <w:vAlign w:val="center"/>
          </w:tcPr>
          <w:p w14:paraId="2E7C668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5,000</w:t>
            </w:r>
          </w:p>
        </w:tc>
        <w:tc>
          <w:tcPr>
            <w:tcW w:w="909" w:type="dxa"/>
            <w:tcBorders>
              <w:top w:val="nil"/>
              <w:left w:val="nil"/>
              <w:bottom w:val="single" w:color="auto" w:sz="4" w:space="0"/>
              <w:right w:val="single" w:color="auto" w:sz="4" w:space="0"/>
            </w:tcBorders>
            <w:shd w:val="clear" w:color="000000" w:fill="FFFFFF"/>
            <w:noWrap/>
            <w:vAlign w:val="center"/>
          </w:tcPr>
          <w:p w14:paraId="75763B2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6,654</w:t>
            </w:r>
          </w:p>
        </w:tc>
        <w:tc>
          <w:tcPr>
            <w:tcW w:w="1008" w:type="dxa"/>
            <w:tcBorders>
              <w:top w:val="nil"/>
              <w:left w:val="nil"/>
              <w:bottom w:val="single" w:color="auto" w:sz="4" w:space="0"/>
              <w:right w:val="single" w:color="auto" w:sz="4" w:space="0"/>
            </w:tcBorders>
            <w:shd w:val="clear" w:color="000000" w:fill="FFFFFF"/>
            <w:noWrap/>
            <w:vAlign w:val="center"/>
          </w:tcPr>
          <w:p w14:paraId="53C85FD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133.1</w:t>
            </w:r>
          </w:p>
        </w:tc>
        <w:tc>
          <w:tcPr>
            <w:tcW w:w="993" w:type="dxa"/>
            <w:tcBorders>
              <w:top w:val="nil"/>
              <w:left w:val="nil"/>
              <w:bottom w:val="single" w:color="auto" w:sz="4" w:space="0"/>
              <w:right w:val="single" w:color="auto" w:sz="4" w:space="0"/>
            </w:tcBorders>
            <w:shd w:val="clear" w:color="000000" w:fill="FFFFFF"/>
            <w:noWrap/>
            <w:vAlign w:val="center"/>
          </w:tcPr>
          <w:p w14:paraId="4912CF0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103.8</w:t>
            </w:r>
          </w:p>
        </w:tc>
      </w:tr>
      <w:tr w14:paraId="11B3512D">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4B2D1E8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二、动用预算稳定调节基金</w:t>
            </w:r>
          </w:p>
        </w:tc>
        <w:tc>
          <w:tcPr>
            <w:tcW w:w="1176" w:type="dxa"/>
            <w:tcBorders>
              <w:top w:val="nil"/>
              <w:left w:val="single" w:color="auto" w:sz="4" w:space="0"/>
              <w:bottom w:val="single" w:color="auto" w:sz="4" w:space="0"/>
              <w:right w:val="single" w:color="auto" w:sz="4" w:space="0"/>
            </w:tcBorders>
            <w:shd w:val="clear" w:color="000000" w:fill="FFFFFF"/>
            <w:noWrap/>
            <w:vAlign w:val="center"/>
          </w:tcPr>
          <w:p w14:paraId="1CF98667">
            <w:pPr>
              <w:widowControl/>
              <w:spacing w:line="240" w:lineRule="auto"/>
              <w:ind w:firstLine="0" w:firstLineChars="0"/>
              <w:jc w:val="right"/>
              <w:rPr>
                <w:rFonts w:eastAsia="宋体" w:cs="宋体"/>
                <w:color w:val="0D0D0D"/>
                <w:kern w:val="0"/>
                <w:sz w:val="24"/>
                <w:szCs w:val="24"/>
              </w:rPr>
            </w:pPr>
          </w:p>
        </w:tc>
        <w:tc>
          <w:tcPr>
            <w:tcW w:w="1176" w:type="dxa"/>
            <w:tcBorders>
              <w:top w:val="nil"/>
              <w:left w:val="nil"/>
              <w:bottom w:val="single" w:color="auto" w:sz="4" w:space="0"/>
              <w:right w:val="single" w:color="auto" w:sz="4" w:space="0"/>
            </w:tcBorders>
            <w:shd w:val="clear" w:color="000000" w:fill="FFFFFF"/>
            <w:noWrap/>
            <w:vAlign w:val="center"/>
          </w:tcPr>
          <w:p w14:paraId="2BA5D0F8">
            <w:pPr>
              <w:widowControl/>
              <w:spacing w:line="240" w:lineRule="auto"/>
              <w:ind w:firstLine="0" w:firstLineChars="0"/>
              <w:jc w:val="right"/>
              <w:rPr>
                <w:rFonts w:eastAsia="宋体" w:cs="宋体"/>
                <w:color w:val="0D0D0D"/>
                <w:kern w:val="0"/>
                <w:sz w:val="24"/>
                <w:szCs w:val="24"/>
              </w:rPr>
            </w:pPr>
            <w:r>
              <w:rPr>
                <w:rFonts w:hint="eastAsia" w:eastAsia="宋体" w:cs="宋体"/>
                <w:color w:val="0D0D0D"/>
                <w:kern w:val="0"/>
                <w:sz w:val="24"/>
                <w:szCs w:val="24"/>
              </w:rPr>
              <w:t>25,771</w:t>
            </w:r>
          </w:p>
        </w:tc>
        <w:tc>
          <w:tcPr>
            <w:tcW w:w="1176" w:type="dxa"/>
            <w:tcBorders>
              <w:top w:val="nil"/>
              <w:left w:val="single" w:color="auto" w:sz="4" w:space="0"/>
              <w:bottom w:val="single" w:color="auto" w:sz="4" w:space="0"/>
              <w:right w:val="single" w:color="auto" w:sz="4" w:space="0"/>
            </w:tcBorders>
            <w:noWrap/>
            <w:vAlign w:val="center"/>
          </w:tcPr>
          <w:p w14:paraId="134E92B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25,771</w:t>
            </w:r>
          </w:p>
        </w:tc>
        <w:tc>
          <w:tcPr>
            <w:tcW w:w="1008" w:type="dxa"/>
            <w:tcBorders>
              <w:top w:val="nil"/>
              <w:left w:val="nil"/>
              <w:bottom w:val="single" w:color="auto" w:sz="4" w:space="0"/>
              <w:right w:val="single" w:color="auto" w:sz="4" w:space="0"/>
            </w:tcBorders>
            <w:shd w:val="clear" w:color="000000" w:fill="FFFFFF"/>
            <w:noWrap/>
            <w:vAlign w:val="center"/>
          </w:tcPr>
          <w:p w14:paraId="48600B91">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27A88847">
            <w:pPr>
              <w:widowControl/>
              <w:spacing w:line="240" w:lineRule="auto"/>
              <w:ind w:firstLine="0" w:firstLineChars="0"/>
              <w:jc w:val="right"/>
              <w:rPr>
                <w:rFonts w:eastAsia="等线" w:cs="Times New Roman"/>
                <w:color w:val="000000"/>
                <w:kern w:val="0"/>
                <w:sz w:val="24"/>
                <w:szCs w:val="24"/>
              </w:rPr>
            </w:pPr>
          </w:p>
        </w:tc>
        <w:tc>
          <w:tcPr>
            <w:tcW w:w="2409" w:type="dxa"/>
            <w:tcBorders>
              <w:top w:val="nil"/>
              <w:left w:val="nil"/>
              <w:bottom w:val="single" w:color="auto" w:sz="4" w:space="0"/>
              <w:right w:val="single" w:color="auto" w:sz="4" w:space="0"/>
            </w:tcBorders>
            <w:noWrap/>
            <w:vAlign w:val="center"/>
          </w:tcPr>
          <w:p w14:paraId="0780D40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二、债务还本支出</w:t>
            </w:r>
          </w:p>
        </w:tc>
        <w:tc>
          <w:tcPr>
            <w:tcW w:w="1176" w:type="dxa"/>
            <w:tcBorders>
              <w:top w:val="nil"/>
              <w:left w:val="nil"/>
              <w:bottom w:val="single" w:color="auto" w:sz="4" w:space="0"/>
              <w:right w:val="single" w:color="auto" w:sz="4" w:space="0"/>
            </w:tcBorders>
            <w:shd w:val="clear" w:color="000000" w:fill="FFFFFF"/>
            <w:noWrap/>
            <w:vAlign w:val="center"/>
          </w:tcPr>
          <w:p w14:paraId="7452C7E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28,000</w:t>
            </w:r>
          </w:p>
        </w:tc>
        <w:tc>
          <w:tcPr>
            <w:tcW w:w="1176" w:type="dxa"/>
            <w:tcBorders>
              <w:top w:val="nil"/>
              <w:left w:val="nil"/>
              <w:bottom w:val="single" w:color="auto" w:sz="4" w:space="0"/>
              <w:right w:val="single" w:color="auto" w:sz="4" w:space="0"/>
            </w:tcBorders>
            <w:shd w:val="clear" w:color="000000" w:fill="FFFFFF"/>
            <w:noWrap/>
            <w:vAlign w:val="center"/>
          </w:tcPr>
          <w:p w14:paraId="26CC3EC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236,858</w:t>
            </w:r>
          </w:p>
        </w:tc>
        <w:tc>
          <w:tcPr>
            <w:tcW w:w="909" w:type="dxa"/>
            <w:tcBorders>
              <w:top w:val="nil"/>
              <w:left w:val="nil"/>
              <w:bottom w:val="single" w:color="auto" w:sz="4" w:space="0"/>
              <w:right w:val="single" w:color="auto" w:sz="4" w:space="0"/>
            </w:tcBorders>
            <w:shd w:val="clear" w:color="000000" w:fill="FFFFFF"/>
            <w:noWrap/>
            <w:vAlign w:val="center"/>
          </w:tcPr>
          <w:p w14:paraId="0490A84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279,565</w:t>
            </w:r>
          </w:p>
        </w:tc>
        <w:tc>
          <w:tcPr>
            <w:tcW w:w="1008" w:type="dxa"/>
            <w:tcBorders>
              <w:top w:val="nil"/>
              <w:left w:val="nil"/>
              <w:bottom w:val="single" w:color="auto" w:sz="4" w:space="0"/>
              <w:right w:val="single" w:color="auto" w:sz="4" w:space="0"/>
            </w:tcBorders>
            <w:shd w:val="clear" w:color="000000" w:fill="FFFFFF"/>
            <w:noWrap/>
            <w:vAlign w:val="center"/>
          </w:tcPr>
          <w:p w14:paraId="3C9401F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118.0</w:t>
            </w:r>
          </w:p>
        </w:tc>
        <w:tc>
          <w:tcPr>
            <w:tcW w:w="993" w:type="dxa"/>
            <w:tcBorders>
              <w:top w:val="nil"/>
              <w:left w:val="nil"/>
              <w:bottom w:val="single" w:color="auto" w:sz="4" w:space="0"/>
              <w:right w:val="single" w:color="auto" w:sz="4" w:space="0"/>
            </w:tcBorders>
            <w:shd w:val="clear" w:color="000000" w:fill="FFFFFF"/>
            <w:noWrap/>
            <w:vAlign w:val="center"/>
          </w:tcPr>
          <w:p w14:paraId="151CECC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119.9</w:t>
            </w:r>
          </w:p>
        </w:tc>
      </w:tr>
      <w:tr w14:paraId="6977AC5B">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273DF38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三、调入资金</w:t>
            </w:r>
          </w:p>
        </w:tc>
        <w:tc>
          <w:tcPr>
            <w:tcW w:w="1176" w:type="dxa"/>
            <w:tcBorders>
              <w:top w:val="nil"/>
              <w:left w:val="single" w:color="auto" w:sz="4" w:space="0"/>
              <w:bottom w:val="single" w:color="auto" w:sz="4" w:space="0"/>
              <w:right w:val="single" w:color="auto" w:sz="4" w:space="0"/>
            </w:tcBorders>
            <w:shd w:val="clear" w:color="000000" w:fill="FFFFFF"/>
            <w:noWrap/>
            <w:vAlign w:val="center"/>
          </w:tcPr>
          <w:p w14:paraId="0EB372A2">
            <w:pPr>
              <w:widowControl/>
              <w:spacing w:line="240" w:lineRule="auto"/>
              <w:ind w:firstLine="0" w:firstLineChars="0"/>
              <w:jc w:val="right"/>
              <w:rPr>
                <w:rFonts w:eastAsia="宋体" w:cs="宋体"/>
                <w:color w:val="0D0D0D"/>
                <w:kern w:val="0"/>
                <w:sz w:val="24"/>
                <w:szCs w:val="24"/>
              </w:rPr>
            </w:pPr>
            <w:r>
              <w:rPr>
                <w:rFonts w:hint="eastAsia" w:eastAsia="宋体" w:cs="宋体"/>
                <w:color w:val="0D0D0D"/>
                <w:kern w:val="0"/>
                <w:sz w:val="24"/>
                <w:szCs w:val="24"/>
              </w:rPr>
              <w:t>524,600</w:t>
            </w:r>
          </w:p>
        </w:tc>
        <w:tc>
          <w:tcPr>
            <w:tcW w:w="1176" w:type="dxa"/>
            <w:tcBorders>
              <w:top w:val="nil"/>
              <w:left w:val="nil"/>
              <w:bottom w:val="single" w:color="auto" w:sz="4" w:space="0"/>
              <w:right w:val="single" w:color="auto" w:sz="4" w:space="0"/>
            </w:tcBorders>
            <w:shd w:val="clear" w:color="000000" w:fill="FFFFFF"/>
            <w:noWrap/>
            <w:vAlign w:val="center"/>
          </w:tcPr>
          <w:p w14:paraId="1541715E">
            <w:pPr>
              <w:widowControl/>
              <w:spacing w:line="240" w:lineRule="auto"/>
              <w:ind w:firstLine="0" w:firstLineChars="0"/>
              <w:jc w:val="right"/>
              <w:rPr>
                <w:rFonts w:eastAsia="宋体" w:cs="宋体"/>
                <w:color w:val="0D0D0D"/>
                <w:kern w:val="0"/>
                <w:sz w:val="24"/>
                <w:szCs w:val="24"/>
              </w:rPr>
            </w:pPr>
            <w:r>
              <w:rPr>
                <w:rFonts w:hint="eastAsia" w:eastAsia="宋体" w:cs="宋体"/>
                <w:color w:val="0D0D0D"/>
                <w:kern w:val="0"/>
                <w:sz w:val="24"/>
                <w:szCs w:val="24"/>
              </w:rPr>
              <w:t>242,172</w:t>
            </w:r>
          </w:p>
        </w:tc>
        <w:tc>
          <w:tcPr>
            <w:tcW w:w="1176" w:type="dxa"/>
            <w:tcBorders>
              <w:top w:val="nil"/>
              <w:left w:val="single" w:color="auto" w:sz="4" w:space="0"/>
              <w:bottom w:val="single" w:color="auto" w:sz="4" w:space="0"/>
              <w:right w:val="single" w:color="auto" w:sz="4" w:space="0"/>
            </w:tcBorders>
            <w:noWrap/>
            <w:vAlign w:val="center"/>
          </w:tcPr>
          <w:p w14:paraId="0AA6E5B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243,037</w:t>
            </w:r>
          </w:p>
        </w:tc>
        <w:tc>
          <w:tcPr>
            <w:tcW w:w="1008" w:type="dxa"/>
            <w:tcBorders>
              <w:top w:val="nil"/>
              <w:left w:val="nil"/>
              <w:bottom w:val="single" w:color="auto" w:sz="4" w:space="0"/>
              <w:right w:val="single" w:color="auto" w:sz="4" w:space="0"/>
            </w:tcBorders>
            <w:shd w:val="clear" w:color="000000" w:fill="FFFFFF"/>
            <w:noWrap/>
            <w:vAlign w:val="center"/>
          </w:tcPr>
          <w:p w14:paraId="3FC64FC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100.4</w:t>
            </w:r>
          </w:p>
        </w:tc>
        <w:tc>
          <w:tcPr>
            <w:tcW w:w="993" w:type="dxa"/>
            <w:tcBorders>
              <w:top w:val="nil"/>
              <w:left w:val="nil"/>
              <w:bottom w:val="single" w:color="auto" w:sz="4" w:space="0"/>
              <w:right w:val="single" w:color="auto" w:sz="4" w:space="0"/>
            </w:tcBorders>
            <w:shd w:val="clear" w:color="000000" w:fill="FFFFFF"/>
            <w:noWrap/>
            <w:vAlign w:val="center"/>
          </w:tcPr>
          <w:p w14:paraId="35F0548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59.1</w:t>
            </w:r>
          </w:p>
        </w:tc>
        <w:tc>
          <w:tcPr>
            <w:tcW w:w="2409" w:type="dxa"/>
            <w:tcBorders>
              <w:top w:val="nil"/>
              <w:left w:val="nil"/>
              <w:bottom w:val="single" w:color="auto" w:sz="4" w:space="0"/>
              <w:right w:val="single" w:color="auto" w:sz="4" w:space="0"/>
            </w:tcBorders>
            <w:noWrap/>
            <w:vAlign w:val="center"/>
          </w:tcPr>
          <w:p w14:paraId="5FE7657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三、安排预算稳定调节基金</w:t>
            </w:r>
          </w:p>
        </w:tc>
        <w:tc>
          <w:tcPr>
            <w:tcW w:w="1176" w:type="dxa"/>
            <w:tcBorders>
              <w:top w:val="nil"/>
              <w:left w:val="nil"/>
              <w:bottom w:val="single" w:color="auto" w:sz="4" w:space="0"/>
              <w:right w:val="single" w:color="auto" w:sz="4" w:space="0"/>
            </w:tcBorders>
            <w:noWrap/>
            <w:vAlign w:val="center"/>
          </w:tcPr>
          <w:p w14:paraId="4B2D007E">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1878AF54">
            <w:pPr>
              <w:widowControl/>
              <w:spacing w:line="240" w:lineRule="auto"/>
              <w:ind w:firstLine="0" w:firstLineChars="0"/>
              <w:jc w:val="right"/>
              <w:rPr>
                <w:rFonts w:eastAsia="等线" w:cs="Times New Roman"/>
                <w:color w:val="000000"/>
                <w:kern w:val="0"/>
                <w:sz w:val="24"/>
                <w:szCs w:val="24"/>
              </w:rPr>
            </w:pPr>
          </w:p>
        </w:tc>
        <w:tc>
          <w:tcPr>
            <w:tcW w:w="909" w:type="dxa"/>
            <w:tcBorders>
              <w:top w:val="nil"/>
              <w:left w:val="nil"/>
              <w:bottom w:val="single" w:color="auto" w:sz="4" w:space="0"/>
              <w:right w:val="single" w:color="auto" w:sz="4" w:space="0"/>
            </w:tcBorders>
            <w:noWrap/>
            <w:vAlign w:val="center"/>
          </w:tcPr>
          <w:p w14:paraId="68EADCE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28,948</w:t>
            </w:r>
          </w:p>
        </w:tc>
        <w:tc>
          <w:tcPr>
            <w:tcW w:w="1008" w:type="dxa"/>
            <w:tcBorders>
              <w:top w:val="nil"/>
              <w:left w:val="nil"/>
              <w:bottom w:val="single" w:color="auto" w:sz="4" w:space="0"/>
              <w:right w:val="single" w:color="auto" w:sz="4" w:space="0"/>
            </w:tcBorders>
            <w:shd w:val="clear" w:color="000000" w:fill="FFFFFF"/>
            <w:noWrap/>
            <w:vAlign w:val="center"/>
          </w:tcPr>
          <w:p w14:paraId="1529EE14">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049F2C6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112.3</w:t>
            </w:r>
          </w:p>
        </w:tc>
      </w:tr>
      <w:tr w14:paraId="4811E78D">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2F1C14B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四、债务转贷收入</w:t>
            </w:r>
          </w:p>
        </w:tc>
        <w:tc>
          <w:tcPr>
            <w:tcW w:w="1176" w:type="dxa"/>
            <w:tcBorders>
              <w:top w:val="nil"/>
              <w:left w:val="nil"/>
              <w:bottom w:val="nil"/>
              <w:right w:val="nil"/>
            </w:tcBorders>
            <w:noWrap/>
            <w:vAlign w:val="center"/>
          </w:tcPr>
          <w:p w14:paraId="6352D13F">
            <w:pPr>
              <w:widowControl/>
              <w:spacing w:line="240" w:lineRule="auto"/>
              <w:ind w:firstLine="0" w:firstLineChars="0"/>
              <w:jc w:val="right"/>
              <w:rPr>
                <w:rFonts w:eastAsia="宋体" w:cs="宋体"/>
                <w:color w:val="000000"/>
                <w:kern w:val="0"/>
                <w:sz w:val="24"/>
                <w:szCs w:val="24"/>
              </w:rPr>
            </w:pPr>
          </w:p>
        </w:tc>
        <w:tc>
          <w:tcPr>
            <w:tcW w:w="1176" w:type="dxa"/>
            <w:tcBorders>
              <w:top w:val="single" w:color="auto" w:sz="4" w:space="0"/>
              <w:left w:val="single" w:color="auto" w:sz="4" w:space="0"/>
              <w:bottom w:val="single" w:color="auto" w:sz="4" w:space="0"/>
              <w:right w:val="single" w:color="auto" w:sz="4" w:space="0"/>
            </w:tcBorders>
            <w:noWrap/>
            <w:vAlign w:val="center"/>
          </w:tcPr>
          <w:p w14:paraId="7B323CE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237,558</w:t>
            </w:r>
          </w:p>
        </w:tc>
        <w:tc>
          <w:tcPr>
            <w:tcW w:w="1176" w:type="dxa"/>
            <w:tcBorders>
              <w:top w:val="nil"/>
              <w:left w:val="nil"/>
              <w:bottom w:val="single" w:color="auto" w:sz="4" w:space="0"/>
              <w:right w:val="single" w:color="auto" w:sz="4" w:space="0"/>
            </w:tcBorders>
            <w:noWrap/>
            <w:vAlign w:val="center"/>
          </w:tcPr>
          <w:p w14:paraId="5157035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280,259</w:t>
            </w:r>
          </w:p>
        </w:tc>
        <w:tc>
          <w:tcPr>
            <w:tcW w:w="1008" w:type="dxa"/>
            <w:tcBorders>
              <w:top w:val="nil"/>
              <w:left w:val="nil"/>
              <w:bottom w:val="single" w:color="auto" w:sz="4" w:space="0"/>
              <w:right w:val="single" w:color="auto" w:sz="4" w:space="0"/>
            </w:tcBorders>
            <w:shd w:val="clear" w:color="000000" w:fill="FFFFFF"/>
            <w:noWrap/>
            <w:vAlign w:val="center"/>
          </w:tcPr>
          <w:p w14:paraId="12272A7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118.0</w:t>
            </w:r>
          </w:p>
        </w:tc>
        <w:tc>
          <w:tcPr>
            <w:tcW w:w="993" w:type="dxa"/>
            <w:tcBorders>
              <w:top w:val="nil"/>
              <w:left w:val="nil"/>
              <w:bottom w:val="single" w:color="auto" w:sz="4" w:space="0"/>
              <w:right w:val="single" w:color="auto" w:sz="4" w:space="0"/>
            </w:tcBorders>
            <w:shd w:val="clear" w:color="000000" w:fill="FFFFFF"/>
            <w:noWrap/>
            <w:vAlign w:val="center"/>
          </w:tcPr>
          <w:p w14:paraId="0394201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118.6</w:t>
            </w:r>
          </w:p>
        </w:tc>
        <w:tc>
          <w:tcPr>
            <w:tcW w:w="2409" w:type="dxa"/>
            <w:tcBorders>
              <w:top w:val="nil"/>
              <w:left w:val="nil"/>
              <w:bottom w:val="single" w:color="auto" w:sz="4" w:space="0"/>
              <w:right w:val="single" w:color="auto" w:sz="4" w:space="0"/>
            </w:tcBorders>
            <w:noWrap/>
            <w:vAlign w:val="center"/>
          </w:tcPr>
          <w:p w14:paraId="64A019E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四、结转下年</w:t>
            </w:r>
          </w:p>
        </w:tc>
        <w:tc>
          <w:tcPr>
            <w:tcW w:w="1176" w:type="dxa"/>
            <w:tcBorders>
              <w:top w:val="nil"/>
              <w:left w:val="nil"/>
              <w:bottom w:val="single" w:color="auto" w:sz="4" w:space="0"/>
              <w:right w:val="single" w:color="auto" w:sz="4" w:space="0"/>
            </w:tcBorders>
            <w:noWrap/>
            <w:vAlign w:val="center"/>
          </w:tcPr>
          <w:p w14:paraId="6D0E7CF2">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5FDC3B6F">
            <w:pPr>
              <w:widowControl/>
              <w:spacing w:line="240" w:lineRule="auto"/>
              <w:ind w:firstLine="0" w:firstLineChars="0"/>
              <w:jc w:val="right"/>
              <w:rPr>
                <w:rFonts w:eastAsia="等线" w:cs="Times New Roman"/>
                <w:color w:val="000000"/>
                <w:kern w:val="0"/>
                <w:sz w:val="24"/>
                <w:szCs w:val="24"/>
              </w:rPr>
            </w:pPr>
          </w:p>
        </w:tc>
        <w:tc>
          <w:tcPr>
            <w:tcW w:w="909" w:type="dxa"/>
            <w:tcBorders>
              <w:top w:val="nil"/>
              <w:left w:val="nil"/>
              <w:bottom w:val="single" w:color="auto" w:sz="4" w:space="0"/>
              <w:right w:val="single" w:color="auto" w:sz="4" w:space="0"/>
            </w:tcBorders>
            <w:noWrap/>
            <w:vAlign w:val="center"/>
          </w:tcPr>
          <w:p w14:paraId="1EE1045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70,931</w:t>
            </w:r>
          </w:p>
        </w:tc>
        <w:tc>
          <w:tcPr>
            <w:tcW w:w="1008" w:type="dxa"/>
            <w:tcBorders>
              <w:top w:val="nil"/>
              <w:left w:val="nil"/>
              <w:bottom w:val="single" w:color="auto" w:sz="4" w:space="0"/>
              <w:right w:val="single" w:color="auto" w:sz="4" w:space="0"/>
            </w:tcBorders>
            <w:shd w:val="clear" w:color="000000" w:fill="FFFFFF"/>
            <w:noWrap/>
            <w:vAlign w:val="center"/>
          </w:tcPr>
          <w:p w14:paraId="3970507A">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24CC2E1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71.9</w:t>
            </w:r>
          </w:p>
        </w:tc>
      </w:tr>
      <w:tr w14:paraId="5F0CB361">
        <w:tblPrEx>
          <w:tblCellMar>
            <w:top w:w="0" w:type="dxa"/>
            <w:left w:w="108" w:type="dxa"/>
            <w:bottom w:w="0" w:type="dxa"/>
            <w:right w:w="108" w:type="dxa"/>
          </w:tblCellMar>
        </w:tblPrEx>
        <w:trPr>
          <w:trHeight w:val="465" w:hRule="atLeast"/>
        </w:trPr>
        <w:tc>
          <w:tcPr>
            <w:tcW w:w="2410" w:type="dxa"/>
            <w:tcBorders>
              <w:top w:val="nil"/>
              <w:left w:val="single" w:color="auto" w:sz="4" w:space="0"/>
              <w:bottom w:val="single" w:color="auto" w:sz="4" w:space="0"/>
              <w:right w:val="single" w:color="auto" w:sz="4" w:space="0"/>
            </w:tcBorders>
            <w:noWrap/>
            <w:vAlign w:val="center"/>
          </w:tcPr>
          <w:p w14:paraId="71ECDDF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五、上年结转</w:t>
            </w:r>
          </w:p>
        </w:tc>
        <w:tc>
          <w:tcPr>
            <w:tcW w:w="11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0C5374">
            <w:pPr>
              <w:widowControl/>
              <w:spacing w:line="240" w:lineRule="auto"/>
              <w:ind w:firstLine="0" w:firstLineChars="0"/>
              <w:jc w:val="right"/>
              <w:rPr>
                <w:rFonts w:eastAsia="宋体" w:cs="宋体"/>
                <w:color w:val="0D0D0D"/>
                <w:kern w:val="0"/>
                <w:sz w:val="24"/>
                <w:szCs w:val="24"/>
              </w:rPr>
            </w:pPr>
            <w:r>
              <w:rPr>
                <w:rFonts w:hint="eastAsia" w:eastAsia="宋体" w:cs="宋体"/>
                <w:color w:val="0D0D0D"/>
                <w:kern w:val="0"/>
                <w:sz w:val="24"/>
                <w:szCs w:val="24"/>
              </w:rPr>
              <w:t>98,598</w:t>
            </w:r>
          </w:p>
        </w:tc>
        <w:tc>
          <w:tcPr>
            <w:tcW w:w="1176" w:type="dxa"/>
            <w:tcBorders>
              <w:top w:val="nil"/>
              <w:left w:val="single" w:color="auto" w:sz="4" w:space="0"/>
              <w:bottom w:val="single" w:color="auto" w:sz="4" w:space="0"/>
              <w:right w:val="single" w:color="auto" w:sz="4" w:space="0"/>
            </w:tcBorders>
            <w:noWrap/>
            <w:vAlign w:val="center"/>
          </w:tcPr>
          <w:p w14:paraId="1EEA536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98,598</w:t>
            </w:r>
          </w:p>
        </w:tc>
        <w:tc>
          <w:tcPr>
            <w:tcW w:w="1176" w:type="dxa"/>
            <w:tcBorders>
              <w:top w:val="nil"/>
              <w:left w:val="nil"/>
              <w:bottom w:val="single" w:color="auto" w:sz="4" w:space="0"/>
              <w:right w:val="single" w:color="auto" w:sz="4" w:space="0"/>
            </w:tcBorders>
            <w:noWrap/>
            <w:vAlign w:val="center"/>
          </w:tcPr>
          <w:p w14:paraId="1E8E23C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98,598</w:t>
            </w:r>
          </w:p>
        </w:tc>
        <w:tc>
          <w:tcPr>
            <w:tcW w:w="1008" w:type="dxa"/>
            <w:tcBorders>
              <w:top w:val="nil"/>
              <w:left w:val="nil"/>
              <w:bottom w:val="single" w:color="auto" w:sz="4" w:space="0"/>
              <w:right w:val="single" w:color="auto" w:sz="4" w:space="0"/>
            </w:tcBorders>
            <w:shd w:val="clear" w:color="000000" w:fill="FFFFFF"/>
            <w:noWrap/>
            <w:vAlign w:val="center"/>
          </w:tcPr>
          <w:p w14:paraId="4DFE89B1">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100.0</w:t>
            </w:r>
          </w:p>
        </w:tc>
        <w:tc>
          <w:tcPr>
            <w:tcW w:w="993" w:type="dxa"/>
            <w:tcBorders>
              <w:top w:val="nil"/>
              <w:left w:val="nil"/>
              <w:bottom w:val="single" w:color="auto" w:sz="4" w:space="0"/>
              <w:right w:val="single" w:color="auto" w:sz="4" w:space="0"/>
            </w:tcBorders>
            <w:shd w:val="clear" w:color="000000" w:fill="FFFFFF"/>
            <w:noWrap/>
            <w:vAlign w:val="center"/>
          </w:tcPr>
          <w:p w14:paraId="38F5185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140.1</w:t>
            </w:r>
          </w:p>
        </w:tc>
        <w:tc>
          <w:tcPr>
            <w:tcW w:w="2409" w:type="dxa"/>
            <w:tcBorders>
              <w:top w:val="nil"/>
              <w:left w:val="nil"/>
              <w:bottom w:val="single" w:color="auto" w:sz="4" w:space="0"/>
              <w:right w:val="single" w:color="auto" w:sz="4" w:space="0"/>
            </w:tcBorders>
            <w:noWrap/>
            <w:vAlign w:val="center"/>
          </w:tcPr>
          <w:p w14:paraId="2DB31DD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五、调出资金</w:t>
            </w:r>
          </w:p>
        </w:tc>
        <w:tc>
          <w:tcPr>
            <w:tcW w:w="1176" w:type="dxa"/>
            <w:tcBorders>
              <w:top w:val="nil"/>
              <w:left w:val="nil"/>
              <w:bottom w:val="single" w:color="auto" w:sz="4" w:space="0"/>
              <w:right w:val="single" w:color="auto" w:sz="4" w:space="0"/>
            </w:tcBorders>
            <w:noWrap/>
            <w:vAlign w:val="center"/>
          </w:tcPr>
          <w:p w14:paraId="4B8D8ED6">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10AD82A2">
            <w:pPr>
              <w:widowControl/>
              <w:spacing w:line="240" w:lineRule="auto"/>
              <w:ind w:firstLine="0" w:firstLineChars="0"/>
              <w:jc w:val="right"/>
              <w:rPr>
                <w:rFonts w:eastAsia="等线" w:cs="Times New Roman"/>
                <w:color w:val="000000"/>
                <w:kern w:val="0"/>
                <w:sz w:val="24"/>
                <w:szCs w:val="24"/>
              </w:rPr>
            </w:pPr>
          </w:p>
        </w:tc>
        <w:tc>
          <w:tcPr>
            <w:tcW w:w="909" w:type="dxa"/>
            <w:tcBorders>
              <w:top w:val="nil"/>
              <w:left w:val="nil"/>
              <w:bottom w:val="single" w:color="auto" w:sz="4" w:space="0"/>
              <w:right w:val="single" w:color="auto" w:sz="4" w:space="0"/>
            </w:tcBorders>
            <w:noWrap/>
            <w:vAlign w:val="center"/>
          </w:tcPr>
          <w:p w14:paraId="6B7940F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22</w:t>
            </w:r>
          </w:p>
        </w:tc>
        <w:tc>
          <w:tcPr>
            <w:tcW w:w="1008" w:type="dxa"/>
            <w:tcBorders>
              <w:top w:val="nil"/>
              <w:left w:val="nil"/>
              <w:bottom w:val="single" w:color="auto" w:sz="4" w:space="0"/>
              <w:right w:val="single" w:color="auto" w:sz="4" w:space="0"/>
            </w:tcBorders>
            <w:shd w:val="clear" w:color="000000" w:fill="FFFFFF"/>
            <w:noWrap/>
            <w:vAlign w:val="center"/>
          </w:tcPr>
          <w:p w14:paraId="25BF1655">
            <w:pPr>
              <w:widowControl/>
              <w:spacing w:line="240" w:lineRule="auto"/>
              <w:ind w:firstLine="0" w:firstLineChars="0"/>
              <w:jc w:val="right"/>
              <w:rPr>
                <w:rFonts w:eastAsia="等线" w:cs="Times New Roman"/>
                <w:color w:val="000000"/>
                <w:kern w:val="0"/>
                <w:sz w:val="24"/>
                <w:szCs w:val="24"/>
              </w:rPr>
            </w:pPr>
          </w:p>
        </w:tc>
        <w:tc>
          <w:tcPr>
            <w:tcW w:w="993" w:type="dxa"/>
            <w:tcBorders>
              <w:top w:val="nil"/>
              <w:left w:val="nil"/>
              <w:bottom w:val="single" w:color="auto" w:sz="4" w:space="0"/>
              <w:right w:val="single" w:color="auto" w:sz="4" w:space="0"/>
            </w:tcBorders>
            <w:shd w:val="clear" w:color="000000" w:fill="FFFFFF"/>
            <w:noWrap/>
            <w:vAlign w:val="center"/>
          </w:tcPr>
          <w:p w14:paraId="2EC88E6D">
            <w:pPr>
              <w:widowControl/>
              <w:spacing w:line="240" w:lineRule="auto"/>
              <w:ind w:firstLine="0" w:firstLineChars="0"/>
              <w:jc w:val="right"/>
              <w:rPr>
                <w:rFonts w:eastAsia="等线" w:cs="Times New Roman"/>
                <w:color w:val="000000"/>
                <w:kern w:val="0"/>
                <w:sz w:val="24"/>
                <w:szCs w:val="24"/>
              </w:rPr>
            </w:pPr>
          </w:p>
        </w:tc>
      </w:tr>
    </w:tbl>
    <w:p w14:paraId="054A6A88">
      <w:pPr>
        <w:widowControl/>
        <w:adjustRightInd/>
        <w:snapToGrid/>
        <w:spacing w:line="240" w:lineRule="auto"/>
        <w:ind w:right="640" w:firstLine="0" w:firstLineChars="0"/>
        <w:jc w:val="left"/>
        <w:rPr>
          <w:rFonts w:eastAsia="方正楷体_GBK" w:cs="Times New Roman"/>
        </w:rPr>
        <w:sectPr>
          <w:pgSz w:w="16838" w:h="11906" w:orient="landscape"/>
          <w:pgMar w:top="1531" w:right="2098" w:bottom="1531" w:left="1985" w:header="851" w:footer="1417" w:gutter="0"/>
          <w:cols w:space="425" w:num="1"/>
          <w:docGrid w:type="lines" w:linePitch="435" w:charSpace="0"/>
        </w:sectPr>
      </w:pPr>
    </w:p>
    <w:p w14:paraId="12E5922A">
      <w:pPr>
        <w:widowControl/>
        <w:adjustRightInd/>
        <w:snapToGrid/>
        <w:spacing w:line="240" w:lineRule="auto"/>
        <w:ind w:right="640" w:firstLine="0" w:firstLineChars="0"/>
        <w:jc w:val="left"/>
        <w:rPr>
          <w:rFonts w:eastAsia="方正黑体_GBK" w:cs="Times New Roman"/>
        </w:rPr>
      </w:pPr>
      <w:r>
        <w:rPr>
          <w:rFonts w:eastAsia="方正黑体_GBK" w:cs="Times New Roman"/>
        </w:rPr>
        <w:t>表2</w:t>
      </w:r>
    </w:p>
    <w:p w14:paraId="0C2515ED">
      <w:pPr>
        <w:widowControl/>
        <w:spacing w:line="240" w:lineRule="auto"/>
        <w:ind w:right="640" w:firstLine="0" w:firstLineChars="0"/>
        <w:jc w:val="center"/>
        <w:rPr>
          <w:rFonts w:eastAsia="方正小标宋_GBK" w:cs="Times New Roman"/>
          <w:sz w:val="36"/>
          <w:szCs w:val="36"/>
        </w:rPr>
      </w:pPr>
      <w:r>
        <w:rPr>
          <w:rFonts w:eastAsia="方正小标宋_GBK" w:cs="Times New Roman"/>
          <w:sz w:val="36"/>
          <w:szCs w:val="36"/>
        </w:rPr>
        <w:t>202</w:t>
      </w:r>
      <w:r>
        <w:rPr>
          <w:rFonts w:hint="eastAsia" w:eastAsia="方正小标宋_GBK" w:cs="Times New Roman"/>
          <w:sz w:val="36"/>
          <w:szCs w:val="36"/>
        </w:rPr>
        <w:t>5</w:t>
      </w:r>
      <w:r>
        <w:rPr>
          <w:rFonts w:eastAsia="方正小标宋_GBK" w:cs="Times New Roman"/>
          <w:sz w:val="36"/>
          <w:szCs w:val="36"/>
        </w:rPr>
        <w:t>年一般公共预算支出执行表</w:t>
      </w:r>
    </w:p>
    <w:p w14:paraId="05C6CF36">
      <w:pPr>
        <w:spacing w:line="240" w:lineRule="auto"/>
        <w:ind w:firstLine="560"/>
        <w:jc w:val="center"/>
        <w:rPr>
          <w:rFonts w:eastAsia="方正楷体_GBK" w:cs="Times New Roman"/>
        </w:rPr>
      </w:pPr>
      <w:r>
        <w:rPr>
          <w:rFonts w:eastAsia="方正楷体_GBK" w:cs="Times New Roman"/>
          <w:sz w:val="28"/>
          <w:szCs w:val="21"/>
        </w:rPr>
        <w:t>（支出功能分类科目）</w:t>
      </w:r>
    </w:p>
    <w:p w14:paraId="3708013E">
      <w:pPr>
        <w:ind w:firstLine="480"/>
        <w:jc w:val="right"/>
        <w:rPr>
          <w:rFonts w:eastAsia="方正楷体_GBK" w:cs="Times New Roman"/>
        </w:rPr>
      </w:pPr>
      <w:r>
        <w:rPr>
          <w:rFonts w:eastAsia="方正楷体_GBK" w:cs="Times New Roman"/>
          <w:sz w:val="24"/>
          <w:szCs w:val="20"/>
        </w:rPr>
        <w:t>单位：万元</w:t>
      </w:r>
    </w:p>
    <w:tbl>
      <w:tblPr>
        <w:tblStyle w:val="8"/>
        <w:tblW w:w="8926" w:type="dxa"/>
        <w:tblInd w:w="0" w:type="dxa"/>
        <w:tblLayout w:type="autofit"/>
        <w:tblCellMar>
          <w:top w:w="0" w:type="dxa"/>
          <w:left w:w="108" w:type="dxa"/>
          <w:bottom w:w="0" w:type="dxa"/>
          <w:right w:w="108" w:type="dxa"/>
        </w:tblCellMar>
      </w:tblPr>
      <w:tblGrid>
        <w:gridCol w:w="7508"/>
        <w:gridCol w:w="1418"/>
      </w:tblGrid>
      <w:tr w14:paraId="40251A96">
        <w:tblPrEx>
          <w:tblCellMar>
            <w:top w:w="0" w:type="dxa"/>
            <w:left w:w="108" w:type="dxa"/>
            <w:bottom w:w="0" w:type="dxa"/>
            <w:right w:w="108" w:type="dxa"/>
          </w:tblCellMar>
        </w:tblPrEx>
        <w:trPr>
          <w:trHeight w:val="276" w:hRule="atLeast"/>
          <w:tblHeader/>
        </w:trPr>
        <w:tc>
          <w:tcPr>
            <w:tcW w:w="7508" w:type="dxa"/>
            <w:tcBorders>
              <w:top w:val="single" w:color="000000" w:sz="4" w:space="0"/>
              <w:left w:val="single" w:color="000000" w:sz="4" w:space="0"/>
              <w:bottom w:val="single" w:color="000000" w:sz="4" w:space="0"/>
              <w:right w:val="single" w:color="000000" w:sz="4" w:space="0"/>
            </w:tcBorders>
            <w:noWrap/>
            <w:vAlign w:val="center"/>
          </w:tcPr>
          <w:p w14:paraId="49246AF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科目名称</w:t>
            </w:r>
          </w:p>
        </w:tc>
        <w:tc>
          <w:tcPr>
            <w:tcW w:w="1418" w:type="dxa"/>
            <w:tcBorders>
              <w:top w:val="single" w:color="000000" w:sz="4" w:space="0"/>
              <w:left w:val="nil"/>
              <w:bottom w:val="single" w:color="000000" w:sz="4" w:space="0"/>
              <w:right w:val="single" w:color="000000" w:sz="4" w:space="0"/>
            </w:tcBorders>
            <w:noWrap/>
            <w:vAlign w:val="center"/>
          </w:tcPr>
          <w:p w14:paraId="15282521">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执行数</w:t>
            </w:r>
          </w:p>
        </w:tc>
      </w:tr>
      <w:tr w14:paraId="5DEDDF1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A79BDCA">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一般公共预算支出</w:t>
            </w:r>
          </w:p>
        </w:tc>
        <w:tc>
          <w:tcPr>
            <w:tcW w:w="1418" w:type="dxa"/>
            <w:tcBorders>
              <w:top w:val="nil"/>
              <w:left w:val="nil"/>
              <w:bottom w:val="single" w:color="000000" w:sz="4" w:space="0"/>
              <w:right w:val="single" w:color="000000" w:sz="4" w:space="0"/>
            </w:tcBorders>
            <w:noWrap/>
            <w:vAlign w:val="center"/>
          </w:tcPr>
          <w:p w14:paraId="5B72CB4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933,989</w:t>
            </w:r>
          </w:p>
        </w:tc>
      </w:tr>
      <w:tr w14:paraId="02FB325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993CC2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一般公共服务支出</w:t>
            </w:r>
          </w:p>
        </w:tc>
        <w:tc>
          <w:tcPr>
            <w:tcW w:w="1418" w:type="dxa"/>
            <w:tcBorders>
              <w:top w:val="nil"/>
              <w:left w:val="nil"/>
              <w:bottom w:val="single" w:color="000000" w:sz="4" w:space="0"/>
              <w:right w:val="single" w:color="000000" w:sz="4" w:space="0"/>
            </w:tcBorders>
            <w:noWrap/>
            <w:vAlign w:val="center"/>
          </w:tcPr>
          <w:p w14:paraId="060B850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63,622</w:t>
            </w:r>
          </w:p>
        </w:tc>
      </w:tr>
      <w:tr w14:paraId="0926FA0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9C7E4E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人大事务</w:t>
            </w:r>
          </w:p>
        </w:tc>
        <w:tc>
          <w:tcPr>
            <w:tcW w:w="1418" w:type="dxa"/>
            <w:tcBorders>
              <w:top w:val="nil"/>
              <w:left w:val="nil"/>
              <w:bottom w:val="single" w:color="000000" w:sz="4" w:space="0"/>
              <w:right w:val="single" w:color="000000" w:sz="4" w:space="0"/>
            </w:tcBorders>
            <w:noWrap/>
            <w:vAlign w:val="center"/>
          </w:tcPr>
          <w:p w14:paraId="04A6AC2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210</w:t>
            </w:r>
          </w:p>
        </w:tc>
      </w:tr>
      <w:tr w14:paraId="32A744E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751EE2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5D2A165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w:t>
            </w:r>
          </w:p>
        </w:tc>
      </w:tr>
      <w:tr w14:paraId="3AD13B4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60BD23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人大会议</w:t>
            </w:r>
          </w:p>
        </w:tc>
        <w:tc>
          <w:tcPr>
            <w:tcW w:w="1418" w:type="dxa"/>
            <w:tcBorders>
              <w:top w:val="nil"/>
              <w:left w:val="nil"/>
              <w:bottom w:val="single" w:color="000000" w:sz="4" w:space="0"/>
              <w:right w:val="single" w:color="000000" w:sz="4" w:space="0"/>
            </w:tcBorders>
            <w:noWrap/>
            <w:vAlign w:val="center"/>
          </w:tcPr>
          <w:p w14:paraId="1E8DA3C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214AA9B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7DAC8F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人大代表履职能力提升</w:t>
            </w:r>
          </w:p>
        </w:tc>
        <w:tc>
          <w:tcPr>
            <w:tcW w:w="1418" w:type="dxa"/>
            <w:tcBorders>
              <w:top w:val="nil"/>
              <w:left w:val="nil"/>
              <w:bottom w:val="single" w:color="000000" w:sz="4" w:space="0"/>
              <w:right w:val="single" w:color="000000" w:sz="4" w:space="0"/>
            </w:tcBorders>
            <w:noWrap/>
            <w:vAlign w:val="center"/>
          </w:tcPr>
          <w:p w14:paraId="6F5B6BF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22C18C3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85DC56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代表工作</w:t>
            </w:r>
          </w:p>
        </w:tc>
        <w:tc>
          <w:tcPr>
            <w:tcW w:w="1418" w:type="dxa"/>
            <w:tcBorders>
              <w:top w:val="nil"/>
              <w:left w:val="nil"/>
              <w:bottom w:val="single" w:color="000000" w:sz="4" w:space="0"/>
              <w:right w:val="single" w:color="000000" w:sz="4" w:space="0"/>
            </w:tcBorders>
            <w:noWrap/>
            <w:vAlign w:val="center"/>
          </w:tcPr>
          <w:p w14:paraId="506A8D7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54A2BB6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62CAAC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其他人大事务支出</w:t>
            </w:r>
          </w:p>
        </w:tc>
        <w:tc>
          <w:tcPr>
            <w:tcW w:w="1418" w:type="dxa"/>
            <w:tcBorders>
              <w:top w:val="nil"/>
              <w:left w:val="nil"/>
              <w:bottom w:val="single" w:color="000000" w:sz="4" w:space="0"/>
              <w:right w:val="single" w:color="000000" w:sz="4" w:space="0"/>
            </w:tcBorders>
            <w:noWrap/>
            <w:vAlign w:val="center"/>
          </w:tcPr>
          <w:p w14:paraId="2A9FEF0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121</w:t>
            </w:r>
          </w:p>
        </w:tc>
      </w:tr>
      <w:tr w14:paraId="189764D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1FD78E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政协事务</w:t>
            </w:r>
          </w:p>
        </w:tc>
        <w:tc>
          <w:tcPr>
            <w:tcW w:w="1418" w:type="dxa"/>
            <w:tcBorders>
              <w:top w:val="nil"/>
              <w:left w:val="nil"/>
              <w:bottom w:val="single" w:color="000000" w:sz="4" w:space="0"/>
              <w:right w:val="single" w:color="000000" w:sz="4" w:space="0"/>
            </w:tcBorders>
            <w:noWrap/>
            <w:vAlign w:val="center"/>
          </w:tcPr>
          <w:p w14:paraId="7413044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w:t>
            </w:r>
          </w:p>
        </w:tc>
      </w:tr>
      <w:tr w14:paraId="3E083D1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3048F9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其他政协事务支出</w:t>
            </w:r>
          </w:p>
        </w:tc>
        <w:tc>
          <w:tcPr>
            <w:tcW w:w="1418" w:type="dxa"/>
            <w:tcBorders>
              <w:top w:val="nil"/>
              <w:left w:val="nil"/>
              <w:bottom w:val="single" w:color="000000" w:sz="4" w:space="0"/>
              <w:right w:val="single" w:color="000000" w:sz="4" w:space="0"/>
            </w:tcBorders>
            <w:noWrap/>
            <w:vAlign w:val="center"/>
          </w:tcPr>
          <w:p w14:paraId="6105FEA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w:t>
            </w:r>
          </w:p>
        </w:tc>
      </w:tr>
      <w:tr w14:paraId="1C525A7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D1C911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政府办公厅(室)及相关机构事务</w:t>
            </w:r>
          </w:p>
        </w:tc>
        <w:tc>
          <w:tcPr>
            <w:tcW w:w="1418" w:type="dxa"/>
            <w:tcBorders>
              <w:top w:val="nil"/>
              <w:left w:val="nil"/>
              <w:bottom w:val="single" w:color="000000" w:sz="4" w:space="0"/>
              <w:right w:val="single" w:color="000000" w:sz="4" w:space="0"/>
            </w:tcBorders>
            <w:noWrap/>
            <w:vAlign w:val="center"/>
          </w:tcPr>
          <w:p w14:paraId="2BF620B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27,653</w:t>
            </w:r>
          </w:p>
        </w:tc>
      </w:tr>
      <w:tr w14:paraId="055A657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E65210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28B00F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13,054</w:t>
            </w:r>
          </w:p>
        </w:tc>
      </w:tr>
      <w:tr w14:paraId="333295A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7F4539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73377FE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12,157</w:t>
            </w:r>
          </w:p>
        </w:tc>
      </w:tr>
      <w:tr w14:paraId="12F8ED7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6A45F0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418" w:type="dxa"/>
            <w:tcBorders>
              <w:top w:val="nil"/>
              <w:left w:val="nil"/>
              <w:bottom w:val="single" w:color="000000" w:sz="4" w:space="0"/>
              <w:right w:val="single" w:color="000000" w:sz="4" w:space="0"/>
            </w:tcBorders>
            <w:noWrap/>
            <w:vAlign w:val="center"/>
          </w:tcPr>
          <w:p w14:paraId="5ADE08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1,583</w:t>
            </w:r>
          </w:p>
        </w:tc>
      </w:tr>
      <w:tr w14:paraId="5F2EFDA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2BBD03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其他政府办公厅(室)及相关机构事务支出</w:t>
            </w:r>
          </w:p>
        </w:tc>
        <w:tc>
          <w:tcPr>
            <w:tcW w:w="1418" w:type="dxa"/>
            <w:tcBorders>
              <w:top w:val="nil"/>
              <w:left w:val="nil"/>
              <w:bottom w:val="single" w:color="000000" w:sz="4" w:space="0"/>
              <w:right w:val="single" w:color="000000" w:sz="4" w:space="0"/>
            </w:tcBorders>
            <w:noWrap/>
            <w:vAlign w:val="center"/>
          </w:tcPr>
          <w:p w14:paraId="2A2EC45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859</w:t>
            </w:r>
          </w:p>
        </w:tc>
      </w:tr>
      <w:tr w14:paraId="38D3FB1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8C66E9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发展与改革事务</w:t>
            </w:r>
          </w:p>
        </w:tc>
        <w:tc>
          <w:tcPr>
            <w:tcW w:w="1418" w:type="dxa"/>
            <w:tcBorders>
              <w:top w:val="nil"/>
              <w:left w:val="nil"/>
              <w:bottom w:val="single" w:color="000000" w:sz="4" w:space="0"/>
              <w:right w:val="single" w:color="000000" w:sz="4" w:space="0"/>
            </w:tcBorders>
            <w:noWrap/>
            <w:vAlign w:val="center"/>
          </w:tcPr>
          <w:p w14:paraId="5F8CD4F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5,056</w:t>
            </w:r>
          </w:p>
        </w:tc>
      </w:tr>
      <w:tr w14:paraId="5CD0BD3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753E9D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293E79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1,184</w:t>
            </w:r>
          </w:p>
        </w:tc>
      </w:tr>
      <w:tr w14:paraId="6813B3C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EF8EA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3E3DE8A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567</w:t>
            </w:r>
          </w:p>
        </w:tc>
      </w:tr>
      <w:tr w14:paraId="4482FF1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6E5847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战略规划与实施</w:t>
            </w:r>
          </w:p>
        </w:tc>
        <w:tc>
          <w:tcPr>
            <w:tcW w:w="1418" w:type="dxa"/>
            <w:tcBorders>
              <w:top w:val="nil"/>
              <w:left w:val="nil"/>
              <w:bottom w:val="single" w:color="000000" w:sz="4" w:space="0"/>
              <w:right w:val="single" w:color="000000" w:sz="4" w:space="0"/>
            </w:tcBorders>
            <w:noWrap/>
            <w:vAlign w:val="center"/>
          </w:tcPr>
          <w:p w14:paraId="3E1847B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w:t>
            </w:r>
          </w:p>
        </w:tc>
      </w:tr>
      <w:tr w14:paraId="51D4FC2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080A1C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物价管理</w:t>
            </w:r>
          </w:p>
        </w:tc>
        <w:tc>
          <w:tcPr>
            <w:tcW w:w="1418" w:type="dxa"/>
            <w:tcBorders>
              <w:top w:val="nil"/>
              <w:left w:val="nil"/>
              <w:bottom w:val="single" w:color="000000" w:sz="4" w:space="0"/>
              <w:right w:val="single" w:color="000000" w:sz="4" w:space="0"/>
            </w:tcBorders>
            <w:noWrap/>
            <w:vAlign w:val="center"/>
          </w:tcPr>
          <w:p w14:paraId="11CBC86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w:t>
            </w:r>
          </w:p>
        </w:tc>
      </w:tr>
      <w:tr w14:paraId="5906743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2DA35F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418" w:type="dxa"/>
            <w:tcBorders>
              <w:top w:val="nil"/>
              <w:left w:val="nil"/>
              <w:bottom w:val="single" w:color="000000" w:sz="4" w:space="0"/>
              <w:right w:val="single" w:color="000000" w:sz="4" w:space="0"/>
            </w:tcBorders>
            <w:noWrap/>
            <w:vAlign w:val="center"/>
          </w:tcPr>
          <w:p w14:paraId="3856123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1,183</w:t>
            </w:r>
          </w:p>
        </w:tc>
      </w:tr>
      <w:tr w14:paraId="5EDB2E1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7A55BD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其他发展与改革事务支出</w:t>
            </w:r>
          </w:p>
        </w:tc>
        <w:tc>
          <w:tcPr>
            <w:tcW w:w="1418" w:type="dxa"/>
            <w:tcBorders>
              <w:top w:val="nil"/>
              <w:left w:val="nil"/>
              <w:bottom w:val="single" w:color="000000" w:sz="4" w:space="0"/>
              <w:right w:val="single" w:color="000000" w:sz="4" w:space="0"/>
            </w:tcBorders>
            <w:noWrap/>
            <w:vAlign w:val="center"/>
          </w:tcPr>
          <w:p w14:paraId="4DC021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2,055</w:t>
            </w:r>
          </w:p>
        </w:tc>
      </w:tr>
      <w:tr w14:paraId="6690277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9833D4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统计信息事务</w:t>
            </w:r>
          </w:p>
        </w:tc>
        <w:tc>
          <w:tcPr>
            <w:tcW w:w="1418" w:type="dxa"/>
            <w:tcBorders>
              <w:top w:val="nil"/>
              <w:left w:val="nil"/>
              <w:bottom w:val="single" w:color="000000" w:sz="4" w:space="0"/>
              <w:right w:val="single" w:color="000000" w:sz="4" w:space="0"/>
            </w:tcBorders>
            <w:noWrap/>
            <w:vAlign w:val="center"/>
          </w:tcPr>
          <w:p w14:paraId="5AD2DDB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218</w:t>
            </w:r>
          </w:p>
        </w:tc>
      </w:tr>
      <w:tr w14:paraId="6463DF2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34701B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161951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135</w:t>
            </w:r>
          </w:p>
        </w:tc>
      </w:tr>
      <w:tr w14:paraId="13A5512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675493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专项统计业务</w:t>
            </w:r>
          </w:p>
        </w:tc>
        <w:tc>
          <w:tcPr>
            <w:tcW w:w="1418" w:type="dxa"/>
            <w:tcBorders>
              <w:top w:val="nil"/>
              <w:left w:val="nil"/>
              <w:bottom w:val="single" w:color="000000" w:sz="4" w:space="0"/>
              <w:right w:val="single" w:color="000000" w:sz="4" w:space="0"/>
            </w:tcBorders>
            <w:noWrap/>
            <w:vAlign w:val="center"/>
          </w:tcPr>
          <w:p w14:paraId="3C869F9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5BD1F4C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82805B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统计管理</w:t>
            </w:r>
          </w:p>
        </w:tc>
        <w:tc>
          <w:tcPr>
            <w:tcW w:w="1418" w:type="dxa"/>
            <w:tcBorders>
              <w:top w:val="nil"/>
              <w:left w:val="nil"/>
              <w:bottom w:val="single" w:color="000000" w:sz="4" w:space="0"/>
              <w:right w:val="single" w:color="000000" w:sz="4" w:space="0"/>
            </w:tcBorders>
            <w:noWrap/>
            <w:vAlign w:val="center"/>
          </w:tcPr>
          <w:p w14:paraId="426FF33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w:t>
            </w:r>
          </w:p>
        </w:tc>
      </w:tr>
      <w:tr w14:paraId="3FA3D6C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0A906F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专项普查活动</w:t>
            </w:r>
          </w:p>
        </w:tc>
        <w:tc>
          <w:tcPr>
            <w:tcW w:w="1418" w:type="dxa"/>
            <w:tcBorders>
              <w:top w:val="nil"/>
              <w:left w:val="nil"/>
              <w:bottom w:val="single" w:color="000000" w:sz="4" w:space="0"/>
              <w:right w:val="single" w:color="000000" w:sz="4" w:space="0"/>
            </w:tcBorders>
            <w:noWrap/>
            <w:vAlign w:val="center"/>
          </w:tcPr>
          <w:p w14:paraId="0F7CBE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5BD0D03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B73CB0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统计抽样调查</w:t>
            </w:r>
          </w:p>
        </w:tc>
        <w:tc>
          <w:tcPr>
            <w:tcW w:w="1418" w:type="dxa"/>
            <w:tcBorders>
              <w:top w:val="nil"/>
              <w:left w:val="nil"/>
              <w:bottom w:val="single" w:color="000000" w:sz="4" w:space="0"/>
              <w:right w:val="single" w:color="000000" w:sz="4" w:space="0"/>
            </w:tcBorders>
            <w:noWrap/>
            <w:vAlign w:val="center"/>
          </w:tcPr>
          <w:p w14:paraId="744024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w:t>
            </w:r>
          </w:p>
        </w:tc>
      </w:tr>
      <w:tr w14:paraId="074EF07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4CFF49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其他统计信息事务支出</w:t>
            </w:r>
          </w:p>
        </w:tc>
        <w:tc>
          <w:tcPr>
            <w:tcW w:w="1418" w:type="dxa"/>
            <w:tcBorders>
              <w:top w:val="nil"/>
              <w:left w:val="nil"/>
              <w:bottom w:val="single" w:color="000000" w:sz="4" w:space="0"/>
              <w:right w:val="single" w:color="000000" w:sz="4" w:space="0"/>
            </w:tcBorders>
            <w:noWrap/>
            <w:vAlign w:val="center"/>
          </w:tcPr>
          <w:p w14:paraId="68E72A4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w:t>
            </w:r>
          </w:p>
        </w:tc>
      </w:tr>
      <w:tr w14:paraId="2B9902B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A6AED6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财政事务</w:t>
            </w:r>
          </w:p>
        </w:tc>
        <w:tc>
          <w:tcPr>
            <w:tcW w:w="1418" w:type="dxa"/>
            <w:tcBorders>
              <w:top w:val="nil"/>
              <w:left w:val="nil"/>
              <w:bottom w:val="single" w:color="000000" w:sz="4" w:space="0"/>
              <w:right w:val="single" w:color="000000" w:sz="4" w:space="0"/>
            </w:tcBorders>
            <w:noWrap/>
            <w:vAlign w:val="center"/>
          </w:tcPr>
          <w:p w14:paraId="7323484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2,421</w:t>
            </w:r>
          </w:p>
        </w:tc>
      </w:tr>
      <w:tr w14:paraId="7C988D7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80928F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0275CF2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853</w:t>
            </w:r>
          </w:p>
        </w:tc>
      </w:tr>
      <w:tr w14:paraId="0800AFF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378E6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502DCC3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1,548</w:t>
            </w:r>
          </w:p>
        </w:tc>
      </w:tr>
      <w:tr w14:paraId="0DB36EB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6BDAA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其他财政事务支出</w:t>
            </w:r>
          </w:p>
        </w:tc>
        <w:tc>
          <w:tcPr>
            <w:tcW w:w="1418" w:type="dxa"/>
            <w:tcBorders>
              <w:top w:val="nil"/>
              <w:left w:val="nil"/>
              <w:bottom w:val="single" w:color="000000" w:sz="4" w:space="0"/>
              <w:right w:val="single" w:color="000000" w:sz="4" w:space="0"/>
            </w:tcBorders>
            <w:noWrap/>
            <w:vAlign w:val="center"/>
          </w:tcPr>
          <w:p w14:paraId="4DB0AB9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0B5C77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7AA1D9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税收事务</w:t>
            </w:r>
          </w:p>
        </w:tc>
        <w:tc>
          <w:tcPr>
            <w:tcW w:w="1418" w:type="dxa"/>
            <w:tcBorders>
              <w:top w:val="nil"/>
              <w:left w:val="nil"/>
              <w:bottom w:val="single" w:color="000000" w:sz="4" w:space="0"/>
              <w:right w:val="single" w:color="000000" w:sz="4" w:space="0"/>
            </w:tcBorders>
            <w:noWrap/>
            <w:vAlign w:val="center"/>
          </w:tcPr>
          <w:p w14:paraId="143D36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2,546</w:t>
            </w:r>
          </w:p>
        </w:tc>
      </w:tr>
      <w:tr w14:paraId="2830D1F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56881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税收业务</w:t>
            </w:r>
          </w:p>
        </w:tc>
        <w:tc>
          <w:tcPr>
            <w:tcW w:w="1418" w:type="dxa"/>
            <w:tcBorders>
              <w:top w:val="nil"/>
              <w:left w:val="nil"/>
              <w:bottom w:val="single" w:color="000000" w:sz="4" w:space="0"/>
              <w:right w:val="single" w:color="000000" w:sz="4" w:space="0"/>
            </w:tcBorders>
            <w:noWrap/>
            <w:vAlign w:val="center"/>
          </w:tcPr>
          <w:p w14:paraId="4531F27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1,420</w:t>
            </w:r>
          </w:p>
        </w:tc>
      </w:tr>
      <w:tr w14:paraId="1D6397C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3F3FD2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其他税收事务支出</w:t>
            </w:r>
          </w:p>
        </w:tc>
        <w:tc>
          <w:tcPr>
            <w:tcW w:w="1418" w:type="dxa"/>
            <w:tcBorders>
              <w:top w:val="nil"/>
              <w:left w:val="nil"/>
              <w:bottom w:val="single" w:color="000000" w:sz="4" w:space="0"/>
              <w:right w:val="single" w:color="000000" w:sz="4" w:space="0"/>
            </w:tcBorders>
            <w:noWrap/>
            <w:vAlign w:val="center"/>
          </w:tcPr>
          <w:p w14:paraId="72435D6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1,126</w:t>
            </w:r>
          </w:p>
        </w:tc>
      </w:tr>
      <w:tr w14:paraId="5742DA1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0C2994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海关事务</w:t>
            </w:r>
          </w:p>
        </w:tc>
        <w:tc>
          <w:tcPr>
            <w:tcW w:w="1418" w:type="dxa"/>
            <w:tcBorders>
              <w:top w:val="nil"/>
              <w:left w:val="nil"/>
              <w:bottom w:val="single" w:color="000000" w:sz="4" w:space="0"/>
              <w:right w:val="single" w:color="000000" w:sz="4" w:space="0"/>
            </w:tcBorders>
            <w:noWrap/>
            <w:vAlign w:val="center"/>
          </w:tcPr>
          <w:p w14:paraId="147E95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3,020</w:t>
            </w:r>
          </w:p>
        </w:tc>
      </w:tr>
      <w:tr w14:paraId="287746D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AB6405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海关监管</w:t>
            </w:r>
          </w:p>
        </w:tc>
        <w:tc>
          <w:tcPr>
            <w:tcW w:w="1418" w:type="dxa"/>
            <w:tcBorders>
              <w:top w:val="nil"/>
              <w:left w:val="nil"/>
              <w:bottom w:val="single" w:color="000000" w:sz="4" w:space="0"/>
              <w:right w:val="single" w:color="000000" w:sz="4" w:space="0"/>
            </w:tcBorders>
            <w:noWrap/>
            <w:vAlign w:val="center"/>
          </w:tcPr>
          <w:p w14:paraId="7CCEE6C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3B09ABE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2E57FF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其他海关事务支出</w:t>
            </w:r>
          </w:p>
        </w:tc>
        <w:tc>
          <w:tcPr>
            <w:tcW w:w="1418" w:type="dxa"/>
            <w:tcBorders>
              <w:top w:val="nil"/>
              <w:left w:val="nil"/>
              <w:bottom w:val="single" w:color="000000" w:sz="4" w:space="0"/>
              <w:right w:val="single" w:color="000000" w:sz="4" w:space="0"/>
            </w:tcBorders>
            <w:noWrap/>
            <w:vAlign w:val="center"/>
          </w:tcPr>
          <w:p w14:paraId="396A389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3,000</w:t>
            </w:r>
          </w:p>
        </w:tc>
      </w:tr>
      <w:tr w14:paraId="3CB61CA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D13E25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纪检监察事务</w:t>
            </w:r>
          </w:p>
        </w:tc>
        <w:tc>
          <w:tcPr>
            <w:tcW w:w="1418" w:type="dxa"/>
            <w:tcBorders>
              <w:top w:val="nil"/>
              <w:left w:val="nil"/>
              <w:bottom w:val="single" w:color="000000" w:sz="4" w:space="0"/>
              <w:right w:val="single" w:color="000000" w:sz="4" w:space="0"/>
            </w:tcBorders>
            <w:noWrap/>
            <w:vAlign w:val="center"/>
          </w:tcPr>
          <w:p w14:paraId="7EDE999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1,406</w:t>
            </w:r>
          </w:p>
        </w:tc>
      </w:tr>
      <w:tr w14:paraId="74F7B23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17514F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73B1543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731</w:t>
            </w:r>
          </w:p>
        </w:tc>
      </w:tr>
      <w:tr w14:paraId="61AAC83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D7BEC4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7624179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519</w:t>
            </w:r>
          </w:p>
        </w:tc>
      </w:tr>
      <w:tr w14:paraId="1B19989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FD09CB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巡视工作</w:t>
            </w:r>
          </w:p>
        </w:tc>
        <w:tc>
          <w:tcPr>
            <w:tcW w:w="1418" w:type="dxa"/>
            <w:tcBorders>
              <w:top w:val="nil"/>
              <w:left w:val="nil"/>
              <w:bottom w:val="single" w:color="000000" w:sz="4" w:space="0"/>
              <w:right w:val="single" w:color="000000" w:sz="4" w:space="0"/>
            </w:tcBorders>
            <w:noWrap/>
            <w:vAlign w:val="center"/>
          </w:tcPr>
          <w:p w14:paraId="3118AF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w:t>
            </w:r>
          </w:p>
        </w:tc>
      </w:tr>
      <w:tr w14:paraId="647DDB0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FFF603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其他纪检监察事务支出</w:t>
            </w:r>
          </w:p>
        </w:tc>
        <w:tc>
          <w:tcPr>
            <w:tcW w:w="1418" w:type="dxa"/>
            <w:tcBorders>
              <w:top w:val="nil"/>
              <w:left w:val="nil"/>
              <w:bottom w:val="single" w:color="000000" w:sz="4" w:space="0"/>
              <w:right w:val="single" w:color="000000" w:sz="4" w:space="0"/>
            </w:tcBorders>
            <w:noWrap/>
            <w:vAlign w:val="center"/>
          </w:tcPr>
          <w:p w14:paraId="431A56B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92</w:t>
            </w:r>
          </w:p>
        </w:tc>
      </w:tr>
      <w:tr w14:paraId="2B7D5BC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B47D9D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商贸事务</w:t>
            </w:r>
          </w:p>
        </w:tc>
        <w:tc>
          <w:tcPr>
            <w:tcW w:w="1418" w:type="dxa"/>
            <w:tcBorders>
              <w:top w:val="nil"/>
              <w:left w:val="nil"/>
              <w:bottom w:val="single" w:color="000000" w:sz="4" w:space="0"/>
              <w:right w:val="single" w:color="000000" w:sz="4" w:space="0"/>
            </w:tcBorders>
            <w:noWrap/>
            <w:vAlign w:val="center"/>
          </w:tcPr>
          <w:p w14:paraId="1E7C8EC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1,961</w:t>
            </w:r>
          </w:p>
        </w:tc>
      </w:tr>
      <w:tr w14:paraId="52FA06F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337B19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0AA40F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161</w:t>
            </w:r>
          </w:p>
        </w:tc>
      </w:tr>
      <w:tr w14:paraId="3608DE0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CE9F52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国内贸易管理</w:t>
            </w:r>
          </w:p>
        </w:tc>
        <w:tc>
          <w:tcPr>
            <w:tcW w:w="1418" w:type="dxa"/>
            <w:tcBorders>
              <w:top w:val="nil"/>
              <w:left w:val="nil"/>
              <w:bottom w:val="single" w:color="000000" w:sz="4" w:space="0"/>
              <w:right w:val="single" w:color="000000" w:sz="4" w:space="0"/>
            </w:tcBorders>
            <w:noWrap/>
            <w:vAlign w:val="center"/>
          </w:tcPr>
          <w:p w14:paraId="166EDC5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1,199</w:t>
            </w:r>
          </w:p>
        </w:tc>
      </w:tr>
      <w:tr w14:paraId="56CAA50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D39E71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其他商贸事务支出</w:t>
            </w:r>
          </w:p>
        </w:tc>
        <w:tc>
          <w:tcPr>
            <w:tcW w:w="1418" w:type="dxa"/>
            <w:tcBorders>
              <w:top w:val="nil"/>
              <w:left w:val="nil"/>
              <w:bottom w:val="single" w:color="000000" w:sz="4" w:space="0"/>
              <w:right w:val="single" w:color="000000" w:sz="4" w:space="0"/>
            </w:tcBorders>
            <w:noWrap/>
            <w:vAlign w:val="center"/>
          </w:tcPr>
          <w:p w14:paraId="01633A9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601</w:t>
            </w:r>
          </w:p>
        </w:tc>
      </w:tr>
      <w:tr w14:paraId="08C7245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7296A3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知识产权事务</w:t>
            </w:r>
          </w:p>
        </w:tc>
        <w:tc>
          <w:tcPr>
            <w:tcW w:w="1418" w:type="dxa"/>
            <w:tcBorders>
              <w:top w:val="nil"/>
              <w:left w:val="nil"/>
              <w:bottom w:val="single" w:color="000000" w:sz="4" w:space="0"/>
              <w:right w:val="single" w:color="000000" w:sz="4" w:space="0"/>
            </w:tcBorders>
            <w:noWrap/>
            <w:vAlign w:val="center"/>
          </w:tcPr>
          <w:p w14:paraId="4ADC842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394</w:t>
            </w:r>
          </w:p>
        </w:tc>
      </w:tr>
      <w:tr w14:paraId="57FE3F8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AC9D25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知识产权战略和规划</w:t>
            </w:r>
          </w:p>
        </w:tc>
        <w:tc>
          <w:tcPr>
            <w:tcW w:w="1418" w:type="dxa"/>
            <w:tcBorders>
              <w:top w:val="nil"/>
              <w:left w:val="nil"/>
              <w:bottom w:val="single" w:color="000000" w:sz="4" w:space="0"/>
              <w:right w:val="single" w:color="000000" w:sz="4" w:space="0"/>
            </w:tcBorders>
            <w:noWrap/>
            <w:vAlign w:val="center"/>
          </w:tcPr>
          <w:p w14:paraId="0B97C21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128</w:t>
            </w:r>
          </w:p>
        </w:tc>
      </w:tr>
      <w:tr w14:paraId="5FCE62D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FD70C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其他知识产权事务支出</w:t>
            </w:r>
          </w:p>
        </w:tc>
        <w:tc>
          <w:tcPr>
            <w:tcW w:w="1418" w:type="dxa"/>
            <w:tcBorders>
              <w:top w:val="nil"/>
              <w:left w:val="nil"/>
              <w:bottom w:val="single" w:color="000000" w:sz="4" w:space="0"/>
              <w:right w:val="single" w:color="000000" w:sz="4" w:space="0"/>
            </w:tcBorders>
            <w:noWrap/>
            <w:vAlign w:val="center"/>
          </w:tcPr>
          <w:p w14:paraId="0805C11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266</w:t>
            </w:r>
          </w:p>
        </w:tc>
      </w:tr>
      <w:tr w14:paraId="28D93D3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BB345E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港澳台事务</w:t>
            </w:r>
          </w:p>
        </w:tc>
        <w:tc>
          <w:tcPr>
            <w:tcW w:w="1418" w:type="dxa"/>
            <w:tcBorders>
              <w:top w:val="nil"/>
              <w:left w:val="nil"/>
              <w:bottom w:val="single" w:color="000000" w:sz="4" w:space="0"/>
              <w:right w:val="single" w:color="000000" w:sz="4" w:space="0"/>
            </w:tcBorders>
            <w:noWrap/>
            <w:vAlign w:val="center"/>
          </w:tcPr>
          <w:p w14:paraId="778E4AD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w:t>
            </w:r>
          </w:p>
        </w:tc>
      </w:tr>
      <w:tr w14:paraId="6569F0C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10D780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6CC1E48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w:t>
            </w:r>
          </w:p>
        </w:tc>
      </w:tr>
      <w:tr w14:paraId="1F9E2C0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C46F05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群众团体事务</w:t>
            </w:r>
          </w:p>
        </w:tc>
        <w:tc>
          <w:tcPr>
            <w:tcW w:w="1418" w:type="dxa"/>
            <w:tcBorders>
              <w:top w:val="nil"/>
              <w:left w:val="nil"/>
              <w:bottom w:val="single" w:color="000000" w:sz="4" w:space="0"/>
              <w:right w:val="single" w:color="000000" w:sz="4" w:space="0"/>
            </w:tcBorders>
            <w:noWrap/>
            <w:vAlign w:val="center"/>
          </w:tcPr>
          <w:p w14:paraId="387FF31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444</w:t>
            </w:r>
          </w:p>
        </w:tc>
      </w:tr>
      <w:tr w14:paraId="0195493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20CAF0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0BA2DA1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388</w:t>
            </w:r>
          </w:p>
        </w:tc>
      </w:tr>
      <w:tr w14:paraId="68244EA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726D14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其他群众团体事务支出</w:t>
            </w:r>
          </w:p>
        </w:tc>
        <w:tc>
          <w:tcPr>
            <w:tcW w:w="1418" w:type="dxa"/>
            <w:tcBorders>
              <w:top w:val="nil"/>
              <w:left w:val="nil"/>
              <w:bottom w:val="single" w:color="000000" w:sz="4" w:space="0"/>
              <w:right w:val="single" w:color="000000" w:sz="4" w:space="0"/>
            </w:tcBorders>
            <w:noWrap/>
            <w:vAlign w:val="center"/>
          </w:tcPr>
          <w:p w14:paraId="07371B7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w:t>
            </w:r>
          </w:p>
        </w:tc>
      </w:tr>
      <w:tr w14:paraId="403C3CF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3EB75D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组织事务</w:t>
            </w:r>
          </w:p>
        </w:tc>
        <w:tc>
          <w:tcPr>
            <w:tcW w:w="1418" w:type="dxa"/>
            <w:tcBorders>
              <w:top w:val="nil"/>
              <w:left w:val="nil"/>
              <w:bottom w:val="single" w:color="000000" w:sz="4" w:space="0"/>
              <w:right w:val="single" w:color="000000" w:sz="4" w:space="0"/>
            </w:tcBorders>
            <w:noWrap/>
            <w:vAlign w:val="center"/>
          </w:tcPr>
          <w:p w14:paraId="0B1503B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1,346</w:t>
            </w:r>
          </w:p>
        </w:tc>
      </w:tr>
      <w:tr w14:paraId="7211C69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1FB1C5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797AAB7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484</w:t>
            </w:r>
          </w:p>
        </w:tc>
      </w:tr>
      <w:tr w14:paraId="1E23626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EFD0D3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3CF1AA6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862</w:t>
            </w:r>
          </w:p>
        </w:tc>
      </w:tr>
      <w:tr w14:paraId="28BE5FB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E82BE3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宣传事务</w:t>
            </w:r>
          </w:p>
        </w:tc>
        <w:tc>
          <w:tcPr>
            <w:tcW w:w="1418" w:type="dxa"/>
            <w:tcBorders>
              <w:top w:val="nil"/>
              <w:left w:val="nil"/>
              <w:bottom w:val="single" w:color="000000" w:sz="4" w:space="0"/>
              <w:right w:val="single" w:color="000000" w:sz="4" w:space="0"/>
            </w:tcBorders>
            <w:noWrap/>
            <w:vAlign w:val="center"/>
          </w:tcPr>
          <w:p w14:paraId="08C92C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2,025</w:t>
            </w:r>
          </w:p>
        </w:tc>
      </w:tr>
      <w:tr w14:paraId="2EF3B55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A6A77B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517FCD4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w:t>
            </w:r>
          </w:p>
        </w:tc>
      </w:tr>
      <w:tr w14:paraId="3AC9F0C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6800D6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418" w:type="dxa"/>
            <w:tcBorders>
              <w:top w:val="nil"/>
              <w:left w:val="nil"/>
              <w:bottom w:val="single" w:color="000000" w:sz="4" w:space="0"/>
              <w:right w:val="single" w:color="000000" w:sz="4" w:space="0"/>
            </w:tcBorders>
            <w:noWrap/>
            <w:vAlign w:val="center"/>
          </w:tcPr>
          <w:p w14:paraId="098E7F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528</w:t>
            </w:r>
          </w:p>
        </w:tc>
      </w:tr>
      <w:tr w14:paraId="7D65073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027E90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其他宣传事务支出</w:t>
            </w:r>
          </w:p>
        </w:tc>
        <w:tc>
          <w:tcPr>
            <w:tcW w:w="1418" w:type="dxa"/>
            <w:tcBorders>
              <w:top w:val="nil"/>
              <w:left w:val="nil"/>
              <w:bottom w:val="single" w:color="000000" w:sz="4" w:space="0"/>
              <w:right w:val="single" w:color="000000" w:sz="4" w:space="0"/>
            </w:tcBorders>
            <w:noWrap/>
            <w:vAlign w:val="center"/>
          </w:tcPr>
          <w:p w14:paraId="462465D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1,472</w:t>
            </w:r>
          </w:p>
        </w:tc>
      </w:tr>
      <w:tr w14:paraId="0114C7A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7D35FD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统战事务</w:t>
            </w:r>
          </w:p>
        </w:tc>
        <w:tc>
          <w:tcPr>
            <w:tcW w:w="1418" w:type="dxa"/>
            <w:tcBorders>
              <w:top w:val="nil"/>
              <w:left w:val="nil"/>
              <w:bottom w:val="single" w:color="000000" w:sz="4" w:space="0"/>
              <w:right w:val="single" w:color="000000" w:sz="4" w:space="0"/>
            </w:tcBorders>
            <w:noWrap/>
            <w:vAlign w:val="center"/>
          </w:tcPr>
          <w:p w14:paraId="73117D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379</w:t>
            </w:r>
          </w:p>
        </w:tc>
      </w:tr>
      <w:tr w14:paraId="594EDC6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53BBD3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2FD6AA4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293</w:t>
            </w:r>
          </w:p>
        </w:tc>
      </w:tr>
      <w:tr w14:paraId="389FA54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169B6D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0F9740D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86</w:t>
            </w:r>
          </w:p>
        </w:tc>
      </w:tr>
      <w:tr w14:paraId="1F4146C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F93F2C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其他共产党事务支出(款)</w:t>
            </w:r>
          </w:p>
        </w:tc>
        <w:tc>
          <w:tcPr>
            <w:tcW w:w="1418" w:type="dxa"/>
            <w:tcBorders>
              <w:top w:val="nil"/>
              <w:left w:val="nil"/>
              <w:bottom w:val="single" w:color="000000" w:sz="4" w:space="0"/>
              <w:right w:val="single" w:color="000000" w:sz="4" w:space="0"/>
            </w:tcBorders>
            <w:noWrap/>
            <w:vAlign w:val="center"/>
          </w:tcPr>
          <w:p w14:paraId="49D5844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584</w:t>
            </w:r>
          </w:p>
        </w:tc>
      </w:tr>
      <w:tr w14:paraId="32D354A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646159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69B72A0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w:t>
            </w:r>
          </w:p>
        </w:tc>
      </w:tr>
      <w:tr w14:paraId="0C37389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062B6B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其他共产党事务支出(项)</w:t>
            </w:r>
          </w:p>
        </w:tc>
        <w:tc>
          <w:tcPr>
            <w:tcW w:w="1418" w:type="dxa"/>
            <w:tcBorders>
              <w:top w:val="nil"/>
              <w:left w:val="nil"/>
              <w:bottom w:val="single" w:color="000000" w:sz="4" w:space="0"/>
              <w:right w:val="single" w:color="000000" w:sz="4" w:space="0"/>
            </w:tcBorders>
            <w:noWrap/>
            <w:vAlign w:val="center"/>
          </w:tcPr>
          <w:p w14:paraId="1609AC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542</w:t>
            </w:r>
          </w:p>
        </w:tc>
      </w:tr>
      <w:tr w14:paraId="667FB58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D821BC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市场监督管理事务</w:t>
            </w:r>
          </w:p>
        </w:tc>
        <w:tc>
          <w:tcPr>
            <w:tcW w:w="1418" w:type="dxa"/>
            <w:tcBorders>
              <w:top w:val="nil"/>
              <w:left w:val="nil"/>
              <w:bottom w:val="single" w:color="000000" w:sz="4" w:space="0"/>
              <w:right w:val="single" w:color="000000" w:sz="4" w:space="0"/>
            </w:tcBorders>
            <w:noWrap/>
            <w:vAlign w:val="center"/>
          </w:tcPr>
          <w:p w14:paraId="4371240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3,934</w:t>
            </w:r>
          </w:p>
        </w:tc>
      </w:tr>
      <w:tr w14:paraId="721BC52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C63AA2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26825C4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2,876</w:t>
            </w:r>
          </w:p>
        </w:tc>
      </w:tr>
      <w:tr w14:paraId="7F2E4DD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E68029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67388A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111</w:t>
            </w:r>
          </w:p>
        </w:tc>
      </w:tr>
      <w:tr w14:paraId="5AF39D7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E6E311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经营主体管理</w:t>
            </w:r>
          </w:p>
        </w:tc>
        <w:tc>
          <w:tcPr>
            <w:tcW w:w="1418" w:type="dxa"/>
            <w:tcBorders>
              <w:top w:val="nil"/>
              <w:left w:val="nil"/>
              <w:bottom w:val="single" w:color="000000" w:sz="4" w:space="0"/>
              <w:right w:val="single" w:color="000000" w:sz="4" w:space="0"/>
            </w:tcBorders>
            <w:noWrap/>
            <w:vAlign w:val="center"/>
          </w:tcPr>
          <w:p w14:paraId="545EFBE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w:t>
            </w:r>
          </w:p>
        </w:tc>
      </w:tr>
      <w:tr w14:paraId="25BBB91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EEDE84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市场秩序执法</w:t>
            </w:r>
          </w:p>
        </w:tc>
        <w:tc>
          <w:tcPr>
            <w:tcW w:w="1418" w:type="dxa"/>
            <w:tcBorders>
              <w:top w:val="nil"/>
              <w:left w:val="nil"/>
              <w:bottom w:val="single" w:color="000000" w:sz="4" w:space="0"/>
              <w:right w:val="single" w:color="000000" w:sz="4" w:space="0"/>
            </w:tcBorders>
            <w:noWrap/>
            <w:vAlign w:val="center"/>
          </w:tcPr>
          <w:p w14:paraId="17F4CF2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29B8ADD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DB8DB2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信息化建设</w:t>
            </w:r>
          </w:p>
        </w:tc>
        <w:tc>
          <w:tcPr>
            <w:tcW w:w="1418" w:type="dxa"/>
            <w:tcBorders>
              <w:top w:val="nil"/>
              <w:left w:val="nil"/>
              <w:bottom w:val="single" w:color="000000" w:sz="4" w:space="0"/>
              <w:right w:val="single" w:color="000000" w:sz="4" w:space="0"/>
            </w:tcBorders>
            <w:noWrap/>
            <w:vAlign w:val="center"/>
          </w:tcPr>
          <w:p w14:paraId="27BD718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59C82AE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CF115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质量基础</w:t>
            </w:r>
          </w:p>
        </w:tc>
        <w:tc>
          <w:tcPr>
            <w:tcW w:w="1418" w:type="dxa"/>
            <w:tcBorders>
              <w:top w:val="nil"/>
              <w:left w:val="nil"/>
              <w:bottom w:val="single" w:color="000000" w:sz="4" w:space="0"/>
              <w:right w:val="single" w:color="000000" w:sz="4" w:space="0"/>
            </w:tcBorders>
            <w:noWrap/>
            <w:vAlign w:val="center"/>
          </w:tcPr>
          <w:p w14:paraId="37C348A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w:t>
            </w:r>
          </w:p>
        </w:tc>
      </w:tr>
      <w:tr w14:paraId="204A482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F23BFA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药品事务</w:t>
            </w:r>
          </w:p>
        </w:tc>
        <w:tc>
          <w:tcPr>
            <w:tcW w:w="1418" w:type="dxa"/>
            <w:tcBorders>
              <w:top w:val="nil"/>
              <w:left w:val="nil"/>
              <w:bottom w:val="single" w:color="000000" w:sz="4" w:space="0"/>
              <w:right w:val="single" w:color="000000" w:sz="4" w:space="0"/>
            </w:tcBorders>
            <w:noWrap/>
            <w:vAlign w:val="center"/>
          </w:tcPr>
          <w:p w14:paraId="497B752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w:t>
            </w:r>
          </w:p>
        </w:tc>
      </w:tr>
      <w:tr w14:paraId="343023D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CBE40E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医疗器械事务</w:t>
            </w:r>
          </w:p>
        </w:tc>
        <w:tc>
          <w:tcPr>
            <w:tcW w:w="1418" w:type="dxa"/>
            <w:tcBorders>
              <w:top w:val="nil"/>
              <w:left w:val="nil"/>
              <w:bottom w:val="single" w:color="000000" w:sz="4" w:space="0"/>
              <w:right w:val="single" w:color="000000" w:sz="4" w:space="0"/>
            </w:tcBorders>
            <w:noWrap/>
            <w:vAlign w:val="center"/>
          </w:tcPr>
          <w:p w14:paraId="09CDB89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408</w:t>
            </w:r>
          </w:p>
        </w:tc>
      </w:tr>
      <w:tr w14:paraId="49694EF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5DAFF6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食品安全监管</w:t>
            </w:r>
          </w:p>
        </w:tc>
        <w:tc>
          <w:tcPr>
            <w:tcW w:w="1418" w:type="dxa"/>
            <w:tcBorders>
              <w:top w:val="nil"/>
              <w:left w:val="nil"/>
              <w:bottom w:val="single" w:color="000000" w:sz="4" w:space="0"/>
              <w:right w:val="single" w:color="000000" w:sz="4" w:space="0"/>
            </w:tcBorders>
            <w:noWrap/>
            <w:vAlign w:val="center"/>
          </w:tcPr>
          <w:p w14:paraId="2D8459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108</w:t>
            </w:r>
          </w:p>
        </w:tc>
      </w:tr>
      <w:tr w14:paraId="6557AAB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80876E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其他市场监督管理事务</w:t>
            </w:r>
          </w:p>
        </w:tc>
        <w:tc>
          <w:tcPr>
            <w:tcW w:w="1418" w:type="dxa"/>
            <w:tcBorders>
              <w:top w:val="nil"/>
              <w:left w:val="nil"/>
              <w:bottom w:val="single" w:color="000000" w:sz="4" w:space="0"/>
              <w:right w:val="single" w:color="000000" w:sz="4" w:space="0"/>
            </w:tcBorders>
            <w:noWrap/>
            <w:vAlign w:val="center"/>
          </w:tcPr>
          <w:p w14:paraId="27C5ABA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301</w:t>
            </w:r>
          </w:p>
        </w:tc>
      </w:tr>
      <w:tr w14:paraId="68CBA89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F3D286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社会工作事务</w:t>
            </w:r>
          </w:p>
        </w:tc>
        <w:tc>
          <w:tcPr>
            <w:tcW w:w="1418" w:type="dxa"/>
            <w:tcBorders>
              <w:top w:val="nil"/>
              <w:left w:val="nil"/>
              <w:bottom w:val="single" w:color="000000" w:sz="4" w:space="0"/>
              <w:right w:val="single" w:color="000000" w:sz="4" w:space="0"/>
            </w:tcBorders>
            <w:noWrap/>
            <w:vAlign w:val="center"/>
          </w:tcPr>
          <w:p w14:paraId="18434C1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9,941</w:t>
            </w:r>
          </w:p>
        </w:tc>
      </w:tr>
      <w:tr w14:paraId="36455D4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8104BB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专项业务</w:t>
            </w:r>
          </w:p>
        </w:tc>
        <w:tc>
          <w:tcPr>
            <w:tcW w:w="1418" w:type="dxa"/>
            <w:tcBorders>
              <w:top w:val="nil"/>
              <w:left w:val="nil"/>
              <w:bottom w:val="single" w:color="000000" w:sz="4" w:space="0"/>
              <w:right w:val="single" w:color="000000" w:sz="4" w:space="0"/>
            </w:tcBorders>
            <w:noWrap/>
            <w:vAlign w:val="center"/>
          </w:tcPr>
          <w:p w14:paraId="5435FD5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8,586</w:t>
            </w:r>
          </w:p>
        </w:tc>
      </w:tr>
      <w:tr w14:paraId="666DE1C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E1869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418" w:type="dxa"/>
            <w:tcBorders>
              <w:top w:val="nil"/>
              <w:left w:val="nil"/>
              <w:bottom w:val="single" w:color="000000" w:sz="4" w:space="0"/>
              <w:right w:val="single" w:color="000000" w:sz="4" w:space="0"/>
            </w:tcBorders>
            <w:noWrap/>
            <w:vAlign w:val="center"/>
          </w:tcPr>
          <w:p w14:paraId="2984CB0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1,355</w:t>
            </w:r>
          </w:p>
        </w:tc>
      </w:tr>
      <w:tr w14:paraId="499089F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nil"/>
            </w:tcBorders>
            <w:noWrap/>
            <w:vAlign w:val="center"/>
          </w:tcPr>
          <w:p w14:paraId="207B4A0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信访事务</w:t>
            </w:r>
          </w:p>
        </w:tc>
        <w:tc>
          <w:tcPr>
            <w:tcW w:w="1418" w:type="dxa"/>
            <w:tcBorders>
              <w:top w:val="nil"/>
              <w:left w:val="single" w:color="000000" w:sz="4" w:space="0"/>
              <w:bottom w:val="single" w:color="000000" w:sz="4" w:space="0"/>
              <w:right w:val="single" w:color="000000" w:sz="4" w:space="0"/>
            </w:tcBorders>
            <w:noWrap/>
            <w:vAlign w:val="center"/>
          </w:tcPr>
          <w:p w14:paraId="34D424B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66</w:t>
            </w:r>
          </w:p>
        </w:tc>
      </w:tr>
      <w:tr w14:paraId="4A26CB4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908D51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信访业务</w:t>
            </w:r>
          </w:p>
        </w:tc>
        <w:tc>
          <w:tcPr>
            <w:tcW w:w="1418" w:type="dxa"/>
            <w:tcBorders>
              <w:top w:val="nil"/>
              <w:left w:val="nil"/>
              <w:bottom w:val="single" w:color="000000" w:sz="4" w:space="0"/>
              <w:right w:val="single" w:color="000000" w:sz="4" w:space="0"/>
            </w:tcBorders>
            <w:noWrap/>
            <w:vAlign w:val="center"/>
          </w:tcPr>
          <w:p w14:paraId="72E4AF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66</w:t>
            </w:r>
          </w:p>
        </w:tc>
      </w:tr>
      <w:tr w14:paraId="16DC769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D526C8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国防支出</w:t>
            </w:r>
          </w:p>
        </w:tc>
        <w:tc>
          <w:tcPr>
            <w:tcW w:w="1418" w:type="dxa"/>
            <w:tcBorders>
              <w:top w:val="nil"/>
              <w:left w:val="nil"/>
              <w:bottom w:val="single" w:color="000000" w:sz="4" w:space="0"/>
              <w:right w:val="single" w:color="000000" w:sz="4" w:space="0"/>
            </w:tcBorders>
            <w:noWrap/>
            <w:vAlign w:val="center"/>
          </w:tcPr>
          <w:p w14:paraId="6E1AD7F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90</w:t>
            </w:r>
          </w:p>
        </w:tc>
      </w:tr>
      <w:tr w14:paraId="74AE856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2BEB14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国防动员</w:t>
            </w:r>
          </w:p>
        </w:tc>
        <w:tc>
          <w:tcPr>
            <w:tcW w:w="1418" w:type="dxa"/>
            <w:tcBorders>
              <w:top w:val="nil"/>
              <w:left w:val="nil"/>
              <w:bottom w:val="single" w:color="000000" w:sz="4" w:space="0"/>
              <w:right w:val="single" w:color="000000" w:sz="4" w:space="0"/>
            </w:tcBorders>
            <w:noWrap/>
            <w:vAlign w:val="center"/>
          </w:tcPr>
          <w:p w14:paraId="08A31D7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90</w:t>
            </w:r>
          </w:p>
        </w:tc>
      </w:tr>
      <w:tr w14:paraId="13E174F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64056B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兵役征集</w:t>
            </w:r>
          </w:p>
        </w:tc>
        <w:tc>
          <w:tcPr>
            <w:tcW w:w="1418" w:type="dxa"/>
            <w:tcBorders>
              <w:top w:val="nil"/>
              <w:left w:val="nil"/>
              <w:bottom w:val="single" w:color="000000" w:sz="4" w:space="0"/>
              <w:right w:val="single" w:color="000000" w:sz="4" w:space="0"/>
            </w:tcBorders>
            <w:noWrap/>
            <w:vAlign w:val="center"/>
          </w:tcPr>
          <w:p w14:paraId="4D4CBC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50A7702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B505BF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民兵</w:t>
            </w:r>
          </w:p>
        </w:tc>
        <w:tc>
          <w:tcPr>
            <w:tcW w:w="1418" w:type="dxa"/>
            <w:tcBorders>
              <w:top w:val="nil"/>
              <w:left w:val="nil"/>
              <w:bottom w:val="single" w:color="000000" w:sz="4" w:space="0"/>
              <w:right w:val="single" w:color="000000" w:sz="4" w:space="0"/>
            </w:tcBorders>
            <w:noWrap/>
            <w:vAlign w:val="center"/>
          </w:tcPr>
          <w:p w14:paraId="64E56D8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87</w:t>
            </w:r>
          </w:p>
        </w:tc>
      </w:tr>
      <w:tr w14:paraId="34F009F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285F35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公共安全支出</w:t>
            </w:r>
          </w:p>
        </w:tc>
        <w:tc>
          <w:tcPr>
            <w:tcW w:w="1418" w:type="dxa"/>
            <w:tcBorders>
              <w:top w:val="nil"/>
              <w:left w:val="nil"/>
              <w:bottom w:val="single" w:color="000000" w:sz="4" w:space="0"/>
              <w:right w:val="single" w:color="000000" w:sz="4" w:space="0"/>
            </w:tcBorders>
            <w:noWrap/>
            <w:vAlign w:val="center"/>
          </w:tcPr>
          <w:p w14:paraId="27D5176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46,702</w:t>
            </w:r>
          </w:p>
        </w:tc>
      </w:tr>
      <w:tr w14:paraId="0D1A243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7B9FA2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公安</w:t>
            </w:r>
          </w:p>
        </w:tc>
        <w:tc>
          <w:tcPr>
            <w:tcW w:w="1418" w:type="dxa"/>
            <w:tcBorders>
              <w:top w:val="nil"/>
              <w:left w:val="nil"/>
              <w:bottom w:val="single" w:color="000000" w:sz="4" w:space="0"/>
              <w:right w:val="single" w:color="000000" w:sz="4" w:space="0"/>
            </w:tcBorders>
            <w:noWrap/>
            <w:vAlign w:val="center"/>
          </w:tcPr>
          <w:p w14:paraId="34BE8C5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45,944</w:t>
            </w:r>
          </w:p>
        </w:tc>
      </w:tr>
      <w:tr w14:paraId="6E90E4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EEB560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6550F9E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37,125</w:t>
            </w:r>
          </w:p>
        </w:tc>
      </w:tr>
      <w:tr w14:paraId="4D45FA3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7A2543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398563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6,452</w:t>
            </w:r>
          </w:p>
        </w:tc>
      </w:tr>
      <w:tr w14:paraId="72E15DA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09CE0F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信息化建设</w:t>
            </w:r>
          </w:p>
        </w:tc>
        <w:tc>
          <w:tcPr>
            <w:tcW w:w="1418" w:type="dxa"/>
            <w:tcBorders>
              <w:top w:val="nil"/>
              <w:left w:val="nil"/>
              <w:bottom w:val="single" w:color="000000" w:sz="4" w:space="0"/>
              <w:right w:val="single" w:color="000000" w:sz="4" w:space="0"/>
            </w:tcBorders>
            <w:noWrap/>
            <w:vAlign w:val="center"/>
          </w:tcPr>
          <w:p w14:paraId="6D6FBE3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811</w:t>
            </w:r>
          </w:p>
        </w:tc>
      </w:tr>
      <w:tr w14:paraId="4839173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AD2E4D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执法办案</w:t>
            </w:r>
          </w:p>
        </w:tc>
        <w:tc>
          <w:tcPr>
            <w:tcW w:w="1418" w:type="dxa"/>
            <w:tcBorders>
              <w:top w:val="nil"/>
              <w:left w:val="nil"/>
              <w:bottom w:val="single" w:color="000000" w:sz="4" w:space="0"/>
              <w:right w:val="single" w:color="000000" w:sz="4" w:space="0"/>
            </w:tcBorders>
            <w:noWrap/>
            <w:vAlign w:val="center"/>
          </w:tcPr>
          <w:p w14:paraId="17A24B8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1,473</w:t>
            </w:r>
          </w:p>
        </w:tc>
      </w:tr>
      <w:tr w14:paraId="123A2FA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13CA59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特别业务</w:t>
            </w:r>
          </w:p>
        </w:tc>
        <w:tc>
          <w:tcPr>
            <w:tcW w:w="1418" w:type="dxa"/>
            <w:tcBorders>
              <w:top w:val="nil"/>
              <w:left w:val="nil"/>
              <w:bottom w:val="single" w:color="000000" w:sz="4" w:space="0"/>
              <w:right w:val="single" w:color="000000" w:sz="4" w:space="0"/>
            </w:tcBorders>
            <w:noWrap/>
            <w:vAlign w:val="center"/>
          </w:tcPr>
          <w:p w14:paraId="1EAA9C4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83</w:t>
            </w:r>
          </w:p>
        </w:tc>
      </w:tr>
      <w:tr w14:paraId="1235ABF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D41F32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司法</w:t>
            </w:r>
          </w:p>
        </w:tc>
        <w:tc>
          <w:tcPr>
            <w:tcW w:w="1418" w:type="dxa"/>
            <w:tcBorders>
              <w:top w:val="nil"/>
              <w:left w:val="nil"/>
              <w:bottom w:val="single" w:color="000000" w:sz="4" w:space="0"/>
              <w:right w:val="single" w:color="000000" w:sz="4" w:space="0"/>
            </w:tcBorders>
            <w:noWrap/>
            <w:vAlign w:val="center"/>
          </w:tcPr>
          <w:p w14:paraId="461AEE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727</w:t>
            </w:r>
          </w:p>
        </w:tc>
      </w:tr>
      <w:tr w14:paraId="64FAC56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13C77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01D860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200</w:t>
            </w:r>
          </w:p>
        </w:tc>
      </w:tr>
      <w:tr w14:paraId="6AD5371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3749F8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基层司法业务</w:t>
            </w:r>
          </w:p>
        </w:tc>
        <w:tc>
          <w:tcPr>
            <w:tcW w:w="1418" w:type="dxa"/>
            <w:tcBorders>
              <w:top w:val="nil"/>
              <w:left w:val="nil"/>
              <w:bottom w:val="single" w:color="000000" w:sz="4" w:space="0"/>
              <w:right w:val="single" w:color="000000" w:sz="4" w:space="0"/>
            </w:tcBorders>
            <w:noWrap/>
            <w:vAlign w:val="center"/>
          </w:tcPr>
          <w:p w14:paraId="2C198A2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190</w:t>
            </w:r>
          </w:p>
        </w:tc>
      </w:tr>
      <w:tr w14:paraId="5569E70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0AFF1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普法宣传</w:t>
            </w:r>
          </w:p>
        </w:tc>
        <w:tc>
          <w:tcPr>
            <w:tcW w:w="1418" w:type="dxa"/>
            <w:tcBorders>
              <w:top w:val="nil"/>
              <w:left w:val="nil"/>
              <w:bottom w:val="single" w:color="000000" w:sz="4" w:space="0"/>
              <w:right w:val="single" w:color="000000" w:sz="4" w:space="0"/>
            </w:tcBorders>
            <w:noWrap/>
            <w:vAlign w:val="center"/>
          </w:tcPr>
          <w:p w14:paraId="48C555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5044990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AD18BA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律师管理</w:t>
            </w:r>
          </w:p>
        </w:tc>
        <w:tc>
          <w:tcPr>
            <w:tcW w:w="1418" w:type="dxa"/>
            <w:tcBorders>
              <w:top w:val="nil"/>
              <w:left w:val="nil"/>
              <w:bottom w:val="single" w:color="000000" w:sz="4" w:space="0"/>
              <w:right w:val="single" w:color="000000" w:sz="4" w:space="0"/>
            </w:tcBorders>
            <w:noWrap/>
            <w:vAlign w:val="center"/>
          </w:tcPr>
          <w:p w14:paraId="33E76CC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96</w:t>
            </w:r>
          </w:p>
        </w:tc>
      </w:tr>
      <w:tr w14:paraId="0E1B7E3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2AEBA9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公共法律服务</w:t>
            </w:r>
          </w:p>
        </w:tc>
        <w:tc>
          <w:tcPr>
            <w:tcW w:w="1418" w:type="dxa"/>
            <w:tcBorders>
              <w:top w:val="nil"/>
              <w:left w:val="nil"/>
              <w:bottom w:val="single" w:color="000000" w:sz="4" w:space="0"/>
              <w:right w:val="single" w:color="000000" w:sz="4" w:space="0"/>
            </w:tcBorders>
            <w:noWrap/>
            <w:vAlign w:val="center"/>
          </w:tcPr>
          <w:p w14:paraId="34391D0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74</w:t>
            </w:r>
          </w:p>
        </w:tc>
      </w:tr>
      <w:tr w14:paraId="7E8700A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FC5FAA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国家统一法律职业资格考试</w:t>
            </w:r>
          </w:p>
        </w:tc>
        <w:tc>
          <w:tcPr>
            <w:tcW w:w="1418" w:type="dxa"/>
            <w:tcBorders>
              <w:top w:val="nil"/>
              <w:left w:val="nil"/>
              <w:bottom w:val="single" w:color="000000" w:sz="4" w:space="0"/>
              <w:right w:val="single" w:color="000000" w:sz="4" w:space="0"/>
            </w:tcBorders>
            <w:noWrap/>
            <w:vAlign w:val="center"/>
          </w:tcPr>
          <w:p w14:paraId="792E412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w:t>
            </w:r>
          </w:p>
        </w:tc>
      </w:tr>
      <w:tr w14:paraId="5B86DB0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C313E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社区矫正</w:t>
            </w:r>
          </w:p>
        </w:tc>
        <w:tc>
          <w:tcPr>
            <w:tcW w:w="1418" w:type="dxa"/>
            <w:tcBorders>
              <w:top w:val="nil"/>
              <w:left w:val="nil"/>
              <w:bottom w:val="single" w:color="000000" w:sz="4" w:space="0"/>
              <w:right w:val="single" w:color="000000" w:sz="4" w:space="0"/>
            </w:tcBorders>
            <w:noWrap/>
            <w:vAlign w:val="center"/>
          </w:tcPr>
          <w:p w14:paraId="28478A0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w:t>
            </w:r>
          </w:p>
        </w:tc>
      </w:tr>
      <w:tr w14:paraId="53C96AD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F8E578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法治建设</w:t>
            </w:r>
          </w:p>
        </w:tc>
        <w:tc>
          <w:tcPr>
            <w:tcW w:w="1418" w:type="dxa"/>
            <w:tcBorders>
              <w:top w:val="nil"/>
              <w:left w:val="nil"/>
              <w:bottom w:val="single" w:color="000000" w:sz="4" w:space="0"/>
              <w:right w:val="single" w:color="000000" w:sz="4" w:space="0"/>
            </w:tcBorders>
            <w:noWrap/>
            <w:vAlign w:val="center"/>
          </w:tcPr>
          <w:p w14:paraId="72C03BF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103</w:t>
            </w:r>
          </w:p>
        </w:tc>
      </w:tr>
      <w:tr w14:paraId="53F8C66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1149A8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其他司法支出</w:t>
            </w:r>
          </w:p>
        </w:tc>
        <w:tc>
          <w:tcPr>
            <w:tcW w:w="1418" w:type="dxa"/>
            <w:tcBorders>
              <w:top w:val="nil"/>
              <w:left w:val="nil"/>
              <w:bottom w:val="single" w:color="000000" w:sz="4" w:space="0"/>
              <w:right w:val="single" w:color="000000" w:sz="4" w:space="0"/>
            </w:tcBorders>
            <w:noWrap/>
            <w:vAlign w:val="center"/>
          </w:tcPr>
          <w:p w14:paraId="3E79713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w:t>
            </w:r>
          </w:p>
        </w:tc>
      </w:tr>
      <w:tr w14:paraId="144A443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9E080E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其他公共安全支出(款)</w:t>
            </w:r>
          </w:p>
        </w:tc>
        <w:tc>
          <w:tcPr>
            <w:tcW w:w="1418" w:type="dxa"/>
            <w:tcBorders>
              <w:top w:val="nil"/>
              <w:left w:val="nil"/>
              <w:bottom w:val="single" w:color="000000" w:sz="4" w:space="0"/>
              <w:right w:val="single" w:color="000000" w:sz="4" w:space="0"/>
            </w:tcBorders>
            <w:noWrap/>
            <w:vAlign w:val="center"/>
          </w:tcPr>
          <w:p w14:paraId="04BE518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w:t>
            </w:r>
          </w:p>
        </w:tc>
      </w:tr>
      <w:tr w14:paraId="7C0A7E2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027D7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国家司法救助支出</w:t>
            </w:r>
          </w:p>
        </w:tc>
        <w:tc>
          <w:tcPr>
            <w:tcW w:w="1418" w:type="dxa"/>
            <w:tcBorders>
              <w:top w:val="nil"/>
              <w:left w:val="nil"/>
              <w:bottom w:val="single" w:color="000000" w:sz="4" w:space="0"/>
              <w:right w:val="single" w:color="000000" w:sz="4" w:space="0"/>
            </w:tcBorders>
            <w:noWrap/>
            <w:vAlign w:val="center"/>
          </w:tcPr>
          <w:p w14:paraId="1377F54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w:t>
            </w:r>
          </w:p>
        </w:tc>
      </w:tr>
      <w:tr w14:paraId="2C97009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995F3E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教育支出</w:t>
            </w:r>
          </w:p>
        </w:tc>
        <w:tc>
          <w:tcPr>
            <w:tcW w:w="1418" w:type="dxa"/>
            <w:tcBorders>
              <w:top w:val="nil"/>
              <w:left w:val="nil"/>
              <w:bottom w:val="single" w:color="000000" w:sz="4" w:space="0"/>
              <w:right w:val="single" w:color="000000" w:sz="4" w:space="0"/>
            </w:tcBorders>
            <w:noWrap/>
            <w:vAlign w:val="center"/>
          </w:tcPr>
          <w:p w14:paraId="48BA428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171,783</w:t>
            </w:r>
          </w:p>
        </w:tc>
      </w:tr>
      <w:tr w14:paraId="1F173F4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7FDBE7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普通教育</w:t>
            </w:r>
          </w:p>
        </w:tc>
        <w:tc>
          <w:tcPr>
            <w:tcW w:w="1418" w:type="dxa"/>
            <w:tcBorders>
              <w:top w:val="nil"/>
              <w:left w:val="nil"/>
              <w:bottom w:val="single" w:color="000000" w:sz="4" w:space="0"/>
              <w:right w:val="single" w:color="000000" w:sz="4" w:space="0"/>
            </w:tcBorders>
            <w:noWrap/>
            <w:vAlign w:val="center"/>
          </w:tcPr>
          <w:p w14:paraId="1C81153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167,699</w:t>
            </w:r>
          </w:p>
        </w:tc>
      </w:tr>
      <w:tr w14:paraId="4199BED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9E3B3B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学前教育</w:t>
            </w:r>
          </w:p>
        </w:tc>
        <w:tc>
          <w:tcPr>
            <w:tcW w:w="1418" w:type="dxa"/>
            <w:tcBorders>
              <w:top w:val="nil"/>
              <w:left w:val="nil"/>
              <w:bottom w:val="single" w:color="000000" w:sz="4" w:space="0"/>
              <w:right w:val="single" w:color="000000" w:sz="4" w:space="0"/>
            </w:tcBorders>
            <w:noWrap/>
            <w:vAlign w:val="center"/>
          </w:tcPr>
          <w:p w14:paraId="0F72C91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7,065</w:t>
            </w:r>
          </w:p>
        </w:tc>
      </w:tr>
      <w:tr w14:paraId="02EF3A3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23A1FA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小学教育</w:t>
            </w:r>
          </w:p>
        </w:tc>
        <w:tc>
          <w:tcPr>
            <w:tcW w:w="1418" w:type="dxa"/>
            <w:tcBorders>
              <w:top w:val="nil"/>
              <w:left w:val="nil"/>
              <w:bottom w:val="single" w:color="000000" w:sz="4" w:space="0"/>
              <w:right w:val="single" w:color="000000" w:sz="4" w:space="0"/>
            </w:tcBorders>
            <w:noWrap/>
            <w:vAlign w:val="center"/>
          </w:tcPr>
          <w:p w14:paraId="4ADC5D2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63,069</w:t>
            </w:r>
          </w:p>
        </w:tc>
      </w:tr>
      <w:tr w14:paraId="1054CF1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E99835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初中教育</w:t>
            </w:r>
          </w:p>
        </w:tc>
        <w:tc>
          <w:tcPr>
            <w:tcW w:w="1418" w:type="dxa"/>
            <w:tcBorders>
              <w:top w:val="nil"/>
              <w:left w:val="nil"/>
              <w:bottom w:val="single" w:color="000000" w:sz="4" w:space="0"/>
              <w:right w:val="single" w:color="000000" w:sz="4" w:space="0"/>
            </w:tcBorders>
            <w:noWrap/>
            <w:vAlign w:val="center"/>
          </w:tcPr>
          <w:p w14:paraId="525134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56,531</w:t>
            </w:r>
          </w:p>
        </w:tc>
      </w:tr>
      <w:tr w14:paraId="247863D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099F74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高中教育</w:t>
            </w:r>
          </w:p>
        </w:tc>
        <w:tc>
          <w:tcPr>
            <w:tcW w:w="1418" w:type="dxa"/>
            <w:tcBorders>
              <w:top w:val="nil"/>
              <w:left w:val="nil"/>
              <w:bottom w:val="single" w:color="000000" w:sz="4" w:space="0"/>
              <w:right w:val="single" w:color="000000" w:sz="4" w:space="0"/>
            </w:tcBorders>
            <w:noWrap/>
            <w:vAlign w:val="center"/>
          </w:tcPr>
          <w:p w14:paraId="4DB1438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8,452</w:t>
            </w:r>
          </w:p>
        </w:tc>
      </w:tr>
      <w:tr w14:paraId="4330615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99BFC9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其他普通教育支出</w:t>
            </w:r>
          </w:p>
        </w:tc>
        <w:tc>
          <w:tcPr>
            <w:tcW w:w="1418" w:type="dxa"/>
            <w:tcBorders>
              <w:top w:val="nil"/>
              <w:left w:val="nil"/>
              <w:bottom w:val="single" w:color="000000" w:sz="4" w:space="0"/>
              <w:right w:val="single" w:color="000000" w:sz="4" w:space="0"/>
            </w:tcBorders>
            <w:noWrap/>
            <w:vAlign w:val="center"/>
          </w:tcPr>
          <w:p w14:paraId="3036D90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32,582</w:t>
            </w:r>
          </w:p>
        </w:tc>
      </w:tr>
      <w:tr w14:paraId="45FAE0C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2124BB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职业教育</w:t>
            </w:r>
          </w:p>
        </w:tc>
        <w:tc>
          <w:tcPr>
            <w:tcW w:w="1418" w:type="dxa"/>
            <w:tcBorders>
              <w:top w:val="nil"/>
              <w:left w:val="nil"/>
              <w:bottom w:val="single" w:color="000000" w:sz="4" w:space="0"/>
              <w:right w:val="single" w:color="000000" w:sz="4" w:space="0"/>
            </w:tcBorders>
            <w:noWrap/>
            <w:vAlign w:val="center"/>
          </w:tcPr>
          <w:p w14:paraId="02EFD63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4,024</w:t>
            </w:r>
          </w:p>
        </w:tc>
      </w:tr>
      <w:tr w14:paraId="61C3337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48E7E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中等职业教育</w:t>
            </w:r>
          </w:p>
        </w:tc>
        <w:tc>
          <w:tcPr>
            <w:tcW w:w="1418" w:type="dxa"/>
            <w:tcBorders>
              <w:top w:val="nil"/>
              <w:left w:val="nil"/>
              <w:bottom w:val="single" w:color="000000" w:sz="4" w:space="0"/>
              <w:right w:val="single" w:color="000000" w:sz="4" w:space="0"/>
            </w:tcBorders>
            <w:noWrap/>
            <w:vAlign w:val="center"/>
          </w:tcPr>
          <w:p w14:paraId="298B583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4,024</w:t>
            </w:r>
          </w:p>
        </w:tc>
      </w:tr>
      <w:tr w14:paraId="69BE365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899D95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特殊教育</w:t>
            </w:r>
          </w:p>
        </w:tc>
        <w:tc>
          <w:tcPr>
            <w:tcW w:w="1418" w:type="dxa"/>
            <w:tcBorders>
              <w:top w:val="nil"/>
              <w:left w:val="nil"/>
              <w:bottom w:val="single" w:color="000000" w:sz="4" w:space="0"/>
              <w:right w:val="single" w:color="000000" w:sz="4" w:space="0"/>
            </w:tcBorders>
            <w:noWrap/>
            <w:vAlign w:val="center"/>
          </w:tcPr>
          <w:p w14:paraId="6132825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w:t>
            </w:r>
          </w:p>
        </w:tc>
      </w:tr>
      <w:tr w14:paraId="1789AD7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1387EE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其他特殊教育支出</w:t>
            </w:r>
          </w:p>
        </w:tc>
        <w:tc>
          <w:tcPr>
            <w:tcW w:w="1418" w:type="dxa"/>
            <w:tcBorders>
              <w:top w:val="nil"/>
              <w:left w:val="nil"/>
              <w:bottom w:val="single" w:color="000000" w:sz="4" w:space="0"/>
              <w:right w:val="single" w:color="000000" w:sz="4" w:space="0"/>
            </w:tcBorders>
            <w:noWrap/>
            <w:vAlign w:val="center"/>
          </w:tcPr>
          <w:p w14:paraId="2F6A2E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w:t>
            </w:r>
          </w:p>
        </w:tc>
      </w:tr>
      <w:tr w14:paraId="2DA8AC0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7D1B0C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进修及培训</w:t>
            </w:r>
          </w:p>
        </w:tc>
        <w:tc>
          <w:tcPr>
            <w:tcW w:w="1418" w:type="dxa"/>
            <w:tcBorders>
              <w:top w:val="nil"/>
              <w:left w:val="nil"/>
              <w:bottom w:val="single" w:color="000000" w:sz="4" w:space="0"/>
              <w:right w:val="single" w:color="000000" w:sz="4" w:space="0"/>
            </w:tcBorders>
            <w:noWrap/>
            <w:vAlign w:val="center"/>
          </w:tcPr>
          <w:p w14:paraId="6277EC1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w:t>
            </w:r>
          </w:p>
        </w:tc>
      </w:tr>
      <w:tr w14:paraId="096E1B2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ADC96E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培训支出</w:t>
            </w:r>
          </w:p>
        </w:tc>
        <w:tc>
          <w:tcPr>
            <w:tcW w:w="1418" w:type="dxa"/>
            <w:tcBorders>
              <w:top w:val="nil"/>
              <w:left w:val="nil"/>
              <w:bottom w:val="single" w:color="000000" w:sz="4" w:space="0"/>
              <w:right w:val="single" w:color="000000" w:sz="4" w:space="0"/>
            </w:tcBorders>
            <w:noWrap/>
            <w:vAlign w:val="center"/>
          </w:tcPr>
          <w:p w14:paraId="3B96209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w:t>
            </w:r>
          </w:p>
        </w:tc>
      </w:tr>
      <w:tr w14:paraId="3444372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01555A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科学技术支出</w:t>
            </w:r>
          </w:p>
        </w:tc>
        <w:tc>
          <w:tcPr>
            <w:tcW w:w="1418" w:type="dxa"/>
            <w:tcBorders>
              <w:top w:val="nil"/>
              <w:left w:val="nil"/>
              <w:bottom w:val="single" w:color="000000" w:sz="4" w:space="0"/>
              <w:right w:val="single" w:color="000000" w:sz="4" w:space="0"/>
            </w:tcBorders>
            <w:noWrap/>
            <w:vAlign w:val="center"/>
          </w:tcPr>
          <w:p w14:paraId="2D83CC5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246,131</w:t>
            </w:r>
          </w:p>
        </w:tc>
      </w:tr>
      <w:tr w14:paraId="2E1A945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804701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科学技术管理事务</w:t>
            </w:r>
          </w:p>
        </w:tc>
        <w:tc>
          <w:tcPr>
            <w:tcW w:w="1418" w:type="dxa"/>
            <w:tcBorders>
              <w:top w:val="nil"/>
              <w:left w:val="nil"/>
              <w:bottom w:val="single" w:color="000000" w:sz="4" w:space="0"/>
              <w:right w:val="single" w:color="000000" w:sz="4" w:space="0"/>
            </w:tcBorders>
            <w:noWrap/>
            <w:vAlign w:val="center"/>
          </w:tcPr>
          <w:p w14:paraId="1D4D008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1,938</w:t>
            </w:r>
          </w:p>
        </w:tc>
      </w:tr>
      <w:tr w14:paraId="55571CE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CB977C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0235645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396</w:t>
            </w:r>
          </w:p>
        </w:tc>
      </w:tr>
      <w:tr w14:paraId="2313F15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9FD4FE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55EDE91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344</w:t>
            </w:r>
          </w:p>
        </w:tc>
      </w:tr>
      <w:tr w14:paraId="44CEA1F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F1E9C9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其他科学技术管理事务支出</w:t>
            </w:r>
          </w:p>
        </w:tc>
        <w:tc>
          <w:tcPr>
            <w:tcW w:w="1418" w:type="dxa"/>
            <w:tcBorders>
              <w:top w:val="nil"/>
              <w:left w:val="nil"/>
              <w:bottom w:val="single" w:color="000000" w:sz="4" w:space="0"/>
              <w:right w:val="single" w:color="000000" w:sz="4" w:space="0"/>
            </w:tcBorders>
            <w:noWrap/>
            <w:vAlign w:val="center"/>
          </w:tcPr>
          <w:p w14:paraId="6469AA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1,198</w:t>
            </w:r>
          </w:p>
        </w:tc>
      </w:tr>
      <w:tr w14:paraId="69E1B66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629054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基础研究</w:t>
            </w:r>
          </w:p>
        </w:tc>
        <w:tc>
          <w:tcPr>
            <w:tcW w:w="1418" w:type="dxa"/>
            <w:tcBorders>
              <w:top w:val="nil"/>
              <w:left w:val="nil"/>
              <w:bottom w:val="single" w:color="000000" w:sz="4" w:space="0"/>
              <w:right w:val="single" w:color="000000" w:sz="4" w:space="0"/>
            </w:tcBorders>
            <w:noWrap/>
            <w:vAlign w:val="center"/>
          </w:tcPr>
          <w:p w14:paraId="2EBB7E1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5,000</w:t>
            </w:r>
          </w:p>
        </w:tc>
      </w:tr>
      <w:tr w14:paraId="526E630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320BE5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专项基础科研</w:t>
            </w:r>
          </w:p>
        </w:tc>
        <w:tc>
          <w:tcPr>
            <w:tcW w:w="1418" w:type="dxa"/>
            <w:tcBorders>
              <w:top w:val="nil"/>
              <w:left w:val="nil"/>
              <w:bottom w:val="single" w:color="000000" w:sz="4" w:space="0"/>
              <w:right w:val="single" w:color="000000" w:sz="4" w:space="0"/>
            </w:tcBorders>
            <w:noWrap/>
            <w:vAlign w:val="center"/>
          </w:tcPr>
          <w:p w14:paraId="6A33707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5,000</w:t>
            </w:r>
          </w:p>
        </w:tc>
      </w:tr>
      <w:tr w14:paraId="0F3DC1D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FDA605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技术研究与开发</w:t>
            </w:r>
          </w:p>
        </w:tc>
        <w:tc>
          <w:tcPr>
            <w:tcW w:w="1418" w:type="dxa"/>
            <w:tcBorders>
              <w:top w:val="nil"/>
              <w:left w:val="nil"/>
              <w:bottom w:val="single" w:color="000000" w:sz="4" w:space="0"/>
              <w:right w:val="single" w:color="000000" w:sz="4" w:space="0"/>
            </w:tcBorders>
            <w:noWrap/>
            <w:vAlign w:val="center"/>
          </w:tcPr>
          <w:p w14:paraId="27AF683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142,598</w:t>
            </w:r>
          </w:p>
        </w:tc>
      </w:tr>
      <w:tr w14:paraId="2417599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F4280B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科技成果转化与扩散</w:t>
            </w:r>
          </w:p>
        </w:tc>
        <w:tc>
          <w:tcPr>
            <w:tcW w:w="1418" w:type="dxa"/>
            <w:tcBorders>
              <w:top w:val="nil"/>
              <w:left w:val="nil"/>
              <w:bottom w:val="single" w:color="000000" w:sz="4" w:space="0"/>
              <w:right w:val="single" w:color="000000" w:sz="4" w:space="0"/>
            </w:tcBorders>
            <w:noWrap/>
            <w:vAlign w:val="center"/>
          </w:tcPr>
          <w:p w14:paraId="454FDE7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w:t>
            </w:r>
          </w:p>
        </w:tc>
      </w:tr>
      <w:tr w14:paraId="3E6645F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ED5038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其他技术研究与开发支出</w:t>
            </w:r>
          </w:p>
        </w:tc>
        <w:tc>
          <w:tcPr>
            <w:tcW w:w="1418" w:type="dxa"/>
            <w:tcBorders>
              <w:top w:val="nil"/>
              <w:left w:val="nil"/>
              <w:bottom w:val="single" w:color="000000" w:sz="4" w:space="0"/>
              <w:right w:val="single" w:color="000000" w:sz="4" w:space="0"/>
            </w:tcBorders>
            <w:noWrap/>
            <w:vAlign w:val="center"/>
          </w:tcPr>
          <w:p w14:paraId="3CF5D7D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142,591</w:t>
            </w:r>
          </w:p>
        </w:tc>
      </w:tr>
      <w:tr w14:paraId="124FD02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497266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科技条件与服务</w:t>
            </w:r>
          </w:p>
        </w:tc>
        <w:tc>
          <w:tcPr>
            <w:tcW w:w="1418" w:type="dxa"/>
            <w:tcBorders>
              <w:top w:val="nil"/>
              <w:left w:val="nil"/>
              <w:bottom w:val="single" w:color="000000" w:sz="4" w:space="0"/>
              <w:right w:val="single" w:color="000000" w:sz="4" w:space="0"/>
            </w:tcBorders>
            <w:noWrap/>
            <w:vAlign w:val="center"/>
          </w:tcPr>
          <w:p w14:paraId="65A8A85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94,395</w:t>
            </w:r>
          </w:p>
        </w:tc>
      </w:tr>
      <w:tr w14:paraId="126B0FA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AF03B6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其他科技条件与服务支出</w:t>
            </w:r>
          </w:p>
        </w:tc>
        <w:tc>
          <w:tcPr>
            <w:tcW w:w="1418" w:type="dxa"/>
            <w:tcBorders>
              <w:top w:val="nil"/>
              <w:left w:val="nil"/>
              <w:bottom w:val="single" w:color="000000" w:sz="4" w:space="0"/>
              <w:right w:val="single" w:color="000000" w:sz="4" w:space="0"/>
            </w:tcBorders>
            <w:noWrap/>
            <w:vAlign w:val="center"/>
          </w:tcPr>
          <w:p w14:paraId="0D22FDB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94,395</w:t>
            </w:r>
          </w:p>
        </w:tc>
      </w:tr>
      <w:tr w14:paraId="1A717DC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44FEF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科技重大项目</w:t>
            </w:r>
          </w:p>
        </w:tc>
        <w:tc>
          <w:tcPr>
            <w:tcW w:w="1418" w:type="dxa"/>
            <w:tcBorders>
              <w:top w:val="nil"/>
              <w:left w:val="nil"/>
              <w:bottom w:val="single" w:color="000000" w:sz="4" w:space="0"/>
              <w:right w:val="single" w:color="000000" w:sz="4" w:space="0"/>
            </w:tcBorders>
            <w:noWrap/>
            <w:vAlign w:val="center"/>
          </w:tcPr>
          <w:p w14:paraId="61F54C0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2,200</w:t>
            </w:r>
          </w:p>
        </w:tc>
      </w:tr>
      <w:tr w14:paraId="1042B64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EF33D1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其他科技重大项目</w:t>
            </w:r>
          </w:p>
        </w:tc>
        <w:tc>
          <w:tcPr>
            <w:tcW w:w="1418" w:type="dxa"/>
            <w:tcBorders>
              <w:top w:val="nil"/>
              <w:left w:val="nil"/>
              <w:bottom w:val="single" w:color="000000" w:sz="4" w:space="0"/>
              <w:right w:val="single" w:color="000000" w:sz="4" w:space="0"/>
            </w:tcBorders>
            <w:noWrap/>
            <w:vAlign w:val="center"/>
          </w:tcPr>
          <w:p w14:paraId="247AA61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2,200</w:t>
            </w:r>
          </w:p>
        </w:tc>
      </w:tr>
      <w:tr w14:paraId="73F0CA9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A58315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文化旅游体育与传媒支出</w:t>
            </w:r>
          </w:p>
        </w:tc>
        <w:tc>
          <w:tcPr>
            <w:tcW w:w="1418" w:type="dxa"/>
            <w:tcBorders>
              <w:top w:val="nil"/>
              <w:left w:val="nil"/>
              <w:bottom w:val="single" w:color="000000" w:sz="4" w:space="0"/>
              <w:right w:val="single" w:color="000000" w:sz="4" w:space="0"/>
            </w:tcBorders>
            <w:noWrap/>
            <w:vAlign w:val="center"/>
          </w:tcPr>
          <w:p w14:paraId="5469A52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998</w:t>
            </w:r>
          </w:p>
        </w:tc>
      </w:tr>
      <w:tr w14:paraId="1F01F0D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799CAE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文化和旅游</w:t>
            </w:r>
          </w:p>
        </w:tc>
        <w:tc>
          <w:tcPr>
            <w:tcW w:w="1418" w:type="dxa"/>
            <w:tcBorders>
              <w:top w:val="nil"/>
              <w:left w:val="nil"/>
              <w:bottom w:val="single" w:color="000000" w:sz="4" w:space="0"/>
              <w:right w:val="single" w:color="000000" w:sz="4" w:space="0"/>
            </w:tcBorders>
            <w:noWrap/>
            <w:vAlign w:val="center"/>
          </w:tcPr>
          <w:p w14:paraId="62096F5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953</w:t>
            </w:r>
          </w:p>
        </w:tc>
      </w:tr>
      <w:tr w14:paraId="295DD45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882435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文化活动</w:t>
            </w:r>
          </w:p>
        </w:tc>
        <w:tc>
          <w:tcPr>
            <w:tcW w:w="1418" w:type="dxa"/>
            <w:tcBorders>
              <w:top w:val="nil"/>
              <w:left w:val="nil"/>
              <w:bottom w:val="single" w:color="000000" w:sz="4" w:space="0"/>
              <w:right w:val="single" w:color="000000" w:sz="4" w:space="0"/>
            </w:tcBorders>
            <w:noWrap/>
            <w:vAlign w:val="center"/>
          </w:tcPr>
          <w:p w14:paraId="285D965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w:t>
            </w:r>
          </w:p>
        </w:tc>
      </w:tr>
      <w:tr w14:paraId="021379A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FA6BDD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群众文化</w:t>
            </w:r>
          </w:p>
        </w:tc>
        <w:tc>
          <w:tcPr>
            <w:tcW w:w="1418" w:type="dxa"/>
            <w:tcBorders>
              <w:top w:val="nil"/>
              <w:left w:val="nil"/>
              <w:bottom w:val="single" w:color="000000" w:sz="4" w:space="0"/>
              <w:right w:val="single" w:color="000000" w:sz="4" w:space="0"/>
            </w:tcBorders>
            <w:noWrap/>
            <w:vAlign w:val="center"/>
          </w:tcPr>
          <w:p w14:paraId="0ACD53C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348</w:t>
            </w:r>
          </w:p>
        </w:tc>
      </w:tr>
      <w:tr w14:paraId="189AF02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02F6B7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文化和旅游市场管理</w:t>
            </w:r>
          </w:p>
        </w:tc>
        <w:tc>
          <w:tcPr>
            <w:tcW w:w="1418" w:type="dxa"/>
            <w:tcBorders>
              <w:top w:val="nil"/>
              <w:left w:val="nil"/>
              <w:bottom w:val="single" w:color="000000" w:sz="4" w:space="0"/>
              <w:right w:val="single" w:color="000000" w:sz="4" w:space="0"/>
            </w:tcBorders>
            <w:noWrap/>
            <w:vAlign w:val="center"/>
          </w:tcPr>
          <w:p w14:paraId="76398B1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w:t>
            </w:r>
          </w:p>
        </w:tc>
      </w:tr>
      <w:tr w14:paraId="17FAA64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AFC554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其他文化和旅游支出</w:t>
            </w:r>
          </w:p>
        </w:tc>
        <w:tc>
          <w:tcPr>
            <w:tcW w:w="1418" w:type="dxa"/>
            <w:tcBorders>
              <w:top w:val="nil"/>
              <w:left w:val="nil"/>
              <w:bottom w:val="single" w:color="000000" w:sz="4" w:space="0"/>
              <w:right w:val="single" w:color="000000" w:sz="4" w:space="0"/>
            </w:tcBorders>
            <w:noWrap/>
            <w:vAlign w:val="center"/>
          </w:tcPr>
          <w:p w14:paraId="0D5F31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557</w:t>
            </w:r>
          </w:p>
        </w:tc>
      </w:tr>
      <w:tr w14:paraId="183F9EF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5CA0D7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文物</w:t>
            </w:r>
          </w:p>
        </w:tc>
        <w:tc>
          <w:tcPr>
            <w:tcW w:w="1418" w:type="dxa"/>
            <w:tcBorders>
              <w:top w:val="nil"/>
              <w:left w:val="nil"/>
              <w:bottom w:val="single" w:color="000000" w:sz="4" w:space="0"/>
              <w:right w:val="single" w:color="000000" w:sz="4" w:space="0"/>
            </w:tcBorders>
            <w:noWrap/>
            <w:vAlign w:val="center"/>
          </w:tcPr>
          <w:p w14:paraId="337485D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w:t>
            </w:r>
          </w:p>
        </w:tc>
      </w:tr>
      <w:tr w14:paraId="0BF42CB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BC227F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文物保护</w:t>
            </w:r>
          </w:p>
        </w:tc>
        <w:tc>
          <w:tcPr>
            <w:tcW w:w="1418" w:type="dxa"/>
            <w:tcBorders>
              <w:top w:val="nil"/>
              <w:left w:val="nil"/>
              <w:bottom w:val="single" w:color="000000" w:sz="4" w:space="0"/>
              <w:right w:val="single" w:color="000000" w:sz="4" w:space="0"/>
            </w:tcBorders>
            <w:noWrap/>
            <w:vAlign w:val="center"/>
          </w:tcPr>
          <w:p w14:paraId="4285394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w:t>
            </w:r>
          </w:p>
        </w:tc>
      </w:tr>
      <w:tr w14:paraId="660F8D9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16552D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体育</w:t>
            </w:r>
          </w:p>
        </w:tc>
        <w:tc>
          <w:tcPr>
            <w:tcW w:w="1418" w:type="dxa"/>
            <w:tcBorders>
              <w:top w:val="nil"/>
              <w:left w:val="nil"/>
              <w:bottom w:val="single" w:color="000000" w:sz="4" w:space="0"/>
              <w:right w:val="single" w:color="000000" w:sz="4" w:space="0"/>
            </w:tcBorders>
            <w:noWrap/>
            <w:vAlign w:val="center"/>
          </w:tcPr>
          <w:p w14:paraId="17279F1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w:t>
            </w:r>
          </w:p>
        </w:tc>
      </w:tr>
      <w:tr w14:paraId="32721DA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DB808A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群众体育</w:t>
            </w:r>
          </w:p>
        </w:tc>
        <w:tc>
          <w:tcPr>
            <w:tcW w:w="1418" w:type="dxa"/>
            <w:tcBorders>
              <w:top w:val="nil"/>
              <w:left w:val="nil"/>
              <w:bottom w:val="single" w:color="000000" w:sz="4" w:space="0"/>
              <w:right w:val="single" w:color="000000" w:sz="4" w:space="0"/>
            </w:tcBorders>
            <w:noWrap/>
            <w:vAlign w:val="center"/>
          </w:tcPr>
          <w:p w14:paraId="183132A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w:t>
            </w:r>
          </w:p>
        </w:tc>
      </w:tr>
      <w:tr w14:paraId="325C68B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EE8140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社会保障和就业支出</w:t>
            </w:r>
          </w:p>
        </w:tc>
        <w:tc>
          <w:tcPr>
            <w:tcW w:w="1418" w:type="dxa"/>
            <w:tcBorders>
              <w:top w:val="nil"/>
              <w:left w:val="nil"/>
              <w:bottom w:val="single" w:color="000000" w:sz="4" w:space="0"/>
              <w:right w:val="single" w:color="000000" w:sz="4" w:space="0"/>
            </w:tcBorders>
            <w:noWrap/>
            <w:vAlign w:val="center"/>
          </w:tcPr>
          <w:p w14:paraId="0854A57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53,736</w:t>
            </w:r>
          </w:p>
        </w:tc>
      </w:tr>
      <w:tr w14:paraId="7094E61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E2963C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人力资源和社会保障管理事务</w:t>
            </w:r>
          </w:p>
        </w:tc>
        <w:tc>
          <w:tcPr>
            <w:tcW w:w="1418" w:type="dxa"/>
            <w:tcBorders>
              <w:top w:val="nil"/>
              <w:left w:val="nil"/>
              <w:bottom w:val="single" w:color="000000" w:sz="4" w:space="0"/>
              <w:right w:val="single" w:color="000000" w:sz="4" w:space="0"/>
            </w:tcBorders>
            <w:noWrap/>
            <w:vAlign w:val="center"/>
          </w:tcPr>
          <w:p w14:paraId="34E5D7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7,339</w:t>
            </w:r>
          </w:p>
        </w:tc>
      </w:tr>
      <w:tr w14:paraId="0D6097D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B4C85B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综合业务管理</w:t>
            </w:r>
          </w:p>
        </w:tc>
        <w:tc>
          <w:tcPr>
            <w:tcW w:w="1418" w:type="dxa"/>
            <w:tcBorders>
              <w:top w:val="nil"/>
              <w:left w:val="nil"/>
              <w:bottom w:val="single" w:color="000000" w:sz="4" w:space="0"/>
              <w:right w:val="single" w:color="000000" w:sz="4" w:space="0"/>
            </w:tcBorders>
            <w:noWrap/>
            <w:vAlign w:val="center"/>
          </w:tcPr>
          <w:p w14:paraId="61B239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3129EA2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DAEAEB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社会保险经办机构</w:t>
            </w:r>
          </w:p>
        </w:tc>
        <w:tc>
          <w:tcPr>
            <w:tcW w:w="1418" w:type="dxa"/>
            <w:tcBorders>
              <w:top w:val="nil"/>
              <w:left w:val="nil"/>
              <w:bottom w:val="single" w:color="000000" w:sz="4" w:space="0"/>
              <w:right w:val="single" w:color="000000" w:sz="4" w:space="0"/>
            </w:tcBorders>
            <w:noWrap/>
            <w:vAlign w:val="center"/>
          </w:tcPr>
          <w:p w14:paraId="4171432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368</w:t>
            </w:r>
          </w:p>
        </w:tc>
      </w:tr>
      <w:tr w14:paraId="58DDE51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0818A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劳动人事争议调解仲裁</w:t>
            </w:r>
          </w:p>
        </w:tc>
        <w:tc>
          <w:tcPr>
            <w:tcW w:w="1418" w:type="dxa"/>
            <w:tcBorders>
              <w:top w:val="nil"/>
              <w:left w:val="nil"/>
              <w:bottom w:val="single" w:color="000000" w:sz="4" w:space="0"/>
              <w:right w:val="single" w:color="000000" w:sz="4" w:space="0"/>
            </w:tcBorders>
            <w:noWrap/>
            <w:vAlign w:val="center"/>
          </w:tcPr>
          <w:p w14:paraId="41A7AE7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299</w:t>
            </w:r>
          </w:p>
        </w:tc>
      </w:tr>
      <w:tr w14:paraId="50E449C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3AADB4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418" w:type="dxa"/>
            <w:tcBorders>
              <w:top w:val="nil"/>
              <w:left w:val="nil"/>
              <w:bottom w:val="single" w:color="000000" w:sz="4" w:space="0"/>
              <w:right w:val="single" w:color="000000" w:sz="4" w:space="0"/>
            </w:tcBorders>
            <w:noWrap/>
            <w:vAlign w:val="center"/>
          </w:tcPr>
          <w:p w14:paraId="5CAC166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3,352</w:t>
            </w:r>
          </w:p>
        </w:tc>
      </w:tr>
      <w:tr w14:paraId="05D6D6C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0F03C4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其他人力资源和社会保障管理事务支出</w:t>
            </w:r>
          </w:p>
        </w:tc>
        <w:tc>
          <w:tcPr>
            <w:tcW w:w="1418" w:type="dxa"/>
            <w:tcBorders>
              <w:top w:val="nil"/>
              <w:left w:val="nil"/>
              <w:bottom w:val="single" w:color="000000" w:sz="4" w:space="0"/>
              <w:right w:val="single" w:color="000000" w:sz="4" w:space="0"/>
            </w:tcBorders>
            <w:noWrap/>
            <w:vAlign w:val="center"/>
          </w:tcPr>
          <w:p w14:paraId="7B4449F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3,318</w:t>
            </w:r>
          </w:p>
        </w:tc>
      </w:tr>
      <w:tr w14:paraId="5E9BF6B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FAA44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民政管理事务</w:t>
            </w:r>
          </w:p>
        </w:tc>
        <w:tc>
          <w:tcPr>
            <w:tcW w:w="1418" w:type="dxa"/>
            <w:tcBorders>
              <w:top w:val="nil"/>
              <w:left w:val="nil"/>
              <w:bottom w:val="single" w:color="000000" w:sz="4" w:space="0"/>
              <w:right w:val="single" w:color="000000" w:sz="4" w:space="0"/>
            </w:tcBorders>
            <w:noWrap/>
            <w:vAlign w:val="center"/>
          </w:tcPr>
          <w:p w14:paraId="337D07A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1,808</w:t>
            </w:r>
          </w:p>
        </w:tc>
      </w:tr>
      <w:tr w14:paraId="3F37FDE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054FB9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774578C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1,522</w:t>
            </w:r>
          </w:p>
        </w:tc>
      </w:tr>
      <w:tr w14:paraId="4C0B9AB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2137D9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社会组织管理</w:t>
            </w:r>
          </w:p>
        </w:tc>
        <w:tc>
          <w:tcPr>
            <w:tcW w:w="1418" w:type="dxa"/>
            <w:tcBorders>
              <w:top w:val="nil"/>
              <w:left w:val="nil"/>
              <w:bottom w:val="single" w:color="000000" w:sz="4" w:space="0"/>
              <w:right w:val="single" w:color="000000" w:sz="4" w:space="0"/>
            </w:tcBorders>
            <w:noWrap/>
            <w:vAlign w:val="center"/>
          </w:tcPr>
          <w:p w14:paraId="20C54C4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w:t>
            </w:r>
          </w:p>
        </w:tc>
      </w:tr>
      <w:tr w14:paraId="2BFB945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43AC89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其他民政管理事务支出</w:t>
            </w:r>
          </w:p>
        </w:tc>
        <w:tc>
          <w:tcPr>
            <w:tcW w:w="1418" w:type="dxa"/>
            <w:tcBorders>
              <w:top w:val="nil"/>
              <w:left w:val="nil"/>
              <w:bottom w:val="single" w:color="000000" w:sz="4" w:space="0"/>
              <w:right w:val="single" w:color="000000" w:sz="4" w:space="0"/>
            </w:tcBorders>
            <w:noWrap/>
            <w:vAlign w:val="center"/>
          </w:tcPr>
          <w:p w14:paraId="0E2E944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217</w:t>
            </w:r>
          </w:p>
        </w:tc>
      </w:tr>
      <w:tr w14:paraId="66FBF3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D7726B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行政事业单位养老支出</w:t>
            </w:r>
          </w:p>
        </w:tc>
        <w:tc>
          <w:tcPr>
            <w:tcW w:w="1418" w:type="dxa"/>
            <w:tcBorders>
              <w:top w:val="nil"/>
              <w:left w:val="nil"/>
              <w:bottom w:val="single" w:color="000000" w:sz="4" w:space="0"/>
              <w:right w:val="single" w:color="000000" w:sz="4" w:space="0"/>
            </w:tcBorders>
            <w:noWrap/>
            <w:vAlign w:val="center"/>
          </w:tcPr>
          <w:p w14:paraId="0F16565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26,294</w:t>
            </w:r>
          </w:p>
        </w:tc>
      </w:tr>
      <w:tr w14:paraId="1AA30BC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AC0B93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机关事业单位基本养老保险缴费支出</w:t>
            </w:r>
          </w:p>
        </w:tc>
        <w:tc>
          <w:tcPr>
            <w:tcW w:w="1418" w:type="dxa"/>
            <w:tcBorders>
              <w:top w:val="nil"/>
              <w:left w:val="nil"/>
              <w:bottom w:val="single" w:color="000000" w:sz="4" w:space="0"/>
              <w:right w:val="single" w:color="000000" w:sz="4" w:space="0"/>
            </w:tcBorders>
            <w:noWrap/>
            <w:vAlign w:val="center"/>
          </w:tcPr>
          <w:p w14:paraId="7E8DA2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14,366</w:t>
            </w:r>
          </w:p>
        </w:tc>
      </w:tr>
      <w:tr w14:paraId="6FBEF1B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C08205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机关事业单位职业年金缴费支出</w:t>
            </w:r>
          </w:p>
        </w:tc>
        <w:tc>
          <w:tcPr>
            <w:tcW w:w="1418" w:type="dxa"/>
            <w:tcBorders>
              <w:top w:val="nil"/>
              <w:left w:val="nil"/>
              <w:bottom w:val="single" w:color="000000" w:sz="4" w:space="0"/>
              <w:right w:val="single" w:color="000000" w:sz="4" w:space="0"/>
            </w:tcBorders>
            <w:noWrap/>
            <w:vAlign w:val="center"/>
          </w:tcPr>
          <w:p w14:paraId="5ECCBEC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7,404</w:t>
            </w:r>
          </w:p>
        </w:tc>
      </w:tr>
      <w:tr w14:paraId="1C9D7D4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B4BE02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其他行政事业单位养老支出</w:t>
            </w:r>
          </w:p>
        </w:tc>
        <w:tc>
          <w:tcPr>
            <w:tcW w:w="1418" w:type="dxa"/>
            <w:tcBorders>
              <w:top w:val="nil"/>
              <w:left w:val="nil"/>
              <w:bottom w:val="single" w:color="000000" w:sz="4" w:space="0"/>
              <w:right w:val="single" w:color="000000" w:sz="4" w:space="0"/>
            </w:tcBorders>
            <w:noWrap/>
            <w:vAlign w:val="center"/>
          </w:tcPr>
          <w:p w14:paraId="78E24C7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4,524</w:t>
            </w:r>
          </w:p>
        </w:tc>
      </w:tr>
      <w:tr w14:paraId="3B98037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0DCD2C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企业改革补助</w:t>
            </w:r>
          </w:p>
        </w:tc>
        <w:tc>
          <w:tcPr>
            <w:tcW w:w="1418" w:type="dxa"/>
            <w:tcBorders>
              <w:top w:val="nil"/>
              <w:left w:val="nil"/>
              <w:bottom w:val="single" w:color="000000" w:sz="4" w:space="0"/>
              <w:right w:val="single" w:color="000000" w:sz="4" w:space="0"/>
            </w:tcBorders>
            <w:noWrap/>
            <w:vAlign w:val="center"/>
          </w:tcPr>
          <w:p w14:paraId="12900EE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55833A1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1C8CBE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其他企业改革发展补助</w:t>
            </w:r>
          </w:p>
        </w:tc>
        <w:tc>
          <w:tcPr>
            <w:tcW w:w="1418" w:type="dxa"/>
            <w:tcBorders>
              <w:top w:val="nil"/>
              <w:left w:val="nil"/>
              <w:bottom w:val="single" w:color="000000" w:sz="4" w:space="0"/>
              <w:right w:val="single" w:color="000000" w:sz="4" w:space="0"/>
            </w:tcBorders>
            <w:noWrap/>
            <w:vAlign w:val="center"/>
          </w:tcPr>
          <w:p w14:paraId="1F42820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270EE31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65814E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就业补助</w:t>
            </w:r>
          </w:p>
        </w:tc>
        <w:tc>
          <w:tcPr>
            <w:tcW w:w="1418" w:type="dxa"/>
            <w:tcBorders>
              <w:top w:val="nil"/>
              <w:left w:val="nil"/>
              <w:bottom w:val="single" w:color="000000" w:sz="4" w:space="0"/>
              <w:right w:val="single" w:color="000000" w:sz="4" w:space="0"/>
            </w:tcBorders>
            <w:noWrap/>
            <w:vAlign w:val="center"/>
          </w:tcPr>
          <w:p w14:paraId="1C2734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10,657</w:t>
            </w:r>
          </w:p>
        </w:tc>
      </w:tr>
      <w:tr w14:paraId="63A846C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129BC4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就业创业服务补助</w:t>
            </w:r>
          </w:p>
        </w:tc>
        <w:tc>
          <w:tcPr>
            <w:tcW w:w="1418" w:type="dxa"/>
            <w:tcBorders>
              <w:top w:val="nil"/>
              <w:left w:val="nil"/>
              <w:bottom w:val="single" w:color="000000" w:sz="4" w:space="0"/>
              <w:right w:val="single" w:color="000000" w:sz="4" w:space="0"/>
            </w:tcBorders>
            <w:noWrap/>
            <w:vAlign w:val="center"/>
          </w:tcPr>
          <w:p w14:paraId="39288CA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551</w:t>
            </w:r>
          </w:p>
        </w:tc>
      </w:tr>
      <w:tr w14:paraId="3DA994D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9B0CF8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职业培训补贴</w:t>
            </w:r>
          </w:p>
        </w:tc>
        <w:tc>
          <w:tcPr>
            <w:tcW w:w="1418" w:type="dxa"/>
            <w:tcBorders>
              <w:top w:val="nil"/>
              <w:left w:val="nil"/>
              <w:bottom w:val="single" w:color="000000" w:sz="4" w:space="0"/>
              <w:right w:val="single" w:color="000000" w:sz="4" w:space="0"/>
            </w:tcBorders>
            <w:noWrap/>
            <w:vAlign w:val="center"/>
          </w:tcPr>
          <w:p w14:paraId="1F1682E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208</w:t>
            </w:r>
          </w:p>
        </w:tc>
      </w:tr>
      <w:tr w14:paraId="7CC7DAF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DC0C92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社会保险补贴</w:t>
            </w:r>
          </w:p>
        </w:tc>
        <w:tc>
          <w:tcPr>
            <w:tcW w:w="1418" w:type="dxa"/>
            <w:tcBorders>
              <w:top w:val="nil"/>
              <w:left w:val="nil"/>
              <w:bottom w:val="single" w:color="000000" w:sz="4" w:space="0"/>
              <w:right w:val="single" w:color="000000" w:sz="4" w:space="0"/>
            </w:tcBorders>
            <w:noWrap/>
            <w:vAlign w:val="center"/>
          </w:tcPr>
          <w:p w14:paraId="57F212C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5,445</w:t>
            </w:r>
          </w:p>
        </w:tc>
      </w:tr>
      <w:tr w14:paraId="7638D81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A286B8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公益性岗位补贴</w:t>
            </w:r>
          </w:p>
        </w:tc>
        <w:tc>
          <w:tcPr>
            <w:tcW w:w="1418" w:type="dxa"/>
            <w:tcBorders>
              <w:top w:val="nil"/>
              <w:left w:val="nil"/>
              <w:bottom w:val="single" w:color="000000" w:sz="4" w:space="0"/>
              <w:right w:val="single" w:color="000000" w:sz="4" w:space="0"/>
            </w:tcBorders>
            <w:noWrap/>
            <w:vAlign w:val="center"/>
          </w:tcPr>
          <w:p w14:paraId="1BB1272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602</w:t>
            </w:r>
          </w:p>
        </w:tc>
      </w:tr>
      <w:tr w14:paraId="3684D40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DC6D60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就业见习补贴</w:t>
            </w:r>
          </w:p>
        </w:tc>
        <w:tc>
          <w:tcPr>
            <w:tcW w:w="1418" w:type="dxa"/>
            <w:tcBorders>
              <w:top w:val="nil"/>
              <w:left w:val="nil"/>
              <w:bottom w:val="single" w:color="000000" w:sz="4" w:space="0"/>
              <w:right w:val="single" w:color="000000" w:sz="4" w:space="0"/>
            </w:tcBorders>
            <w:noWrap/>
            <w:vAlign w:val="center"/>
          </w:tcPr>
          <w:p w14:paraId="500DA52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825</w:t>
            </w:r>
          </w:p>
        </w:tc>
      </w:tr>
      <w:tr w14:paraId="2B6FAA9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0C7FA9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求职和创业补贴</w:t>
            </w:r>
          </w:p>
        </w:tc>
        <w:tc>
          <w:tcPr>
            <w:tcW w:w="1418" w:type="dxa"/>
            <w:tcBorders>
              <w:top w:val="nil"/>
              <w:left w:val="nil"/>
              <w:bottom w:val="single" w:color="000000" w:sz="4" w:space="0"/>
              <w:right w:val="single" w:color="000000" w:sz="4" w:space="0"/>
            </w:tcBorders>
            <w:noWrap/>
            <w:vAlign w:val="center"/>
          </w:tcPr>
          <w:p w14:paraId="32E58D6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388</w:t>
            </w:r>
          </w:p>
        </w:tc>
      </w:tr>
      <w:tr w14:paraId="6D7A68D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5F0902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其他就业补助支出</w:t>
            </w:r>
          </w:p>
        </w:tc>
        <w:tc>
          <w:tcPr>
            <w:tcW w:w="1418" w:type="dxa"/>
            <w:tcBorders>
              <w:top w:val="nil"/>
              <w:left w:val="nil"/>
              <w:bottom w:val="single" w:color="000000" w:sz="4" w:space="0"/>
              <w:right w:val="single" w:color="000000" w:sz="4" w:space="0"/>
            </w:tcBorders>
            <w:noWrap/>
            <w:vAlign w:val="center"/>
          </w:tcPr>
          <w:p w14:paraId="28D77A4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2,638</w:t>
            </w:r>
          </w:p>
        </w:tc>
      </w:tr>
      <w:tr w14:paraId="7957C34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C147CF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抚恤</w:t>
            </w:r>
          </w:p>
        </w:tc>
        <w:tc>
          <w:tcPr>
            <w:tcW w:w="1418" w:type="dxa"/>
            <w:tcBorders>
              <w:top w:val="nil"/>
              <w:left w:val="nil"/>
              <w:bottom w:val="single" w:color="000000" w:sz="4" w:space="0"/>
              <w:right w:val="single" w:color="000000" w:sz="4" w:space="0"/>
            </w:tcBorders>
            <w:noWrap/>
            <w:vAlign w:val="center"/>
          </w:tcPr>
          <w:p w14:paraId="090AAB3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2,610</w:t>
            </w:r>
          </w:p>
        </w:tc>
      </w:tr>
      <w:tr w14:paraId="06BDA9C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6EC957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死亡抚恤</w:t>
            </w:r>
          </w:p>
        </w:tc>
        <w:tc>
          <w:tcPr>
            <w:tcW w:w="1418" w:type="dxa"/>
            <w:tcBorders>
              <w:top w:val="nil"/>
              <w:left w:val="nil"/>
              <w:bottom w:val="single" w:color="000000" w:sz="4" w:space="0"/>
              <w:right w:val="single" w:color="000000" w:sz="4" w:space="0"/>
            </w:tcBorders>
            <w:noWrap/>
            <w:vAlign w:val="center"/>
          </w:tcPr>
          <w:p w14:paraId="2D2F32D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415</w:t>
            </w:r>
          </w:p>
        </w:tc>
      </w:tr>
      <w:tr w14:paraId="34983BB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52660E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义务兵优待</w:t>
            </w:r>
          </w:p>
        </w:tc>
        <w:tc>
          <w:tcPr>
            <w:tcW w:w="1418" w:type="dxa"/>
            <w:tcBorders>
              <w:top w:val="nil"/>
              <w:left w:val="nil"/>
              <w:bottom w:val="single" w:color="000000" w:sz="4" w:space="0"/>
              <w:right w:val="single" w:color="000000" w:sz="4" w:space="0"/>
            </w:tcBorders>
            <w:noWrap/>
            <w:vAlign w:val="center"/>
          </w:tcPr>
          <w:p w14:paraId="1C60473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440</w:t>
            </w:r>
          </w:p>
        </w:tc>
      </w:tr>
      <w:tr w14:paraId="5EB1158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F38445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其他优抚支出</w:t>
            </w:r>
          </w:p>
        </w:tc>
        <w:tc>
          <w:tcPr>
            <w:tcW w:w="1418" w:type="dxa"/>
            <w:tcBorders>
              <w:top w:val="nil"/>
              <w:left w:val="nil"/>
              <w:bottom w:val="single" w:color="000000" w:sz="4" w:space="0"/>
              <w:right w:val="single" w:color="000000" w:sz="4" w:space="0"/>
            </w:tcBorders>
            <w:noWrap/>
            <w:vAlign w:val="center"/>
          </w:tcPr>
          <w:p w14:paraId="3CA345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1,755</w:t>
            </w:r>
          </w:p>
        </w:tc>
      </w:tr>
      <w:tr w14:paraId="0F63F65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A93E94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退役安置</w:t>
            </w:r>
          </w:p>
        </w:tc>
        <w:tc>
          <w:tcPr>
            <w:tcW w:w="1418" w:type="dxa"/>
            <w:tcBorders>
              <w:top w:val="nil"/>
              <w:left w:val="nil"/>
              <w:bottom w:val="single" w:color="000000" w:sz="4" w:space="0"/>
              <w:right w:val="single" w:color="000000" w:sz="4" w:space="0"/>
            </w:tcBorders>
            <w:noWrap/>
            <w:vAlign w:val="center"/>
          </w:tcPr>
          <w:p w14:paraId="2769580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557</w:t>
            </w:r>
          </w:p>
        </w:tc>
      </w:tr>
      <w:tr w14:paraId="6550990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8ED441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退役士兵安置</w:t>
            </w:r>
          </w:p>
        </w:tc>
        <w:tc>
          <w:tcPr>
            <w:tcW w:w="1418" w:type="dxa"/>
            <w:tcBorders>
              <w:top w:val="nil"/>
              <w:left w:val="nil"/>
              <w:bottom w:val="single" w:color="000000" w:sz="4" w:space="0"/>
              <w:right w:val="single" w:color="000000" w:sz="4" w:space="0"/>
            </w:tcBorders>
            <w:noWrap/>
            <w:vAlign w:val="center"/>
          </w:tcPr>
          <w:p w14:paraId="115AD95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232</w:t>
            </w:r>
          </w:p>
        </w:tc>
      </w:tr>
      <w:tr w14:paraId="58E8A0D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00C554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军队移交政府的离退休人员安置</w:t>
            </w:r>
          </w:p>
        </w:tc>
        <w:tc>
          <w:tcPr>
            <w:tcW w:w="1418" w:type="dxa"/>
            <w:tcBorders>
              <w:top w:val="nil"/>
              <w:left w:val="nil"/>
              <w:bottom w:val="single" w:color="000000" w:sz="4" w:space="0"/>
              <w:right w:val="single" w:color="000000" w:sz="4" w:space="0"/>
            </w:tcBorders>
            <w:noWrap/>
            <w:vAlign w:val="center"/>
          </w:tcPr>
          <w:p w14:paraId="5430383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w:t>
            </w:r>
          </w:p>
        </w:tc>
      </w:tr>
      <w:tr w14:paraId="5ED52AB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F70422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军队转业干部安置</w:t>
            </w:r>
          </w:p>
        </w:tc>
        <w:tc>
          <w:tcPr>
            <w:tcW w:w="1418" w:type="dxa"/>
            <w:tcBorders>
              <w:top w:val="nil"/>
              <w:left w:val="nil"/>
              <w:bottom w:val="single" w:color="000000" w:sz="4" w:space="0"/>
              <w:right w:val="single" w:color="000000" w:sz="4" w:space="0"/>
            </w:tcBorders>
            <w:noWrap/>
            <w:vAlign w:val="center"/>
          </w:tcPr>
          <w:p w14:paraId="40A6ECB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w:t>
            </w:r>
          </w:p>
        </w:tc>
      </w:tr>
      <w:tr w14:paraId="0AFEB95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2D555D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其他退役安置支出</w:t>
            </w:r>
          </w:p>
        </w:tc>
        <w:tc>
          <w:tcPr>
            <w:tcW w:w="1418" w:type="dxa"/>
            <w:tcBorders>
              <w:top w:val="nil"/>
              <w:left w:val="nil"/>
              <w:bottom w:val="single" w:color="000000" w:sz="4" w:space="0"/>
              <w:right w:val="single" w:color="000000" w:sz="4" w:space="0"/>
            </w:tcBorders>
            <w:noWrap/>
            <w:vAlign w:val="center"/>
          </w:tcPr>
          <w:p w14:paraId="3D4B40B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216</w:t>
            </w:r>
          </w:p>
        </w:tc>
      </w:tr>
      <w:tr w14:paraId="39AD454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919516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社会福利</w:t>
            </w:r>
          </w:p>
        </w:tc>
        <w:tc>
          <w:tcPr>
            <w:tcW w:w="1418" w:type="dxa"/>
            <w:tcBorders>
              <w:top w:val="nil"/>
              <w:left w:val="nil"/>
              <w:bottom w:val="single" w:color="000000" w:sz="4" w:space="0"/>
              <w:right w:val="single" w:color="000000" w:sz="4" w:space="0"/>
            </w:tcBorders>
            <w:noWrap/>
            <w:vAlign w:val="center"/>
          </w:tcPr>
          <w:p w14:paraId="0B543C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932</w:t>
            </w:r>
          </w:p>
        </w:tc>
      </w:tr>
      <w:tr w14:paraId="169DEF7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747DFE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老年福利</w:t>
            </w:r>
          </w:p>
        </w:tc>
        <w:tc>
          <w:tcPr>
            <w:tcW w:w="1418" w:type="dxa"/>
            <w:tcBorders>
              <w:top w:val="nil"/>
              <w:left w:val="nil"/>
              <w:bottom w:val="single" w:color="000000" w:sz="4" w:space="0"/>
              <w:right w:val="single" w:color="000000" w:sz="4" w:space="0"/>
            </w:tcBorders>
            <w:noWrap/>
            <w:vAlign w:val="center"/>
          </w:tcPr>
          <w:p w14:paraId="2B66823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298</w:t>
            </w:r>
          </w:p>
        </w:tc>
      </w:tr>
      <w:tr w14:paraId="54DF8A7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3F780C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殡葬</w:t>
            </w:r>
          </w:p>
        </w:tc>
        <w:tc>
          <w:tcPr>
            <w:tcW w:w="1418" w:type="dxa"/>
            <w:tcBorders>
              <w:top w:val="nil"/>
              <w:left w:val="nil"/>
              <w:bottom w:val="single" w:color="000000" w:sz="4" w:space="0"/>
              <w:right w:val="single" w:color="000000" w:sz="4" w:space="0"/>
            </w:tcBorders>
            <w:noWrap/>
            <w:vAlign w:val="center"/>
          </w:tcPr>
          <w:p w14:paraId="0913BA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w:t>
            </w:r>
          </w:p>
        </w:tc>
      </w:tr>
      <w:tr w14:paraId="18701AF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ECFFDA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养老服务</w:t>
            </w:r>
          </w:p>
        </w:tc>
        <w:tc>
          <w:tcPr>
            <w:tcW w:w="1418" w:type="dxa"/>
            <w:tcBorders>
              <w:top w:val="nil"/>
              <w:left w:val="nil"/>
              <w:bottom w:val="single" w:color="000000" w:sz="4" w:space="0"/>
              <w:right w:val="single" w:color="000000" w:sz="4" w:space="0"/>
            </w:tcBorders>
            <w:noWrap/>
            <w:vAlign w:val="center"/>
          </w:tcPr>
          <w:p w14:paraId="2C42C44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126</w:t>
            </w:r>
          </w:p>
        </w:tc>
      </w:tr>
      <w:tr w14:paraId="73333C0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FC6C99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其他社会福利支出</w:t>
            </w:r>
          </w:p>
        </w:tc>
        <w:tc>
          <w:tcPr>
            <w:tcW w:w="1418" w:type="dxa"/>
            <w:tcBorders>
              <w:top w:val="nil"/>
              <w:left w:val="nil"/>
              <w:bottom w:val="single" w:color="000000" w:sz="4" w:space="0"/>
              <w:right w:val="single" w:color="000000" w:sz="4" w:space="0"/>
            </w:tcBorders>
            <w:noWrap/>
            <w:vAlign w:val="center"/>
          </w:tcPr>
          <w:p w14:paraId="2830CCF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496</w:t>
            </w:r>
          </w:p>
        </w:tc>
      </w:tr>
      <w:tr w14:paraId="24508A7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F91AEE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残疾人事业</w:t>
            </w:r>
          </w:p>
        </w:tc>
        <w:tc>
          <w:tcPr>
            <w:tcW w:w="1418" w:type="dxa"/>
            <w:tcBorders>
              <w:top w:val="nil"/>
              <w:left w:val="nil"/>
              <w:bottom w:val="single" w:color="000000" w:sz="4" w:space="0"/>
              <w:right w:val="single" w:color="000000" w:sz="4" w:space="0"/>
            </w:tcBorders>
            <w:noWrap/>
            <w:vAlign w:val="center"/>
          </w:tcPr>
          <w:p w14:paraId="62EFCB2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948</w:t>
            </w:r>
          </w:p>
        </w:tc>
      </w:tr>
      <w:tr w14:paraId="447400B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0DC595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605BFFD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5139162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14CBCE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残疾人生活和护理补贴</w:t>
            </w:r>
          </w:p>
        </w:tc>
        <w:tc>
          <w:tcPr>
            <w:tcW w:w="1418" w:type="dxa"/>
            <w:tcBorders>
              <w:top w:val="nil"/>
              <w:left w:val="nil"/>
              <w:bottom w:val="single" w:color="000000" w:sz="4" w:space="0"/>
              <w:right w:val="single" w:color="000000" w:sz="4" w:space="0"/>
            </w:tcBorders>
            <w:noWrap/>
            <w:vAlign w:val="center"/>
          </w:tcPr>
          <w:p w14:paraId="67F8DCB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236</w:t>
            </w:r>
          </w:p>
        </w:tc>
      </w:tr>
      <w:tr w14:paraId="52B0FFD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6149C2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其他残疾人事业支出</w:t>
            </w:r>
          </w:p>
        </w:tc>
        <w:tc>
          <w:tcPr>
            <w:tcW w:w="1418" w:type="dxa"/>
            <w:tcBorders>
              <w:top w:val="nil"/>
              <w:left w:val="nil"/>
              <w:bottom w:val="single" w:color="000000" w:sz="4" w:space="0"/>
              <w:right w:val="single" w:color="000000" w:sz="4" w:space="0"/>
            </w:tcBorders>
            <w:noWrap/>
            <w:vAlign w:val="center"/>
          </w:tcPr>
          <w:p w14:paraId="2FB876C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710</w:t>
            </w:r>
          </w:p>
        </w:tc>
      </w:tr>
      <w:tr w14:paraId="514B280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B52BAC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最低生活保障</w:t>
            </w:r>
          </w:p>
        </w:tc>
        <w:tc>
          <w:tcPr>
            <w:tcW w:w="1418" w:type="dxa"/>
            <w:tcBorders>
              <w:top w:val="nil"/>
              <w:left w:val="nil"/>
              <w:bottom w:val="single" w:color="000000" w:sz="4" w:space="0"/>
              <w:right w:val="single" w:color="000000" w:sz="4" w:space="0"/>
            </w:tcBorders>
            <w:noWrap/>
            <w:vAlign w:val="center"/>
          </w:tcPr>
          <w:p w14:paraId="5FD3896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1,797</w:t>
            </w:r>
          </w:p>
        </w:tc>
      </w:tr>
      <w:tr w14:paraId="56B9D8A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B4B9F2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城市最低生活保障金支出</w:t>
            </w:r>
          </w:p>
        </w:tc>
        <w:tc>
          <w:tcPr>
            <w:tcW w:w="1418" w:type="dxa"/>
            <w:tcBorders>
              <w:top w:val="nil"/>
              <w:left w:val="nil"/>
              <w:bottom w:val="single" w:color="000000" w:sz="4" w:space="0"/>
              <w:right w:val="single" w:color="000000" w:sz="4" w:space="0"/>
            </w:tcBorders>
            <w:noWrap/>
            <w:vAlign w:val="center"/>
          </w:tcPr>
          <w:p w14:paraId="2F25C31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1,106</w:t>
            </w:r>
          </w:p>
        </w:tc>
      </w:tr>
      <w:tr w14:paraId="7BE941D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2B8E78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农村最低生活保障金支出</w:t>
            </w:r>
          </w:p>
        </w:tc>
        <w:tc>
          <w:tcPr>
            <w:tcW w:w="1418" w:type="dxa"/>
            <w:tcBorders>
              <w:top w:val="nil"/>
              <w:left w:val="nil"/>
              <w:bottom w:val="single" w:color="000000" w:sz="4" w:space="0"/>
              <w:right w:val="single" w:color="000000" w:sz="4" w:space="0"/>
            </w:tcBorders>
            <w:noWrap/>
            <w:vAlign w:val="center"/>
          </w:tcPr>
          <w:p w14:paraId="7A9687E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691</w:t>
            </w:r>
          </w:p>
        </w:tc>
      </w:tr>
      <w:tr w14:paraId="0E35883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E8F147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特困人员救助供养</w:t>
            </w:r>
          </w:p>
        </w:tc>
        <w:tc>
          <w:tcPr>
            <w:tcW w:w="1418" w:type="dxa"/>
            <w:tcBorders>
              <w:top w:val="nil"/>
              <w:left w:val="nil"/>
              <w:bottom w:val="single" w:color="000000" w:sz="4" w:space="0"/>
              <w:right w:val="single" w:color="000000" w:sz="4" w:space="0"/>
            </w:tcBorders>
            <w:noWrap/>
            <w:vAlign w:val="center"/>
          </w:tcPr>
          <w:p w14:paraId="1210165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544</w:t>
            </w:r>
          </w:p>
        </w:tc>
      </w:tr>
      <w:tr w14:paraId="0648915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6B71E1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城市特困人员救助供养支出</w:t>
            </w:r>
          </w:p>
        </w:tc>
        <w:tc>
          <w:tcPr>
            <w:tcW w:w="1418" w:type="dxa"/>
            <w:tcBorders>
              <w:top w:val="nil"/>
              <w:left w:val="nil"/>
              <w:bottom w:val="single" w:color="000000" w:sz="4" w:space="0"/>
              <w:right w:val="single" w:color="000000" w:sz="4" w:space="0"/>
            </w:tcBorders>
            <w:noWrap/>
            <w:vAlign w:val="center"/>
          </w:tcPr>
          <w:p w14:paraId="2A0B159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544</w:t>
            </w:r>
          </w:p>
        </w:tc>
      </w:tr>
      <w:tr w14:paraId="30F2B46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8FC424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其他生活救助</w:t>
            </w:r>
          </w:p>
        </w:tc>
        <w:tc>
          <w:tcPr>
            <w:tcW w:w="1418" w:type="dxa"/>
            <w:tcBorders>
              <w:top w:val="nil"/>
              <w:left w:val="nil"/>
              <w:bottom w:val="single" w:color="000000" w:sz="4" w:space="0"/>
              <w:right w:val="single" w:color="000000" w:sz="4" w:space="0"/>
            </w:tcBorders>
            <w:noWrap/>
            <w:vAlign w:val="center"/>
          </w:tcPr>
          <w:p w14:paraId="70881DF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w:t>
            </w:r>
          </w:p>
        </w:tc>
      </w:tr>
      <w:tr w14:paraId="4CA7A2E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A005A7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其他城市生活救助</w:t>
            </w:r>
          </w:p>
        </w:tc>
        <w:tc>
          <w:tcPr>
            <w:tcW w:w="1418" w:type="dxa"/>
            <w:tcBorders>
              <w:top w:val="nil"/>
              <w:left w:val="nil"/>
              <w:bottom w:val="single" w:color="000000" w:sz="4" w:space="0"/>
              <w:right w:val="single" w:color="000000" w:sz="4" w:space="0"/>
            </w:tcBorders>
            <w:noWrap/>
            <w:vAlign w:val="center"/>
          </w:tcPr>
          <w:p w14:paraId="2A9C63A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w:t>
            </w:r>
          </w:p>
        </w:tc>
      </w:tr>
      <w:tr w14:paraId="22B412C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62182A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其他农村生活救助</w:t>
            </w:r>
          </w:p>
        </w:tc>
        <w:tc>
          <w:tcPr>
            <w:tcW w:w="1418" w:type="dxa"/>
            <w:tcBorders>
              <w:top w:val="nil"/>
              <w:left w:val="nil"/>
              <w:bottom w:val="single" w:color="000000" w:sz="4" w:space="0"/>
              <w:right w:val="single" w:color="000000" w:sz="4" w:space="0"/>
            </w:tcBorders>
            <w:noWrap/>
            <w:vAlign w:val="center"/>
          </w:tcPr>
          <w:p w14:paraId="5E9F5CB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w:t>
            </w:r>
          </w:p>
        </w:tc>
      </w:tr>
      <w:tr w14:paraId="12F3C78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141F8C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退役军人管理事务</w:t>
            </w:r>
          </w:p>
        </w:tc>
        <w:tc>
          <w:tcPr>
            <w:tcW w:w="1418" w:type="dxa"/>
            <w:tcBorders>
              <w:top w:val="nil"/>
              <w:left w:val="nil"/>
              <w:bottom w:val="single" w:color="000000" w:sz="4" w:space="0"/>
              <w:right w:val="single" w:color="000000" w:sz="4" w:space="0"/>
            </w:tcBorders>
            <w:noWrap/>
            <w:vAlign w:val="center"/>
          </w:tcPr>
          <w:p w14:paraId="0AF2780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102</w:t>
            </w:r>
          </w:p>
        </w:tc>
      </w:tr>
      <w:tr w14:paraId="4563096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D39C90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1CE2D71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w:t>
            </w:r>
          </w:p>
        </w:tc>
      </w:tr>
      <w:tr w14:paraId="5C50969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36D02D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其他退役军人事务管理支出</w:t>
            </w:r>
          </w:p>
        </w:tc>
        <w:tc>
          <w:tcPr>
            <w:tcW w:w="1418" w:type="dxa"/>
            <w:tcBorders>
              <w:top w:val="nil"/>
              <w:left w:val="nil"/>
              <w:bottom w:val="single" w:color="000000" w:sz="4" w:space="0"/>
              <w:right w:val="single" w:color="000000" w:sz="4" w:space="0"/>
            </w:tcBorders>
            <w:noWrap/>
            <w:vAlign w:val="center"/>
          </w:tcPr>
          <w:p w14:paraId="0813026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79</w:t>
            </w:r>
          </w:p>
        </w:tc>
      </w:tr>
      <w:tr w14:paraId="41BECA8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AAD0E6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财政代缴社会保险费支出</w:t>
            </w:r>
          </w:p>
        </w:tc>
        <w:tc>
          <w:tcPr>
            <w:tcW w:w="1418" w:type="dxa"/>
            <w:tcBorders>
              <w:top w:val="nil"/>
              <w:left w:val="nil"/>
              <w:bottom w:val="single" w:color="000000" w:sz="4" w:space="0"/>
              <w:right w:val="single" w:color="000000" w:sz="4" w:space="0"/>
            </w:tcBorders>
            <w:noWrap/>
            <w:vAlign w:val="center"/>
          </w:tcPr>
          <w:p w14:paraId="7C0E0AB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101</w:t>
            </w:r>
          </w:p>
        </w:tc>
      </w:tr>
      <w:tr w14:paraId="117B7D2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F6C7D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财政代缴其他社会保险费支出</w:t>
            </w:r>
          </w:p>
        </w:tc>
        <w:tc>
          <w:tcPr>
            <w:tcW w:w="1418" w:type="dxa"/>
            <w:tcBorders>
              <w:top w:val="nil"/>
              <w:left w:val="nil"/>
              <w:bottom w:val="single" w:color="000000" w:sz="4" w:space="0"/>
              <w:right w:val="single" w:color="000000" w:sz="4" w:space="0"/>
            </w:tcBorders>
            <w:noWrap/>
            <w:vAlign w:val="center"/>
          </w:tcPr>
          <w:p w14:paraId="100B02E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101</w:t>
            </w:r>
          </w:p>
        </w:tc>
      </w:tr>
      <w:tr w14:paraId="7D3DF05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97C6F0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其他社会保障和就业支出(款)</w:t>
            </w:r>
          </w:p>
        </w:tc>
        <w:tc>
          <w:tcPr>
            <w:tcW w:w="1418" w:type="dxa"/>
            <w:tcBorders>
              <w:top w:val="nil"/>
              <w:left w:val="nil"/>
              <w:bottom w:val="single" w:color="000000" w:sz="4" w:space="0"/>
              <w:right w:val="single" w:color="000000" w:sz="4" w:space="0"/>
            </w:tcBorders>
            <w:noWrap/>
            <w:vAlign w:val="center"/>
          </w:tcPr>
          <w:p w14:paraId="45BCF63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16A07F7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C3B514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其他社会保障和就业支出(项)</w:t>
            </w:r>
          </w:p>
        </w:tc>
        <w:tc>
          <w:tcPr>
            <w:tcW w:w="1418" w:type="dxa"/>
            <w:tcBorders>
              <w:top w:val="nil"/>
              <w:left w:val="nil"/>
              <w:bottom w:val="single" w:color="000000" w:sz="4" w:space="0"/>
              <w:right w:val="single" w:color="000000" w:sz="4" w:space="0"/>
            </w:tcBorders>
            <w:noWrap/>
            <w:vAlign w:val="center"/>
          </w:tcPr>
          <w:p w14:paraId="1AAA699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74052E0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64612D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卫生健康支出</w:t>
            </w:r>
          </w:p>
        </w:tc>
        <w:tc>
          <w:tcPr>
            <w:tcW w:w="1418" w:type="dxa"/>
            <w:tcBorders>
              <w:top w:val="nil"/>
              <w:left w:val="nil"/>
              <w:bottom w:val="single" w:color="000000" w:sz="4" w:space="0"/>
              <w:right w:val="single" w:color="000000" w:sz="4" w:space="0"/>
            </w:tcBorders>
            <w:noWrap/>
            <w:vAlign w:val="center"/>
          </w:tcPr>
          <w:p w14:paraId="694E184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32,269</w:t>
            </w:r>
          </w:p>
        </w:tc>
      </w:tr>
      <w:tr w14:paraId="6E02AE6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5C3E07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卫生健康管理事务</w:t>
            </w:r>
          </w:p>
        </w:tc>
        <w:tc>
          <w:tcPr>
            <w:tcW w:w="1418" w:type="dxa"/>
            <w:tcBorders>
              <w:top w:val="nil"/>
              <w:left w:val="nil"/>
              <w:bottom w:val="single" w:color="000000" w:sz="4" w:space="0"/>
              <w:right w:val="single" w:color="000000" w:sz="4" w:space="0"/>
            </w:tcBorders>
            <w:noWrap/>
            <w:vAlign w:val="center"/>
          </w:tcPr>
          <w:p w14:paraId="468817B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3,237</w:t>
            </w:r>
          </w:p>
        </w:tc>
      </w:tr>
      <w:tr w14:paraId="1A0625A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7EAA1D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7F4F233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406</w:t>
            </w:r>
          </w:p>
        </w:tc>
      </w:tr>
      <w:tr w14:paraId="502455B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8DE840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其他卫生健康管理事务支出</w:t>
            </w:r>
          </w:p>
        </w:tc>
        <w:tc>
          <w:tcPr>
            <w:tcW w:w="1418" w:type="dxa"/>
            <w:tcBorders>
              <w:top w:val="nil"/>
              <w:left w:val="nil"/>
              <w:bottom w:val="single" w:color="000000" w:sz="4" w:space="0"/>
              <w:right w:val="single" w:color="000000" w:sz="4" w:space="0"/>
            </w:tcBorders>
            <w:noWrap/>
            <w:vAlign w:val="center"/>
          </w:tcPr>
          <w:p w14:paraId="0B7CDC8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2,831</w:t>
            </w:r>
          </w:p>
        </w:tc>
      </w:tr>
      <w:tr w14:paraId="350140E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CFA572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公立医院</w:t>
            </w:r>
          </w:p>
        </w:tc>
        <w:tc>
          <w:tcPr>
            <w:tcW w:w="1418" w:type="dxa"/>
            <w:tcBorders>
              <w:top w:val="nil"/>
              <w:left w:val="nil"/>
              <w:bottom w:val="single" w:color="000000" w:sz="4" w:space="0"/>
              <w:right w:val="single" w:color="000000" w:sz="4" w:space="0"/>
            </w:tcBorders>
            <w:noWrap/>
            <w:vAlign w:val="center"/>
          </w:tcPr>
          <w:p w14:paraId="4AEE5A0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113</w:t>
            </w:r>
          </w:p>
        </w:tc>
      </w:tr>
      <w:tr w14:paraId="006F5D8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C23766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综合医院</w:t>
            </w:r>
          </w:p>
        </w:tc>
        <w:tc>
          <w:tcPr>
            <w:tcW w:w="1418" w:type="dxa"/>
            <w:tcBorders>
              <w:top w:val="nil"/>
              <w:left w:val="nil"/>
              <w:bottom w:val="single" w:color="000000" w:sz="4" w:space="0"/>
              <w:right w:val="single" w:color="000000" w:sz="4" w:space="0"/>
            </w:tcBorders>
            <w:noWrap/>
            <w:vAlign w:val="center"/>
          </w:tcPr>
          <w:p w14:paraId="4782CFE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113</w:t>
            </w:r>
          </w:p>
        </w:tc>
      </w:tr>
      <w:tr w14:paraId="60E7B0A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B64319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基层医疗卫生机构</w:t>
            </w:r>
          </w:p>
        </w:tc>
        <w:tc>
          <w:tcPr>
            <w:tcW w:w="1418" w:type="dxa"/>
            <w:tcBorders>
              <w:top w:val="nil"/>
              <w:left w:val="nil"/>
              <w:bottom w:val="single" w:color="000000" w:sz="4" w:space="0"/>
              <w:right w:val="single" w:color="000000" w:sz="4" w:space="0"/>
            </w:tcBorders>
            <w:noWrap/>
            <w:vAlign w:val="center"/>
          </w:tcPr>
          <w:p w14:paraId="5DCEC85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8,838</w:t>
            </w:r>
          </w:p>
        </w:tc>
      </w:tr>
      <w:tr w14:paraId="102C34C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370DFB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城市社区卫生机构</w:t>
            </w:r>
          </w:p>
        </w:tc>
        <w:tc>
          <w:tcPr>
            <w:tcW w:w="1418" w:type="dxa"/>
            <w:tcBorders>
              <w:top w:val="nil"/>
              <w:left w:val="nil"/>
              <w:bottom w:val="single" w:color="000000" w:sz="4" w:space="0"/>
              <w:right w:val="single" w:color="000000" w:sz="4" w:space="0"/>
            </w:tcBorders>
            <w:noWrap/>
            <w:vAlign w:val="center"/>
          </w:tcPr>
          <w:p w14:paraId="0C4362A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1,790</w:t>
            </w:r>
          </w:p>
        </w:tc>
      </w:tr>
      <w:tr w14:paraId="795F835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AF0774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乡镇卫生院</w:t>
            </w:r>
          </w:p>
        </w:tc>
        <w:tc>
          <w:tcPr>
            <w:tcW w:w="1418" w:type="dxa"/>
            <w:tcBorders>
              <w:top w:val="nil"/>
              <w:left w:val="nil"/>
              <w:bottom w:val="single" w:color="000000" w:sz="4" w:space="0"/>
              <w:right w:val="single" w:color="000000" w:sz="4" w:space="0"/>
            </w:tcBorders>
            <w:noWrap/>
            <w:vAlign w:val="center"/>
          </w:tcPr>
          <w:p w14:paraId="461D9E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7,048</w:t>
            </w:r>
          </w:p>
        </w:tc>
      </w:tr>
      <w:tr w14:paraId="04C7CF2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03F644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公共卫生</w:t>
            </w:r>
          </w:p>
        </w:tc>
        <w:tc>
          <w:tcPr>
            <w:tcW w:w="1418" w:type="dxa"/>
            <w:tcBorders>
              <w:top w:val="nil"/>
              <w:left w:val="nil"/>
              <w:bottom w:val="single" w:color="000000" w:sz="4" w:space="0"/>
              <w:right w:val="single" w:color="000000" w:sz="4" w:space="0"/>
            </w:tcBorders>
            <w:noWrap/>
            <w:vAlign w:val="center"/>
          </w:tcPr>
          <w:p w14:paraId="7AF7857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5,597</w:t>
            </w:r>
          </w:p>
        </w:tc>
      </w:tr>
      <w:tr w14:paraId="07DD8B5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06278D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疾病预防控制机构</w:t>
            </w:r>
          </w:p>
        </w:tc>
        <w:tc>
          <w:tcPr>
            <w:tcW w:w="1418" w:type="dxa"/>
            <w:tcBorders>
              <w:top w:val="nil"/>
              <w:left w:val="nil"/>
              <w:bottom w:val="single" w:color="000000" w:sz="4" w:space="0"/>
              <w:right w:val="single" w:color="000000" w:sz="4" w:space="0"/>
            </w:tcBorders>
            <w:noWrap/>
            <w:vAlign w:val="center"/>
          </w:tcPr>
          <w:p w14:paraId="5CC18A2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567175F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936EE3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精神卫生机构</w:t>
            </w:r>
          </w:p>
        </w:tc>
        <w:tc>
          <w:tcPr>
            <w:tcW w:w="1418" w:type="dxa"/>
            <w:tcBorders>
              <w:top w:val="nil"/>
              <w:left w:val="nil"/>
              <w:bottom w:val="single" w:color="000000" w:sz="4" w:space="0"/>
              <w:right w:val="single" w:color="000000" w:sz="4" w:space="0"/>
            </w:tcBorders>
            <w:noWrap/>
            <w:vAlign w:val="center"/>
          </w:tcPr>
          <w:p w14:paraId="2B5E29A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106</w:t>
            </w:r>
          </w:p>
        </w:tc>
      </w:tr>
      <w:tr w14:paraId="59DA74A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9C74D5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基本公共卫生服务</w:t>
            </w:r>
          </w:p>
        </w:tc>
        <w:tc>
          <w:tcPr>
            <w:tcW w:w="1418" w:type="dxa"/>
            <w:tcBorders>
              <w:top w:val="nil"/>
              <w:left w:val="nil"/>
              <w:bottom w:val="single" w:color="000000" w:sz="4" w:space="0"/>
              <w:right w:val="single" w:color="000000" w:sz="4" w:space="0"/>
            </w:tcBorders>
            <w:noWrap/>
            <w:vAlign w:val="center"/>
          </w:tcPr>
          <w:p w14:paraId="4DEEB67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5,384</w:t>
            </w:r>
          </w:p>
        </w:tc>
      </w:tr>
      <w:tr w14:paraId="31BD9DB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CBA15D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重大公共卫生服务</w:t>
            </w:r>
          </w:p>
        </w:tc>
        <w:tc>
          <w:tcPr>
            <w:tcW w:w="1418" w:type="dxa"/>
            <w:tcBorders>
              <w:top w:val="nil"/>
              <w:left w:val="nil"/>
              <w:bottom w:val="single" w:color="000000" w:sz="4" w:space="0"/>
              <w:right w:val="single" w:color="000000" w:sz="4" w:space="0"/>
            </w:tcBorders>
            <w:noWrap/>
            <w:vAlign w:val="center"/>
          </w:tcPr>
          <w:p w14:paraId="79E3C30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87</w:t>
            </w:r>
          </w:p>
        </w:tc>
      </w:tr>
      <w:tr w14:paraId="4783F8B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25740F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计划生育事务</w:t>
            </w:r>
          </w:p>
        </w:tc>
        <w:tc>
          <w:tcPr>
            <w:tcW w:w="1418" w:type="dxa"/>
            <w:tcBorders>
              <w:top w:val="nil"/>
              <w:left w:val="nil"/>
              <w:bottom w:val="single" w:color="000000" w:sz="4" w:space="0"/>
              <w:right w:val="single" w:color="000000" w:sz="4" w:space="0"/>
            </w:tcBorders>
            <w:noWrap/>
            <w:vAlign w:val="center"/>
          </w:tcPr>
          <w:p w14:paraId="7864A11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2,761</w:t>
            </w:r>
          </w:p>
        </w:tc>
      </w:tr>
      <w:tr w14:paraId="3C210F5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CEA7CB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计划生育服务</w:t>
            </w:r>
          </w:p>
        </w:tc>
        <w:tc>
          <w:tcPr>
            <w:tcW w:w="1418" w:type="dxa"/>
            <w:tcBorders>
              <w:top w:val="nil"/>
              <w:left w:val="nil"/>
              <w:bottom w:val="single" w:color="000000" w:sz="4" w:space="0"/>
              <w:right w:val="single" w:color="000000" w:sz="4" w:space="0"/>
            </w:tcBorders>
            <w:noWrap/>
            <w:vAlign w:val="center"/>
          </w:tcPr>
          <w:p w14:paraId="3ABE932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2,280</w:t>
            </w:r>
          </w:p>
        </w:tc>
      </w:tr>
      <w:tr w14:paraId="2723635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B578A2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其他计划生育事务支出</w:t>
            </w:r>
          </w:p>
        </w:tc>
        <w:tc>
          <w:tcPr>
            <w:tcW w:w="1418" w:type="dxa"/>
            <w:tcBorders>
              <w:top w:val="nil"/>
              <w:left w:val="nil"/>
              <w:bottom w:val="single" w:color="000000" w:sz="4" w:space="0"/>
              <w:right w:val="single" w:color="000000" w:sz="4" w:space="0"/>
            </w:tcBorders>
            <w:noWrap/>
            <w:vAlign w:val="center"/>
          </w:tcPr>
          <w:p w14:paraId="485CB1F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481</w:t>
            </w:r>
          </w:p>
        </w:tc>
      </w:tr>
      <w:tr w14:paraId="07D5154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3A6AC9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行政事业单位医疗</w:t>
            </w:r>
          </w:p>
        </w:tc>
        <w:tc>
          <w:tcPr>
            <w:tcW w:w="1418" w:type="dxa"/>
            <w:tcBorders>
              <w:top w:val="nil"/>
              <w:left w:val="nil"/>
              <w:bottom w:val="single" w:color="000000" w:sz="4" w:space="0"/>
              <w:right w:val="single" w:color="000000" w:sz="4" w:space="0"/>
            </w:tcBorders>
            <w:noWrap/>
            <w:vAlign w:val="center"/>
          </w:tcPr>
          <w:p w14:paraId="7C37E83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7,347</w:t>
            </w:r>
          </w:p>
        </w:tc>
      </w:tr>
      <w:tr w14:paraId="5C8A5F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49ED3D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行政单位医疗</w:t>
            </w:r>
          </w:p>
        </w:tc>
        <w:tc>
          <w:tcPr>
            <w:tcW w:w="1418" w:type="dxa"/>
            <w:tcBorders>
              <w:top w:val="nil"/>
              <w:left w:val="nil"/>
              <w:bottom w:val="single" w:color="000000" w:sz="4" w:space="0"/>
              <w:right w:val="single" w:color="000000" w:sz="4" w:space="0"/>
            </w:tcBorders>
            <w:noWrap/>
            <w:vAlign w:val="center"/>
          </w:tcPr>
          <w:p w14:paraId="2C3085D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1,602</w:t>
            </w:r>
          </w:p>
        </w:tc>
      </w:tr>
      <w:tr w14:paraId="5C3D3CC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385EF0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事业单位医疗</w:t>
            </w:r>
          </w:p>
        </w:tc>
        <w:tc>
          <w:tcPr>
            <w:tcW w:w="1418" w:type="dxa"/>
            <w:tcBorders>
              <w:top w:val="nil"/>
              <w:left w:val="nil"/>
              <w:bottom w:val="single" w:color="000000" w:sz="4" w:space="0"/>
              <w:right w:val="single" w:color="000000" w:sz="4" w:space="0"/>
            </w:tcBorders>
            <w:noWrap/>
            <w:vAlign w:val="center"/>
          </w:tcPr>
          <w:p w14:paraId="0430B93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3,263</w:t>
            </w:r>
          </w:p>
        </w:tc>
      </w:tr>
      <w:tr w14:paraId="31193B7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4509B8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其他行政事业单位医疗支出</w:t>
            </w:r>
          </w:p>
        </w:tc>
        <w:tc>
          <w:tcPr>
            <w:tcW w:w="1418" w:type="dxa"/>
            <w:tcBorders>
              <w:top w:val="nil"/>
              <w:left w:val="nil"/>
              <w:bottom w:val="single" w:color="000000" w:sz="4" w:space="0"/>
              <w:right w:val="single" w:color="000000" w:sz="4" w:space="0"/>
            </w:tcBorders>
            <w:noWrap/>
            <w:vAlign w:val="center"/>
          </w:tcPr>
          <w:p w14:paraId="136BFEC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2,482</w:t>
            </w:r>
          </w:p>
        </w:tc>
      </w:tr>
      <w:tr w14:paraId="521BB7E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0ACF5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财政对基本医疗保险基金的补助</w:t>
            </w:r>
          </w:p>
        </w:tc>
        <w:tc>
          <w:tcPr>
            <w:tcW w:w="1418" w:type="dxa"/>
            <w:tcBorders>
              <w:top w:val="nil"/>
              <w:left w:val="nil"/>
              <w:bottom w:val="single" w:color="000000" w:sz="4" w:space="0"/>
              <w:right w:val="single" w:color="000000" w:sz="4" w:space="0"/>
            </w:tcBorders>
            <w:noWrap/>
            <w:vAlign w:val="center"/>
          </w:tcPr>
          <w:p w14:paraId="29C0522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223</w:t>
            </w:r>
          </w:p>
        </w:tc>
      </w:tr>
      <w:tr w14:paraId="4823550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C6B9CD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财政对城乡居民基本医疗保险基金的补助</w:t>
            </w:r>
          </w:p>
        </w:tc>
        <w:tc>
          <w:tcPr>
            <w:tcW w:w="1418" w:type="dxa"/>
            <w:tcBorders>
              <w:top w:val="nil"/>
              <w:left w:val="nil"/>
              <w:bottom w:val="single" w:color="000000" w:sz="4" w:space="0"/>
              <w:right w:val="single" w:color="000000" w:sz="4" w:space="0"/>
            </w:tcBorders>
            <w:noWrap/>
            <w:vAlign w:val="center"/>
          </w:tcPr>
          <w:p w14:paraId="176CE89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223</w:t>
            </w:r>
          </w:p>
        </w:tc>
      </w:tr>
      <w:tr w14:paraId="2346703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E80B5A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医疗救助</w:t>
            </w:r>
          </w:p>
        </w:tc>
        <w:tc>
          <w:tcPr>
            <w:tcW w:w="1418" w:type="dxa"/>
            <w:tcBorders>
              <w:top w:val="nil"/>
              <w:left w:val="nil"/>
              <w:bottom w:val="single" w:color="000000" w:sz="4" w:space="0"/>
              <w:right w:val="single" w:color="000000" w:sz="4" w:space="0"/>
            </w:tcBorders>
            <w:noWrap/>
            <w:vAlign w:val="center"/>
          </w:tcPr>
          <w:p w14:paraId="7AC644B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752</w:t>
            </w:r>
          </w:p>
        </w:tc>
      </w:tr>
      <w:tr w14:paraId="6550C98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04C3BC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城乡医疗救助</w:t>
            </w:r>
          </w:p>
        </w:tc>
        <w:tc>
          <w:tcPr>
            <w:tcW w:w="1418" w:type="dxa"/>
            <w:tcBorders>
              <w:top w:val="nil"/>
              <w:left w:val="nil"/>
              <w:bottom w:val="single" w:color="000000" w:sz="4" w:space="0"/>
              <w:right w:val="single" w:color="000000" w:sz="4" w:space="0"/>
            </w:tcBorders>
            <w:noWrap/>
            <w:vAlign w:val="center"/>
          </w:tcPr>
          <w:p w14:paraId="679F4CC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750</w:t>
            </w:r>
          </w:p>
        </w:tc>
      </w:tr>
      <w:tr w14:paraId="175ABD9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74F2C9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其他医疗救助支出</w:t>
            </w:r>
          </w:p>
        </w:tc>
        <w:tc>
          <w:tcPr>
            <w:tcW w:w="1418" w:type="dxa"/>
            <w:tcBorders>
              <w:top w:val="nil"/>
              <w:left w:val="nil"/>
              <w:bottom w:val="single" w:color="000000" w:sz="4" w:space="0"/>
              <w:right w:val="single" w:color="000000" w:sz="4" w:space="0"/>
            </w:tcBorders>
            <w:noWrap/>
            <w:vAlign w:val="center"/>
          </w:tcPr>
          <w:p w14:paraId="636E3E5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260C2E8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F281AD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优抚对象医疗</w:t>
            </w:r>
          </w:p>
        </w:tc>
        <w:tc>
          <w:tcPr>
            <w:tcW w:w="1418" w:type="dxa"/>
            <w:tcBorders>
              <w:top w:val="nil"/>
              <w:left w:val="nil"/>
              <w:bottom w:val="single" w:color="000000" w:sz="4" w:space="0"/>
              <w:right w:val="single" w:color="000000" w:sz="4" w:space="0"/>
            </w:tcBorders>
            <w:noWrap/>
            <w:vAlign w:val="center"/>
          </w:tcPr>
          <w:p w14:paraId="109B049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7594E1D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C62062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优抚对象医疗补助</w:t>
            </w:r>
          </w:p>
        </w:tc>
        <w:tc>
          <w:tcPr>
            <w:tcW w:w="1418" w:type="dxa"/>
            <w:tcBorders>
              <w:top w:val="nil"/>
              <w:left w:val="nil"/>
              <w:bottom w:val="single" w:color="000000" w:sz="4" w:space="0"/>
              <w:right w:val="single" w:color="000000" w:sz="4" w:space="0"/>
            </w:tcBorders>
            <w:noWrap/>
            <w:vAlign w:val="center"/>
          </w:tcPr>
          <w:p w14:paraId="1792CB7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107A5B2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BA8926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医疗保障管理事务</w:t>
            </w:r>
          </w:p>
        </w:tc>
        <w:tc>
          <w:tcPr>
            <w:tcW w:w="1418" w:type="dxa"/>
            <w:tcBorders>
              <w:top w:val="nil"/>
              <w:left w:val="nil"/>
              <w:bottom w:val="single" w:color="000000" w:sz="4" w:space="0"/>
              <w:right w:val="single" w:color="000000" w:sz="4" w:space="0"/>
            </w:tcBorders>
            <w:noWrap/>
            <w:vAlign w:val="center"/>
          </w:tcPr>
          <w:p w14:paraId="3D05542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3,283</w:t>
            </w:r>
          </w:p>
        </w:tc>
      </w:tr>
      <w:tr w14:paraId="22433E3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1087C4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医疗保障经办事务</w:t>
            </w:r>
          </w:p>
        </w:tc>
        <w:tc>
          <w:tcPr>
            <w:tcW w:w="1418" w:type="dxa"/>
            <w:tcBorders>
              <w:top w:val="nil"/>
              <w:left w:val="nil"/>
              <w:bottom w:val="single" w:color="000000" w:sz="4" w:space="0"/>
              <w:right w:val="single" w:color="000000" w:sz="4" w:space="0"/>
            </w:tcBorders>
            <w:noWrap/>
            <w:vAlign w:val="center"/>
          </w:tcPr>
          <w:p w14:paraId="7D93983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w:t>
            </w:r>
          </w:p>
        </w:tc>
      </w:tr>
      <w:tr w14:paraId="32E23B0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8B67B5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其他医疗保障管理事务支出</w:t>
            </w:r>
          </w:p>
        </w:tc>
        <w:tc>
          <w:tcPr>
            <w:tcW w:w="1418" w:type="dxa"/>
            <w:tcBorders>
              <w:top w:val="nil"/>
              <w:left w:val="nil"/>
              <w:bottom w:val="single" w:color="000000" w:sz="4" w:space="0"/>
              <w:right w:val="single" w:color="000000" w:sz="4" w:space="0"/>
            </w:tcBorders>
            <w:noWrap/>
            <w:vAlign w:val="center"/>
          </w:tcPr>
          <w:p w14:paraId="5BA70E7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3,254</w:t>
            </w:r>
          </w:p>
        </w:tc>
      </w:tr>
      <w:tr w14:paraId="094E0F7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C00436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中医药事务</w:t>
            </w:r>
          </w:p>
        </w:tc>
        <w:tc>
          <w:tcPr>
            <w:tcW w:w="1418" w:type="dxa"/>
            <w:tcBorders>
              <w:top w:val="nil"/>
              <w:left w:val="nil"/>
              <w:bottom w:val="single" w:color="000000" w:sz="4" w:space="0"/>
              <w:right w:val="single" w:color="000000" w:sz="4" w:space="0"/>
            </w:tcBorders>
            <w:noWrap/>
            <w:vAlign w:val="center"/>
          </w:tcPr>
          <w:p w14:paraId="2127A76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w:t>
            </w:r>
          </w:p>
        </w:tc>
      </w:tr>
      <w:tr w14:paraId="03224A7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2B3CAB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中医(民族医)药专项</w:t>
            </w:r>
          </w:p>
        </w:tc>
        <w:tc>
          <w:tcPr>
            <w:tcW w:w="1418" w:type="dxa"/>
            <w:tcBorders>
              <w:top w:val="nil"/>
              <w:left w:val="nil"/>
              <w:bottom w:val="single" w:color="000000" w:sz="4" w:space="0"/>
              <w:right w:val="single" w:color="000000" w:sz="4" w:space="0"/>
            </w:tcBorders>
            <w:noWrap/>
            <w:vAlign w:val="center"/>
          </w:tcPr>
          <w:p w14:paraId="1674350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w:t>
            </w:r>
          </w:p>
        </w:tc>
      </w:tr>
      <w:tr w14:paraId="6F9C11C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590A98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托育服务</w:t>
            </w:r>
          </w:p>
        </w:tc>
        <w:tc>
          <w:tcPr>
            <w:tcW w:w="1418" w:type="dxa"/>
            <w:tcBorders>
              <w:top w:val="nil"/>
              <w:left w:val="nil"/>
              <w:bottom w:val="single" w:color="000000" w:sz="4" w:space="0"/>
              <w:right w:val="single" w:color="000000" w:sz="4" w:space="0"/>
            </w:tcBorders>
            <w:noWrap/>
            <w:vAlign w:val="center"/>
          </w:tcPr>
          <w:p w14:paraId="29C46D2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31C0A77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162403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托育机构</w:t>
            </w:r>
          </w:p>
        </w:tc>
        <w:tc>
          <w:tcPr>
            <w:tcW w:w="1418" w:type="dxa"/>
            <w:tcBorders>
              <w:top w:val="nil"/>
              <w:left w:val="nil"/>
              <w:bottom w:val="single" w:color="000000" w:sz="4" w:space="0"/>
              <w:right w:val="single" w:color="000000" w:sz="4" w:space="0"/>
            </w:tcBorders>
            <w:noWrap/>
            <w:vAlign w:val="center"/>
          </w:tcPr>
          <w:p w14:paraId="4145E72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5A66342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6E56F3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节能环保支出</w:t>
            </w:r>
          </w:p>
        </w:tc>
        <w:tc>
          <w:tcPr>
            <w:tcW w:w="1418" w:type="dxa"/>
            <w:tcBorders>
              <w:top w:val="nil"/>
              <w:left w:val="nil"/>
              <w:bottom w:val="single" w:color="000000" w:sz="4" w:space="0"/>
              <w:right w:val="single" w:color="000000" w:sz="4" w:space="0"/>
            </w:tcBorders>
            <w:noWrap/>
            <w:vAlign w:val="center"/>
          </w:tcPr>
          <w:p w14:paraId="6AE7D1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6,701</w:t>
            </w:r>
          </w:p>
        </w:tc>
      </w:tr>
      <w:tr w14:paraId="66FDAD2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EC673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环境保护管理事务</w:t>
            </w:r>
          </w:p>
        </w:tc>
        <w:tc>
          <w:tcPr>
            <w:tcW w:w="1418" w:type="dxa"/>
            <w:tcBorders>
              <w:top w:val="nil"/>
              <w:left w:val="nil"/>
              <w:bottom w:val="single" w:color="000000" w:sz="4" w:space="0"/>
              <w:right w:val="single" w:color="000000" w:sz="4" w:space="0"/>
            </w:tcBorders>
            <w:noWrap/>
            <w:vAlign w:val="center"/>
          </w:tcPr>
          <w:p w14:paraId="1140335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1,338</w:t>
            </w:r>
          </w:p>
        </w:tc>
      </w:tr>
      <w:tr w14:paraId="2544FFA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CE96FC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1271729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822</w:t>
            </w:r>
          </w:p>
        </w:tc>
      </w:tr>
      <w:tr w14:paraId="1FA2073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30FFDA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77840AD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96</w:t>
            </w:r>
          </w:p>
        </w:tc>
      </w:tr>
      <w:tr w14:paraId="6D6CCF5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5FBD31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生态环境保护宣传</w:t>
            </w:r>
          </w:p>
        </w:tc>
        <w:tc>
          <w:tcPr>
            <w:tcW w:w="1418" w:type="dxa"/>
            <w:tcBorders>
              <w:top w:val="nil"/>
              <w:left w:val="nil"/>
              <w:bottom w:val="single" w:color="000000" w:sz="4" w:space="0"/>
              <w:right w:val="single" w:color="000000" w:sz="4" w:space="0"/>
            </w:tcBorders>
            <w:noWrap/>
            <w:vAlign w:val="center"/>
          </w:tcPr>
          <w:p w14:paraId="48DD50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w:t>
            </w:r>
          </w:p>
        </w:tc>
      </w:tr>
      <w:tr w14:paraId="70E0392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25B3C4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生态环境保护行政许可</w:t>
            </w:r>
          </w:p>
        </w:tc>
        <w:tc>
          <w:tcPr>
            <w:tcW w:w="1418" w:type="dxa"/>
            <w:tcBorders>
              <w:top w:val="nil"/>
              <w:left w:val="nil"/>
              <w:bottom w:val="single" w:color="000000" w:sz="4" w:space="0"/>
              <w:right w:val="single" w:color="000000" w:sz="4" w:space="0"/>
            </w:tcBorders>
            <w:noWrap/>
            <w:vAlign w:val="center"/>
          </w:tcPr>
          <w:p w14:paraId="012483C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2B388FC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4FE093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其他环境保护管理事务支出</w:t>
            </w:r>
          </w:p>
        </w:tc>
        <w:tc>
          <w:tcPr>
            <w:tcW w:w="1418" w:type="dxa"/>
            <w:tcBorders>
              <w:top w:val="nil"/>
              <w:left w:val="nil"/>
              <w:bottom w:val="single" w:color="000000" w:sz="4" w:space="0"/>
              <w:right w:val="single" w:color="000000" w:sz="4" w:space="0"/>
            </w:tcBorders>
            <w:noWrap/>
            <w:vAlign w:val="center"/>
          </w:tcPr>
          <w:p w14:paraId="00B4980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375</w:t>
            </w:r>
          </w:p>
        </w:tc>
      </w:tr>
      <w:tr w14:paraId="6E3E6DC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3F13D6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环境监测与监察</w:t>
            </w:r>
          </w:p>
        </w:tc>
        <w:tc>
          <w:tcPr>
            <w:tcW w:w="1418" w:type="dxa"/>
            <w:tcBorders>
              <w:top w:val="nil"/>
              <w:left w:val="nil"/>
              <w:bottom w:val="single" w:color="000000" w:sz="4" w:space="0"/>
              <w:right w:val="single" w:color="000000" w:sz="4" w:space="0"/>
            </w:tcBorders>
            <w:noWrap/>
            <w:vAlign w:val="center"/>
          </w:tcPr>
          <w:p w14:paraId="48CCA76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182</w:t>
            </w:r>
          </w:p>
        </w:tc>
      </w:tr>
      <w:tr w14:paraId="6F5A51C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C0711C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其他环境监测与监察支出</w:t>
            </w:r>
          </w:p>
        </w:tc>
        <w:tc>
          <w:tcPr>
            <w:tcW w:w="1418" w:type="dxa"/>
            <w:tcBorders>
              <w:top w:val="nil"/>
              <w:left w:val="nil"/>
              <w:bottom w:val="single" w:color="000000" w:sz="4" w:space="0"/>
              <w:right w:val="single" w:color="000000" w:sz="4" w:space="0"/>
            </w:tcBorders>
            <w:noWrap/>
            <w:vAlign w:val="center"/>
          </w:tcPr>
          <w:p w14:paraId="664139F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182</w:t>
            </w:r>
          </w:p>
        </w:tc>
      </w:tr>
      <w:tr w14:paraId="048A6DB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70072A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污染防治</w:t>
            </w:r>
          </w:p>
        </w:tc>
        <w:tc>
          <w:tcPr>
            <w:tcW w:w="1418" w:type="dxa"/>
            <w:tcBorders>
              <w:top w:val="nil"/>
              <w:left w:val="nil"/>
              <w:bottom w:val="single" w:color="000000" w:sz="4" w:space="0"/>
              <w:right w:val="single" w:color="000000" w:sz="4" w:space="0"/>
            </w:tcBorders>
            <w:noWrap/>
            <w:vAlign w:val="center"/>
          </w:tcPr>
          <w:p w14:paraId="673C04A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5,070</w:t>
            </w:r>
          </w:p>
        </w:tc>
      </w:tr>
      <w:tr w14:paraId="57EC819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DA05F3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大气</w:t>
            </w:r>
          </w:p>
        </w:tc>
        <w:tc>
          <w:tcPr>
            <w:tcW w:w="1418" w:type="dxa"/>
            <w:tcBorders>
              <w:top w:val="nil"/>
              <w:left w:val="nil"/>
              <w:bottom w:val="single" w:color="000000" w:sz="4" w:space="0"/>
              <w:right w:val="single" w:color="000000" w:sz="4" w:space="0"/>
            </w:tcBorders>
            <w:noWrap/>
            <w:vAlign w:val="center"/>
          </w:tcPr>
          <w:p w14:paraId="1C71E1B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1,067</w:t>
            </w:r>
          </w:p>
        </w:tc>
      </w:tr>
      <w:tr w14:paraId="7FFA0D3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735725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水体</w:t>
            </w:r>
          </w:p>
        </w:tc>
        <w:tc>
          <w:tcPr>
            <w:tcW w:w="1418" w:type="dxa"/>
            <w:tcBorders>
              <w:top w:val="nil"/>
              <w:left w:val="nil"/>
              <w:bottom w:val="single" w:color="000000" w:sz="4" w:space="0"/>
              <w:right w:val="single" w:color="000000" w:sz="4" w:space="0"/>
            </w:tcBorders>
            <w:noWrap/>
            <w:vAlign w:val="center"/>
          </w:tcPr>
          <w:p w14:paraId="486FB18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2,279</w:t>
            </w:r>
          </w:p>
        </w:tc>
      </w:tr>
      <w:tr w14:paraId="28F5AFE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6D9BEE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固体废弃物与化学品</w:t>
            </w:r>
          </w:p>
        </w:tc>
        <w:tc>
          <w:tcPr>
            <w:tcW w:w="1418" w:type="dxa"/>
            <w:tcBorders>
              <w:top w:val="nil"/>
              <w:left w:val="nil"/>
              <w:bottom w:val="single" w:color="000000" w:sz="4" w:space="0"/>
              <w:right w:val="single" w:color="000000" w:sz="4" w:space="0"/>
            </w:tcBorders>
            <w:noWrap/>
            <w:vAlign w:val="center"/>
          </w:tcPr>
          <w:p w14:paraId="5A7DD8D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1,659</w:t>
            </w:r>
          </w:p>
        </w:tc>
      </w:tr>
      <w:tr w14:paraId="43A008C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4697F3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土壤</w:t>
            </w:r>
          </w:p>
        </w:tc>
        <w:tc>
          <w:tcPr>
            <w:tcW w:w="1418" w:type="dxa"/>
            <w:tcBorders>
              <w:top w:val="nil"/>
              <w:left w:val="nil"/>
              <w:bottom w:val="single" w:color="000000" w:sz="4" w:space="0"/>
              <w:right w:val="single" w:color="000000" w:sz="4" w:space="0"/>
            </w:tcBorders>
            <w:noWrap/>
            <w:vAlign w:val="center"/>
          </w:tcPr>
          <w:p w14:paraId="0E4336F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w:t>
            </w:r>
          </w:p>
        </w:tc>
      </w:tr>
      <w:tr w14:paraId="7D7FBEE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D7DA7D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其他污染防治支出</w:t>
            </w:r>
          </w:p>
        </w:tc>
        <w:tc>
          <w:tcPr>
            <w:tcW w:w="1418" w:type="dxa"/>
            <w:tcBorders>
              <w:top w:val="nil"/>
              <w:left w:val="nil"/>
              <w:bottom w:val="single" w:color="000000" w:sz="4" w:space="0"/>
              <w:right w:val="single" w:color="000000" w:sz="4" w:space="0"/>
            </w:tcBorders>
            <w:noWrap/>
            <w:vAlign w:val="center"/>
          </w:tcPr>
          <w:p w14:paraId="089CAC0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w:t>
            </w:r>
          </w:p>
        </w:tc>
      </w:tr>
      <w:tr w14:paraId="28DE1D1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8CAF57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自然生态保护</w:t>
            </w:r>
          </w:p>
        </w:tc>
        <w:tc>
          <w:tcPr>
            <w:tcW w:w="1418" w:type="dxa"/>
            <w:tcBorders>
              <w:top w:val="nil"/>
              <w:left w:val="nil"/>
              <w:bottom w:val="single" w:color="000000" w:sz="4" w:space="0"/>
              <w:right w:val="single" w:color="000000" w:sz="4" w:space="0"/>
            </w:tcBorders>
            <w:noWrap/>
            <w:vAlign w:val="center"/>
          </w:tcPr>
          <w:p w14:paraId="0D3798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w:t>
            </w:r>
          </w:p>
        </w:tc>
      </w:tr>
      <w:tr w14:paraId="5F5872C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C0E5F8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农村环境保护</w:t>
            </w:r>
          </w:p>
        </w:tc>
        <w:tc>
          <w:tcPr>
            <w:tcW w:w="1418" w:type="dxa"/>
            <w:tcBorders>
              <w:top w:val="nil"/>
              <w:left w:val="nil"/>
              <w:bottom w:val="single" w:color="000000" w:sz="4" w:space="0"/>
              <w:right w:val="single" w:color="000000" w:sz="4" w:space="0"/>
            </w:tcBorders>
            <w:noWrap/>
            <w:vAlign w:val="center"/>
          </w:tcPr>
          <w:p w14:paraId="7E74BBE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w:t>
            </w:r>
          </w:p>
        </w:tc>
      </w:tr>
      <w:tr w14:paraId="50C4231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F38974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污染减排</w:t>
            </w:r>
          </w:p>
        </w:tc>
        <w:tc>
          <w:tcPr>
            <w:tcW w:w="1418" w:type="dxa"/>
            <w:tcBorders>
              <w:top w:val="nil"/>
              <w:left w:val="nil"/>
              <w:bottom w:val="single" w:color="000000" w:sz="4" w:space="0"/>
              <w:right w:val="single" w:color="000000" w:sz="4" w:space="0"/>
            </w:tcBorders>
            <w:noWrap/>
            <w:vAlign w:val="center"/>
          </w:tcPr>
          <w:p w14:paraId="1911891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w:t>
            </w:r>
          </w:p>
        </w:tc>
      </w:tr>
      <w:tr w14:paraId="724FFD2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F8257D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生态环境执法监察</w:t>
            </w:r>
          </w:p>
        </w:tc>
        <w:tc>
          <w:tcPr>
            <w:tcW w:w="1418" w:type="dxa"/>
            <w:tcBorders>
              <w:top w:val="nil"/>
              <w:left w:val="nil"/>
              <w:bottom w:val="single" w:color="000000" w:sz="4" w:space="0"/>
              <w:right w:val="single" w:color="000000" w:sz="4" w:space="0"/>
            </w:tcBorders>
            <w:noWrap/>
            <w:vAlign w:val="center"/>
          </w:tcPr>
          <w:p w14:paraId="16706E9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w:t>
            </w:r>
          </w:p>
        </w:tc>
      </w:tr>
      <w:tr w14:paraId="046DCB2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1B0DBD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能源管理事务</w:t>
            </w:r>
          </w:p>
        </w:tc>
        <w:tc>
          <w:tcPr>
            <w:tcW w:w="1418" w:type="dxa"/>
            <w:tcBorders>
              <w:top w:val="nil"/>
              <w:left w:val="nil"/>
              <w:bottom w:val="single" w:color="000000" w:sz="4" w:space="0"/>
              <w:right w:val="single" w:color="000000" w:sz="4" w:space="0"/>
            </w:tcBorders>
            <w:noWrap/>
            <w:vAlign w:val="center"/>
          </w:tcPr>
          <w:p w14:paraId="78EF03B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w:t>
            </w:r>
          </w:p>
        </w:tc>
      </w:tr>
      <w:tr w14:paraId="71F348E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316D7D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1E63B3B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w:t>
            </w:r>
          </w:p>
        </w:tc>
      </w:tr>
      <w:tr w14:paraId="705EB36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41B93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城乡社区支出</w:t>
            </w:r>
          </w:p>
        </w:tc>
        <w:tc>
          <w:tcPr>
            <w:tcW w:w="1418" w:type="dxa"/>
            <w:tcBorders>
              <w:top w:val="nil"/>
              <w:left w:val="nil"/>
              <w:bottom w:val="single" w:color="000000" w:sz="4" w:space="0"/>
              <w:right w:val="single" w:color="000000" w:sz="4" w:space="0"/>
            </w:tcBorders>
            <w:noWrap/>
            <w:vAlign w:val="center"/>
          </w:tcPr>
          <w:p w14:paraId="7D6A41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127,276</w:t>
            </w:r>
          </w:p>
        </w:tc>
      </w:tr>
      <w:tr w14:paraId="5EEC834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C150E0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城乡社区管理事务</w:t>
            </w:r>
          </w:p>
        </w:tc>
        <w:tc>
          <w:tcPr>
            <w:tcW w:w="1418" w:type="dxa"/>
            <w:tcBorders>
              <w:top w:val="nil"/>
              <w:left w:val="nil"/>
              <w:bottom w:val="single" w:color="000000" w:sz="4" w:space="0"/>
              <w:right w:val="single" w:color="000000" w:sz="4" w:space="0"/>
            </w:tcBorders>
            <w:noWrap/>
            <w:vAlign w:val="center"/>
          </w:tcPr>
          <w:p w14:paraId="4EC7B80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16,231</w:t>
            </w:r>
          </w:p>
        </w:tc>
      </w:tr>
      <w:tr w14:paraId="3BB1D86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275B36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68706A7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1,283</w:t>
            </w:r>
          </w:p>
        </w:tc>
      </w:tr>
      <w:tr w14:paraId="7D76D5B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C7106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5FCE03D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6,429</w:t>
            </w:r>
          </w:p>
        </w:tc>
      </w:tr>
      <w:tr w14:paraId="66598BE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2F2335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城管执法</w:t>
            </w:r>
          </w:p>
        </w:tc>
        <w:tc>
          <w:tcPr>
            <w:tcW w:w="1418" w:type="dxa"/>
            <w:tcBorders>
              <w:top w:val="nil"/>
              <w:left w:val="nil"/>
              <w:bottom w:val="single" w:color="000000" w:sz="4" w:space="0"/>
              <w:right w:val="single" w:color="000000" w:sz="4" w:space="0"/>
            </w:tcBorders>
            <w:noWrap/>
            <w:vAlign w:val="center"/>
          </w:tcPr>
          <w:p w14:paraId="30A934C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w:t>
            </w:r>
          </w:p>
        </w:tc>
      </w:tr>
      <w:tr w14:paraId="3C468C0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4591B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工程建设管理</w:t>
            </w:r>
          </w:p>
        </w:tc>
        <w:tc>
          <w:tcPr>
            <w:tcW w:w="1418" w:type="dxa"/>
            <w:tcBorders>
              <w:top w:val="nil"/>
              <w:left w:val="nil"/>
              <w:bottom w:val="single" w:color="000000" w:sz="4" w:space="0"/>
              <w:right w:val="single" w:color="000000" w:sz="4" w:space="0"/>
            </w:tcBorders>
            <w:noWrap/>
            <w:vAlign w:val="center"/>
          </w:tcPr>
          <w:p w14:paraId="3974434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74EDE33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977DFE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其他城乡社区管理事务支出</w:t>
            </w:r>
          </w:p>
        </w:tc>
        <w:tc>
          <w:tcPr>
            <w:tcW w:w="1418" w:type="dxa"/>
            <w:tcBorders>
              <w:top w:val="nil"/>
              <w:left w:val="nil"/>
              <w:bottom w:val="single" w:color="000000" w:sz="4" w:space="0"/>
              <w:right w:val="single" w:color="000000" w:sz="4" w:space="0"/>
            </w:tcBorders>
            <w:noWrap/>
            <w:vAlign w:val="center"/>
          </w:tcPr>
          <w:p w14:paraId="06D6AE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8,457</w:t>
            </w:r>
          </w:p>
        </w:tc>
      </w:tr>
      <w:tr w14:paraId="554C366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5326C2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城乡社区规划与管理(款)</w:t>
            </w:r>
          </w:p>
        </w:tc>
        <w:tc>
          <w:tcPr>
            <w:tcW w:w="1418" w:type="dxa"/>
            <w:tcBorders>
              <w:top w:val="nil"/>
              <w:left w:val="nil"/>
              <w:bottom w:val="single" w:color="000000" w:sz="4" w:space="0"/>
              <w:right w:val="single" w:color="000000" w:sz="4" w:space="0"/>
            </w:tcBorders>
            <w:noWrap/>
            <w:vAlign w:val="center"/>
          </w:tcPr>
          <w:p w14:paraId="5A6AFBD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w:t>
            </w:r>
          </w:p>
        </w:tc>
      </w:tr>
      <w:tr w14:paraId="21D563B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7CF07D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城乡社区规划与管理(项)</w:t>
            </w:r>
          </w:p>
        </w:tc>
        <w:tc>
          <w:tcPr>
            <w:tcW w:w="1418" w:type="dxa"/>
            <w:tcBorders>
              <w:top w:val="nil"/>
              <w:left w:val="nil"/>
              <w:bottom w:val="single" w:color="000000" w:sz="4" w:space="0"/>
              <w:right w:val="single" w:color="000000" w:sz="4" w:space="0"/>
            </w:tcBorders>
            <w:noWrap/>
            <w:vAlign w:val="center"/>
          </w:tcPr>
          <w:p w14:paraId="0C6BE24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w:t>
            </w:r>
          </w:p>
        </w:tc>
      </w:tr>
      <w:tr w14:paraId="40562A1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260133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城乡社区公共设施</w:t>
            </w:r>
          </w:p>
        </w:tc>
        <w:tc>
          <w:tcPr>
            <w:tcW w:w="1418" w:type="dxa"/>
            <w:tcBorders>
              <w:top w:val="nil"/>
              <w:left w:val="nil"/>
              <w:bottom w:val="single" w:color="000000" w:sz="4" w:space="0"/>
              <w:right w:val="single" w:color="000000" w:sz="4" w:space="0"/>
            </w:tcBorders>
            <w:noWrap/>
            <w:vAlign w:val="center"/>
          </w:tcPr>
          <w:p w14:paraId="0ACEF33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94,796</w:t>
            </w:r>
          </w:p>
        </w:tc>
      </w:tr>
      <w:tr w14:paraId="3CC01BC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499F1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小城镇基础设施建设</w:t>
            </w:r>
          </w:p>
        </w:tc>
        <w:tc>
          <w:tcPr>
            <w:tcW w:w="1418" w:type="dxa"/>
            <w:tcBorders>
              <w:top w:val="nil"/>
              <w:left w:val="nil"/>
              <w:bottom w:val="single" w:color="000000" w:sz="4" w:space="0"/>
              <w:right w:val="single" w:color="000000" w:sz="4" w:space="0"/>
            </w:tcBorders>
            <w:noWrap/>
            <w:vAlign w:val="center"/>
          </w:tcPr>
          <w:p w14:paraId="60C33B2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10,329</w:t>
            </w:r>
          </w:p>
        </w:tc>
      </w:tr>
      <w:tr w14:paraId="4B364DC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F79E3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其他城乡社区公共设施支出</w:t>
            </w:r>
          </w:p>
        </w:tc>
        <w:tc>
          <w:tcPr>
            <w:tcW w:w="1418" w:type="dxa"/>
            <w:tcBorders>
              <w:top w:val="nil"/>
              <w:left w:val="nil"/>
              <w:bottom w:val="single" w:color="000000" w:sz="4" w:space="0"/>
              <w:right w:val="single" w:color="000000" w:sz="4" w:space="0"/>
            </w:tcBorders>
            <w:noWrap/>
            <w:vAlign w:val="center"/>
          </w:tcPr>
          <w:p w14:paraId="267E029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84,467</w:t>
            </w:r>
          </w:p>
        </w:tc>
      </w:tr>
      <w:tr w14:paraId="3EFA470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D53570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城乡社区环境卫生(款)</w:t>
            </w:r>
          </w:p>
        </w:tc>
        <w:tc>
          <w:tcPr>
            <w:tcW w:w="1418" w:type="dxa"/>
            <w:tcBorders>
              <w:top w:val="nil"/>
              <w:left w:val="nil"/>
              <w:bottom w:val="single" w:color="000000" w:sz="4" w:space="0"/>
              <w:right w:val="single" w:color="000000" w:sz="4" w:space="0"/>
            </w:tcBorders>
            <w:noWrap/>
            <w:vAlign w:val="center"/>
          </w:tcPr>
          <w:p w14:paraId="013DE80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16,196</w:t>
            </w:r>
          </w:p>
        </w:tc>
      </w:tr>
      <w:tr w14:paraId="59480D9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282C6A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城乡社区环境卫生(项)</w:t>
            </w:r>
          </w:p>
        </w:tc>
        <w:tc>
          <w:tcPr>
            <w:tcW w:w="1418" w:type="dxa"/>
            <w:tcBorders>
              <w:top w:val="nil"/>
              <w:left w:val="nil"/>
              <w:bottom w:val="single" w:color="000000" w:sz="4" w:space="0"/>
              <w:right w:val="single" w:color="000000" w:sz="4" w:space="0"/>
            </w:tcBorders>
            <w:noWrap/>
            <w:vAlign w:val="center"/>
          </w:tcPr>
          <w:p w14:paraId="0E0B0EE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16,196</w:t>
            </w:r>
          </w:p>
        </w:tc>
      </w:tr>
      <w:tr w14:paraId="64C70A4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C3E008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农林水支出</w:t>
            </w:r>
          </w:p>
        </w:tc>
        <w:tc>
          <w:tcPr>
            <w:tcW w:w="1418" w:type="dxa"/>
            <w:tcBorders>
              <w:top w:val="nil"/>
              <w:left w:val="nil"/>
              <w:bottom w:val="single" w:color="000000" w:sz="4" w:space="0"/>
              <w:right w:val="single" w:color="000000" w:sz="4" w:space="0"/>
            </w:tcBorders>
            <w:noWrap/>
            <w:vAlign w:val="center"/>
          </w:tcPr>
          <w:p w14:paraId="31A6BDA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11,945</w:t>
            </w:r>
          </w:p>
        </w:tc>
      </w:tr>
      <w:tr w14:paraId="7D1007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2E3539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农业农村</w:t>
            </w:r>
          </w:p>
        </w:tc>
        <w:tc>
          <w:tcPr>
            <w:tcW w:w="1418" w:type="dxa"/>
            <w:tcBorders>
              <w:top w:val="nil"/>
              <w:left w:val="nil"/>
              <w:bottom w:val="single" w:color="000000" w:sz="4" w:space="0"/>
              <w:right w:val="single" w:color="000000" w:sz="4" w:space="0"/>
            </w:tcBorders>
            <w:noWrap/>
            <w:vAlign w:val="center"/>
          </w:tcPr>
          <w:p w14:paraId="260A87F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2,154</w:t>
            </w:r>
          </w:p>
        </w:tc>
      </w:tr>
      <w:tr w14:paraId="53D61F4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B040B2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152BFEA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170</w:t>
            </w:r>
          </w:p>
        </w:tc>
      </w:tr>
      <w:tr w14:paraId="1A42AD5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87A6D8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病虫害控制</w:t>
            </w:r>
          </w:p>
        </w:tc>
        <w:tc>
          <w:tcPr>
            <w:tcW w:w="1418" w:type="dxa"/>
            <w:tcBorders>
              <w:top w:val="nil"/>
              <w:left w:val="nil"/>
              <w:bottom w:val="single" w:color="000000" w:sz="4" w:space="0"/>
              <w:right w:val="single" w:color="000000" w:sz="4" w:space="0"/>
            </w:tcBorders>
            <w:noWrap/>
            <w:vAlign w:val="center"/>
          </w:tcPr>
          <w:p w14:paraId="6BC907F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59936BB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B001DE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农产品质量安全</w:t>
            </w:r>
          </w:p>
        </w:tc>
        <w:tc>
          <w:tcPr>
            <w:tcW w:w="1418" w:type="dxa"/>
            <w:tcBorders>
              <w:top w:val="nil"/>
              <w:left w:val="nil"/>
              <w:bottom w:val="single" w:color="000000" w:sz="4" w:space="0"/>
              <w:right w:val="single" w:color="000000" w:sz="4" w:space="0"/>
            </w:tcBorders>
            <w:noWrap/>
            <w:vAlign w:val="center"/>
          </w:tcPr>
          <w:p w14:paraId="1E87C4B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96</w:t>
            </w:r>
          </w:p>
        </w:tc>
      </w:tr>
      <w:tr w14:paraId="31A91C8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7990CC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稳定农民收入补贴</w:t>
            </w:r>
          </w:p>
        </w:tc>
        <w:tc>
          <w:tcPr>
            <w:tcW w:w="1418" w:type="dxa"/>
            <w:tcBorders>
              <w:top w:val="nil"/>
              <w:left w:val="nil"/>
              <w:bottom w:val="single" w:color="000000" w:sz="4" w:space="0"/>
              <w:right w:val="single" w:color="000000" w:sz="4" w:space="0"/>
            </w:tcBorders>
            <w:noWrap/>
            <w:vAlign w:val="center"/>
          </w:tcPr>
          <w:p w14:paraId="158BDCF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w:t>
            </w:r>
          </w:p>
        </w:tc>
      </w:tr>
      <w:tr w14:paraId="6A480BE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FB7C88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农业生产发展</w:t>
            </w:r>
          </w:p>
        </w:tc>
        <w:tc>
          <w:tcPr>
            <w:tcW w:w="1418" w:type="dxa"/>
            <w:tcBorders>
              <w:top w:val="nil"/>
              <w:left w:val="nil"/>
              <w:bottom w:val="single" w:color="000000" w:sz="4" w:space="0"/>
              <w:right w:val="single" w:color="000000" w:sz="4" w:space="0"/>
            </w:tcBorders>
            <w:noWrap/>
            <w:vAlign w:val="center"/>
          </w:tcPr>
          <w:p w14:paraId="08957F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192</w:t>
            </w:r>
          </w:p>
        </w:tc>
      </w:tr>
      <w:tr w14:paraId="74AA427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8FDEA5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农村合作经济</w:t>
            </w:r>
          </w:p>
        </w:tc>
        <w:tc>
          <w:tcPr>
            <w:tcW w:w="1418" w:type="dxa"/>
            <w:tcBorders>
              <w:top w:val="nil"/>
              <w:left w:val="nil"/>
              <w:bottom w:val="single" w:color="000000" w:sz="4" w:space="0"/>
              <w:right w:val="single" w:color="000000" w:sz="4" w:space="0"/>
            </w:tcBorders>
            <w:noWrap/>
            <w:vAlign w:val="center"/>
          </w:tcPr>
          <w:p w14:paraId="70151A9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103</w:t>
            </w:r>
          </w:p>
        </w:tc>
      </w:tr>
      <w:tr w14:paraId="0D75831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2C5864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农村社会事业</w:t>
            </w:r>
          </w:p>
        </w:tc>
        <w:tc>
          <w:tcPr>
            <w:tcW w:w="1418" w:type="dxa"/>
            <w:tcBorders>
              <w:top w:val="nil"/>
              <w:left w:val="nil"/>
              <w:bottom w:val="single" w:color="000000" w:sz="4" w:space="0"/>
              <w:right w:val="single" w:color="000000" w:sz="4" w:space="0"/>
            </w:tcBorders>
            <w:noWrap/>
            <w:vAlign w:val="center"/>
          </w:tcPr>
          <w:p w14:paraId="2EBC6B8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734</w:t>
            </w:r>
          </w:p>
        </w:tc>
      </w:tr>
      <w:tr w14:paraId="77A60DD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033D96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农业生态资源保护</w:t>
            </w:r>
          </w:p>
        </w:tc>
        <w:tc>
          <w:tcPr>
            <w:tcW w:w="1418" w:type="dxa"/>
            <w:tcBorders>
              <w:top w:val="nil"/>
              <w:left w:val="nil"/>
              <w:bottom w:val="single" w:color="000000" w:sz="4" w:space="0"/>
              <w:right w:val="single" w:color="000000" w:sz="4" w:space="0"/>
            </w:tcBorders>
            <w:noWrap/>
            <w:vAlign w:val="center"/>
          </w:tcPr>
          <w:p w14:paraId="10285DE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w:t>
            </w:r>
          </w:p>
        </w:tc>
      </w:tr>
      <w:tr w14:paraId="09F1909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86E35D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渔业发展</w:t>
            </w:r>
          </w:p>
        </w:tc>
        <w:tc>
          <w:tcPr>
            <w:tcW w:w="1418" w:type="dxa"/>
            <w:tcBorders>
              <w:top w:val="nil"/>
              <w:left w:val="nil"/>
              <w:bottom w:val="single" w:color="000000" w:sz="4" w:space="0"/>
              <w:right w:val="single" w:color="000000" w:sz="4" w:space="0"/>
            </w:tcBorders>
            <w:noWrap/>
            <w:vAlign w:val="center"/>
          </w:tcPr>
          <w:p w14:paraId="77155F2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1A5C050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345279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耕地建设与利用</w:t>
            </w:r>
          </w:p>
        </w:tc>
        <w:tc>
          <w:tcPr>
            <w:tcW w:w="1418" w:type="dxa"/>
            <w:tcBorders>
              <w:top w:val="nil"/>
              <w:left w:val="nil"/>
              <w:bottom w:val="single" w:color="000000" w:sz="4" w:space="0"/>
              <w:right w:val="single" w:color="000000" w:sz="4" w:space="0"/>
            </w:tcBorders>
            <w:noWrap/>
            <w:vAlign w:val="center"/>
          </w:tcPr>
          <w:p w14:paraId="5F0D3FF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291</w:t>
            </w:r>
          </w:p>
        </w:tc>
      </w:tr>
      <w:tr w14:paraId="5F3667C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73ABC8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其他农业农村支出</w:t>
            </w:r>
          </w:p>
        </w:tc>
        <w:tc>
          <w:tcPr>
            <w:tcW w:w="1418" w:type="dxa"/>
            <w:tcBorders>
              <w:top w:val="nil"/>
              <w:left w:val="nil"/>
              <w:bottom w:val="single" w:color="000000" w:sz="4" w:space="0"/>
              <w:right w:val="single" w:color="000000" w:sz="4" w:space="0"/>
            </w:tcBorders>
            <w:noWrap/>
            <w:vAlign w:val="center"/>
          </w:tcPr>
          <w:p w14:paraId="035E99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465</w:t>
            </w:r>
          </w:p>
        </w:tc>
      </w:tr>
      <w:tr w14:paraId="1F2F83A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538332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林业和草原</w:t>
            </w:r>
          </w:p>
        </w:tc>
        <w:tc>
          <w:tcPr>
            <w:tcW w:w="1418" w:type="dxa"/>
            <w:tcBorders>
              <w:top w:val="nil"/>
              <w:left w:val="nil"/>
              <w:bottom w:val="single" w:color="000000" w:sz="4" w:space="0"/>
              <w:right w:val="single" w:color="000000" w:sz="4" w:space="0"/>
            </w:tcBorders>
            <w:noWrap/>
            <w:vAlign w:val="center"/>
          </w:tcPr>
          <w:p w14:paraId="180F54A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1,161</w:t>
            </w:r>
          </w:p>
        </w:tc>
      </w:tr>
      <w:tr w14:paraId="43C8169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CDB6B1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森林资源培育</w:t>
            </w:r>
          </w:p>
        </w:tc>
        <w:tc>
          <w:tcPr>
            <w:tcW w:w="1418" w:type="dxa"/>
            <w:tcBorders>
              <w:top w:val="nil"/>
              <w:left w:val="nil"/>
              <w:bottom w:val="single" w:color="000000" w:sz="4" w:space="0"/>
              <w:right w:val="single" w:color="000000" w:sz="4" w:space="0"/>
            </w:tcBorders>
            <w:noWrap/>
            <w:vAlign w:val="center"/>
          </w:tcPr>
          <w:p w14:paraId="08A8837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w:t>
            </w:r>
          </w:p>
        </w:tc>
      </w:tr>
      <w:tr w14:paraId="0DAC097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E16843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森林资源管理</w:t>
            </w:r>
          </w:p>
        </w:tc>
        <w:tc>
          <w:tcPr>
            <w:tcW w:w="1418" w:type="dxa"/>
            <w:tcBorders>
              <w:top w:val="nil"/>
              <w:left w:val="nil"/>
              <w:bottom w:val="single" w:color="000000" w:sz="4" w:space="0"/>
              <w:right w:val="single" w:color="000000" w:sz="4" w:space="0"/>
            </w:tcBorders>
            <w:noWrap/>
            <w:vAlign w:val="center"/>
          </w:tcPr>
          <w:p w14:paraId="70DA9C5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w:t>
            </w:r>
          </w:p>
        </w:tc>
      </w:tr>
      <w:tr w14:paraId="62D9582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BF4416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林业草原防灾减灾</w:t>
            </w:r>
          </w:p>
        </w:tc>
        <w:tc>
          <w:tcPr>
            <w:tcW w:w="1418" w:type="dxa"/>
            <w:tcBorders>
              <w:top w:val="nil"/>
              <w:left w:val="nil"/>
              <w:bottom w:val="single" w:color="000000" w:sz="4" w:space="0"/>
              <w:right w:val="single" w:color="000000" w:sz="4" w:space="0"/>
            </w:tcBorders>
            <w:noWrap/>
            <w:vAlign w:val="center"/>
          </w:tcPr>
          <w:p w14:paraId="047DA2C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482</w:t>
            </w:r>
          </w:p>
        </w:tc>
      </w:tr>
      <w:tr w14:paraId="37EBD91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718613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行业业务管理</w:t>
            </w:r>
          </w:p>
        </w:tc>
        <w:tc>
          <w:tcPr>
            <w:tcW w:w="1418" w:type="dxa"/>
            <w:tcBorders>
              <w:top w:val="nil"/>
              <w:left w:val="nil"/>
              <w:bottom w:val="single" w:color="000000" w:sz="4" w:space="0"/>
              <w:right w:val="single" w:color="000000" w:sz="4" w:space="0"/>
            </w:tcBorders>
            <w:noWrap/>
            <w:vAlign w:val="center"/>
          </w:tcPr>
          <w:p w14:paraId="0D56043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w:t>
            </w:r>
          </w:p>
        </w:tc>
      </w:tr>
      <w:tr w14:paraId="1726D31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DF51D6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其他林业和草原支出</w:t>
            </w:r>
          </w:p>
        </w:tc>
        <w:tc>
          <w:tcPr>
            <w:tcW w:w="1418" w:type="dxa"/>
            <w:tcBorders>
              <w:top w:val="nil"/>
              <w:left w:val="nil"/>
              <w:bottom w:val="single" w:color="000000" w:sz="4" w:space="0"/>
              <w:right w:val="single" w:color="000000" w:sz="4" w:space="0"/>
            </w:tcBorders>
            <w:noWrap/>
            <w:vAlign w:val="center"/>
          </w:tcPr>
          <w:p w14:paraId="6F75D98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633</w:t>
            </w:r>
          </w:p>
        </w:tc>
      </w:tr>
      <w:tr w14:paraId="1195894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77D7C2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水利</w:t>
            </w:r>
          </w:p>
        </w:tc>
        <w:tc>
          <w:tcPr>
            <w:tcW w:w="1418" w:type="dxa"/>
            <w:tcBorders>
              <w:top w:val="nil"/>
              <w:left w:val="nil"/>
              <w:bottom w:val="single" w:color="000000" w:sz="4" w:space="0"/>
              <w:right w:val="single" w:color="000000" w:sz="4" w:space="0"/>
            </w:tcBorders>
            <w:noWrap/>
            <w:vAlign w:val="center"/>
          </w:tcPr>
          <w:p w14:paraId="34112A6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2,693</w:t>
            </w:r>
          </w:p>
        </w:tc>
      </w:tr>
      <w:tr w14:paraId="46D3934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0BFBE3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水利工程建设</w:t>
            </w:r>
          </w:p>
        </w:tc>
        <w:tc>
          <w:tcPr>
            <w:tcW w:w="1418" w:type="dxa"/>
            <w:tcBorders>
              <w:top w:val="nil"/>
              <w:left w:val="nil"/>
              <w:bottom w:val="single" w:color="000000" w:sz="4" w:space="0"/>
              <w:right w:val="single" w:color="000000" w:sz="4" w:space="0"/>
            </w:tcBorders>
            <w:noWrap/>
            <w:vAlign w:val="center"/>
          </w:tcPr>
          <w:p w14:paraId="46F1D70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1,165</w:t>
            </w:r>
          </w:p>
        </w:tc>
      </w:tr>
      <w:tr w14:paraId="628CCD4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DC5827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水利工程运行与维护</w:t>
            </w:r>
          </w:p>
        </w:tc>
        <w:tc>
          <w:tcPr>
            <w:tcW w:w="1418" w:type="dxa"/>
            <w:tcBorders>
              <w:top w:val="nil"/>
              <w:left w:val="nil"/>
              <w:bottom w:val="single" w:color="000000" w:sz="4" w:space="0"/>
              <w:right w:val="single" w:color="000000" w:sz="4" w:space="0"/>
            </w:tcBorders>
            <w:noWrap/>
            <w:vAlign w:val="center"/>
          </w:tcPr>
          <w:p w14:paraId="5D2B55F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558</w:t>
            </w:r>
          </w:p>
        </w:tc>
      </w:tr>
      <w:tr w14:paraId="6E49378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EACD9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水资源节约管理与保护</w:t>
            </w:r>
          </w:p>
        </w:tc>
        <w:tc>
          <w:tcPr>
            <w:tcW w:w="1418" w:type="dxa"/>
            <w:tcBorders>
              <w:top w:val="nil"/>
              <w:left w:val="nil"/>
              <w:bottom w:val="single" w:color="000000" w:sz="4" w:space="0"/>
              <w:right w:val="single" w:color="000000" w:sz="4" w:space="0"/>
            </w:tcBorders>
            <w:noWrap/>
            <w:vAlign w:val="center"/>
          </w:tcPr>
          <w:p w14:paraId="58130F9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w:t>
            </w:r>
          </w:p>
        </w:tc>
      </w:tr>
      <w:tr w14:paraId="2F5D330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9E4B1B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防汛</w:t>
            </w:r>
          </w:p>
        </w:tc>
        <w:tc>
          <w:tcPr>
            <w:tcW w:w="1418" w:type="dxa"/>
            <w:tcBorders>
              <w:top w:val="nil"/>
              <w:left w:val="nil"/>
              <w:bottom w:val="single" w:color="000000" w:sz="4" w:space="0"/>
              <w:right w:val="single" w:color="000000" w:sz="4" w:space="0"/>
            </w:tcBorders>
            <w:noWrap/>
            <w:vAlign w:val="center"/>
          </w:tcPr>
          <w:p w14:paraId="25830B8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97</w:t>
            </w:r>
          </w:p>
        </w:tc>
      </w:tr>
      <w:tr w14:paraId="1439FE8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57B3AE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农村供水</w:t>
            </w:r>
          </w:p>
        </w:tc>
        <w:tc>
          <w:tcPr>
            <w:tcW w:w="1418" w:type="dxa"/>
            <w:tcBorders>
              <w:top w:val="nil"/>
              <w:left w:val="nil"/>
              <w:bottom w:val="single" w:color="000000" w:sz="4" w:space="0"/>
              <w:right w:val="single" w:color="000000" w:sz="4" w:space="0"/>
            </w:tcBorders>
            <w:noWrap/>
            <w:vAlign w:val="center"/>
          </w:tcPr>
          <w:p w14:paraId="038EB17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r w14:paraId="525409C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FE5C5D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其他水利支出</w:t>
            </w:r>
          </w:p>
        </w:tc>
        <w:tc>
          <w:tcPr>
            <w:tcW w:w="1418" w:type="dxa"/>
            <w:tcBorders>
              <w:top w:val="nil"/>
              <w:left w:val="nil"/>
              <w:bottom w:val="single" w:color="000000" w:sz="4" w:space="0"/>
              <w:right w:val="single" w:color="000000" w:sz="4" w:space="0"/>
            </w:tcBorders>
            <w:noWrap/>
            <w:vAlign w:val="center"/>
          </w:tcPr>
          <w:p w14:paraId="7CE4030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851</w:t>
            </w:r>
          </w:p>
        </w:tc>
      </w:tr>
      <w:tr w14:paraId="65723B7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D086EB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巩固脱贫攻坚成果衔接乡村振兴</w:t>
            </w:r>
          </w:p>
        </w:tc>
        <w:tc>
          <w:tcPr>
            <w:tcW w:w="1418" w:type="dxa"/>
            <w:tcBorders>
              <w:top w:val="nil"/>
              <w:left w:val="nil"/>
              <w:bottom w:val="single" w:color="000000" w:sz="4" w:space="0"/>
              <w:right w:val="single" w:color="000000" w:sz="4" w:space="0"/>
            </w:tcBorders>
            <w:noWrap/>
            <w:vAlign w:val="center"/>
          </w:tcPr>
          <w:p w14:paraId="478C1E4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2,315</w:t>
            </w:r>
          </w:p>
        </w:tc>
      </w:tr>
      <w:tr w14:paraId="7DFDD11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A6054D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农村基础设施建设</w:t>
            </w:r>
          </w:p>
        </w:tc>
        <w:tc>
          <w:tcPr>
            <w:tcW w:w="1418" w:type="dxa"/>
            <w:tcBorders>
              <w:top w:val="nil"/>
              <w:left w:val="nil"/>
              <w:bottom w:val="single" w:color="000000" w:sz="4" w:space="0"/>
              <w:right w:val="single" w:color="000000" w:sz="4" w:space="0"/>
            </w:tcBorders>
            <w:noWrap/>
            <w:vAlign w:val="center"/>
          </w:tcPr>
          <w:p w14:paraId="0CA3AB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174</w:t>
            </w:r>
          </w:p>
        </w:tc>
      </w:tr>
      <w:tr w14:paraId="2CACF02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D4AE6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生产发展</w:t>
            </w:r>
          </w:p>
        </w:tc>
        <w:tc>
          <w:tcPr>
            <w:tcW w:w="1418" w:type="dxa"/>
            <w:tcBorders>
              <w:top w:val="nil"/>
              <w:left w:val="nil"/>
              <w:bottom w:val="single" w:color="000000" w:sz="4" w:space="0"/>
              <w:right w:val="single" w:color="000000" w:sz="4" w:space="0"/>
            </w:tcBorders>
            <w:noWrap/>
            <w:vAlign w:val="center"/>
          </w:tcPr>
          <w:p w14:paraId="0D6D143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1,862</w:t>
            </w:r>
          </w:p>
        </w:tc>
      </w:tr>
      <w:tr w14:paraId="2803E35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185B2C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其他巩固脱贫攻坚成果衔接乡村振兴支出</w:t>
            </w:r>
          </w:p>
        </w:tc>
        <w:tc>
          <w:tcPr>
            <w:tcW w:w="1418" w:type="dxa"/>
            <w:tcBorders>
              <w:top w:val="nil"/>
              <w:left w:val="nil"/>
              <w:bottom w:val="single" w:color="000000" w:sz="4" w:space="0"/>
              <w:right w:val="single" w:color="000000" w:sz="4" w:space="0"/>
            </w:tcBorders>
            <w:noWrap/>
            <w:vAlign w:val="center"/>
          </w:tcPr>
          <w:p w14:paraId="012949E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279</w:t>
            </w:r>
          </w:p>
        </w:tc>
      </w:tr>
      <w:tr w14:paraId="27C107A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834E16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农村综合改革</w:t>
            </w:r>
          </w:p>
        </w:tc>
        <w:tc>
          <w:tcPr>
            <w:tcW w:w="1418" w:type="dxa"/>
            <w:tcBorders>
              <w:top w:val="nil"/>
              <w:left w:val="nil"/>
              <w:bottom w:val="single" w:color="000000" w:sz="4" w:space="0"/>
              <w:right w:val="single" w:color="000000" w:sz="4" w:space="0"/>
            </w:tcBorders>
            <w:noWrap/>
            <w:vAlign w:val="center"/>
          </w:tcPr>
          <w:p w14:paraId="5FB7C30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3,373</w:t>
            </w:r>
          </w:p>
        </w:tc>
      </w:tr>
      <w:tr w14:paraId="6ACCC2C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35083E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对村级公益事业建设的补助</w:t>
            </w:r>
          </w:p>
        </w:tc>
        <w:tc>
          <w:tcPr>
            <w:tcW w:w="1418" w:type="dxa"/>
            <w:tcBorders>
              <w:top w:val="nil"/>
              <w:left w:val="nil"/>
              <w:bottom w:val="single" w:color="000000" w:sz="4" w:space="0"/>
              <w:right w:val="single" w:color="000000" w:sz="4" w:space="0"/>
            </w:tcBorders>
            <w:noWrap/>
            <w:vAlign w:val="center"/>
          </w:tcPr>
          <w:p w14:paraId="32E087F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808</w:t>
            </w:r>
          </w:p>
        </w:tc>
      </w:tr>
      <w:tr w14:paraId="0BFDB00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C5A3BE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对村民委员会和村党支部的补助</w:t>
            </w:r>
          </w:p>
        </w:tc>
        <w:tc>
          <w:tcPr>
            <w:tcW w:w="1418" w:type="dxa"/>
            <w:tcBorders>
              <w:top w:val="nil"/>
              <w:left w:val="nil"/>
              <w:bottom w:val="single" w:color="000000" w:sz="4" w:space="0"/>
              <w:right w:val="single" w:color="000000" w:sz="4" w:space="0"/>
            </w:tcBorders>
            <w:noWrap/>
            <w:vAlign w:val="center"/>
          </w:tcPr>
          <w:p w14:paraId="3CB878C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2,565</w:t>
            </w:r>
          </w:p>
        </w:tc>
      </w:tr>
      <w:tr w14:paraId="7F0DBF6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E55BDB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普惠金融发展支出</w:t>
            </w:r>
          </w:p>
        </w:tc>
        <w:tc>
          <w:tcPr>
            <w:tcW w:w="1418" w:type="dxa"/>
            <w:tcBorders>
              <w:top w:val="nil"/>
              <w:left w:val="nil"/>
              <w:bottom w:val="single" w:color="000000" w:sz="4" w:space="0"/>
              <w:right w:val="single" w:color="000000" w:sz="4" w:space="0"/>
            </w:tcBorders>
            <w:noWrap/>
            <w:vAlign w:val="center"/>
          </w:tcPr>
          <w:p w14:paraId="5A5B63B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249</w:t>
            </w:r>
          </w:p>
        </w:tc>
      </w:tr>
      <w:tr w14:paraId="69731DF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D7463F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农业保险保费补贴</w:t>
            </w:r>
          </w:p>
        </w:tc>
        <w:tc>
          <w:tcPr>
            <w:tcW w:w="1418" w:type="dxa"/>
            <w:tcBorders>
              <w:top w:val="nil"/>
              <w:left w:val="nil"/>
              <w:bottom w:val="single" w:color="000000" w:sz="4" w:space="0"/>
              <w:right w:val="single" w:color="000000" w:sz="4" w:space="0"/>
            </w:tcBorders>
            <w:noWrap/>
            <w:vAlign w:val="center"/>
          </w:tcPr>
          <w:p w14:paraId="052B4E9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3B83602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050A90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创业担保贷款贴息及奖补</w:t>
            </w:r>
          </w:p>
        </w:tc>
        <w:tc>
          <w:tcPr>
            <w:tcW w:w="1418" w:type="dxa"/>
            <w:tcBorders>
              <w:top w:val="nil"/>
              <w:left w:val="nil"/>
              <w:bottom w:val="single" w:color="000000" w:sz="4" w:space="0"/>
              <w:right w:val="single" w:color="000000" w:sz="4" w:space="0"/>
            </w:tcBorders>
            <w:noWrap/>
            <w:vAlign w:val="center"/>
          </w:tcPr>
          <w:p w14:paraId="317047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244</w:t>
            </w:r>
          </w:p>
        </w:tc>
      </w:tr>
      <w:tr w14:paraId="6B7553E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A0BB9D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交通运输支出</w:t>
            </w:r>
          </w:p>
        </w:tc>
        <w:tc>
          <w:tcPr>
            <w:tcW w:w="1418" w:type="dxa"/>
            <w:tcBorders>
              <w:top w:val="nil"/>
              <w:left w:val="nil"/>
              <w:bottom w:val="single" w:color="000000" w:sz="4" w:space="0"/>
              <w:right w:val="single" w:color="000000" w:sz="4" w:space="0"/>
            </w:tcBorders>
            <w:noWrap/>
            <w:vAlign w:val="center"/>
          </w:tcPr>
          <w:p w14:paraId="6EE53D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5,471</w:t>
            </w:r>
          </w:p>
        </w:tc>
      </w:tr>
      <w:tr w14:paraId="2D2777A6">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F1FCCA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公路水路运输</w:t>
            </w:r>
          </w:p>
        </w:tc>
        <w:tc>
          <w:tcPr>
            <w:tcW w:w="1418" w:type="dxa"/>
            <w:tcBorders>
              <w:top w:val="nil"/>
              <w:left w:val="nil"/>
              <w:bottom w:val="single" w:color="000000" w:sz="4" w:space="0"/>
              <w:right w:val="single" w:color="000000" w:sz="4" w:space="0"/>
            </w:tcBorders>
            <w:noWrap/>
            <w:vAlign w:val="center"/>
          </w:tcPr>
          <w:p w14:paraId="51FB34D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5,471</w:t>
            </w:r>
          </w:p>
        </w:tc>
      </w:tr>
      <w:tr w14:paraId="038D685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E25D6B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公路建设</w:t>
            </w:r>
          </w:p>
        </w:tc>
        <w:tc>
          <w:tcPr>
            <w:tcW w:w="1418" w:type="dxa"/>
            <w:tcBorders>
              <w:top w:val="nil"/>
              <w:left w:val="nil"/>
              <w:bottom w:val="single" w:color="000000" w:sz="4" w:space="0"/>
              <w:right w:val="single" w:color="000000" w:sz="4" w:space="0"/>
            </w:tcBorders>
            <w:noWrap/>
            <w:vAlign w:val="center"/>
          </w:tcPr>
          <w:p w14:paraId="6CAB529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2,345</w:t>
            </w:r>
          </w:p>
        </w:tc>
      </w:tr>
      <w:tr w14:paraId="06C5622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2E7BB1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公路养护</w:t>
            </w:r>
          </w:p>
        </w:tc>
        <w:tc>
          <w:tcPr>
            <w:tcW w:w="1418" w:type="dxa"/>
            <w:tcBorders>
              <w:top w:val="nil"/>
              <w:left w:val="nil"/>
              <w:bottom w:val="single" w:color="000000" w:sz="4" w:space="0"/>
              <w:right w:val="single" w:color="000000" w:sz="4" w:space="0"/>
            </w:tcBorders>
            <w:noWrap/>
            <w:vAlign w:val="center"/>
          </w:tcPr>
          <w:p w14:paraId="6F00A4F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1,659</w:t>
            </w:r>
          </w:p>
        </w:tc>
      </w:tr>
      <w:tr w14:paraId="72F6639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D529A6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公路和运输安全</w:t>
            </w:r>
          </w:p>
        </w:tc>
        <w:tc>
          <w:tcPr>
            <w:tcW w:w="1418" w:type="dxa"/>
            <w:tcBorders>
              <w:top w:val="nil"/>
              <w:left w:val="nil"/>
              <w:bottom w:val="single" w:color="000000" w:sz="4" w:space="0"/>
              <w:right w:val="single" w:color="000000" w:sz="4" w:space="0"/>
            </w:tcBorders>
            <w:noWrap/>
            <w:vAlign w:val="center"/>
          </w:tcPr>
          <w:p w14:paraId="44FB2CE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57F5226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156C71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公路运输管理</w:t>
            </w:r>
          </w:p>
        </w:tc>
        <w:tc>
          <w:tcPr>
            <w:tcW w:w="1418" w:type="dxa"/>
            <w:tcBorders>
              <w:top w:val="nil"/>
              <w:left w:val="nil"/>
              <w:bottom w:val="single" w:color="000000" w:sz="4" w:space="0"/>
              <w:right w:val="single" w:color="000000" w:sz="4" w:space="0"/>
            </w:tcBorders>
            <w:noWrap/>
            <w:vAlign w:val="center"/>
          </w:tcPr>
          <w:p w14:paraId="292051F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1,426</w:t>
            </w:r>
          </w:p>
        </w:tc>
      </w:tr>
      <w:tr w14:paraId="16C7D3D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235DA0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其他公路水路运输支出</w:t>
            </w:r>
          </w:p>
        </w:tc>
        <w:tc>
          <w:tcPr>
            <w:tcW w:w="1418" w:type="dxa"/>
            <w:tcBorders>
              <w:top w:val="nil"/>
              <w:left w:val="nil"/>
              <w:bottom w:val="single" w:color="000000" w:sz="4" w:space="0"/>
              <w:right w:val="single" w:color="000000" w:sz="4" w:space="0"/>
            </w:tcBorders>
            <w:noWrap/>
            <w:vAlign w:val="center"/>
          </w:tcPr>
          <w:p w14:paraId="16FA2E1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7511EDE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B16DFF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资源勘探工业信息等支出</w:t>
            </w:r>
          </w:p>
        </w:tc>
        <w:tc>
          <w:tcPr>
            <w:tcW w:w="1418" w:type="dxa"/>
            <w:tcBorders>
              <w:top w:val="nil"/>
              <w:left w:val="nil"/>
              <w:bottom w:val="single" w:color="000000" w:sz="4" w:space="0"/>
              <w:right w:val="single" w:color="000000" w:sz="4" w:space="0"/>
            </w:tcBorders>
            <w:noWrap/>
            <w:vAlign w:val="center"/>
          </w:tcPr>
          <w:p w14:paraId="079B8A3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69,197</w:t>
            </w:r>
          </w:p>
        </w:tc>
      </w:tr>
      <w:tr w14:paraId="4FD3EF2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BE121F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制造业</w:t>
            </w:r>
          </w:p>
        </w:tc>
        <w:tc>
          <w:tcPr>
            <w:tcW w:w="1418" w:type="dxa"/>
            <w:tcBorders>
              <w:top w:val="nil"/>
              <w:left w:val="nil"/>
              <w:bottom w:val="single" w:color="000000" w:sz="4" w:space="0"/>
              <w:right w:val="single" w:color="000000" w:sz="4" w:space="0"/>
            </w:tcBorders>
            <w:noWrap/>
            <w:vAlign w:val="center"/>
          </w:tcPr>
          <w:p w14:paraId="16E0F99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300</w:t>
            </w:r>
          </w:p>
        </w:tc>
      </w:tr>
      <w:tr w14:paraId="4933C8A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08B323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471344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300</w:t>
            </w:r>
          </w:p>
        </w:tc>
      </w:tr>
      <w:tr w14:paraId="2C2ECF8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2A5B96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工业和信息产业</w:t>
            </w:r>
          </w:p>
        </w:tc>
        <w:tc>
          <w:tcPr>
            <w:tcW w:w="1418" w:type="dxa"/>
            <w:tcBorders>
              <w:top w:val="nil"/>
              <w:left w:val="nil"/>
              <w:bottom w:val="single" w:color="000000" w:sz="4" w:space="0"/>
              <w:right w:val="single" w:color="000000" w:sz="4" w:space="0"/>
            </w:tcBorders>
            <w:noWrap/>
            <w:vAlign w:val="center"/>
          </w:tcPr>
          <w:p w14:paraId="0AC7C07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63,682</w:t>
            </w:r>
          </w:p>
        </w:tc>
      </w:tr>
      <w:tr w14:paraId="380F774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ADD0A8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2CEA6A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323</w:t>
            </w:r>
          </w:p>
        </w:tc>
      </w:tr>
      <w:tr w14:paraId="7B7B782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45F21C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工程建设及运行维护</w:t>
            </w:r>
          </w:p>
        </w:tc>
        <w:tc>
          <w:tcPr>
            <w:tcW w:w="1418" w:type="dxa"/>
            <w:tcBorders>
              <w:top w:val="nil"/>
              <w:left w:val="nil"/>
              <w:bottom w:val="single" w:color="000000" w:sz="4" w:space="0"/>
              <w:right w:val="single" w:color="000000" w:sz="4" w:space="0"/>
            </w:tcBorders>
            <w:noWrap/>
            <w:vAlign w:val="center"/>
          </w:tcPr>
          <w:p w14:paraId="10A094D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648</w:t>
            </w:r>
          </w:p>
        </w:tc>
      </w:tr>
      <w:tr w14:paraId="4993A03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ABDBE9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产业发展</w:t>
            </w:r>
          </w:p>
        </w:tc>
        <w:tc>
          <w:tcPr>
            <w:tcW w:w="1418" w:type="dxa"/>
            <w:tcBorders>
              <w:top w:val="nil"/>
              <w:left w:val="nil"/>
              <w:bottom w:val="single" w:color="000000" w:sz="4" w:space="0"/>
              <w:right w:val="single" w:color="000000" w:sz="4" w:space="0"/>
            </w:tcBorders>
            <w:noWrap/>
            <w:vAlign w:val="center"/>
          </w:tcPr>
          <w:p w14:paraId="6C45B73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62,651</w:t>
            </w:r>
          </w:p>
        </w:tc>
      </w:tr>
      <w:tr w14:paraId="510B466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F75232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其他工业和信息产业支出</w:t>
            </w:r>
          </w:p>
        </w:tc>
        <w:tc>
          <w:tcPr>
            <w:tcW w:w="1418" w:type="dxa"/>
            <w:tcBorders>
              <w:top w:val="nil"/>
              <w:left w:val="nil"/>
              <w:bottom w:val="single" w:color="000000" w:sz="4" w:space="0"/>
              <w:right w:val="single" w:color="000000" w:sz="4" w:space="0"/>
            </w:tcBorders>
            <w:noWrap/>
            <w:vAlign w:val="center"/>
          </w:tcPr>
          <w:p w14:paraId="0BD3A26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60</w:t>
            </w:r>
          </w:p>
        </w:tc>
      </w:tr>
      <w:tr w14:paraId="0EBAEFD8">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899B61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国有资产监管</w:t>
            </w:r>
          </w:p>
        </w:tc>
        <w:tc>
          <w:tcPr>
            <w:tcW w:w="1418" w:type="dxa"/>
            <w:tcBorders>
              <w:top w:val="nil"/>
              <w:left w:val="nil"/>
              <w:bottom w:val="single" w:color="000000" w:sz="4" w:space="0"/>
              <w:right w:val="single" w:color="000000" w:sz="4" w:space="0"/>
            </w:tcBorders>
            <w:noWrap/>
            <w:vAlign w:val="center"/>
          </w:tcPr>
          <w:p w14:paraId="7BEB58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5,000</w:t>
            </w:r>
          </w:p>
        </w:tc>
      </w:tr>
      <w:tr w14:paraId="6D49C5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48FE1A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其他国有资产监管支出</w:t>
            </w:r>
          </w:p>
        </w:tc>
        <w:tc>
          <w:tcPr>
            <w:tcW w:w="1418" w:type="dxa"/>
            <w:tcBorders>
              <w:top w:val="nil"/>
              <w:left w:val="nil"/>
              <w:bottom w:val="single" w:color="000000" w:sz="4" w:space="0"/>
              <w:right w:val="single" w:color="000000" w:sz="4" w:space="0"/>
            </w:tcBorders>
            <w:noWrap/>
            <w:vAlign w:val="center"/>
          </w:tcPr>
          <w:p w14:paraId="0ED06F4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5,000</w:t>
            </w:r>
          </w:p>
        </w:tc>
      </w:tr>
      <w:tr w14:paraId="4F9D212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231FB6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支持中小企业发展和管理支出</w:t>
            </w:r>
          </w:p>
        </w:tc>
        <w:tc>
          <w:tcPr>
            <w:tcW w:w="1418" w:type="dxa"/>
            <w:tcBorders>
              <w:top w:val="nil"/>
              <w:left w:val="nil"/>
              <w:bottom w:val="single" w:color="000000" w:sz="4" w:space="0"/>
              <w:right w:val="single" w:color="000000" w:sz="4" w:space="0"/>
            </w:tcBorders>
            <w:noWrap/>
            <w:vAlign w:val="center"/>
          </w:tcPr>
          <w:p w14:paraId="1286920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w:t>
            </w:r>
          </w:p>
        </w:tc>
      </w:tr>
      <w:tr w14:paraId="1BE0718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A0DFD1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中小企业发展专项</w:t>
            </w:r>
          </w:p>
        </w:tc>
        <w:tc>
          <w:tcPr>
            <w:tcW w:w="1418" w:type="dxa"/>
            <w:tcBorders>
              <w:top w:val="nil"/>
              <w:left w:val="nil"/>
              <w:bottom w:val="single" w:color="000000" w:sz="4" w:space="0"/>
              <w:right w:val="single" w:color="000000" w:sz="4" w:space="0"/>
            </w:tcBorders>
            <w:noWrap/>
            <w:vAlign w:val="center"/>
          </w:tcPr>
          <w:p w14:paraId="65B2EAA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w:t>
            </w:r>
          </w:p>
        </w:tc>
      </w:tr>
      <w:tr w14:paraId="6E24C65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C6FA9E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商业服务业等支出</w:t>
            </w:r>
          </w:p>
        </w:tc>
        <w:tc>
          <w:tcPr>
            <w:tcW w:w="1418" w:type="dxa"/>
            <w:tcBorders>
              <w:top w:val="nil"/>
              <w:left w:val="nil"/>
              <w:bottom w:val="single" w:color="000000" w:sz="4" w:space="0"/>
              <w:right w:val="single" w:color="000000" w:sz="4" w:space="0"/>
            </w:tcBorders>
            <w:noWrap/>
            <w:vAlign w:val="center"/>
          </w:tcPr>
          <w:p w14:paraId="32D69BD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389</w:t>
            </w:r>
          </w:p>
        </w:tc>
      </w:tr>
      <w:tr w14:paraId="5C23BDE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3DAE06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商业流通事务</w:t>
            </w:r>
          </w:p>
        </w:tc>
        <w:tc>
          <w:tcPr>
            <w:tcW w:w="1418" w:type="dxa"/>
            <w:tcBorders>
              <w:top w:val="nil"/>
              <w:left w:val="nil"/>
              <w:bottom w:val="single" w:color="000000" w:sz="4" w:space="0"/>
              <w:right w:val="single" w:color="000000" w:sz="4" w:space="0"/>
            </w:tcBorders>
            <w:noWrap/>
            <w:vAlign w:val="center"/>
          </w:tcPr>
          <w:p w14:paraId="4EDF008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321</w:t>
            </w:r>
          </w:p>
        </w:tc>
      </w:tr>
      <w:tr w14:paraId="2C60789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238A9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32DB914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w:t>
            </w:r>
          </w:p>
        </w:tc>
      </w:tr>
      <w:tr w14:paraId="3C9F3EF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BFF8DC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其他商业流通事务支出</w:t>
            </w:r>
          </w:p>
        </w:tc>
        <w:tc>
          <w:tcPr>
            <w:tcW w:w="1418" w:type="dxa"/>
            <w:tcBorders>
              <w:top w:val="nil"/>
              <w:left w:val="nil"/>
              <w:bottom w:val="single" w:color="000000" w:sz="4" w:space="0"/>
              <w:right w:val="single" w:color="000000" w:sz="4" w:space="0"/>
            </w:tcBorders>
            <w:noWrap/>
            <w:vAlign w:val="center"/>
          </w:tcPr>
          <w:p w14:paraId="65EFD3D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303</w:t>
            </w:r>
          </w:p>
        </w:tc>
      </w:tr>
      <w:tr w14:paraId="5986631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440663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涉外发展服务支出</w:t>
            </w:r>
          </w:p>
        </w:tc>
        <w:tc>
          <w:tcPr>
            <w:tcW w:w="1418" w:type="dxa"/>
            <w:tcBorders>
              <w:top w:val="nil"/>
              <w:left w:val="nil"/>
              <w:bottom w:val="single" w:color="000000" w:sz="4" w:space="0"/>
              <w:right w:val="single" w:color="000000" w:sz="4" w:space="0"/>
            </w:tcBorders>
            <w:noWrap/>
            <w:vAlign w:val="center"/>
          </w:tcPr>
          <w:p w14:paraId="759E6B4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w:t>
            </w:r>
          </w:p>
        </w:tc>
      </w:tr>
      <w:tr w14:paraId="099AF61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393B97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其他涉外发展服务支出</w:t>
            </w:r>
          </w:p>
        </w:tc>
        <w:tc>
          <w:tcPr>
            <w:tcW w:w="1418" w:type="dxa"/>
            <w:tcBorders>
              <w:top w:val="nil"/>
              <w:left w:val="nil"/>
              <w:bottom w:val="single" w:color="000000" w:sz="4" w:space="0"/>
              <w:right w:val="single" w:color="000000" w:sz="4" w:space="0"/>
            </w:tcBorders>
            <w:noWrap/>
            <w:vAlign w:val="center"/>
          </w:tcPr>
          <w:p w14:paraId="253F54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w:t>
            </w:r>
          </w:p>
        </w:tc>
      </w:tr>
      <w:tr w14:paraId="6EBE844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8DFC6E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自然资源海洋气象等支出</w:t>
            </w:r>
          </w:p>
        </w:tc>
        <w:tc>
          <w:tcPr>
            <w:tcW w:w="1418" w:type="dxa"/>
            <w:tcBorders>
              <w:top w:val="nil"/>
              <w:left w:val="nil"/>
              <w:bottom w:val="single" w:color="000000" w:sz="4" w:space="0"/>
              <w:right w:val="single" w:color="000000" w:sz="4" w:space="0"/>
            </w:tcBorders>
            <w:noWrap/>
            <w:vAlign w:val="center"/>
          </w:tcPr>
          <w:p w14:paraId="5BDE004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11,563</w:t>
            </w:r>
          </w:p>
        </w:tc>
      </w:tr>
      <w:tr w14:paraId="5666365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E49C3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自然资源事务</w:t>
            </w:r>
          </w:p>
        </w:tc>
        <w:tc>
          <w:tcPr>
            <w:tcW w:w="1418" w:type="dxa"/>
            <w:tcBorders>
              <w:top w:val="nil"/>
              <w:left w:val="nil"/>
              <w:bottom w:val="single" w:color="000000" w:sz="4" w:space="0"/>
              <w:right w:val="single" w:color="000000" w:sz="4" w:space="0"/>
            </w:tcBorders>
            <w:noWrap/>
            <w:vAlign w:val="center"/>
          </w:tcPr>
          <w:p w14:paraId="664A95E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11,563</w:t>
            </w:r>
          </w:p>
        </w:tc>
      </w:tr>
      <w:tr w14:paraId="7D4DA1C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A3F2C2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548E974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803</w:t>
            </w:r>
          </w:p>
        </w:tc>
      </w:tr>
      <w:tr w14:paraId="3422D7C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6454C1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4B84790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242185E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7BBF06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自然资源规划及管理</w:t>
            </w:r>
          </w:p>
        </w:tc>
        <w:tc>
          <w:tcPr>
            <w:tcW w:w="1418" w:type="dxa"/>
            <w:tcBorders>
              <w:top w:val="nil"/>
              <w:left w:val="nil"/>
              <w:bottom w:val="single" w:color="000000" w:sz="4" w:space="0"/>
              <w:right w:val="single" w:color="000000" w:sz="4" w:space="0"/>
            </w:tcBorders>
            <w:noWrap/>
            <w:vAlign w:val="center"/>
          </w:tcPr>
          <w:p w14:paraId="4001E7A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1,743</w:t>
            </w:r>
          </w:p>
        </w:tc>
      </w:tr>
      <w:tr w14:paraId="0BA03DA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51BCA2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自然资源利用与保护</w:t>
            </w:r>
          </w:p>
        </w:tc>
        <w:tc>
          <w:tcPr>
            <w:tcW w:w="1418" w:type="dxa"/>
            <w:tcBorders>
              <w:top w:val="nil"/>
              <w:left w:val="nil"/>
              <w:bottom w:val="single" w:color="000000" w:sz="4" w:space="0"/>
              <w:right w:val="single" w:color="000000" w:sz="4" w:space="0"/>
            </w:tcBorders>
            <w:noWrap/>
            <w:vAlign w:val="center"/>
          </w:tcPr>
          <w:p w14:paraId="06266FE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932</w:t>
            </w:r>
          </w:p>
        </w:tc>
      </w:tr>
      <w:tr w14:paraId="5C96083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68DFE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418" w:type="dxa"/>
            <w:tcBorders>
              <w:top w:val="nil"/>
              <w:left w:val="nil"/>
              <w:bottom w:val="single" w:color="000000" w:sz="4" w:space="0"/>
              <w:right w:val="single" w:color="000000" w:sz="4" w:space="0"/>
            </w:tcBorders>
            <w:noWrap/>
            <w:vAlign w:val="center"/>
          </w:tcPr>
          <w:p w14:paraId="5B6213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1,580</w:t>
            </w:r>
          </w:p>
        </w:tc>
      </w:tr>
      <w:tr w14:paraId="1D3821F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2C695C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其他自然资源事务支出</w:t>
            </w:r>
          </w:p>
        </w:tc>
        <w:tc>
          <w:tcPr>
            <w:tcW w:w="1418" w:type="dxa"/>
            <w:tcBorders>
              <w:top w:val="nil"/>
              <w:left w:val="nil"/>
              <w:bottom w:val="single" w:color="000000" w:sz="4" w:space="0"/>
              <w:right w:val="single" w:color="000000" w:sz="4" w:space="0"/>
            </w:tcBorders>
            <w:noWrap/>
            <w:vAlign w:val="center"/>
          </w:tcPr>
          <w:p w14:paraId="176BCA2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6,500</w:t>
            </w:r>
          </w:p>
        </w:tc>
      </w:tr>
      <w:tr w14:paraId="2F05F6A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D7C477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住房保障支出</w:t>
            </w:r>
          </w:p>
        </w:tc>
        <w:tc>
          <w:tcPr>
            <w:tcW w:w="1418" w:type="dxa"/>
            <w:tcBorders>
              <w:top w:val="nil"/>
              <w:left w:val="nil"/>
              <w:bottom w:val="single" w:color="000000" w:sz="4" w:space="0"/>
              <w:right w:val="single" w:color="000000" w:sz="4" w:space="0"/>
            </w:tcBorders>
            <w:noWrap/>
            <w:vAlign w:val="center"/>
          </w:tcPr>
          <w:p w14:paraId="73CD88C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26,251</w:t>
            </w:r>
          </w:p>
        </w:tc>
      </w:tr>
      <w:tr w14:paraId="37BB190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2D3C73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保障性安居工程支出</w:t>
            </w:r>
          </w:p>
        </w:tc>
        <w:tc>
          <w:tcPr>
            <w:tcW w:w="1418" w:type="dxa"/>
            <w:tcBorders>
              <w:top w:val="nil"/>
              <w:left w:val="nil"/>
              <w:bottom w:val="single" w:color="000000" w:sz="4" w:space="0"/>
              <w:right w:val="single" w:color="000000" w:sz="4" w:space="0"/>
            </w:tcBorders>
            <w:noWrap/>
            <w:vAlign w:val="center"/>
          </w:tcPr>
          <w:p w14:paraId="618EA0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17,559</w:t>
            </w:r>
          </w:p>
        </w:tc>
      </w:tr>
      <w:tr w14:paraId="6C2D384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FBB415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配租型住房保障</w:t>
            </w:r>
          </w:p>
        </w:tc>
        <w:tc>
          <w:tcPr>
            <w:tcW w:w="1418" w:type="dxa"/>
            <w:tcBorders>
              <w:top w:val="nil"/>
              <w:left w:val="nil"/>
              <w:bottom w:val="single" w:color="000000" w:sz="4" w:space="0"/>
              <w:right w:val="single" w:color="000000" w:sz="4" w:space="0"/>
            </w:tcBorders>
            <w:noWrap/>
            <w:vAlign w:val="center"/>
          </w:tcPr>
          <w:p w14:paraId="6DC6516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1,871</w:t>
            </w:r>
          </w:p>
        </w:tc>
      </w:tr>
      <w:tr w14:paraId="2E5069B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D5CD3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配售型保障性住房</w:t>
            </w:r>
          </w:p>
        </w:tc>
        <w:tc>
          <w:tcPr>
            <w:tcW w:w="1418" w:type="dxa"/>
            <w:tcBorders>
              <w:top w:val="nil"/>
              <w:left w:val="nil"/>
              <w:bottom w:val="single" w:color="000000" w:sz="4" w:space="0"/>
              <w:right w:val="single" w:color="000000" w:sz="4" w:space="0"/>
            </w:tcBorders>
            <w:noWrap/>
            <w:vAlign w:val="center"/>
          </w:tcPr>
          <w:p w14:paraId="2E2DCE4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1,301</w:t>
            </w:r>
          </w:p>
        </w:tc>
      </w:tr>
      <w:tr w14:paraId="0CD50E3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DF37F9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城中村改造</w:t>
            </w:r>
          </w:p>
        </w:tc>
        <w:tc>
          <w:tcPr>
            <w:tcW w:w="1418" w:type="dxa"/>
            <w:tcBorders>
              <w:top w:val="nil"/>
              <w:left w:val="nil"/>
              <w:bottom w:val="single" w:color="000000" w:sz="4" w:space="0"/>
              <w:right w:val="single" w:color="000000" w:sz="4" w:space="0"/>
            </w:tcBorders>
            <w:noWrap/>
            <w:vAlign w:val="center"/>
          </w:tcPr>
          <w:p w14:paraId="6172D1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8,476</w:t>
            </w:r>
          </w:p>
        </w:tc>
      </w:tr>
      <w:tr w14:paraId="627D504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48FC64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其他保障性安居工程支出</w:t>
            </w:r>
          </w:p>
        </w:tc>
        <w:tc>
          <w:tcPr>
            <w:tcW w:w="1418" w:type="dxa"/>
            <w:tcBorders>
              <w:top w:val="nil"/>
              <w:left w:val="nil"/>
              <w:bottom w:val="single" w:color="000000" w:sz="4" w:space="0"/>
              <w:right w:val="single" w:color="000000" w:sz="4" w:space="0"/>
            </w:tcBorders>
            <w:noWrap/>
            <w:vAlign w:val="center"/>
          </w:tcPr>
          <w:p w14:paraId="7AB73BC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5,911</w:t>
            </w:r>
          </w:p>
        </w:tc>
      </w:tr>
      <w:tr w14:paraId="1731732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C7CBD5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住房改革支出</w:t>
            </w:r>
          </w:p>
        </w:tc>
        <w:tc>
          <w:tcPr>
            <w:tcW w:w="1418" w:type="dxa"/>
            <w:tcBorders>
              <w:top w:val="nil"/>
              <w:left w:val="nil"/>
              <w:bottom w:val="single" w:color="000000" w:sz="4" w:space="0"/>
              <w:right w:val="single" w:color="000000" w:sz="4" w:space="0"/>
            </w:tcBorders>
            <w:noWrap/>
            <w:vAlign w:val="center"/>
          </w:tcPr>
          <w:p w14:paraId="5878390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8,692</w:t>
            </w:r>
          </w:p>
        </w:tc>
      </w:tr>
      <w:tr w14:paraId="07D11C7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F1C5BD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住房公积金</w:t>
            </w:r>
          </w:p>
        </w:tc>
        <w:tc>
          <w:tcPr>
            <w:tcW w:w="1418" w:type="dxa"/>
            <w:tcBorders>
              <w:top w:val="nil"/>
              <w:left w:val="nil"/>
              <w:bottom w:val="single" w:color="000000" w:sz="4" w:space="0"/>
              <w:right w:val="single" w:color="000000" w:sz="4" w:space="0"/>
            </w:tcBorders>
            <w:noWrap/>
            <w:vAlign w:val="center"/>
          </w:tcPr>
          <w:p w14:paraId="5DFB2BE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8,692</w:t>
            </w:r>
          </w:p>
        </w:tc>
      </w:tr>
      <w:tr w14:paraId="692D91C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C3E7E6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粮油物资储备支出</w:t>
            </w:r>
          </w:p>
        </w:tc>
        <w:tc>
          <w:tcPr>
            <w:tcW w:w="1418" w:type="dxa"/>
            <w:tcBorders>
              <w:top w:val="nil"/>
              <w:left w:val="nil"/>
              <w:bottom w:val="single" w:color="000000" w:sz="4" w:space="0"/>
              <w:right w:val="single" w:color="000000" w:sz="4" w:space="0"/>
            </w:tcBorders>
            <w:noWrap/>
            <w:vAlign w:val="center"/>
          </w:tcPr>
          <w:p w14:paraId="0484794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235</w:t>
            </w:r>
          </w:p>
        </w:tc>
      </w:tr>
      <w:tr w14:paraId="55275D1D">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43F4CB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粮油物资事务</w:t>
            </w:r>
          </w:p>
        </w:tc>
        <w:tc>
          <w:tcPr>
            <w:tcW w:w="1418" w:type="dxa"/>
            <w:tcBorders>
              <w:top w:val="nil"/>
              <w:left w:val="nil"/>
              <w:bottom w:val="single" w:color="000000" w:sz="4" w:space="0"/>
              <w:right w:val="single" w:color="000000" w:sz="4" w:space="0"/>
            </w:tcBorders>
            <w:noWrap/>
            <w:vAlign w:val="center"/>
          </w:tcPr>
          <w:p w14:paraId="5B6F3A9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w:t>
            </w:r>
          </w:p>
        </w:tc>
      </w:tr>
      <w:tr w14:paraId="06491A53">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22C0C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4EE6C60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w:t>
            </w:r>
          </w:p>
        </w:tc>
      </w:tr>
      <w:tr w14:paraId="4301C38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D8392B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粮油储备</w:t>
            </w:r>
          </w:p>
        </w:tc>
        <w:tc>
          <w:tcPr>
            <w:tcW w:w="1418" w:type="dxa"/>
            <w:tcBorders>
              <w:top w:val="nil"/>
              <w:left w:val="nil"/>
              <w:bottom w:val="single" w:color="000000" w:sz="4" w:space="0"/>
              <w:right w:val="single" w:color="000000" w:sz="4" w:space="0"/>
            </w:tcBorders>
            <w:noWrap/>
            <w:vAlign w:val="center"/>
          </w:tcPr>
          <w:p w14:paraId="7B9FF83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201</w:t>
            </w:r>
          </w:p>
        </w:tc>
      </w:tr>
      <w:tr w14:paraId="5B76597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5B7B7F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储备粮油补贴</w:t>
            </w:r>
          </w:p>
        </w:tc>
        <w:tc>
          <w:tcPr>
            <w:tcW w:w="1418" w:type="dxa"/>
            <w:tcBorders>
              <w:top w:val="nil"/>
              <w:left w:val="nil"/>
              <w:bottom w:val="single" w:color="000000" w:sz="4" w:space="0"/>
              <w:right w:val="single" w:color="000000" w:sz="4" w:space="0"/>
            </w:tcBorders>
            <w:noWrap/>
            <w:vAlign w:val="center"/>
          </w:tcPr>
          <w:p w14:paraId="641A2E7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147</w:t>
            </w:r>
          </w:p>
        </w:tc>
      </w:tr>
      <w:tr w14:paraId="02AA3A6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653CF5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其他粮油储备支出</w:t>
            </w:r>
          </w:p>
        </w:tc>
        <w:tc>
          <w:tcPr>
            <w:tcW w:w="1418" w:type="dxa"/>
            <w:tcBorders>
              <w:top w:val="nil"/>
              <w:left w:val="nil"/>
              <w:bottom w:val="single" w:color="000000" w:sz="4" w:space="0"/>
              <w:right w:val="single" w:color="000000" w:sz="4" w:space="0"/>
            </w:tcBorders>
            <w:noWrap/>
            <w:vAlign w:val="center"/>
          </w:tcPr>
          <w:p w14:paraId="3846795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w:t>
            </w:r>
          </w:p>
        </w:tc>
      </w:tr>
      <w:tr w14:paraId="292B15D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78E560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重要商品储备</w:t>
            </w:r>
          </w:p>
        </w:tc>
        <w:tc>
          <w:tcPr>
            <w:tcW w:w="1418" w:type="dxa"/>
            <w:tcBorders>
              <w:top w:val="nil"/>
              <w:left w:val="nil"/>
              <w:bottom w:val="single" w:color="000000" w:sz="4" w:space="0"/>
              <w:right w:val="single" w:color="000000" w:sz="4" w:space="0"/>
            </w:tcBorders>
            <w:noWrap/>
            <w:vAlign w:val="center"/>
          </w:tcPr>
          <w:p w14:paraId="0A88477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w:t>
            </w:r>
          </w:p>
        </w:tc>
      </w:tr>
      <w:tr w14:paraId="10F5038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4F1E95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肉类储备</w:t>
            </w:r>
          </w:p>
        </w:tc>
        <w:tc>
          <w:tcPr>
            <w:tcW w:w="1418" w:type="dxa"/>
            <w:tcBorders>
              <w:top w:val="nil"/>
              <w:left w:val="nil"/>
              <w:bottom w:val="single" w:color="000000" w:sz="4" w:space="0"/>
              <w:right w:val="single" w:color="000000" w:sz="4" w:space="0"/>
            </w:tcBorders>
            <w:noWrap/>
            <w:vAlign w:val="center"/>
          </w:tcPr>
          <w:p w14:paraId="7F91A1B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w:t>
            </w:r>
          </w:p>
        </w:tc>
      </w:tr>
      <w:tr w14:paraId="734C7F0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2943D9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灾害防治及应急管理支出</w:t>
            </w:r>
          </w:p>
        </w:tc>
        <w:tc>
          <w:tcPr>
            <w:tcW w:w="1418" w:type="dxa"/>
            <w:tcBorders>
              <w:top w:val="nil"/>
              <w:left w:val="nil"/>
              <w:bottom w:val="single" w:color="000000" w:sz="4" w:space="0"/>
              <w:right w:val="single" w:color="000000" w:sz="4" w:space="0"/>
            </w:tcBorders>
            <w:noWrap/>
            <w:vAlign w:val="center"/>
          </w:tcPr>
          <w:p w14:paraId="2C0C6A0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3,356</w:t>
            </w:r>
          </w:p>
        </w:tc>
      </w:tr>
      <w:tr w14:paraId="4D0472C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8B1623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应急管理事务</w:t>
            </w:r>
          </w:p>
        </w:tc>
        <w:tc>
          <w:tcPr>
            <w:tcW w:w="1418" w:type="dxa"/>
            <w:tcBorders>
              <w:top w:val="nil"/>
              <w:left w:val="nil"/>
              <w:bottom w:val="single" w:color="000000" w:sz="4" w:space="0"/>
              <w:right w:val="single" w:color="000000" w:sz="4" w:space="0"/>
            </w:tcBorders>
            <w:noWrap/>
            <w:vAlign w:val="center"/>
          </w:tcPr>
          <w:p w14:paraId="2811C6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2,103</w:t>
            </w:r>
          </w:p>
        </w:tc>
      </w:tr>
      <w:tr w14:paraId="087D887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EB3062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418" w:type="dxa"/>
            <w:tcBorders>
              <w:top w:val="nil"/>
              <w:left w:val="nil"/>
              <w:bottom w:val="single" w:color="000000" w:sz="4" w:space="0"/>
              <w:right w:val="single" w:color="000000" w:sz="4" w:space="0"/>
            </w:tcBorders>
            <w:noWrap/>
            <w:vAlign w:val="center"/>
          </w:tcPr>
          <w:p w14:paraId="74FF7D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883</w:t>
            </w:r>
          </w:p>
        </w:tc>
      </w:tr>
      <w:tr w14:paraId="2BAF1DFE">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2E8FA4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418" w:type="dxa"/>
            <w:tcBorders>
              <w:top w:val="nil"/>
              <w:left w:val="nil"/>
              <w:bottom w:val="single" w:color="000000" w:sz="4" w:space="0"/>
              <w:right w:val="single" w:color="000000" w:sz="4" w:space="0"/>
            </w:tcBorders>
            <w:noWrap/>
            <w:vAlign w:val="center"/>
          </w:tcPr>
          <w:p w14:paraId="4ED710D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281</w:t>
            </w:r>
          </w:p>
        </w:tc>
      </w:tr>
      <w:tr w14:paraId="72EF2CA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81E711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灾害风险防治</w:t>
            </w:r>
          </w:p>
        </w:tc>
        <w:tc>
          <w:tcPr>
            <w:tcW w:w="1418" w:type="dxa"/>
            <w:tcBorders>
              <w:top w:val="nil"/>
              <w:left w:val="nil"/>
              <w:bottom w:val="single" w:color="000000" w:sz="4" w:space="0"/>
              <w:right w:val="single" w:color="000000" w:sz="4" w:space="0"/>
            </w:tcBorders>
            <w:noWrap/>
            <w:vAlign w:val="center"/>
          </w:tcPr>
          <w:p w14:paraId="42E554B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131</w:t>
            </w:r>
          </w:p>
        </w:tc>
      </w:tr>
      <w:tr w14:paraId="6954D452">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C918D9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安全监管</w:t>
            </w:r>
          </w:p>
        </w:tc>
        <w:tc>
          <w:tcPr>
            <w:tcW w:w="1418" w:type="dxa"/>
            <w:tcBorders>
              <w:top w:val="nil"/>
              <w:left w:val="nil"/>
              <w:bottom w:val="single" w:color="000000" w:sz="4" w:space="0"/>
              <w:right w:val="single" w:color="000000" w:sz="4" w:space="0"/>
            </w:tcBorders>
            <w:noWrap/>
            <w:vAlign w:val="center"/>
          </w:tcPr>
          <w:p w14:paraId="56F0A77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128</w:t>
            </w:r>
          </w:p>
        </w:tc>
      </w:tr>
      <w:tr w14:paraId="28F0D404">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6623D0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应急救援</w:t>
            </w:r>
          </w:p>
        </w:tc>
        <w:tc>
          <w:tcPr>
            <w:tcW w:w="1418" w:type="dxa"/>
            <w:tcBorders>
              <w:top w:val="nil"/>
              <w:left w:val="nil"/>
              <w:bottom w:val="single" w:color="000000" w:sz="4" w:space="0"/>
              <w:right w:val="single" w:color="000000" w:sz="4" w:space="0"/>
            </w:tcBorders>
            <w:noWrap/>
            <w:vAlign w:val="center"/>
          </w:tcPr>
          <w:p w14:paraId="31CD382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534</w:t>
            </w:r>
          </w:p>
        </w:tc>
      </w:tr>
      <w:tr w14:paraId="3E01A04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A0263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应急管理</w:t>
            </w:r>
          </w:p>
        </w:tc>
        <w:tc>
          <w:tcPr>
            <w:tcW w:w="1418" w:type="dxa"/>
            <w:tcBorders>
              <w:top w:val="nil"/>
              <w:left w:val="nil"/>
              <w:bottom w:val="single" w:color="000000" w:sz="4" w:space="0"/>
              <w:right w:val="single" w:color="000000" w:sz="4" w:space="0"/>
            </w:tcBorders>
            <w:noWrap/>
            <w:vAlign w:val="center"/>
          </w:tcPr>
          <w:p w14:paraId="08B90B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73</w:t>
            </w:r>
          </w:p>
        </w:tc>
      </w:tr>
      <w:tr w14:paraId="30F742D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F6F63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其他应急管理支出</w:t>
            </w:r>
          </w:p>
        </w:tc>
        <w:tc>
          <w:tcPr>
            <w:tcW w:w="1418" w:type="dxa"/>
            <w:tcBorders>
              <w:top w:val="nil"/>
              <w:left w:val="nil"/>
              <w:bottom w:val="single" w:color="000000" w:sz="4" w:space="0"/>
              <w:right w:val="single" w:color="000000" w:sz="4" w:space="0"/>
            </w:tcBorders>
            <w:noWrap/>
            <w:vAlign w:val="center"/>
          </w:tcPr>
          <w:p w14:paraId="4F3B4C9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73</w:t>
            </w:r>
          </w:p>
        </w:tc>
      </w:tr>
      <w:tr w14:paraId="359BC95C">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8CCB64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消防救援事务</w:t>
            </w:r>
          </w:p>
        </w:tc>
        <w:tc>
          <w:tcPr>
            <w:tcW w:w="1418" w:type="dxa"/>
            <w:tcBorders>
              <w:top w:val="nil"/>
              <w:left w:val="nil"/>
              <w:bottom w:val="single" w:color="000000" w:sz="4" w:space="0"/>
              <w:right w:val="single" w:color="000000" w:sz="4" w:space="0"/>
            </w:tcBorders>
            <w:noWrap/>
            <w:vAlign w:val="center"/>
          </w:tcPr>
          <w:p w14:paraId="0078CEA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1,152</w:t>
            </w:r>
          </w:p>
        </w:tc>
      </w:tr>
      <w:tr w14:paraId="1134969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3488A43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消防应急救援</w:t>
            </w:r>
          </w:p>
        </w:tc>
        <w:tc>
          <w:tcPr>
            <w:tcW w:w="1418" w:type="dxa"/>
            <w:tcBorders>
              <w:top w:val="nil"/>
              <w:left w:val="nil"/>
              <w:bottom w:val="single" w:color="000000" w:sz="4" w:space="0"/>
              <w:right w:val="single" w:color="000000" w:sz="4" w:space="0"/>
            </w:tcBorders>
            <w:noWrap/>
            <w:vAlign w:val="center"/>
          </w:tcPr>
          <w:p w14:paraId="7910B67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1,152</w:t>
            </w:r>
          </w:p>
        </w:tc>
      </w:tr>
      <w:tr w14:paraId="6C89898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29823B3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自然灾害防治</w:t>
            </w:r>
          </w:p>
        </w:tc>
        <w:tc>
          <w:tcPr>
            <w:tcW w:w="1418" w:type="dxa"/>
            <w:tcBorders>
              <w:top w:val="nil"/>
              <w:left w:val="nil"/>
              <w:bottom w:val="single" w:color="000000" w:sz="4" w:space="0"/>
              <w:right w:val="single" w:color="000000" w:sz="4" w:space="0"/>
            </w:tcBorders>
            <w:noWrap/>
            <w:vAlign w:val="center"/>
          </w:tcPr>
          <w:p w14:paraId="042723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w:t>
            </w:r>
          </w:p>
        </w:tc>
      </w:tr>
      <w:tr w14:paraId="1B05FECA">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36E5B2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地质灾害防治</w:t>
            </w:r>
          </w:p>
        </w:tc>
        <w:tc>
          <w:tcPr>
            <w:tcW w:w="1418" w:type="dxa"/>
            <w:tcBorders>
              <w:top w:val="nil"/>
              <w:left w:val="nil"/>
              <w:bottom w:val="single" w:color="000000" w:sz="4" w:space="0"/>
              <w:right w:val="single" w:color="000000" w:sz="4" w:space="0"/>
            </w:tcBorders>
            <w:noWrap/>
            <w:vAlign w:val="center"/>
          </w:tcPr>
          <w:p w14:paraId="6BAB05A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w:t>
            </w:r>
          </w:p>
        </w:tc>
      </w:tr>
      <w:tr w14:paraId="2A5032F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00C5AB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其他灾害防治及应急管理支出(款)</w:t>
            </w:r>
          </w:p>
        </w:tc>
        <w:tc>
          <w:tcPr>
            <w:tcW w:w="1418" w:type="dxa"/>
            <w:tcBorders>
              <w:top w:val="nil"/>
              <w:left w:val="nil"/>
              <w:bottom w:val="single" w:color="000000" w:sz="4" w:space="0"/>
              <w:right w:val="single" w:color="000000" w:sz="4" w:space="0"/>
            </w:tcBorders>
            <w:noWrap/>
            <w:vAlign w:val="center"/>
          </w:tcPr>
          <w:p w14:paraId="05019F7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76</w:t>
            </w:r>
          </w:p>
        </w:tc>
      </w:tr>
      <w:tr w14:paraId="40FCEFD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1BEE15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其他灾害防治及应急管理支出(项)</w:t>
            </w:r>
          </w:p>
        </w:tc>
        <w:tc>
          <w:tcPr>
            <w:tcW w:w="1418" w:type="dxa"/>
            <w:tcBorders>
              <w:top w:val="nil"/>
              <w:left w:val="nil"/>
              <w:bottom w:val="single" w:color="000000" w:sz="4" w:space="0"/>
              <w:right w:val="single" w:color="000000" w:sz="4" w:space="0"/>
            </w:tcBorders>
            <w:noWrap/>
            <w:vAlign w:val="center"/>
          </w:tcPr>
          <w:p w14:paraId="72D7199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76</w:t>
            </w:r>
          </w:p>
        </w:tc>
      </w:tr>
      <w:tr w14:paraId="5CCEAD5B">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428B255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其他支出(类)</w:t>
            </w:r>
          </w:p>
        </w:tc>
        <w:tc>
          <w:tcPr>
            <w:tcW w:w="1418" w:type="dxa"/>
            <w:tcBorders>
              <w:top w:val="nil"/>
              <w:left w:val="nil"/>
              <w:bottom w:val="single" w:color="000000" w:sz="4" w:space="0"/>
              <w:right w:val="single" w:color="000000" w:sz="4" w:space="0"/>
            </w:tcBorders>
            <w:noWrap/>
            <w:vAlign w:val="center"/>
          </w:tcPr>
          <w:p w14:paraId="6F24409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3,162</w:t>
            </w:r>
          </w:p>
        </w:tc>
      </w:tr>
      <w:tr w14:paraId="03FE96E1">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FDD676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其他支出(款)</w:t>
            </w:r>
          </w:p>
        </w:tc>
        <w:tc>
          <w:tcPr>
            <w:tcW w:w="1418" w:type="dxa"/>
            <w:tcBorders>
              <w:top w:val="nil"/>
              <w:left w:val="nil"/>
              <w:bottom w:val="single" w:color="000000" w:sz="4" w:space="0"/>
              <w:right w:val="single" w:color="000000" w:sz="4" w:space="0"/>
            </w:tcBorders>
            <w:noWrap/>
            <w:vAlign w:val="center"/>
          </w:tcPr>
          <w:p w14:paraId="6BD5CBF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3,162</w:t>
            </w:r>
          </w:p>
        </w:tc>
      </w:tr>
      <w:tr w14:paraId="2C6CF4E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8EEE89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其他支出(项)</w:t>
            </w:r>
          </w:p>
        </w:tc>
        <w:tc>
          <w:tcPr>
            <w:tcW w:w="1418" w:type="dxa"/>
            <w:tcBorders>
              <w:top w:val="nil"/>
              <w:left w:val="nil"/>
              <w:bottom w:val="single" w:color="000000" w:sz="4" w:space="0"/>
              <w:right w:val="single" w:color="000000" w:sz="4" w:space="0"/>
            </w:tcBorders>
            <w:noWrap/>
            <w:vAlign w:val="center"/>
          </w:tcPr>
          <w:p w14:paraId="605EB5A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3,162</w:t>
            </w:r>
          </w:p>
        </w:tc>
      </w:tr>
      <w:tr w14:paraId="5CFE29BF">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6AFD400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债务付息支出</w:t>
            </w:r>
          </w:p>
        </w:tc>
        <w:tc>
          <w:tcPr>
            <w:tcW w:w="1418" w:type="dxa"/>
            <w:tcBorders>
              <w:top w:val="nil"/>
              <w:left w:val="nil"/>
              <w:bottom w:val="single" w:color="000000" w:sz="4" w:space="0"/>
              <w:right w:val="single" w:color="000000" w:sz="4" w:space="0"/>
            </w:tcBorders>
            <w:noWrap/>
            <w:vAlign w:val="center"/>
          </w:tcPr>
          <w:p w14:paraId="108F1AA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53,095</w:t>
            </w:r>
          </w:p>
        </w:tc>
      </w:tr>
      <w:tr w14:paraId="6E95F9D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1D945D4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地方政府一般债务付息支出</w:t>
            </w:r>
          </w:p>
        </w:tc>
        <w:tc>
          <w:tcPr>
            <w:tcW w:w="1418" w:type="dxa"/>
            <w:tcBorders>
              <w:top w:val="nil"/>
              <w:left w:val="nil"/>
              <w:bottom w:val="single" w:color="000000" w:sz="4" w:space="0"/>
              <w:right w:val="single" w:color="000000" w:sz="4" w:space="0"/>
            </w:tcBorders>
            <w:noWrap/>
            <w:vAlign w:val="center"/>
          </w:tcPr>
          <w:p w14:paraId="5FCA4A6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53,095</w:t>
            </w:r>
          </w:p>
        </w:tc>
      </w:tr>
      <w:tr w14:paraId="4D2742C9">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0A9E50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地方政府一般债券付息支出</w:t>
            </w:r>
          </w:p>
        </w:tc>
        <w:tc>
          <w:tcPr>
            <w:tcW w:w="1418" w:type="dxa"/>
            <w:tcBorders>
              <w:top w:val="nil"/>
              <w:left w:val="nil"/>
              <w:bottom w:val="single" w:color="000000" w:sz="4" w:space="0"/>
              <w:right w:val="single" w:color="000000" w:sz="4" w:space="0"/>
            </w:tcBorders>
            <w:noWrap/>
            <w:vAlign w:val="center"/>
          </w:tcPr>
          <w:p w14:paraId="7673A25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52,654</w:t>
            </w:r>
          </w:p>
        </w:tc>
      </w:tr>
      <w:tr w14:paraId="267AF6D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63A03F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地方政府向国际组织借款付息支出</w:t>
            </w:r>
          </w:p>
        </w:tc>
        <w:tc>
          <w:tcPr>
            <w:tcW w:w="1418" w:type="dxa"/>
            <w:tcBorders>
              <w:top w:val="nil"/>
              <w:left w:val="nil"/>
              <w:bottom w:val="single" w:color="000000" w:sz="4" w:space="0"/>
              <w:right w:val="single" w:color="000000" w:sz="4" w:space="0"/>
            </w:tcBorders>
            <w:noWrap/>
            <w:vAlign w:val="center"/>
          </w:tcPr>
          <w:p w14:paraId="2AB6161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138</w:t>
            </w:r>
          </w:p>
        </w:tc>
      </w:tr>
      <w:tr w14:paraId="4E8F91C0">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565C07D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地方政府其他一般债务付息支出</w:t>
            </w:r>
          </w:p>
        </w:tc>
        <w:tc>
          <w:tcPr>
            <w:tcW w:w="1418" w:type="dxa"/>
            <w:tcBorders>
              <w:top w:val="nil"/>
              <w:left w:val="nil"/>
              <w:bottom w:val="single" w:color="000000" w:sz="4" w:space="0"/>
              <w:right w:val="single" w:color="000000" w:sz="4" w:space="0"/>
            </w:tcBorders>
            <w:noWrap/>
            <w:vAlign w:val="center"/>
          </w:tcPr>
          <w:p w14:paraId="23A6BC3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303</w:t>
            </w:r>
          </w:p>
        </w:tc>
      </w:tr>
      <w:tr w14:paraId="68C84B25">
        <w:tblPrEx>
          <w:tblCellMar>
            <w:top w:w="0" w:type="dxa"/>
            <w:left w:w="108" w:type="dxa"/>
            <w:bottom w:w="0" w:type="dxa"/>
            <w:right w:w="108" w:type="dxa"/>
          </w:tblCellMar>
        </w:tblPrEx>
        <w:trPr>
          <w:trHeight w:val="276" w:hRule="atLeast"/>
        </w:trPr>
        <w:tc>
          <w:tcPr>
            <w:tcW w:w="7508" w:type="dxa"/>
            <w:tcBorders>
              <w:top w:val="nil"/>
              <w:left w:val="single" w:color="000000" w:sz="4" w:space="0"/>
              <w:bottom w:val="single" w:color="000000" w:sz="4" w:space="0"/>
              <w:right w:val="single" w:color="000000" w:sz="4" w:space="0"/>
            </w:tcBorders>
            <w:noWrap/>
            <w:vAlign w:val="center"/>
          </w:tcPr>
          <w:p w14:paraId="74D751A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债务发行费用支出</w:t>
            </w:r>
          </w:p>
        </w:tc>
        <w:tc>
          <w:tcPr>
            <w:tcW w:w="1418" w:type="dxa"/>
            <w:tcBorders>
              <w:top w:val="nil"/>
              <w:left w:val="nil"/>
              <w:bottom w:val="single" w:color="000000" w:sz="4" w:space="0"/>
              <w:right w:val="single" w:color="000000" w:sz="4" w:space="0"/>
            </w:tcBorders>
            <w:noWrap/>
            <w:vAlign w:val="center"/>
          </w:tcPr>
          <w:p w14:paraId="036585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4C5126D7">
        <w:tblPrEx>
          <w:tblCellMar>
            <w:top w:w="0" w:type="dxa"/>
            <w:left w:w="108" w:type="dxa"/>
            <w:bottom w:w="0" w:type="dxa"/>
            <w:right w:w="108" w:type="dxa"/>
          </w:tblCellMar>
        </w:tblPrEx>
        <w:trPr>
          <w:trHeight w:val="276" w:hRule="atLeast"/>
        </w:trPr>
        <w:tc>
          <w:tcPr>
            <w:tcW w:w="7508" w:type="dxa"/>
            <w:tcBorders>
              <w:top w:val="nil"/>
              <w:left w:val="single" w:color="000000" w:sz="4" w:space="0"/>
              <w:bottom w:val="nil"/>
              <w:right w:val="single" w:color="000000" w:sz="4" w:space="0"/>
            </w:tcBorders>
            <w:noWrap/>
            <w:vAlign w:val="center"/>
          </w:tcPr>
          <w:p w14:paraId="66F7C01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地方政府一般债务发行费用支出(款)</w:t>
            </w:r>
          </w:p>
        </w:tc>
        <w:tc>
          <w:tcPr>
            <w:tcW w:w="1418" w:type="dxa"/>
            <w:tcBorders>
              <w:top w:val="nil"/>
              <w:left w:val="nil"/>
              <w:bottom w:val="single" w:color="000000" w:sz="4" w:space="0"/>
              <w:right w:val="single" w:color="000000" w:sz="4" w:space="0"/>
            </w:tcBorders>
            <w:noWrap/>
            <w:vAlign w:val="center"/>
          </w:tcPr>
          <w:p w14:paraId="49909FD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6A66E1F3">
        <w:tblPrEx>
          <w:tblCellMar>
            <w:top w:w="0" w:type="dxa"/>
            <w:left w:w="108" w:type="dxa"/>
            <w:bottom w:w="0" w:type="dxa"/>
            <w:right w:w="108" w:type="dxa"/>
          </w:tblCellMar>
        </w:tblPrEx>
        <w:trPr>
          <w:trHeight w:val="276" w:hRule="atLeast"/>
        </w:trPr>
        <w:tc>
          <w:tcPr>
            <w:tcW w:w="7508" w:type="dxa"/>
            <w:tcBorders>
              <w:top w:val="single" w:color="000000" w:sz="4" w:space="0"/>
              <w:left w:val="single" w:color="000000" w:sz="4" w:space="0"/>
              <w:bottom w:val="single" w:color="000000" w:sz="4" w:space="0"/>
              <w:right w:val="nil"/>
            </w:tcBorders>
            <w:noWrap/>
            <w:vAlign w:val="center"/>
          </w:tcPr>
          <w:p w14:paraId="604BEC3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地方政府一般债务发行费用支出(项)</w:t>
            </w:r>
          </w:p>
        </w:tc>
        <w:tc>
          <w:tcPr>
            <w:tcW w:w="1418" w:type="dxa"/>
            <w:tcBorders>
              <w:top w:val="nil"/>
              <w:left w:val="single" w:color="000000" w:sz="4" w:space="0"/>
              <w:bottom w:val="single" w:color="000000" w:sz="4" w:space="0"/>
              <w:right w:val="single" w:color="000000" w:sz="4" w:space="0"/>
            </w:tcBorders>
            <w:noWrap/>
            <w:vAlign w:val="center"/>
          </w:tcPr>
          <w:p w14:paraId="5BB2836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bl>
    <w:p w14:paraId="07F70C96">
      <w:pPr>
        <w:ind w:firstLine="640"/>
        <w:jc w:val="left"/>
        <w:rPr>
          <w:rFonts w:cs="Times New Roman"/>
        </w:rPr>
      </w:pPr>
    </w:p>
    <w:p w14:paraId="2BAA79C9">
      <w:pPr>
        <w:widowControl/>
        <w:adjustRightInd/>
        <w:snapToGrid/>
        <w:spacing w:line="240" w:lineRule="auto"/>
        <w:ind w:firstLine="0" w:firstLineChars="0"/>
        <w:jc w:val="left"/>
        <w:rPr>
          <w:rFonts w:cs="Times New Roman"/>
        </w:rPr>
      </w:pPr>
      <w:r>
        <w:rPr>
          <w:rFonts w:cs="Times New Roman"/>
        </w:rPr>
        <w:br w:type="page"/>
      </w:r>
    </w:p>
    <w:p w14:paraId="460EDCB3">
      <w:pPr>
        <w:widowControl/>
        <w:adjustRightInd/>
        <w:snapToGrid/>
        <w:spacing w:line="240" w:lineRule="auto"/>
        <w:ind w:firstLine="0" w:firstLineChars="0"/>
        <w:jc w:val="left"/>
        <w:rPr>
          <w:rFonts w:eastAsia="方正黑体_GBK" w:cs="Times New Roman"/>
        </w:rPr>
      </w:pPr>
      <w:r>
        <w:rPr>
          <w:rFonts w:eastAsia="方正黑体_GBK" w:cs="Times New Roman"/>
        </w:rPr>
        <w:t>表3</w:t>
      </w:r>
    </w:p>
    <w:p w14:paraId="4335A036">
      <w:pPr>
        <w:ind w:firstLine="72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5</w:t>
      </w:r>
      <w:r>
        <w:rPr>
          <w:rFonts w:eastAsia="方正小标宋_GBK" w:cs="Times New Roman"/>
          <w:sz w:val="36"/>
          <w:szCs w:val="24"/>
        </w:rPr>
        <w:t>年一般公共预算转移支付收支执行表</w:t>
      </w:r>
    </w:p>
    <w:p w14:paraId="7B5001A5">
      <w:pPr>
        <w:ind w:right="195" w:rightChars="61" w:firstLine="480"/>
        <w:jc w:val="right"/>
        <w:rPr>
          <w:rFonts w:eastAsia="方正楷体_GBK" w:cs="Times New Roman"/>
        </w:rPr>
      </w:pPr>
      <w:r>
        <w:rPr>
          <w:rFonts w:eastAsia="方正楷体_GBK" w:cs="Times New Roman"/>
          <w:sz w:val="24"/>
          <w:szCs w:val="20"/>
        </w:rPr>
        <w:t>单位：万元</w:t>
      </w:r>
    </w:p>
    <w:tbl>
      <w:tblPr>
        <w:tblStyle w:val="8"/>
        <w:tblW w:w="8643" w:type="dxa"/>
        <w:tblInd w:w="0" w:type="dxa"/>
        <w:tblLayout w:type="autofit"/>
        <w:tblCellMar>
          <w:top w:w="0" w:type="dxa"/>
          <w:left w:w="108" w:type="dxa"/>
          <w:bottom w:w="0" w:type="dxa"/>
          <w:right w:w="108" w:type="dxa"/>
        </w:tblCellMar>
      </w:tblPr>
      <w:tblGrid>
        <w:gridCol w:w="3256"/>
        <w:gridCol w:w="1701"/>
        <w:gridCol w:w="1134"/>
        <w:gridCol w:w="1559"/>
        <w:gridCol w:w="993"/>
      </w:tblGrid>
      <w:tr w14:paraId="27262353">
        <w:tblPrEx>
          <w:tblCellMar>
            <w:top w:w="0" w:type="dxa"/>
            <w:left w:w="108" w:type="dxa"/>
            <w:bottom w:w="0" w:type="dxa"/>
            <w:right w:w="108" w:type="dxa"/>
          </w:tblCellMar>
        </w:tblPrEx>
        <w:trPr>
          <w:trHeight w:val="312" w:hRule="atLeast"/>
          <w:tblHeader/>
        </w:trPr>
        <w:tc>
          <w:tcPr>
            <w:tcW w:w="3256" w:type="dxa"/>
            <w:tcBorders>
              <w:top w:val="single" w:color="auto" w:sz="4" w:space="0"/>
              <w:left w:val="single" w:color="auto" w:sz="4" w:space="0"/>
              <w:bottom w:val="single" w:color="auto" w:sz="4" w:space="0"/>
              <w:right w:val="single" w:color="auto" w:sz="4" w:space="0"/>
            </w:tcBorders>
            <w:noWrap/>
            <w:vAlign w:val="center"/>
          </w:tcPr>
          <w:p w14:paraId="475C0277">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项目</w:t>
            </w:r>
          </w:p>
        </w:tc>
        <w:tc>
          <w:tcPr>
            <w:tcW w:w="1701" w:type="dxa"/>
            <w:tcBorders>
              <w:top w:val="single" w:color="auto" w:sz="4" w:space="0"/>
              <w:left w:val="nil"/>
              <w:bottom w:val="single" w:color="auto" w:sz="4" w:space="0"/>
              <w:right w:val="single" w:color="auto" w:sz="4" w:space="0"/>
            </w:tcBorders>
            <w:noWrap/>
            <w:vAlign w:val="center"/>
          </w:tcPr>
          <w:p w14:paraId="2FD75BE2">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 xml:space="preserve"> 上年决算数 </w:t>
            </w:r>
          </w:p>
        </w:tc>
        <w:tc>
          <w:tcPr>
            <w:tcW w:w="1134" w:type="dxa"/>
            <w:tcBorders>
              <w:top w:val="single" w:color="auto" w:sz="4" w:space="0"/>
              <w:left w:val="nil"/>
              <w:bottom w:val="single" w:color="auto" w:sz="4" w:space="0"/>
              <w:right w:val="single" w:color="auto" w:sz="4" w:space="0"/>
            </w:tcBorders>
            <w:noWrap/>
            <w:vAlign w:val="center"/>
          </w:tcPr>
          <w:p w14:paraId="73ECBFF8">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1559" w:type="dxa"/>
            <w:tcBorders>
              <w:top w:val="single" w:color="auto" w:sz="4" w:space="0"/>
              <w:left w:val="nil"/>
              <w:bottom w:val="single" w:color="auto" w:sz="4" w:space="0"/>
              <w:right w:val="single" w:color="auto" w:sz="4" w:space="0"/>
            </w:tcBorders>
            <w:noWrap/>
            <w:vAlign w:val="center"/>
          </w:tcPr>
          <w:p w14:paraId="5C8D8940">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项目</w:t>
            </w:r>
          </w:p>
        </w:tc>
        <w:tc>
          <w:tcPr>
            <w:tcW w:w="993" w:type="dxa"/>
            <w:tcBorders>
              <w:top w:val="single" w:color="auto" w:sz="4" w:space="0"/>
              <w:left w:val="nil"/>
              <w:bottom w:val="single" w:color="auto" w:sz="4" w:space="0"/>
              <w:right w:val="single" w:color="auto" w:sz="4" w:space="0"/>
            </w:tcBorders>
            <w:noWrap/>
            <w:vAlign w:val="center"/>
          </w:tcPr>
          <w:p w14:paraId="3CD73557">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r>
      <w:tr w14:paraId="13C4957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7D25DD0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上级补助收入</w:t>
            </w:r>
          </w:p>
        </w:tc>
        <w:tc>
          <w:tcPr>
            <w:tcW w:w="1701" w:type="dxa"/>
            <w:tcBorders>
              <w:top w:val="nil"/>
              <w:left w:val="nil"/>
              <w:bottom w:val="single" w:color="auto" w:sz="4" w:space="0"/>
              <w:right w:val="single" w:color="auto" w:sz="4" w:space="0"/>
            </w:tcBorders>
            <w:noWrap/>
            <w:vAlign w:val="center"/>
          </w:tcPr>
          <w:p w14:paraId="309D2006">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649,909</w:t>
            </w:r>
          </w:p>
        </w:tc>
        <w:tc>
          <w:tcPr>
            <w:tcW w:w="1134" w:type="dxa"/>
            <w:tcBorders>
              <w:top w:val="nil"/>
              <w:left w:val="nil"/>
              <w:bottom w:val="single" w:color="auto" w:sz="4" w:space="0"/>
              <w:right w:val="single" w:color="auto" w:sz="4" w:space="0"/>
            </w:tcBorders>
            <w:noWrap/>
            <w:vAlign w:val="center"/>
          </w:tcPr>
          <w:p w14:paraId="16E24EF0">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349,101</w:t>
            </w:r>
          </w:p>
        </w:tc>
        <w:tc>
          <w:tcPr>
            <w:tcW w:w="1559" w:type="dxa"/>
            <w:tcBorders>
              <w:top w:val="nil"/>
              <w:left w:val="nil"/>
              <w:bottom w:val="single" w:color="auto" w:sz="4" w:space="0"/>
              <w:right w:val="single" w:color="auto" w:sz="4" w:space="0"/>
            </w:tcBorders>
            <w:noWrap/>
            <w:vAlign w:val="center"/>
          </w:tcPr>
          <w:p w14:paraId="02FB0EF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转移性支出</w:t>
            </w:r>
          </w:p>
        </w:tc>
        <w:tc>
          <w:tcPr>
            <w:tcW w:w="993" w:type="dxa"/>
            <w:tcBorders>
              <w:top w:val="nil"/>
              <w:left w:val="nil"/>
              <w:bottom w:val="single" w:color="auto" w:sz="4" w:space="0"/>
              <w:right w:val="single" w:color="auto" w:sz="4" w:space="0"/>
            </w:tcBorders>
            <w:noWrap/>
            <w:vAlign w:val="center"/>
          </w:tcPr>
          <w:p w14:paraId="747A52BA">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0</w:t>
            </w:r>
          </w:p>
        </w:tc>
      </w:tr>
      <w:tr w14:paraId="3680325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77A6FCB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返还性收入</w:t>
            </w:r>
          </w:p>
        </w:tc>
        <w:tc>
          <w:tcPr>
            <w:tcW w:w="1701" w:type="dxa"/>
            <w:tcBorders>
              <w:top w:val="nil"/>
              <w:left w:val="nil"/>
              <w:bottom w:val="single" w:color="auto" w:sz="4" w:space="0"/>
              <w:right w:val="single" w:color="auto" w:sz="4" w:space="0"/>
            </w:tcBorders>
            <w:noWrap/>
            <w:vAlign w:val="center"/>
          </w:tcPr>
          <w:p w14:paraId="5C3A4722">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13,281</w:t>
            </w:r>
          </w:p>
        </w:tc>
        <w:tc>
          <w:tcPr>
            <w:tcW w:w="1134" w:type="dxa"/>
            <w:tcBorders>
              <w:top w:val="nil"/>
              <w:left w:val="nil"/>
              <w:bottom w:val="single" w:color="auto" w:sz="4" w:space="0"/>
              <w:right w:val="single" w:color="auto" w:sz="4" w:space="0"/>
            </w:tcBorders>
            <w:noWrap/>
            <w:vAlign w:val="center"/>
          </w:tcPr>
          <w:p w14:paraId="42C7BBFE">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13,281</w:t>
            </w:r>
          </w:p>
        </w:tc>
        <w:tc>
          <w:tcPr>
            <w:tcW w:w="1559" w:type="dxa"/>
            <w:tcBorders>
              <w:top w:val="nil"/>
              <w:left w:val="nil"/>
              <w:bottom w:val="single" w:color="auto" w:sz="4" w:space="0"/>
              <w:right w:val="single" w:color="auto" w:sz="4" w:space="0"/>
            </w:tcBorders>
            <w:noWrap/>
            <w:vAlign w:val="center"/>
          </w:tcPr>
          <w:p w14:paraId="0383D48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w:t>
            </w:r>
          </w:p>
        </w:tc>
        <w:tc>
          <w:tcPr>
            <w:tcW w:w="993" w:type="dxa"/>
            <w:tcBorders>
              <w:top w:val="nil"/>
              <w:left w:val="nil"/>
              <w:bottom w:val="single" w:color="auto" w:sz="4" w:space="0"/>
              <w:right w:val="single" w:color="auto" w:sz="4" w:space="0"/>
            </w:tcBorders>
            <w:noWrap/>
            <w:vAlign w:val="center"/>
          </w:tcPr>
          <w:p w14:paraId="737DA718">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19B1A667">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F1704C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所得税基数返还收入</w:t>
            </w:r>
          </w:p>
        </w:tc>
        <w:tc>
          <w:tcPr>
            <w:tcW w:w="1701" w:type="dxa"/>
            <w:tcBorders>
              <w:top w:val="nil"/>
              <w:left w:val="nil"/>
              <w:bottom w:val="single" w:color="auto" w:sz="4" w:space="0"/>
              <w:right w:val="single" w:color="auto" w:sz="4" w:space="0"/>
            </w:tcBorders>
            <w:noWrap/>
            <w:vAlign w:val="center"/>
          </w:tcPr>
          <w:p w14:paraId="611FE8D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543</w:t>
            </w:r>
          </w:p>
        </w:tc>
        <w:tc>
          <w:tcPr>
            <w:tcW w:w="1134" w:type="dxa"/>
            <w:tcBorders>
              <w:top w:val="nil"/>
              <w:left w:val="nil"/>
              <w:bottom w:val="single" w:color="auto" w:sz="4" w:space="0"/>
              <w:right w:val="single" w:color="auto" w:sz="4" w:space="0"/>
            </w:tcBorders>
            <w:noWrap/>
            <w:vAlign w:val="center"/>
          </w:tcPr>
          <w:p w14:paraId="20354F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543</w:t>
            </w:r>
          </w:p>
        </w:tc>
        <w:tc>
          <w:tcPr>
            <w:tcW w:w="1559" w:type="dxa"/>
            <w:tcBorders>
              <w:top w:val="nil"/>
              <w:left w:val="nil"/>
              <w:bottom w:val="single" w:color="auto" w:sz="4" w:space="0"/>
              <w:right w:val="single" w:color="auto" w:sz="4" w:space="0"/>
            </w:tcBorders>
            <w:noWrap/>
            <w:vAlign w:val="center"/>
          </w:tcPr>
          <w:p w14:paraId="383FC26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01118F4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9F2C23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4F49859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增值税税收返还收入</w:t>
            </w:r>
          </w:p>
        </w:tc>
        <w:tc>
          <w:tcPr>
            <w:tcW w:w="1701" w:type="dxa"/>
            <w:tcBorders>
              <w:top w:val="nil"/>
              <w:left w:val="nil"/>
              <w:bottom w:val="single" w:color="auto" w:sz="4" w:space="0"/>
              <w:right w:val="single" w:color="auto" w:sz="4" w:space="0"/>
            </w:tcBorders>
            <w:noWrap/>
            <w:vAlign w:val="center"/>
          </w:tcPr>
          <w:p w14:paraId="52963AA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2,466</w:t>
            </w:r>
          </w:p>
        </w:tc>
        <w:tc>
          <w:tcPr>
            <w:tcW w:w="1134" w:type="dxa"/>
            <w:tcBorders>
              <w:top w:val="nil"/>
              <w:left w:val="nil"/>
              <w:bottom w:val="single" w:color="auto" w:sz="4" w:space="0"/>
              <w:right w:val="single" w:color="auto" w:sz="4" w:space="0"/>
            </w:tcBorders>
            <w:noWrap/>
            <w:vAlign w:val="center"/>
          </w:tcPr>
          <w:p w14:paraId="6855A79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2,466</w:t>
            </w:r>
          </w:p>
        </w:tc>
        <w:tc>
          <w:tcPr>
            <w:tcW w:w="1559" w:type="dxa"/>
            <w:tcBorders>
              <w:top w:val="nil"/>
              <w:left w:val="nil"/>
              <w:bottom w:val="single" w:color="auto" w:sz="4" w:space="0"/>
              <w:right w:val="single" w:color="auto" w:sz="4" w:space="0"/>
            </w:tcBorders>
            <w:noWrap/>
            <w:vAlign w:val="center"/>
          </w:tcPr>
          <w:p w14:paraId="390BDE5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75CB0AE">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CE17738">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111FBB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消费税税收返还收入</w:t>
            </w:r>
          </w:p>
        </w:tc>
        <w:tc>
          <w:tcPr>
            <w:tcW w:w="1701" w:type="dxa"/>
            <w:tcBorders>
              <w:top w:val="nil"/>
              <w:left w:val="nil"/>
              <w:bottom w:val="single" w:color="auto" w:sz="4" w:space="0"/>
              <w:right w:val="single" w:color="auto" w:sz="4" w:space="0"/>
            </w:tcBorders>
            <w:noWrap/>
            <w:vAlign w:val="center"/>
          </w:tcPr>
          <w:p w14:paraId="39F1A03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w:t>
            </w:r>
          </w:p>
        </w:tc>
        <w:tc>
          <w:tcPr>
            <w:tcW w:w="1134" w:type="dxa"/>
            <w:tcBorders>
              <w:top w:val="nil"/>
              <w:left w:val="nil"/>
              <w:bottom w:val="single" w:color="auto" w:sz="4" w:space="0"/>
              <w:right w:val="single" w:color="auto" w:sz="4" w:space="0"/>
            </w:tcBorders>
            <w:noWrap/>
            <w:vAlign w:val="center"/>
          </w:tcPr>
          <w:p w14:paraId="059C8C4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w:t>
            </w:r>
          </w:p>
        </w:tc>
        <w:tc>
          <w:tcPr>
            <w:tcW w:w="1559" w:type="dxa"/>
            <w:tcBorders>
              <w:top w:val="nil"/>
              <w:left w:val="nil"/>
              <w:bottom w:val="single" w:color="auto" w:sz="4" w:space="0"/>
              <w:right w:val="single" w:color="auto" w:sz="4" w:space="0"/>
            </w:tcBorders>
            <w:noWrap/>
            <w:vAlign w:val="center"/>
          </w:tcPr>
          <w:p w14:paraId="61BDD33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A5C9589">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EB17202">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0A7800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增值税“五五分享”税收返还收入</w:t>
            </w:r>
          </w:p>
        </w:tc>
        <w:tc>
          <w:tcPr>
            <w:tcW w:w="1701" w:type="dxa"/>
            <w:tcBorders>
              <w:top w:val="nil"/>
              <w:left w:val="nil"/>
              <w:bottom w:val="single" w:color="auto" w:sz="4" w:space="0"/>
              <w:right w:val="single" w:color="auto" w:sz="4" w:space="0"/>
            </w:tcBorders>
            <w:noWrap/>
            <w:vAlign w:val="center"/>
          </w:tcPr>
          <w:p w14:paraId="44E665F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10,173</w:t>
            </w:r>
          </w:p>
        </w:tc>
        <w:tc>
          <w:tcPr>
            <w:tcW w:w="1134" w:type="dxa"/>
            <w:tcBorders>
              <w:top w:val="nil"/>
              <w:left w:val="nil"/>
              <w:bottom w:val="single" w:color="auto" w:sz="4" w:space="0"/>
              <w:right w:val="single" w:color="auto" w:sz="4" w:space="0"/>
            </w:tcBorders>
            <w:noWrap/>
            <w:vAlign w:val="center"/>
          </w:tcPr>
          <w:p w14:paraId="55E309D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10,173</w:t>
            </w:r>
          </w:p>
        </w:tc>
        <w:tc>
          <w:tcPr>
            <w:tcW w:w="1559" w:type="dxa"/>
            <w:tcBorders>
              <w:top w:val="nil"/>
              <w:left w:val="nil"/>
              <w:bottom w:val="single" w:color="auto" w:sz="4" w:space="0"/>
              <w:right w:val="single" w:color="auto" w:sz="4" w:space="0"/>
            </w:tcBorders>
            <w:noWrap/>
            <w:vAlign w:val="center"/>
          </w:tcPr>
          <w:p w14:paraId="01FCD3F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B5CB5A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E74322E">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486F72E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其他返还性收入</w:t>
            </w:r>
          </w:p>
        </w:tc>
        <w:tc>
          <w:tcPr>
            <w:tcW w:w="1701" w:type="dxa"/>
            <w:tcBorders>
              <w:top w:val="nil"/>
              <w:left w:val="nil"/>
              <w:bottom w:val="single" w:color="auto" w:sz="4" w:space="0"/>
              <w:right w:val="single" w:color="auto" w:sz="4" w:space="0"/>
            </w:tcBorders>
            <w:noWrap/>
            <w:vAlign w:val="center"/>
          </w:tcPr>
          <w:p w14:paraId="76978F8F">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2F6B4F0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w:t>
            </w:r>
          </w:p>
        </w:tc>
        <w:tc>
          <w:tcPr>
            <w:tcW w:w="1559" w:type="dxa"/>
            <w:tcBorders>
              <w:top w:val="nil"/>
              <w:left w:val="nil"/>
              <w:bottom w:val="single" w:color="auto" w:sz="4" w:space="0"/>
              <w:right w:val="single" w:color="auto" w:sz="4" w:space="0"/>
            </w:tcBorders>
            <w:noWrap/>
            <w:vAlign w:val="center"/>
          </w:tcPr>
          <w:p w14:paraId="42C346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86965D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2BE877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2AB6097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一般性转移支付收入</w:t>
            </w:r>
          </w:p>
        </w:tc>
        <w:tc>
          <w:tcPr>
            <w:tcW w:w="1701" w:type="dxa"/>
            <w:tcBorders>
              <w:top w:val="nil"/>
              <w:left w:val="nil"/>
              <w:bottom w:val="single" w:color="auto" w:sz="4" w:space="0"/>
              <w:right w:val="single" w:color="auto" w:sz="4" w:space="0"/>
            </w:tcBorders>
            <w:noWrap/>
            <w:vAlign w:val="center"/>
          </w:tcPr>
          <w:p w14:paraId="2495221F">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328,490</w:t>
            </w:r>
          </w:p>
        </w:tc>
        <w:tc>
          <w:tcPr>
            <w:tcW w:w="1134" w:type="dxa"/>
            <w:tcBorders>
              <w:top w:val="nil"/>
              <w:left w:val="nil"/>
              <w:bottom w:val="single" w:color="auto" w:sz="4" w:space="0"/>
              <w:right w:val="single" w:color="auto" w:sz="4" w:space="0"/>
            </w:tcBorders>
            <w:noWrap/>
            <w:vAlign w:val="center"/>
          </w:tcPr>
          <w:p w14:paraId="084AD296">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263,148</w:t>
            </w:r>
          </w:p>
        </w:tc>
        <w:tc>
          <w:tcPr>
            <w:tcW w:w="1559" w:type="dxa"/>
            <w:tcBorders>
              <w:top w:val="nil"/>
              <w:left w:val="nil"/>
              <w:bottom w:val="single" w:color="auto" w:sz="4" w:space="0"/>
              <w:right w:val="single" w:color="auto" w:sz="4" w:space="0"/>
            </w:tcBorders>
            <w:noWrap/>
            <w:vAlign w:val="center"/>
          </w:tcPr>
          <w:p w14:paraId="397D775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w:t>
            </w:r>
          </w:p>
        </w:tc>
        <w:tc>
          <w:tcPr>
            <w:tcW w:w="993" w:type="dxa"/>
            <w:tcBorders>
              <w:top w:val="nil"/>
              <w:left w:val="nil"/>
              <w:bottom w:val="single" w:color="auto" w:sz="4" w:space="0"/>
              <w:right w:val="single" w:color="auto" w:sz="4" w:space="0"/>
            </w:tcBorders>
            <w:noWrap/>
            <w:vAlign w:val="center"/>
          </w:tcPr>
          <w:p w14:paraId="1D5937CD">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62017742">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25FD1D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体制补助收入</w:t>
            </w:r>
          </w:p>
        </w:tc>
        <w:tc>
          <w:tcPr>
            <w:tcW w:w="1701" w:type="dxa"/>
            <w:tcBorders>
              <w:top w:val="nil"/>
              <w:left w:val="nil"/>
              <w:bottom w:val="single" w:color="auto" w:sz="4" w:space="0"/>
              <w:right w:val="single" w:color="auto" w:sz="4" w:space="0"/>
            </w:tcBorders>
            <w:noWrap/>
            <w:vAlign w:val="center"/>
          </w:tcPr>
          <w:p w14:paraId="11014D3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136</w:t>
            </w:r>
          </w:p>
        </w:tc>
        <w:tc>
          <w:tcPr>
            <w:tcW w:w="1134" w:type="dxa"/>
            <w:tcBorders>
              <w:top w:val="nil"/>
              <w:left w:val="nil"/>
              <w:bottom w:val="single" w:color="auto" w:sz="4" w:space="0"/>
              <w:right w:val="single" w:color="auto" w:sz="4" w:space="0"/>
            </w:tcBorders>
            <w:noWrap/>
            <w:vAlign w:val="center"/>
          </w:tcPr>
          <w:p w14:paraId="79FC255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176</w:t>
            </w:r>
          </w:p>
        </w:tc>
        <w:tc>
          <w:tcPr>
            <w:tcW w:w="1559" w:type="dxa"/>
            <w:tcBorders>
              <w:top w:val="nil"/>
              <w:left w:val="nil"/>
              <w:bottom w:val="single" w:color="auto" w:sz="4" w:space="0"/>
              <w:right w:val="single" w:color="auto" w:sz="4" w:space="0"/>
            </w:tcBorders>
            <w:noWrap/>
            <w:vAlign w:val="center"/>
          </w:tcPr>
          <w:p w14:paraId="5931B68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633421CC">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61F6157A">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D490B3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均衡性转移支付收入</w:t>
            </w:r>
          </w:p>
        </w:tc>
        <w:tc>
          <w:tcPr>
            <w:tcW w:w="1701" w:type="dxa"/>
            <w:tcBorders>
              <w:top w:val="nil"/>
              <w:left w:val="nil"/>
              <w:bottom w:val="single" w:color="auto" w:sz="4" w:space="0"/>
              <w:right w:val="single" w:color="auto" w:sz="4" w:space="0"/>
            </w:tcBorders>
            <w:noWrap/>
            <w:vAlign w:val="center"/>
          </w:tcPr>
          <w:p w14:paraId="26415B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2,872</w:t>
            </w:r>
          </w:p>
        </w:tc>
        <w:tc>
          <w:tcPr>
            <w:tcW w:w="1134" w:type="dxa"/>
            <w:tcBorders>
              <w:top w:val="nil"/>
              <w:left w:val="nil"/>
              <w:bottom w:val="single" w:color="auto" w:sz="4" w:space="0"/>
              <w:right w:val="single" w:color="auto" w:sz="4" w:space="0"/>
            </w:tcBorders>
            <w:noWrap/>
            <w:vAlign w:val="center"/>
          </w:tcPr>
          <w:p w14:paraId="346AF71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2,772</w:t>
            </w:r>
          </w:p>
        </w:tc>
        <w:tc>
          <w:tcPr>
            <w:tcW w:w="1559" w:type="dxa"/>
            <w:tcBorders>
              <w:top w:val="nil"/>
              <w:left w:val="nil"/>
              <w:bottom w:val="single" w:color="auto" w:sz="4" w:space="0"/>
              <w:right w:val="single" w:color="auto" w:sz="4" w:space="0"/>
            </w:tcBorders>
            <w:noWrap/>
            <w:vAlign w:val="center"/>
          </w:tcPr>
          <w:p w14:paraId="0695719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2E327D1A">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2A2CE09B">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38A2CAA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结算补助收入</w:t>
            </w:r>
          </w:p>
        </w:tc>
        <w:tc>
          <w:tcPr>
            <w:tcW w:w="1701" w:type="dxa"/>
            <w:tcBorders>
              <w:top w:val="nil"/>
              <w:left w:val="nil"/>
              <w:bottom w:val="single" w:color="auto" w:sz="4" w:space="0"/>
              <w:right w:val="single" w:color="auto" w:sz="4" w:space="0"/>
            </w:tcBorders>
            <w:noWrap/>
            <w:vAlign w:val="center"/>
          </w:tcPr>
          <w:p w14:paraId="584540A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254,176</w:t>
            </w:r>
          </w:p>
        </w:tc>
        <w:tc>
          <w:tcPr>
            <w:tcW w:w="1134" w:type="dxa"/>
            <w:tcBorders>
              <w:top w:val="nil"/>
              <w:left w:val="nil"/>
              <w:bottom w:val="single" w:color="auto" w:sz="4" w:space="0"/>
              <w:right w:val="single" w:color="auto" w:sz="4" w:space="0"/>
            </w:tcBorders>
            <w:noWrap/>
            <w:vAlign w:val="center"/>
          </w:tcPr>
          <w:p w14:paraId="73CD6A2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178,467</w:t>
            </w:r>
          </w:p>
        </w:tc>
        <w:tc>
          <w:tcPr>
            <w:tcW w:w="1559" w:type="dxa"/>
            <w:tcBorders>
              <w:top w:val="nil"/>
              <w:left w:val="nil"/>
              <w:bottom w:val="single" w:color="auto" w:sz="4" w:space="0"/>
              <w:right w:val="single" w:color="auto" w:sz="4" w:space="0"/>
            </w:tcBorders>
            <w:noWrap/>
            <w:vAlign w:val="center"/>
          </w:tcPr>
          <w:p w14:paraId="2A6D67A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22F4312">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6659470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16B176B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固定数额补助收入</w:t>
            </w:r>
          </w:p>
        </w:tc>
        <w:tc>
          <w:tcPr>
            <w:tcW w:w="1701" w:type="dxa"/>
            <w:tcBorders>
              <w:top w:val="nil"/>
              <w:left w:val="nil"/>
              <w:bottom w:val="single" w:color="auto" w:sz="4" w:space="0"/>
              <w:right w:val="single" w:color="auto" w:sz="4" w:space="0"/>
            </w:tcBorders>
            <w:noWrap/>
            <w:vAlign w:val="center"/>
          </w:tcPr>
          <w:p w14:paraId="3123631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1,131</w:t>
            </w:r>
          </w:p>
        </w:tc>
        <w:tc>
          <w:tcPr>
            <w:tcW w:w="1134" w:type="dxa"/>
            <w:tcBorders>
              <w:top w:val="nil"/>
              <w:left w:val="nil"/>
              <w:bottom w:val="single" w:color="auto" w:sz="4" w:space="0"/>
              <w:right w:val="single" w:color="auto" w:sz="4" w:space="0"/>
            </w:tcBorders>
            <w:noWrap/>
            <w:vAlign w:val="center"/>
          </w:tcPr>
          <w:p w14:paraId="359CDCF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1,131</w:t>
            </w:r>
          </w:p>
        </w:tc>
        <w:tc>
          <w:tcPr>
            <w:tcW w:w="1559" w:type="dxa"/>
            <w:tcBorders>
              <w:top w:val="nil"/>
              <w:left w:val="nil"/>
              <w:bottom w:val="single" w:color="auto" w:sz="4" w:space="0"/>
              <w:right w:val="single" w:color="auto" w:sz="4" w:space="0"/>
            </w:tcBorders>
            <w:noWrap/>
            <w:vAlign w:val="center"/>
          </w:tcPr>
          <w:p w14:paraId="5DD6D73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60C064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17565BB5">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0A05C5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巩固脱贫攻坚成果衔接乡村振兴转移支付收入</w:t>
            </w:r>
          </w:p>
        </w:tc>
        <w:tc>
          <w:tcPr>
            <w:tcW w:w="1701" w:type="dxa"/>
            <w:tcBorders>
              <w:top w:val="nil"/>
              <w:left w:val="nil"/>
              <w:bottom w:val="single" w:color="auto" w:sz="4" w:space="0"/>
              <w:right w:val="single" w:color="auto" w:sz="4" w:space="0"/>
            </w:tcBorders>
            <w:noWrap/>
            <w:vAlign w:val="center"/>
          </w:tcPr>
          <w:p w14:paraId="1A6B65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1,877</w:t>
            </w:r>
          </w:p>
        </w:tc>
        <w:tc>
          <w:tcPr>
            <w:tcW w:w="1134" w:type="dxa"/>
            <w:tcBorders>
              <w:top w:val="nil"/>
              <w:left w:val="nil"/>
              <w:bottom w:val="single" w:color="auto" w:sz="4" w:space="0"/>
              <w:right w:val="single" w:color="auto" w:sz="4" w:space="0"/>
            </w:tcBorders>
            <w:noWrap/>
            <w:vAlign w:val="center"/>
          </w:tcPr>
          <w:p w14:paraId="2531657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1,509</w:t>
            </w:r>
          </w:p>
        </w:tc>
        <w:tc>
          <w:tcPr>
            <w:tcW w:w="1559" w:type="dxa"/>
            <w:tcBorders>
              <w:top w:val="nil"/>
              <w:left w:val="nil"/>
              <w:bottom w:val="single" w:color="auto" w:sz="4" w:space="0"/>
              <w:right w:val="single" w:color="auto" w:sz="4" w:space="0"/>
            </w:tcBorders>
            <w:noWrap/>
            <w:vAlign w:val="center"/>
          </w:tcPr>
          <w:p w14:paraId="730DC36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720DD2A1">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418678C">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708F3E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公共安全共同财政事权转移支付收入  </w:t>
            </w:r>
          </w:p>
        </w:tc>
        <w:tc>
          <w:tcPr>
            <w:tcW w:w="1701" w:type="dxa"/>
            <w:tcBorders>
              <w:top w:val="nil"/>
              <w:left w:val="nil"/>
              <w:bottom w:val="single" w:color="auto" w:sz="4" w:space="0"/>
              <w:right w:val="single" w:color="auto" w:sz="4" w:space="0"/>
            </w:tcBorders>
            <w:noWrap/>
            <w:vAlign w:val="center"/>
          </w:tcPr>
          <w:p w14:paraId="5D82249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4,562</w:t>
            </w:r>
          </w:p>
        </w:tc>
        <w:tc>
          <w:tcPr>
            <w:tcW w:w="1134" w:type="dxa"/>
            <w:tcBorders>
              <w:top w:val="nil"/>
              <w:left w:val="nil"/>
              <w:bottom w:val="single" w:color="auto" w:sz="4" w:space="0"/>
              <w:right w:val="single" w:color="auto" w:sz="4" w:space="0"/>
            </w:tcBorders>
            <w:noWrap/>
            <w:vAlign w:val="center"/>
          </w:tcPr>
          <w:p w14:paraId="64C25A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5,209</w:t>
            </w:r>
          </w:p>
        </w:tc>
        <w:tc>
          <w:tcPr>
            <w:tcW w:w="1559" w:type="dxa"/>
            <w:tcBorders>
              <w:top w:val="nil"/>
              <w:left w:val="nil"/>
              <w:bottom w:val="single" w:color="auto" w:sz="4" w:space="0"/>
              <w:right w:val="single" w:color="auto" w:sz="4" w:space="0"/>
            </w:tcBorders>
            <w:noWrap/>
            <w:vAlign w:val="center"/>
          </w:tcPr>
          <w:p w14:paraId="0F12AE9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AC148F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69B7ED7E">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774934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教育共同财政事权转移支付收入  </w:t>
            </w:r>
          </w:p>
        </w:tc>
        <w:tc>
          <w:tcPr>
            <w:tcW w:w="1701" w:type="dxa"/>
            <w:tcBorders>
              <w:top w:val="nil"/>
              <w:left w:val="nil"/>
              <w:bottom w:val="single" w:color="auto" w:sz="4" w:space="0"/>
              <w:right w:val="single" w:color="auto" w:sz="4" w:space="0"/>
            </w:tcBorders>
            <w:noWrap/>
            <w:vAlign w:val="center"/>
          </w:tcPr>
          <w:p w14:paraId="4E6E5B1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15,666</w:t>
            </w:r>
          </w:p>
        </w:tc>
        <w:tc>
          <w:tcPr>
            <w:tcW w:w="1134" w:type="dxa"/>
            <w:tcBorders>
              <w:top w:val="nil"/>
              <w:left w:val="nil"/>
              <w:bottom w:val="single" w:color="auto" w:sz="4" w:space="0"/>
              <w:right w:val="single" w:color="auto" w:sz="4" w:space="0"/>
            </w:tcBorders>
            <w:noWrap/>
            <w:vAlign w:val="center"/>
          </w:tcPr>
          <w:p w14:paraId="7AA9ABD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18,256</w:t>
            </w:r>
          </w:p>
        </w:tc>
        <w:tc>
          <w:tcPr>
            <w:tcW w:w="1559" w:type="dxa"/>
            <w:tcBorders>
              <w:top w:val="nil"/>
              <w:left w:val="nil"/>
              <w:bottom w:val="single" w:color="auto" w:sz="4" w:space="0"/>
              <w:right w:val="single" w:color="auto" w:sz="4" w:space="0"/>
            </w:tcBorders>
            <w:noWrap/>
            <w:vAlign w:val="center"/>
          </w:tcPr>
          <w:p w14:paraId="5A3153A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316423A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6192557A">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01EED5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科学技术共同财政事权转移支付收入  </w:t>
            </w:r>
          </w:p>
        </w:tc>
        <w:tc>
          <w:tcPr>
            <w:tcW w:w="1701" w:type="dxa"/>
            <w:tcBorders>
              <w:top w:val="nil"/>
              <w:left w:val="nil"/>
              <w:bottom w:val="single" w:color="auto" w:sz="4" w:space="0"/>
              <w:right w:val="single" w:color="auto" w:sz="4" w:space="0"/>
            </w:tcBorders>
            <w:noWrap/>
            <w:vAlign w:val="center"/>
          </w:tcPr>
          <w:p w14:paraId="4D83F20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5,282</w:t>
            </w:r>
          </w:p>
        </w:tc>
        <w:tc>
          <w:tcPr>
            <w:tcW w:w="1134" w:type="dxa"/>
            <w:tcBorders>
              <w:top w:val="nil"/>
              <w:left w:val="nil"/>
              <w:bottom w:val="single" w:color="auto" w:sz="4" w:space="0"/>
              <w:right w:val="single" w:color="auto" w:sz="4" w:space="0"/>
            </w:tcBorders>
            <w:noWrap/>
            <w:vAlign w:val="center"/>
          </w:tcPr>
          <w:p w14:paraId="59E8E51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5,000</w:t>
            </w:r>
          </w:p>
        </w:tc>
        <w:tc>
          <w:tcPr>
            <w:tcW w:w="1559" w:type="dxa"/>
            <w:tcBorders>
              <w:top w:val="nil"/>
              <w:left w:val="nil"/>
              <w:bottom w:val="single" w:color="auto" w:sz="4" w:space="0"/>
              <w:right w:val="single" w:color="auto" w:sz="4" w:space="0"/>
            </w:tcBorders>
            <w:noWrap/>
            <w:vAlign w:val="center"/>
          </w:tcPr>
          <w:p w14:paraId="56A86D9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680ADA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934B7BF">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45E60E8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文化旅游体育与传媒共同财政事权转移支付收入  </w:t>
            </w:r>
          </w:p>
        </w:tc>
        <w:tc>
          <w:tcPr>
            <w:tcW w:w="1701" w:type="dxa"/>
            <w:tcBorders>
              <w:top w:val="nil"/>
              <w:left w:val="nil"/>
              <w:bottom w:val="single" w:color="auto" w:sz="4" w:space="0"/>
              <w:right w:val="single" w:color="auto" w:sz="4" w:space="0"/>
            </w:tcBorders>
            <w:noWrap/>
            <w:vAlign w:val="center"/>
          </w:tcPr>
          <w:p w14:paraId="25C8F9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235</w:t>
            </w:r>
          </w:p>
        </w:tc>
        <w:tc>
          <w:tcPr>
            <w:tcW w:w="1134" w:type="dxa"/>
            <w:tcBorders>
              <w:top w:val="nil"/>
              <w:left w:val="nil"/>
              <w:bottom w:val="single" w:color="auto" w:sz="4" w:space="0"/>
              <w:right w:val="single" w:color="auto" w:sz="4" w:space="0"/>
            </w:tcBorders>
            <w:noWrap/>
            <w:vAlign w:val="center"/>
          </w:tcPr>
          <w:p w14:paraId="2A282C7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325</w:t>
            </w:r>
          </w:p>
        </w:tc>
        <w:tc>
          <w:tcPr>
            <w:tcW w:w="1559" w:type="dxa"/>
            <w:tcBorders>
              <w:top w:val="nil"/>
              <w:left w:val="nil"/>
              <w:bottom w:val="single" w:color="auto" w:sz="4" w:space="0"/>
              <w:right w:val="single" w:color="auto" w:sz="4" w:space="0"/>
            </w:tcBorders>
            <w:noWrap/>
            <w:vAlign w:val="center"/>
          </w:tcPr>
          <w:p w14:paraId="623DF23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7D824241">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89F9151">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4679BEE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社会保障和就业共同财政事权转移支付收入  </w:t>
            </w:r>
          </w:p>
        </w:tc>
        <w:tc>
          <w:tcPr>
            <w:tcW w:w="1701" w:type="dxa"/>
            <w:tcBorders>
              <w:top w:val="nil"/>
              <w:left w:val="nil"/>
              <w:bottom w:val="single" w:color="auto" w:sz="4" w:space="0"/>
              <w:right w:val="single" w:color="auto" w:sz="4" w:space="0"/>
            </w:tcBorders>
            <w:noWrap/>
            <w:vAlign w:val="center"/>
          </w:tcPr>
          <w:p w14:paraId="479C82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12,472</w:t>
            </w:r>
          </w:p>
        </w:tc>
        <w:tc>
          <w:tcPr>
            <w:tcW w:w="1134" w:type="dxa"/>
            <w:tcBorders>
              <w:top w:val="nil"/>
              <w:left w:val="nil"/>
              <w:bottom w:val="single" w:color="auto" w:sz="4" w:space="0"/>
              <w:right w:val="single" w:color="auto" w:sz="4" w:space="0"/>
            </w:tcBorders>
            <w:noWrap/>
            <w:vAlign w:val="center"/>
          </w:tcPr>
          <w:p w14:paraId="5A539E4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14,262</w:t>
            </w:r>
          </w:p>
        </w:tc>
        <w:tc>
          <w:tcPr>
            <w:tcW w:w="1559" w:type="dxa"/>
            <w:tcBorders>
              <w:top w:val="nil"/>
              <w:left w:val="nil"/>
              <w:bottom w:val="single" w:color="auto" w:sz="4" w:space="0"/>
              <w:right w:val="single" w:color="auto" w:sz="4" w:space="0"/>
            </w:tcBorders>
            <w:noWrap/>
            <w:vAlign w:val="center"/>
          </w:tcPr>
          <w:p w14:paraId="54EB405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6011095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10FA3D7">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C9693E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医疗卫生共同财政事权转移支付收入  </w:t>
            </w:r>
          </w:p>
        </w:tc>
        <w:tc>
          <w:tcPr>
            <w:tcW w:w="1701" w:type="dxa"/>
            <w:tcBorders>
              <w:top w:val="nil"/>
              <w:left w:val="nil"/>
              <w:bottom w:val="single" w:color="auto" w:sz="4" w:space="0"/>
              <w:right w:val="single" w:color="auto" w:sz="4" w:space="0"/>
            </w:tcBorders>
            <w:noWrap/>
            <w:vAlign w:val="center"/>
          </w:tcPr>
          <w:p w14:paraId="67B62A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7,779</w:t>
            </w:r>
          </w:p>
        </w:tc>
        <w:tc>
          <w:tcPr>
            <w:tcW w:w="1134" w:type="dxa"/>
            <w:tcBorders>
              <w:top w:val="nil"/>
              <w:left w:val="nil"/>
              <w:bottom w:val="single" w:color="auto" w:sz="4" w:space="0"/>
              <w:right w:val="single" w:color="auto" w:sz="4" w:space="0"/>
            </w:tcBorders>
            <w:noWrap/>
            <w:vAlign w:val="center"/>
          </w:tcPr>
          <w:p w14:paraId="52992CD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11,486</w:t>
            </w:r>
          </w:p>
        </w:tc>
        <w:tc>
          <w:tcPr>
            <w:tcW w:w="1559" w:type="dxa"/>
            <w:tcBorders>
              <w:top w:val="nil"/>
              <w:left w:val="nil"/>
              <w:bottom w:val="single" w:color="auto" w:sz="4" w:space="0"/>
              <w:right w:val="single" w:color="auto" w:sz="4" w:space="0"/>
            </w:tcBorders>
            <w:noWrap/>
            <w:vAlign w:val="center"/>
          </w:tcPr>
          <w:p w14:paraId="595A528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791BF840">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69D12A2">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100D3AD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节能环保共同财政事权转移支付收入  </w:t>
            </w:r>
          </w:p>
        </w:tc>
        <w:tc>
          <w:tcPr>
            <w:tcW w:w="1701" w:type="dxa"/>
            <w:tcBorders>
              <w:top w:val="nil"/>
              <w:left w:val="nil"/>
              <w:bottom w:val="single" w:color="auto" w:sz="4" w:space="0"/>
              <w:right w:val="single" w:color="auto" w:sz="4" w:space="0"/>
            </w:tcBorders>
            <w:noWrap/>
            <w:vAlign w:val="center"/>
          </w:tcPr>
          <w:p w14:paraId="6697D5E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44</w:t>
            </w:r>
          </w:p>
        </w:tc>
        <w:tc>
          <w:tcPr>
            <w:tcW w:w="1134" w:type="dxa"/>
            <w:tcBorders>
              <w:top w:val="nil"/>
              <w:left w:val="nil"/>
              <w:bottom w:val="single" w:color="auto" w:sz="4" w:space="0"/>
              <w:right w:val="single" w:color="auto" w:sz="4" w:space="0"/>
            </w:tcBorders>
            <w:noWrap/>
            <w:vAlign w:val="center"/>
          </w:tcPr>
          <w:p w14:paraId="69F5B96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w:t>
            </w:r>
          </w:p>
        </w:tc>
        <w:tc>
          <w:tcPr>
            <w:tcW w:w="1559" w:type="dxa"/>
            <w:tcBorders>
              <w:top w:val="nil"/>
              <w:left w:val="nil"/>
              <w:bottom w:val="single" w:color="auto" w:sz="4" w:space="0"/>
              <w:right w:val="single" w:color="auto" w:sz="4" w:space="0"/>
            </w:tcBorders>
            <w:noWrap/>
            <w:vAlign w:val="center"/>
          </w:tcPr>
          <w:p w14:paraId="12D7D2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7CA810E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B9B027E">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2E0AAF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城乡社区共同财政事权转移支付收入  </w:t>
            </w:r>
          </w:p>
        </w:tc>
        <w:tc>
          <w:tcPr>
            <w:tcW w:w="1701" w:type="dxa"/>
            <w:tcBorders>
              <w:top w:val="nil"/>
              <w:left w:val="nil"/>
              <w:bottom w:val="single" w:color="auto" w:sz="4" w:space="0"/>
              <w:right w:val="single" w:color="auto" w:sz="4" w:space="0"/>
            </w:tcBorders>
            <w:noWrap/>
            <w:vAlign w:val="center"/>
          </w:tcPr>
          <w:p w14:paraId="600C9974">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5E67E66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51</w:t>
            </w:r>
          </w:p>
        </w:tc>
        <w:tc>
          <w:tcPr>
            <w:tcW w:w="1559" w:type="dxa"/>
            <w:tcBorders>
              <w:top w:val="nil"/>
              <w:left w:val="nil"/>
              <w:bottom w:val="single" w:color="auto" w:sz="4" w:space="0"/>
              <w:right w:val="single" w:color="auto" w:sz="4" w:space="0"/>
            </w:tcBorders>
            <w:noWrap/>
            <w:vAlign w:val="center"/>
          </w:tcPr>
          <w:p w14:paraId="52FF19D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F903DAE">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1B1CAE93">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04BB842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农林水共同财政事权转移支付收入  </w:t>
            </w:r>
          </w:p>
        </w:tc>
        <w:tc>
          <w:tcPr>
            <w:tcW w:w="1701" w:type="dxa"/>
            <w:tcBorders>
              <w:top w:val="nil"/>
              <w:left w:val="nil"/>
              <w:bottom w:val="single" w:color="auto" w:sz="4" w:space="0"/>
              <w:right w:val="single" w:color="auto" w:sz="4" w:space="0"/>
            </w:tcBorders>
            <w:noWrap/>
            <w:vAlign w:val="center"/>
          </w:tcPr>
          <w:p w14:paraId="28C980B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1,070</w:t>
            </w:r>
          </w:p>
        </w:tc>
        <w:tc>
          <w:tcPr>
            <w:tcW w:w="1134" w:type="dxa"/>
            <w:tcBorders>
              <w:top w:val="nil"/>
              <w:left w:val="nil"/>
              <w:bottom w:val="single" w:color="auto" w:sz="4" w:space="0"/>
              <w:right w:val="single" w:color="auto" w:sz="4" w:space="0"/>
            </w:tcBorders>
            <w:noWrap/>
            <w:vAlign w:val="center"/>
          </w:tcPr>
          <w:p w14:paraId="555AEC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2,515</w:t>
            </w:r>
          </w:p>
        </w:tc>
        <w:tc>
          <w:tcPr>
            <w:tcW w:w="1559" w:type="dxa"/>
            <w:tcBorders>
              <w:top w:val="nil"/>
              <w:left w:val="nil"/>
              <w:bottom w:val="single" w:color="auto" w:sz="4" w:space="0"/>
              <w:right w:val="single" w:color="auto" w:sz="4" w:space="0"/>
            </w:tcBorders>
            <w:noWrap/>
            <w:vAlign w:val="center"/>
          </w:tcPr>
          <w:p w14:paraId="1C3B60E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2D0104AA">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3D39229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3661F57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交通运输共同财政事权转移支付收入  </w:t>
            </w:r>
          </w:p>
        </w:tc>
        <w:tc>
          <w:tcPr>
            <w:tcW w:w="1701" w:type="dxa"/>
            <w:tcBorders>
              <w:top w:val="nil"/>
              <w:left w:val="nil"/>
              <w:bottom w:val="single" w:color="auto" w:sz="4" w:space="0"/>
              <w:right w:val="single" w:color="auto" w:sz="4" w:space="0"/>
            </w:tcBorders>
            <w:noWrap/>
            <w:vAlign w:val="center"/>
          </w:tcPr>
          <w:p w14:paraId="6712118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1,675</w:t>
            </w:r>
          </w:p>
        </w:tc>
        <w:tc>
          <w:tcPr>
            <w:tcW w:w="1134" w:type="dxa"/>
            <w:tcBorders>
              <w:top w:val="nil"/>
              <w:left w:val="nil"/>
              <w:bottom w:val="single" w:color="auto" w:sz="4" w:space="0"/>
              <w:right w:val="single" w:color="auto" w:sz="4" w:space="0"/>
            </w:tcBorders>
            <w:noWrap/>
            <w:vAlign w:val="center"/>
          </w:tcPr>
          <w:p w14:paraId="3B3705D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3,911</w:t>
            </w:r>
          </w:p>
        </w:tc>
        <w:tc>
          <w:tcPr>
            <w:tcW w:w="1559" w:type="dxa"/>
            <w:tcBorders>
              <w:top w:val="nil"/>
              <w:left w:val="nil"/>
              <w:bottom w:val="single" w:color="auto" w:sz="4" w:space="0"/>
              <w:right w:val="single" w:color="auto" w:sz="4" w:space="0"/>
            </w:tcBorders>
            <w:noWrap/>
            <w:vAlign w:val="center"/>
          </w:tcPr>
          <w:p w14:paraId="48E8D45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2727CEE6">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4B2E73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3F127A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住房保障共同财政事权转移支付收入  </w:t>
            </w:r>
          </w:p>
        </w:tc>
        <w:tc>
          <w:tcPr>
            <w:tcW w:w="1701" w:type="dxa"/>
            <w:tcBorders>
              <w:top w:val="nil"/>
              <w:left w:val="nil"/>
              <w:bottom w:val="single" w:color="auto" w:sz="4" w:space="0"/>
              <w:right w:val="single" w:color="auto" w:sz="4" w:space="0"/>
            </w:tcBorders>
            <w:noWrap/>
            <w:vAlign w:val="center"/>
          </w:tcPr>
          <w:p w14:paraId="658A932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19,413</w:t>
            </w:r>
          </w:p>
        </w:tc>
        <w:tc>
          <w:tcPr>
            <w:tcW w:w="1134" w:type="dxa"/>
            <w:tcBorders>
              <w:top w:val="nil"/>
              <w:left w:val="nil"/>
              <w:bottom w:val="single" w:color="auto" w:sz="4" w:space="0"/>
              <w:right w:val="single" w:color="auto" w:sz="4" w:space="0"/>
            </w:tcBorders>
            <w:noWrap/>
            <w:vAlign w:val="center"/>
          </w:tcPr>
          <w:p w14:paraId="103CDB9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17,853</w:t>
            </w:r>
          </w:p>
        </w:tc>
        <w:tc>
          <w:tcPr>
            <w:tcW w:w="1559" w:type="dxa"/>
            <w:tcBorders>
              <w:top w:val="nil"/>
              <w:left w:val="nil"/>
              <w:bottom w:val="single" w:color="auto" w:sz="4" w:space="0"/>
              <w:right w:val="single" w:color="auto" w:sz="4" w:space="0"/>
            </w:tcBorders>
            <w:noWrap/>
            <w:vAlign w:val="center"/>
          </w:tcPr>
          <w:p w14:paraId="09C1438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648DF7F">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3233DD13">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1E5D589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灾害防治及应急管理共同财政事权转移支付收入  </w:t>
            </w:r>
          </w:p>
        </w:tc>
        <w:tc>
          <w:tcPr>
            <w:tcW w:w="1701" w:type="dxa"/>
            <w:tcBorders>
              <w:top w:val="nil"/>
              <w:left w:val="nil"/>
              <w:bottom w:val="single" w:color="auto" w:sz="4" w:space="0"/>
              <w:right w:val="single" w:color="auto" w:sz="4" w:space="0"/>
            </w:tcBorders>
            <w:noWrap/>
            <w:vAlign w:val="center"/>
          </w:tcPr>
          <w:p w14:paraId="7E1D4FE1">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458E6A9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113</w:t>
            </w:r>
          </w:p>
        </w:tc>
        <w:tc>
          <w:tcPr>
            <w:tcW w:w="1559" w:type="dxa"/>
            <w:tcBorders>
              <w:top w:val="nil"/>
              <w:left w:val="nil"/>
              <w:bottom w:val="single" w:color="auto" w:sz="4" w:space="0"/>
              <w:right w:val="single" w:color="auto" w:sz="4" w:space="0"/>
            </w:tcBorders>
            <w:noWrap/>
            <w:vAlign w:val="center"/>
          </w:tcPr>
          <w:p w14:paraId="039B120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6F0F1F62">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017B47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0AB5001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其他一般性转移支付收入</w:t>
            </w:r>
          </w:p>
        </w:tc>
        <w:tc>
          <w:tcPr>
            <w:tcW w:w="1701" w:type="dxa"/>
            <w:tcBorders>
              <w:top w:val="nil"/>
              <w:left w:val="nil"/>
              <w:bottom w:val="single" w:color="auto" w:sz="4" w:space="0"/>
              <w:right w:val="single" w:color="auto" w:sz="4" w:space="0"/>
            </w:tcBorders>
            <w:noWrap/>
            <w:vAlign w:val="center"/>
          </w:tcPr>
          <w:p w14:paraId="5CD1323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c>
          <w:tcPr>
            <w:tcW w:w="1134" w:type="dxa"/>
            <w:tcBorders>
              <w:top w:val="nil"/>
              <w:left w:val="nil"/>
              <w:bottom w:val="single" w:color="auto" w:sz="4" w:space="0"/>
              <w:right w:val="single" w:color="auto" w:sz="4" w:space="0"/>
            </w:tcBorders>
            <w:noWrap/>
            <w:vAlign w:val="center"/>
          </w:tcPr>
          <w:p w14:paraId="607F78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62</w:t>
            </w:r>
          </w:p>
        </w:tc>
        <w:tc>
          <w:tcPr>
            <w:tcW w:w="1559" w:type="dxa"/>
            <w:tcBorders>
              <w:top w:val="nil"/>
              <w:left w:val="nil"/>
              <w:bottom w:val="single" w:color="auto" w:sz="4" w:space="0"/>
              <w:right w:val="single" w:color="auto" w:sz="4" w:space="0"/>
            </w:tcBorders>
            <w:noWrap/>
            <w:vAlign w:val="center"/>
          </w:tcPr>
          <w:p w14:paraId="1546C21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6901237">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9863394">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87386C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专项转移支付收入</w:t>
            </w:r>
          </w:p>
        </w:tc>
        <w:tc>
          <w:tcPr>
            <w:tcW w:w="1701" w:type="dxa"/>
            <w:tcBorders>
              <w:top w:val="nil"/>
              <w:left w:val="nil"/>
              <w:bottom w:val="single" w:color="auto" w:sz="4" w:space="0"/>
              <w:right w:val="single" w:color="auto" w:sz="4" w:space="0"/>
            </w:tcBorders>
            <w:noWrap/>
            <w:vAlign w:val="center"/>
          </w:tcPr>
          <w:p w14:paraId="6305A39B">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308,138</w:t>
            </w:r>
          </w:p>
        </w:tc>
        <w:tc>
          <w:tcPr>
            <w:tcW w:w="1134" w:type="dxa"/>
            <w:tcBorders>
              <w:top w:val="nil"/>
              <w:left w:val="nil"/>
              <w:bottom w:val="single" w:color="auto" w:sz="4" w:space="0"/>
              <w:right w:val="single" w:color="auto" w:sz="4" w:space="0"/>
            </w:tcBorders>
            <w:noWrap/>
            <w:vAlign w:val="center"/>
          </w:tcPr>
          <w:p w14:paraId="6A62570F">
            <w:pPr>
              <w:widowControl/>
              <w:spacing w:line="240" w:lineRule="auto"/>
              <w:ind w:firstLine="0" w:firstLineChars="0"/>
              <w:jc w:val="right"/>
              <w:rPr>
                <w:rFonts w:eastAsia="宋体" w:cs="Times New Roman"/>
                <w:b/>
                <w:bCs/>
                <w:kern w:val="0"/>
                <w:sz w:val="24"/>
                <w:szCs w:val="24"/>
              </w:rPr>
            </w:pPr>
            <w:r>
              <w:rPr>
                <w:rFonts w:eastAsia="宋体" w:cs="Times New Roman"/>
                <w:b/>
                <w:bCs/>
                <w:kern w:val="0"/>
                <w:sz w:val="24"/>
                <w:szCs w:val="24"/>
              </w:rPr>
              <w:t>72,672</w:t>
            </w:r>
          </w:p>
        </w:tc>
        <w:tc>
          <w:tcPr>
            <w:tcW w:w="1559" w:type="dxa"/>
            <w:tcBorders>
              <w:top w:val="nil"/>
              <w:left w:val="nil"/>
              <w:bottom w:val="single" w:color="auto" w:sz="4" w:space="0"/>
              <w:right w:val="single" w:color="auto" w:sz="4" w:space="0"/>
            </w:tcBorders>
            <w:noWrap/>
            <w:vAlign w:val="center"/>
          </w:tcPr>
          <w:p w14:paraId="59B2CDE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w:t>
            </w:r>
          </w:p>
        </w:tc>
        <w:tc>
          <w:tcPr>
            <w:tcW w:w="993" w:type="dxa"/>
            <w:tcBorders>
              <w:top w:val="nil"/>
              <w:left w:val="nil"/>
              <w:bottom w:val="single" w:color="auto" w:sz="4" w:space="0"/>
              <w:right w:val="single" w:color="auto" w:sz="4" w:space="0"/>
            </w:tcBorders>
            <w:noWrap/>
            <w:vAlign w:val="center"/>
          </w:tcPr>
          <w:p w14:paraId="3B92605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CA3448F">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2C75B66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一般公共服务</w:t>
            </w:r>
          </w:p>
        </w:tc>
        <w:tc>
          <w:tcPr>
            <w:tcW w:w="1701" w:type="dxa"/>
            <w:tcBorders>
              <w:top w:val="nil"/>
              <w:left w:val="nil"/>
              <w:bottom w:val="single" w:color="auto" w:sz="4" w:space="0"/>
              <w:right w:val="single" w:color="auto" w:sz="4" w:space="0"/>
            </w:tcBorders>
            <w:noWrap/>
            <w:vAlign w:val="center"/>
          </w:tcPr>
          <w:p w14:paraId="3AE2FD75">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3122574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820</w:t>
            </w:r>
          </w:p>
        </w:tc>
        <w:tc>
          <w:tcPr>
            <w:tcW w:w="1559" w:type="dxa"/>
            <w:tcBorders>
              <w:top w:val="nil"/>
              <w:left w:val="nil"/>
              <w:bottom w:val="single" w:color="auto" w:sz="4" w:space="0"/>
              <w:right w:val="single" w:color="auto" w:sz="4" w:space="0"/>
            </w:tcBorders>
            <w:noWrap/>
            <w:vAlign w:val="center"/>
          </w:tcPr>
          <w:p w14:paraId="0D7A4C1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27C57196">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2831AE7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7E89FD3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公共安全</w:t>
            </w:r>
          </w:p>
        </w:tc>
        <w:tc>
          <w:tcPr>
            <w:tcW w:w="1701" w:type="dxa"/>
            <w:tcBorders>
              <w:top w:val="nil"/>
              <w:left w:val="nil"/>
              <w:bottom w:val="single" w:color="auto" w:sz="4" w:space="0"/>
              <w:right w:val="single" w:color="auto" w:sz="4" w:space="0"/>
            </w:tcBorders>
            <w:noWrap/>
            <w:vAlign w:val="center"/>
          </w:tcPr>
          <w:p w14:paraId="0EC3E39A">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0BFF3C7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w:t>
            </w:r>
          </w:p>
        </w:tc>
        <w:tc>
          <w:tcPr>
            <w:tcW w:w="1559" w:type="dxa"/>
            <w:tcBorders>
              <w:top w:val="nil"/>
              <w:left w:val="nil"/>
              <w:bottom w:val="single" w:color="auto" w:sz="4" w:space="0"/>
              <w:right w:val="single" w:color="auto" w:sz="4" w:space="0"/>
            </w:tcBorders>
            <w:noWrap/>
            <w:vAlign w:val="center"/>
          </w:tcPr>
          <w:p w14:paraId="59BFCA4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2DBF8A84">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E212B1F">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14FDD94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教育</w:t>
            </w:r>
          </w:p>
        </w:tc>
        <w:tc>
          <w:tcPr>
            <w:tcW w:w="1701" w:type="dxa"/>
            <w:tcBorders>
              <w:top w:val="nil"/>
              <w:left w:val="nil"/>
              <w:bottom w:val="single" w:color="auto" w:sz="4" w:space="0"/>
              <w:right w:val="single" w:color="auto" w:sz="4" w:space="0"/>
            </w:tcBorders>
            <w:noWrap/>
            <w:vAlign w:val="center"/>
          </w:tcPr>
          <w:p w14:paraId="698543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5,000</w:t>
            </w:r>
          </w:p>
        </w:tc>
        <w:tc>
          <w:tcPr>
            <w:tcW w:w="1134" w:type="dxa"/>
            <w:tcBorders>
              <w:top w:val="nil"/>
              <w:left w:val="nil"/>
              <w:bottom w:val="single" w:color="auto" w:sz="4" w:space="0"/>
              <w:right w:val="single" w:color="auto" w:sz="4" w:space="0"/>
            </w:tcBorders>
            <w:noWrap/>
            <w:vAlign w:val="center"/>
          </w:tcPr>
          <w:p w14:paraId="38785CC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559" w:type="dxa"/>
            <w:tcBorders>
              <w:top w:val="nil"/>
              <w:left w:val="nil"/>
              <w:bottom w:val="single" w:color="auto" w:sz="4" w:space="0"/>
              <w:right w:val="single" w:color="auto" w:sz="4" w:space="0"/>
            </w:tcBorders>
            <w:noWrap/>
            <w:vAlign w:val="center"/>
          </w:tcPr>
          <w:p w14:paraId="7C8C104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2458CF9B">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54F213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9803ED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科学技术</w:t>
            </w:r>
          </w:p>
        </w:tc>
        <w:tc>
          <w:tcPr>
            <w:tcW w:w="1701" w:type="dxa"/>
            <w:tcBorders>
              <w:top w:val="nil"/>
              <w:left w:val="nil"/>
              <w:bottom w:val="single" w:color="auto" w:sz="4" w:space="0"/>
              <w:right w:val="single" w:color="auto" w:sz="4" w:space="0"/>
            </w:tcBorders>
            <w:noWrap/>
            <w:vAlign w:val="center"/>
          </w:tcPr>
          <w:p w14:paraId="27F7C49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1,418</w:t>
            </w:r>
          </w:p>
        </w:tc>
        <w:tc>
          <w:tcPr>
            <w:tcW w:w="1134" w:type="dxa"/>
            <w:tcBorders>
              <w:top w:val="nil"/>
              <w:left w:val="nil"/>
              <w:bottom w:val="single" w:color="auto" w:sz="4" w:space="0"/>
              <w:right w:val="single" w:color="auto" w:sz="4" w:space="0"/>
            </w:tcBorders>
            <w:noWrap/>
            <w:vAlign w:val="center"/>
          </w:tcPr>
          <w:p w14:paraId="673E238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32,000</w:t>
            </w:r>
          </w:p>
        </w:tc>
        <w:tc>
          <w:tcPr>
            <w:tcW w:w="1559" w:type="dxa"/>
            <w:tcBorders>
              <w:top w:val="nil"/>
              <w:left w:val="nil"/>
              <w:bottom w:val="single" w:color="auto" w:sz="4" w:space="0"/>
              <w:right w:val="single" w:color="auto" w:sz="4" w:space="0"/>
            </w:tcBorders>
            <w:noWrap/>
            <w:vAlign w:val="center"/>
          </w:tcPr>
          <w:p w14:paraId="55E50AB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ED8FC2D">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03489B2">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77B91C4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文化旅游体育与传媒</w:t>
            </w:r>
          </w:p>
        </w:tc>
        <w:tc>
          <w:tcPr>
            <w:tcW w:w="1701" w:type="dxa"/>
            <w:tcBorders>
              <w:top w:val="nil"/>
              <w:left w:val="nil"/>
              <w:bottom w:val="single" w:color="auto" w:sz="4" w:space="0"/>
              <w:right w:val="single" w:color="auto" w:sz="4" w:space="0"/>
            </w:tcBorders>
            <w:noWrap/>
            <w:vAlign w:val="center"/>
          </w:tcPr>
          <w:p w14:paraId="137EDB16">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04A7A83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w:t>
            </w:r>
          </w:p>
        </w:tc>
        <w:tc>
          <w:tcPr>
            <w:tcW w:w="1559" w:type="dxa"/>
            <w:tcBorders>
              <w:top w:val="nil"/>
              <w:left w:val="nil"/>
              <w:bottom w:val="single" w:color="auto" w:sz="4" w:space="0"/>
              <w:right w:val="single" w:color="auto" w:sz="4" w:space="0"/>
            </w:tcBorders>
            <w:noWrap/>
            <w:vAlign w:val="center"/>
          </w:tcPr>
          <w:p w14:paraId="2EEE36C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03B84B7C">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108E8CF">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0A934D9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社会保障和就业</w:t>
            </w:r>
          </w:p>
        </w:tc>
        <w:tc>
          <w:tcPr>
            <w:tcW w:w="1701" w:type="dxa"/>
            <w:tcBorders>
              <w:top w:val="nil"/>
              <w:left w:val="nil"/>
              <w:bottom w:val="single" w:color="auto" w:sz="4" w:space="0"/>
              <w:right w:val="single" w:color="auto" w:sz="4" w:space="0"/>
            </w:tcBorders>
            <w:noWrap/>
            <w:vAlign w:val="center"/>
          </w:tcPr>
          <w:p w14:paraId="5014E1EA">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4C2BA71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683</w:t>
            </w:r>
          </w:p>
        </w:tc>
        <w:tc>
          <w:tcPr>
            <w:tcW w:w="1559" w:type="dxa"/>
            <w:tcBorders>
              <w:top w:val="nil"/>
              <w:left w:val="nil"/>
              <w:bottom w:val="single" w:color="auto" w:sz="4" w:space="0"/>
              <w:right w:val="single" w:color="auto" w:sz="4" w:space="0"/>
            </w:tcBorders>
            <w:noWrap/>
            <w:vAlign w:val="center"/>
          </w:tcPr>
          <w:p w14:paraId="41B642C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082D685A">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E9524E1">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DD83C2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卫生健康</w:t>
            </w:r>
          </w:p>
        </w:tc>
        <w:tc>
          <w:tcPr>
            <w:tcW w:w="1701" w:type="dxa"/>
            <w:tcBorders>
              <w:top w:val="nil"/>
              <w:left w:val="nil"/>
              <w:bottom w:val="single" w:color="auto" w:sz="4" w:space="0"/>
              <w:right w:val="single" w:color="auto" w:sz="4" w:space="0"/>
            </w:tcBorders>
            <w:noWrap/>
            <w:vAlign w:val="center"/>
          </w:tcPr>
          <w:p w14:paraId="4B8917D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143</w:t>
            </w:r>
          </w:p>
        </w:tc>
        <w:tc>
          <w:tcPr>
            <w:tcW w:w="1134" w:type="dxa"/>
            <w:tcBorders>
              <w:top w:val="nil"/>
              <w:left w:val="nil"/>
              <w:bottom w:val="single" w:color="auto" w:sz="4" w:space="0"/>
              <w:right w:val="single" w:color="auto" w:sz="4" w:space="0"/>
            </w:tcBorders>
            <w:noWrap/>
            <w:vAlign w:val="center"/>
          </w:tcPr>
          <w:p w14:paraId="65643AE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79</w:t>
            </w:r>
          </w:p>
        </w:tc>
        <w:tc>
          <w:tcPr>
            <w:tcW w:w="1559" w:type="dxa"/>
            <w:tcBorders>
              <w:top w:val="nil"/>
              <w:left w:val="nil"/>
              <w:bottom w:val="single" w:color="auto" w:sz="4" w:space="0"/>
              <w:right w:val="single" w:color="auto" w:sz="4" w:space="0"/>
            </w:tcBorders>
            <w:noWrap/>
            <w:vAlign w:val="center"/>
          </w:tcPr>
          <w:p w14:paraId="513427F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8EE71EB">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533A945">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4AB4A3C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节能环保</w:t>
            </w:r>
          </w:p>
        </w:tc>
        <w:tc>
          <w:tcPr>
            <w:tcW w:w="1701" w:type="dxa"/>
            <w:tcBorders>
              <w:top w:val="nil"/>
              <w:left w:val="nil"/>
              <w:bottom w:val="single" w:color="auto" w:sz="4" w:space="0"/>
              <w:right w:val="single" w:color="auto" w:sz="4" w:space="0"/>
            </w:tcBorders>
            <w:noWrap/>
            <w:vAlign w:val="center"/>
          </w:tcPr>
          <w:p w14:paraId="0EFBF38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4,078</w:t>
            </w:r>
          </w:p>
        </w:tc>
        <w:tc>
          <w:tcPr>
            <w:tcW w:w="1134" w:type="dxa"/>
            <w:tcBorders>
              <w:top w:val="nil"/>
              <w:left w:val="nil"/>
              <w:bottom w:val="single" w:color="auto" w:sz="4" w:space="0"/>
              <w:right w:val="single" w:color="auto" w:sz="4" w:space="0"/>
            </w:tcBorders>
            <w:noWrap/>
            <w:vAlign w:val="center"/>
          </w:tcPr>
          <w:p w14:paraId="72BAE4B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4,102</w:t>
            </w:r>
          </w:p>
        </w:tc>
        <w:tc>
          <w:tcPr>
            <w:tcW w:w="1559" w:type="dxa"/>
            <w:tcBorders>
              <w:top w:val="nil"/>
              <w:left w:val="nil"/>
              <w:bottom w:val="single" w:color="auto" w:sz="4" w:space="0"/>
              <w:right w:val="single" w:color="auto" w:sz="4" w:space="0"/>
            </w:tcBorders>
            <w:noWrap/>
            <w:vAlign w:val="center"/>
          </w:tcPr>
          <w:p w14:paraId="06E492A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09D9D7AC">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DA9DE2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29F16FF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w:t>
            </w:r>
          </w:p>
        </w:tc>
        <w:tc>
          <w:tcPr>
            <w:tcW w:w="1701" w:type="dxa"/>
            <w:tcBorders>
              <w:top w:val="nil"/>
              <w:left w:val="nil"/>
              <w:bottom w:val="single" w:color="auto" w:sz="4" w:space="0"/>
              <w:right w:val="single" w:color="auto" w:sz="4" w:space="0"/>
            </w:tcBorders>
            <w:noWrap/>
            <w:vAlign w:val="center"/>
          </w:tcPr>
          <w:p w14:paraId="2E6238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24,184</w:t>
            </w:r>
          </w:p>
        </w:tc>
        <w:tc>
          <w:tcPr>
            <w:tcW w:w="1134" w:type="dxa"/>
            <w:tcBorders>
              <w:top w:val="nil"/>
              <w:left w:val="nil"/>
              <w:bottom w:val="single" w:color="auto" w:sz="4" w:space="0"/>
              <w:right w:val="single" w:color="auto" w:sz="4" w:space="0"/>
            </w:tcBorders>
            <w:noWrap/>
            <w:vAlign w:val="center"/>
          </w:tcPr>
          <w:p w14:paraId="091A3B5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559" w:type="dxa"/>
            <w:tcBorders>
              <w:top w:val="nil"/>
              <w:left w:val="nil"/>
              <w:bottom w:val="single" w:color="auto" w:sz="4" w:space="0"/>
              <w:right w:val="single" w:color="auto" w:sz="4" w:space="0"/>
            </w:tcBorders>
            <w:noWrap/>
            <w:vAlign w:val="center"/>
          </w:tcPr>
          <w:p w14:paraId="4E63E28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68F65864">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185FB59">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08BB5DC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农林水</w:t>
            </w:r>
          </w:p>
        </w:tc>
        <w:tc>
          <w:tcPr>
            <w:tcW w:w="1701" w:type="dxa"/>
            <w:tcBorders>
              <w:top w:val="nil"/>
              <w:left w:val="nil"/>
              <w:bottom w:val="single" w:color="auto" w:sz="4" w:space="0"/>
              <w:right w:val="single" w:color="auto" w:sz="4" w:space="0"/>
            </w:tcBorders>
            <w:noWrap/>
            <w:vAlign w:val="center"/>
          </w:tcPr>
          <w:p w14:paraId="1708465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782</w:t>
            </w:r>
          </w:p>
        </w:tc>
        <w:tc>
          <w:tcPr>
            <w:tcW w:w="1134" w:type="dxa"/>
            <w:tcBorders>
              <w:top w:val="nil"/>
              <w:left w:val="nil"/>
              <w:bottom w:val="single" w:color="auto" w:sz="4" w:space="0"/>
              <w:right w:val="single" w:color="auto" w:sz="4" w:space="0"/>
            </w:tcBorders>
            <w:noWrap/>
            <w:vAlign w:val="center"/>
          </w:tcPr>
          <w:p w14:paraId="337F95A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2,597</w:t>
            </w:r>
          </w:p>
        </w:tc>
        <w:tc>
          <w:tcPr>
            <w:tcW w:w="1559" w:type="dxa"/>
            <w:tcBorders>
              <w:top w:val="nil"/>
              <w:left w:val="nil"/>
              <w:bottom w:val="single" w:color="auto" w:sz="4" w:space="0"/>
              <w:right w:val="single" w:color="auto" w:sz="4" w:space="0"/>
            </w:tcBorders>
            <w:noWrap/>
            <w:vAlign w:val="center"/>
          </w:tcPr>
          <w:p w14:paraId="409C1E6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04711E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149C4928">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0C083C8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交通运输</w:t>
            </w:r>
          </w:p>
        </w:tc>
        <w:tc>
          <w:tcPr>
            <w:tcW w:w="1701" w:type="dxa"/>
            <w:tcBorders>
              <w:top w:val="nil"/>
              <w:left w:val="nil"/>
              <w:bottom w:val="single" w:color="auto" w:sz="4" w:space="0"/>
              <w:right w:val="single" w:color="auto" w:sz="4" w:space="0"/>
            </w:tcBorders>
            <w:noWrap/>
            <w:vAlign w:val="center"/>
          </w:tcPr>
          <w:p w14:paraId="3307E86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363</w:t>
            </w:r>
          </w:p>
        </w:tc>
        <w:tc>
          <w:tcPr>
            <w:tcW w:w="1134" w:type="dxa"/>
            <w:tcBorders>
              <w:top w:val="nil"/>
              <w:left w:val="nil"/>
              <w:bottom w:val="single" w:color="auto" w:sz="4" w:space="0"/>
              <w:right w:val="single" w:color="auto" w:sz="4" w:space="0"/>
            </w:tcBorders>
            <w:noWrap/>
            <w:vAlign w:val="center"/>
          </w:tcPr>
          <w:p w14:paraId="516BB46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w:t>
            </w:r>
          </w:p>
        </w:tc>
        <w:tc>
          <w:tcPr>
            <w:tcW w:w="1559" w:type="dxa"/>
            <w:tcBorders>
              <w:top w:val="nil"/>
              <w:left w:val="nil"/>
              <w:bottom w:val="single" w:color="auto" w:sz="4" w:space="0"/>
              <w:right w:val="single" w:color="auto" w:sz="4" w:space="0"/>
            </w:tcBorders>
            <w:noWrap/>
            <w:vAlign w:val="center"/>
          </w:tcPr>
          <w:p w14:paraId="2BF5F5E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5E88753">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D4D1CA5">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4AAF3A6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资源勘探工业信息等</w:t>
            </w:r>
          </w:p>
        </w:tc>
        <w:tc>
          <w:tcPr>
            <w:tcW w:w="1701" w:type="dxa"/>
            <w:tcBorders>
              <w:top w:val="nil"/>
              <w:left w:val="nil"/>
              <w:bottom w:val="single" w:color="auto" w:sz="4" w:space="0"/>
              <w:right w:val="single" w:color="auto" w:sz="4" w:space="0"/>
            </w:tcBorders>
            <w:noWrap/>
            <w:vAlign w:val="center"/>
          </w:tcPr>
          <w:p w14:paraId="3F5F73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226,027</w:t>
            </w:r>
          </w:p>
        </w:tc>
        <w:tc>
          <w:tcPr>
            <w:tcW w:w="1134" w:type="dxa"/>
            <w:tcBorders>
              <w:top w:val="nil"/>
              <w:left w:val="nil"/>
              <w:bottom w:val="single" w:color="auto" w:sz="4" w:space="0"/>
              <w:right w:val="single" w:color="auto" w:sz="4" w:space="0"/>
            </w:tcBorders>
            <w:noWrap/>
            <w:vAlign w:val="center"/>
          </w:tcPr>
          <w:p w14:paraId="4BE1D48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19,051</w:t>
            </w:r>
          </w:p>
        </w:tc>
        <w:tc>
          <w:tcPr>
            <w:tcW w:w="1559" w:type="dxa"/>
            <w:tcBorders>
              <w:top w:val="nil"/>
              <w:left w:val="nil"/>
              <w:bottom w:val="single" w:color="auto" w:sz="4" w:space="0"/>
              <w:right w:val="single" w:color="auto" w:sz="4" w:space="0"/>
            </w:tcBorders>
            <w:noWrap/>
            <w:vAlign w:val="center"/>
          </w:tcPr>
          <w:p w14:paraId="31A2F7C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407E0EF">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36C957EB">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2250CE6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商业服务业等</w:t>
            </w:r>
          </w:p>
        </w:tc>
        <w:tc>
          <w:tcPr>
            <w:tcW w:w="1701" w:type="dxa"/>
            <w:tcBorders>
              <w:top w:val="nil"/>
              <w:left w:val="nil"/>
              <w:bottom w:val="single" w:color="auto" w:sz="4" w:space="0"/>
              <w:right w:val="single" w:color="auto" w:sz="4" w:space="0"/>
            </w:tcBorders>
            <w:noWrap/>
            <w:vAlign w:val="center"/>
          </w:tcPr>
          <w:p w14:paraId="110AB41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4,973</w:t>
            </w:r>
          </w:p>
        </w:tc>
        <w:tc>
          <w:tcPr>
            <w:tcW w:w="1134" w:type="dxa"/>
            <w:tcBorders>
              <w:top w:val="nil"/>
              <w:left w:val="nil"/>
              <w:bottom w:val="single" w:color="auto" w:sz="4" w:space="0"/>
              <w:right w:val="single" w:color="auto" w:sz="4" w:space="0"/>
            </w:tcBorders>
            <w:noWrap/>
            <w:vAlign w:val="center"/>
          </w:tcPr>
          <w:p w14:paraId="62AC719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1,679</w:t>
            </w:r>
          </w:p>
        </w:tc>
        <w:tc>
          <w:tcPr>
            <w:tcW w:w="1559" w:type="dxa"/>
            <w:tcBorders>
              <w:top w:val="nil"/>
              <w:left w:val="nil"/>
              <w:bottom w:val="single" w:color="auto" w:sz="4" w:space="0"/>
              <w:right w:val="single" w:color="auto" w:sz="4" w:space="0"/>
            </w:tcBorders>
            <w:noWrap/>
            <w:vAlign w:val="center"/>
          </w:tcPr>
          <w:p w14:paraId="0C8E520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AEE65EF">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2D3B942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53EA0E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金融</w:t>
            </w:r>
          </w:p>
        </w:tc>
        <w:tc>
          <w:tcPr>
            <w:tcW w:w="1701" w:type="dxa"/>
            <w:tcBorders>
              <w:top w:val="nil"/>
              <w:left w:val="nil"/>
              <w:bottom w:val="single" w:color="auto" w:sz="4" w:space="0"/>
              <w:right w:val="single" w:color="auto" w:sz="4" w:space="0"/>
            </w:tcBorders>
            <w:noWrap/>
            <w:vAlign w:val="center"/>
          </w:tcPr>
          <w:p w14:paraId="2EAF58D2">
            <w:pPr>
              <w:widowControl/>
              <w:spacing w:line="240" w:lineRule="auto"/>
              <w:ind w:firstLine="0" w:firstLineChars="0"/>
              <w:jc w:val="right"/>
              <w:rPr>
                <w:rFonts w:eastAsia="宋体" w:cs="Times New Roman"/>
                <w:kern w:val="0"/>
                <w:sz w:val="24"/>
                <w:szCs w:val="24"/>
              </w:rPr>
            </w:pPr>
          </w:p>
        </w:tc>
        <w:tc>
          <w:tcPr>
            <w:tcW w:w="1134" w:type="dxa"/>
            <w:tcBorders>
              <w:top w:val="nil"/>
              <w:left w:val="nil"/>
              <w:bottom w:val="single" w:color="auto" w:sz="4" w:space="0"/>
              <w:right w:val="single" w:color="auto" w:sz="4" w:space="0"/>
            </w:tcBorders>
            <w:noWrap/>
            <w:vAlign w:val="center"/>
          </w:tcPr>
          <w:p w14:paraId="17EF2B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559" w:type="dxa"/>
            <w:tcBorders>
              <w:top w:val="nil"/>
              <w:left w:val="nil"/>
              <w:bottom w:val="single" w:color="auto" w:sz="4" w:space="0"/>
              <w:right w:val="single" w:color="auto" w:sz="4" w:space="0"/>
            </w:tcBorders>
            <w:noWrap/>
            <w:vAlign w:val="center"/>
          </w:tcPr>
          <w:p w14:paraId="4D6F7A0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8A99811">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869A23F">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1AE623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自然资源海洋气象等</w:t>
            </w:r>
          </w:p>
        </w:tc>
        <w:tc>
          <w:tcPr>
            <w:tcW w:w="1701" w:type="dxa"/>
            <w:tcBorders>
              <w:top w:val="nil"/>
              <w:left w:val="nil"/>
              <w:bottom w:val="single" w:color="auto" w:sz="4" w:space="0"/>
              <w:right w:val="single" w:color="auto" w:sz="4" w:space="0"/>
            </w:tcBorders>
            <w:noWrap/>
            <w:vAlign w:val="center"/>
          </w:tcPr>
          <w:p w14:paraId="79F9F87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13,586</w:t>
            </w:r>
          </w:p>
        </w:tc>
        <w:tc>
          <w:tcPr>
            <w:tcW w:w="1134" w:type="dxa"/>
            <w:tcBorders>
              <w:top w:val="nil"/>
              <w:left w:val="nil"/>
              <w:bottom w:val="single" w:color="auto" w:sz="4" w:space="0"/>
              <w:right w:val="single" w:color="auto" w:sz="4" w:space="0"/>
            </w:tcBorders>
            <w:noWrap/>
            <w:vAlign w:val="center"/>
          </w:tcPr>
          <w:p w14:paraId="05BD16E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7,161</w:t>
            </w:r>
          </w:p>
        </w:tc>
        <w:tc>
          <w:tcPr>
            <w:tcW w:w="1559" w:type="dxa"/>
            <w:tcBorders>
              <w:top w:val="nil"/>
              <w:left w:val="nil"/>
              <w:bottom w:val="single" w:color="auto" w:sz="4" w:space="0"/>
              <w:right w:val="single" w:color="auto" w:sz="4" w:space="0"/>
            </w:tcBorders>
            <w:noWrap/>
            <w:vAlign w:val="center"/>
          </w:tcPr>
          <w:p w14:paraId="4224DF4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B95AF0F">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37B666C7">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78235E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住房保障</w:t>
            </w:r>
          </w:p>
        </w:tc>
        <w:tc>
          <w:tcPr>
            <w:tcW w:w="1701" w:type="dxa"/>
            <w:tcBorders>
              <w:top w:val="nil"/>
              <w:left w:val="nil"/>
              <w:bottom w:val="single" w:color="auto" w:sz="4" w:space="0"/>
              <w:right w:val="single" w:color="auto" w:sz="4" w:space="0"/>
            </w:tcBorders>
            <w:noWrap/>
            <w:vAlign w:val="center"/>
          </w:tcPr>
          <w:p w14:paraId="095A07A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20,013</w:t>
            </w:r>
          </w:p>
        </w:tc>
        <w:tc>
          <w:tcPr>
            <w:tcW w:w="1134" w:type="dxa"/>
            <w:tcBorders>
              <w:top w:val="nil"/>
              <w:left w:val="nil"/>
              <w:bottom w:val="single" w:color="auto" w:sz="4" w:space="0"/>
              <w:right w:val="single" w:color="auto" w:sz="4" w:space="0"/>
            </w:tcBorders>
            <w:noWrap/>
            <w:vAlign w:val="center"/>
          </w:tcPr>
          <w:p w14:paraId="5DE36DE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1,252</w:t>
            </w:r>
          </w:p>
        </w:tc>
        <w:tc>
          <w:tcPr>
            <w:tcW w:w="1559" w:type="dxa"/>
            <w:tcBorders>
              <w:top w:val="nil"/>
              <w:left w:val="nil"/>
              <w:bottom w:val="single" w:color="auto" w:sz="4" w:space="0"/>
              <w:right w:val="single" w:color="auto" w:sz="4" w:space="0"/>
            </w:tcBorders>
            <w:noWrap/>
            <w:vAlign w:val="center"/>
          </w:tcPr>
          <w:p w14:paraId="78FB01A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507BC80C">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368B9E17">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6B91A1C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粮油物资储备</w:t>
            </w:r>
          </w:p>
        </w:tc>
        <w:tc>
          <w:tcPr>
            <w:tcW w:w="1701" w:type="dxa"/>
            <w:tcBorders>
              <w:top w:val="nil"/>
              <w:left w:val="nil"/>
              <w:bottom w:val="single" w:color="auto" w:sz="4" w:space="0"/>
              <w:right w:val="single" w:color="auto" w:sz="4" w:space="0"/>
            </w:tcBorders>
            <w:noWrap/>
            <w:vAlign w:val="center"/>
          </w:tcPr>
          <w:p w14:paraId="4CF8460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w:t>
            </w:r>
          </w:p>
        </w:tc>
        <w:tc>
          <w:tcPr>
            <w:tcW w:w="1134" w:type="dxa"/>
            <w:tcBorders>
              <w:top w:val="nil"/>
              <w:left w:val="nil"/>
              <w:bottom w:val="single" w:color="auto" w:sz="4" w:space="0"/>
              <w:right w:val="single" w:color="auto" w:sz="4" w:space="0"/>
            </w:tcBorders>
            <w:noWrap/>
            <w:vAlign w:val="center"/>
          </w:tcPr>
          <w:p w14:paraId="6BA45D2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559" w:type="dxa"/>
            <w:tcBorders>
              <w:top w:val="nil"/>
              <w:left w:val="nil"/>
              <w:bottom w:val="single" w:color="auto" w:sz="4" w:space="0"/>
              <w:right w:val="single" w:color="auto" w:sz="4" w:space="0"/>
            </w:tcBorders>
            <w:noWrap/>
            <w:vAlign w:val="center"/>
          </w:tcPr>
          <w:p w14:paraId="1B977C3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1D85F16D">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6EF70A0">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253CBA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灾害防治及应急管理</w:t>
            </w:r>
          </w:p>
        </w:tc>
        <w:tc>
          <w:tcPr>
            <w:tcW w:w="1701" w:type="dxa"/>
            <w:tcBorders>
              <w:top w:val="nil"/>
              <w:left w:val="nil"/>
              <w:bottom w:val="single" w:color="auto" w:sz="4" w:space="0"/>
              <w:right w:val="single" w:color="auto" w:sz="4" w:space="0"/>
            </w:tcBorders>
            <w:noWrap/>
            <w:vAlign w:val="center"/>
          </w:tcPr>
          <w:p w14:paraId="25D4AB1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717</w:t>
            </w:r>
          </w:p>
        </w:tc>
        <w:tc>
          <w:tcPr>
            <w:tcW w:w="1134" w:type="dxa"/>
            <w:tcBorders>
              <w:top w:val="nil"/>
              <w:left w:val="nil"/>
              <w:bottom w:val="single" w:color="auto" w:sz="4" w:space="0"/>
              <w:right w:val="single" w:color="auto" w:sz="4" w:space="0"/>
            </w:tcBorders>
            <w:noWrap/>
            <w:vAlign w:val="center"/>
          </w:tcPr>
          <w:p w14:paraId="6AB487A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w:t>
            </w:r>
          </w:p>
        </w:tc>
        <w:tc>
          <w:tcPr>
            <w:tcW w:w="1559" w:type="dxa"/>
            <w:tcBorders>
              <w:top w:val="nil"/>
              <w:left w:val="nil"/>
              <w:bottom w:val="single" w:color="auto" w:sz="4" w:space="0"/>
              <w:right w:val="single" w:color="auto" w:sz="4" w:space="0"/>
            </w:tcBorders>
            <w:noWrap/>
            <w:vAlign w:val="center"/>
          </w:tcPr>
          <w:p w14:paraId="2AC57DB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7573CF9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B66B81D">
        <w:tblPrEx>
          <w:tblCellMar>
            <w:top w:w="0" w:type="dxa"/>
            <w:left w:w="108" w:type="dxa"/>
            <w:bottom w:w="0" w:type="dxa"/>
            <w:right w:w="108" w:type="dxa"/>
          </w:tblCellMar>
        </w:tblPrEx>
        <w:trPr>
          <w:trHeight w:val="312" w:hRule="atLeast"/>
        </w:trPr>
        <w:tc>
          <w:tcPr>
            <w:tcW w:w="3256" w:type="dxa"/>
            <w:tcBorders>
              <w:top w:val="nil"/>
              <w:left w:val="single" w:color="auto" w:sz="4" w:space="0"/>
              <w:bottom w:val="single" w:color="auto" w:sz="4" w:space="0"/>
              <w:right w:val="single" w:color="auto" w:sz="4" w:space="0"/>
            </w:tcBorders>
            <w:noWrap/>
            <w:vAlign w:val="center"/>
          </w:tcPr>
          <w:p w14:paraId="5AC0A0B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其他收入</w:t>
            </w:r>
          </w:p>
        </w:tc>
        <w:tc>
          <w:tcPr>
            <w:tcW w:w="1701" w:type="dxa"/>
            <w:tcBorders>
              <w:top w:val="nil"/>
              <w:left w:val="nil"/>
              <w:bottom w:val="single" w:color="auto" w:sz="4" w:space="0"/>
              <w:right w:val="single" w:color="auto" w:sz="4" w:space="0"/>
            </w:tcBorders>
            <w:noWrap/>
            <w:vAlign w:val="center"/>
          </w:tcPr>
          <w:p w14:paraId="2AE33AD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6,800</w:t>
            </w:r>
          </w:p>
        </w:tc>
        <w:tc>
          <w:tcPr>
            <w:tcW w:w="1134" w:type="dxa"/>
            <w:tcBorders>
              <w:top w:val="nil"/>
              <w:left w:val="nil"/>
              <w:bottom w:val="single" w:color="auto" w:sz="4" w:space="0"/>
              <w:right w:val="single" w:color="auto" w:sz="4" w:space="0"/>
            </w:tcBorders>
            <w:noWrap/>
            <w:vAlign w:val="center"/>
          </w:tcPr>
          <w:p w14:paraId="6A543AB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3,162</w:t>
            </w:r>
          </w:p>
        </w:tc>
        <w:tc>
          <w:tcPr>
            <w:tcW w:w="1559" w:type="dxa"/>
            <w:tcBorders>
              <w:top w:val="nil"/>
              <w:left w:val="nil"/>
              <w:bottom w:val="single" w:color="auto" w:sz="4" w:space="0"/>
              <w:right w:val="single" w:color="auto" w:sz="4" w:space="0"/>
            </w:tcBorders>
            <w:noWrap/>
            <w:vAlign w:val="center"/>
          </w:tcPr>
          <w:p w14:paraId="3C5C7F2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3" w:type="dxa"/>
            <w:tcBorders>
              <w:top w:val="nil"/>
              <w:left w:val="nil"/>
              <w:bottom w:val="single" w:color="auto" w:sz="4" w:space="0"/>
              <w:right w:val="single" w:color="auto" w:sz="4" w:space="0"/>
            </w:tcBorders>
            <w:noWrap/>
            <w:vAlign w:val="center"/>
          </w:tcPr>
          <w:p w14:paraId="4387CA3F">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bl>
    <w:p w14:paraId="3EB21996">
      <w:pPr>
        <w:widowControl/>
        <w:adjustRightInd/>
        <w:snapToGrid/>
        <w:spacing w:line="240" w:lineRule="auto"/>
        <w:ind w:firstLine="0" w:firstLineChars="0"/>
        <w:jc w:val="left"/>
        <w:rPr>
          <w:rFonts w:eastAsia="方正小标宋_GBK" w:cs="Times New Roman"/>
        </w:rPr>
      </w:pPr>
    </w:p>
    <w:p w14:paraId="518C5C4B">
      <w:pPr>
        <w:widowControl/>
        <w:adjustRightInd/>
        <w:snapToGrid/>
        <w:spacing w:line="240" w:lineRule="auto"/>
        <w:ind w:firstLine="0" w:firstLineChars="0"/>
        <w:jc w:val="left"/>
        <w:rPr>
          <w:rFonts w:eastAsia="方正小标宋_GBK" w:cs="Times New Roman"/>
        </w:rPr>
        <w:sectPr>
          <w:pgSz w:w="11906" w:h="16838"/>
          <w:pgMar w:top="2098" w:right="1531" w:bottom="1985" w:left="1531" w:header="851" w:footer="1417" w:gutter="0"/>
          <w:cols w:space="425" w:num="1"/>
          <w:docGrid w:type="lines" w:linePitch="435" w:charSpace="0"/>
        </w:sectPr>
      </w:pPr>
    </w:p>
    <w:p w14:paraId="10BD8A0F">
      <w:pPr>
        <w:widowControl/>
        <w:adjustRightInd/>
        <w:snapToGrid/>
        <w:spacing w:line="240" w:lineRule="auto"/>
        <w:ind w:left="-848" w:leftChars="-265" w:firstLine="0" w:firstLineChars="0"/>
        <w:jc w:val="left"/>
        <w:rPr>
          <w:rFonts w:eastAsia="方正黑体_GBK" w:cs="Times New Roman"/>
        </w:rPr>
      </w:pPr>
      <w:r>
        <w:rPr>
          <w:rFonts w:eastAsia="方正黑体_GBK" w:cs="Times New Roman"/>
        </w:rPr>
        <w:t>表4</w:t>
      </w:r>
    </w:p>
    <w:p w14:paraId="526608A3">
      <w:pPr>
        <w:widowControl/>
        <w:adjustRightInd/>
        <w:snapToGrid/>
        <w:spacing w:line="240" w:lineRule="auto"/>
        <w:ind w:firstLine="0" w:firstLineChars="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5</w:t>
      </w:r>
      <w:r>
        <w:rPr>
          <w:rFonts w:eastAsia="方正小标宋_GBK" w:cs="Times New Roman"/>
          <w:sz w:val="36"/>
          <w:szCs w:val="24"/>
        </w:rPr>
        <w:t>年政府性基金预算收支执行表</w:t>
      </w:r>
    </w:p>
    <w:p w14:paraId="2F662EFB">
      <w:pPr>
        <w:widowControl/>
        <w:spacing w:line="240" w:lineRule="auto"/>
        <w:ind w:right="-851" w:rightChars="-266" w:firstLine="0" w:firstLineChars="0"/>
        <w:jc w:val="right"/>
        <w:rPr>
          <w:rFonts w:eastAsia="方正楷体_GBK" w:cs="Times New Roman"/>
        </w:rPr>
      </w:pPr>
      <w:r>
        <w:rPr>
          <w:rFonts w:eastAsia="方正楷体_GBK" w:cs="Times New Roman"/>
          <w:sz w:val="24"/>
          <w:szCs w:val="20"/>
        </w:rPr>
        <w:t>单位：万元</w:t>
      </w:r>
    </w:p>
    <w:tbl>
      <w:tblPr>
        <w:tblStyle w:val="8"/>
        <w:tblW w:w="14459" w:type="dxa"/>
        <w:tblInd w:w="-856" w:type="dxa"/>
        <w:tblLayout w:type="autofit"/>
        <w:tblCellMar>
          <w:top w:w="0" w:type="dxa"/>
          <w:left w:w="108" w:type="dxa"/>
          <w:bottom w:w="0" w:type="dxa"/>
          <w:right w:w="108" w:type="dxa"/>
        </w:tblCellMar>
      </w:tblPr>
      <w:tblGrid>
        <w:gridCol w:w="1844"/>
        <w:gridCol w:w="996"/>
        <w:gridCol w:w="1176"/>
        <w:gridCol w:w="1176"/>
        <w:gridCol w:w="1046"/>
        <w:gridCol w:w="992"/>
        <w:gridCol w:w="1755"/>
        <w:gridCol w:w="996"/>
        <w:gridCol w:w="1176"/>
        <w:gridCol w:w="1176"/>
        <w:gridCol w:w="992"/>
        <w:gridCol w:w="1134"/>
      </w:tblGrid>
      <w:tr w14:paraId="1D576BBF">
        <w:tblPrEx>
          <w:tblCellMar>
            <w:top w:w="0" w:type="dxa"/>
            <w:left w:w="108" w:type="dxa"/>
            <w:bottom w:w="0" w:type="dxa"/>
            <w:right w:w="108" w:type="dxa"/>
          </w:tblCellMar>
        </w:tblPrEx>
        <w:trPr>
          <w:trHeight w:val="1296" w:hRule="atLeast"/>
          <w:tblHeader/>
        </w:trPr>
        <w:tc>
          <w:tcPr>
            <w:tcW w:w="1844" w:type="dxa"/>
            <w:tcBorders>
              <w:top w:val="single" w:color="auto" w:sz="4" w:space="0"/>
              <w:left w:val="single" w:color="auto" w:sz="4" w:space="0"/>
              <w:bottom w:val="single" w:color="auto" w:sz="4" w:space="0"/>
              <w:right w:val="single" w:color="auto" w:sz="4" w:space="0"/>
            </w:tcBorders>
            <w:vAlign w:val="center"/>
          </w:tcPr>
          <w:p w14:paraId="7E251DE2">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收        入</w:t>
            </w:r>
          </w:p>
        </w:tc>
        <w:tc>
          <w:tcPr>
            <w:tcW w:w="996" w:type="dxa"/>
            <w:tcBorders>
              <w:top w:val="single" w:color="auto" w:sz="4" w:space="0"/>
              <w:left w:val="nil"/>
              <w:bottom w:val="single" w:color="auto" w:sz="4" w:space="0"/>
              <w:right w:val="single" w:color="auto" w:sz="4" w:space="0"/>
            </w:tcBorders>
            <w:vAlign w:val="center"/>
          </w:tcPr>
          <w:p w14:paraId="70F86AF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年初</w:t>
            </w:r>
          </w:p>
          <w:p w14:paraId="052CC6A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w:t>
            </w:r>
          </w:p>
        </w:tc>
        <w:tc>
          <w:tcPr>
            <w:tcW w:w="1176" w:type="dxa"/>
            <w:tcBorders>
              <w:top w:val="single" w:color="auto" w:sz="4" w:space="0"/>
              <w:left w:val="nil"/>
              <w:bottom w:val="single" w:color="auto" w:sz="4" w:space="0"/>
              <w:right w:val="single" w:color="auto" w:sz="4" w:space="0"/>
            </w:tcBorders>
            <w:vAlign w:val="center"/>
          </w:tcPr>
          <w:p w14:paraId="21CE83D6">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调整</w:t>
            </w:r>
            <w:r>
              <w:rPr>
                <w:rFonts w:hint="eastAsia" w:eastAsia="方正黑体_GBK" w:cs="宋体"/>
                <w:kern w:val="0"/>
                <w:sz w:val="24"/>
                <w:szCs w:val="24"/>
              </w:rPr>
              <w:br w:type="textWrapping"/>
            </w:r>
            <w:r>
              <w:rPr>
                <w:rFonts w:hint="eastAsia" w:eastAsia="方正黑体_GBK" w:cs="宋体"/>
                <w:kern w:val="0"/>
                <w:sz w:val="24"/>
                <w:szCs w:val="24"/>
              </w:rPr>
              <w:t>预算数</w:t>
            </w:r>
          </w:p>
        </w:tc>
        <w:tc>
          <w:tcPr>
            <w:tcW w:w="1176" w:type="dxa"/>
            <w:tcBorders>
              <w:top w:val="single" w:color="auto" w:sz="4" w:space="0"/>
              <w:left w:val="nil"/>
              <w:bottom w:val="single" w:color="auto" w:sz="4" w:space="0"/>
              <w:right w:val="single" w:color="auto" w:sz="4" w:space="0"/>
            </w:tcBorders>
            <w:vAlign w:val="center"/>
          </w:tcPr>
          <w:p w14:paraId="0AA469EF">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1046" w:type="dxa"/>
            <w:tcBorders>
              <w:top w:val="single" w:color="auto" w:sz="4" w:space="0"/>
              <w:left w:val="nil"/>
              <w:bottom w:val="single" w:color="auto" w:sz="4" w:space="0"/>
              <w:right w:val="single" w:color="auto" w:sz="4" w:space="0"/>
            </w:tcBorders>
            <w:vAlign w:val="center"/>
          </w:tcPr>
          <w:p w14:paraId="6080AA5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执行数为调整预算数%</w:t>
            </w:r>
          </w:p>
        </w:tc>
        <w:tc>
          <w:tcPr>
            <w:tcW w:w="992" w:type="dxa"/>
            <w:tcBorders>
              <w:top w:val="single" w:color="auto" w:sz="4" w:space="0"/>
              <w:left w:val="nil"/>
              <w:bottom w:val="single" w:color="auto" w:sz="4" w:space="0"/>
              <w:right w:val="single" w:color="auto" w:sz="4" w:space="0"/>
            </w:tcBorders>
            <w:vAlign w:val="center"/>
          </w:tcPr>
          <w:p w14:paraId="4313FED6">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执行数为上年年决算数的%</w:t>
            </w:r>
          </w:p>
        </w:tc>
        <w:tc>
          <w:tcPr>
            <w:tcW w:w="1755" w:type="dxa"/>
            <w:tcBorders>
              <w:top w:val="single" w:color="auto" w:sz="4" w:space="0"/>
              <w:left w:val="nil"/>
              <w:bottom w:val="single" w:color="auto" w:sz="4" w:space="0"/>
              <w:right w:val="single" w:color="auto" w:sz="4" w:space="0"/>
            </w:tcBorders>
            <w:vAlign w:val="center"/>
          </w:tcPr>
          <w:p w14:paraId="71241DCC">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支        出</w:t>
            </w:r>
          </w:p>
        </w:tc>
        <w:tc>
          <w:tcPr>
            <w:tcW w:w="996" w:type="dxa"/>
            <w:tcBorders>
              <w:top w:val="single" w:color="auto" w:sz="4" w:space="0"/>
              <w:left w:val="nil"/>
              <w:bottom w:val="single" w:color="auto" w:sz="4" w:space="0"/>
              <w:right w:val="single" w:color="auto" w:sz="4" w:space="0"/>
            </w:tcBorders>
            <w:vAlign w:val="center"/>
          </w:tcPr>
          <w:p w14:paraId="119814F2">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年初</w:t>
            </w:r>
          </w:p>
          <w:p w14:paraId="126848E1">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w:t>
            </w:r>
          </w:p>
        </w:tc>
        <w:tc>
          <w:tcPr>
            <w:tcW w:w="1176" w:type="dxa"/>
            <w:tcBorders>
              <w:top w:val="single" w:color="auto" w:sz="4" w:space="0"/>
              <w:left w:val="nil"/>
              <w:bottom w:val="single" w:color="auto" w:sz="4" w:space="0"/>
              <w:right w:val="single" w:color="auto" w:sz="4" w:space="0"/>
            </w:tcBorders>
            <w:vAlign w:val="center"/>
          </w:tcPr>
          <w:p w14:paraId="45C0A5B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调整</w:t>
            </w:r>
            <w:r>
              <w:rPr>
                <w:rFonts w:hint="eastAsia" w:eastAsia="方正黑体_GBK" w:cs="宋体"/>
                <w:kern w:val="0"/>
                <w:sz w:val="24"/>
                <w:szCs w:val="24"/>
              </w:rPr>
              <w:br w:type="textWrapping"/>
            </w:r>
            <w:r>
              <w:rPr>
                <w:rFonts w:hint="eastAsia" w:eastAsia="方正黑体_GBK" w:cs="宋体"/>
                <w:kern w:val="0"/>
                <w:sz w:val="24"/>
                <w:szCs w:val="24"/>
              </w:rPr>
              <w:t>预算数</w:t>
            </w:r>
          </w:p>
        </w:tc>
        <w:tc>
          <w:tcPr>
            <w:tcW w:w="1176" w:type="dxa"/>
            <w:tcBorders>
              <w:top w:val="single" w:color="auto" w:sz="4" w:space="0"/>
              <w:left w:val="nil"/>
              <w:bottom w:val="single" w:color="auto" w:sz="4" w:space="0"/>
              <w:right w:val="single" w:color="auto" w:sz="4" w:space="0"/>
            </w:tcBorders>
            <w:vAlign w:val="center"/>
          </w:tcPr>
          <w:p w14:paraId="0AA276B6">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992" w:type="dxa"/>
            <w:tcBorders>
              <w:top w:val="single" w:color="auto" w:sz="4" w:space="0"/>
              <w:left w:val="nil"/>
              <w:bottom w:val="single" w:color="auto" w:sz="4" w:space="0"/>
              <w:right w:val="single" w:color="auto" w:sz="4" w:space="0"/>
            </w:tcBorders>
            <w:vAlign w:val="center"/>
          </w:tcPr>
          <w:p w14:paraId="15B0E90E">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执行数为调整预算数的%</w:t>
            </w:r>
          </w:p>
        </w:tc>
        <w:tc>
          <w:tcPr>
            <w:tcW w:w="1134" w:type="dxa"/>
            <w:tcBorders>
              <w:top w:val="single" w:color="auto" w:sz="4" w:space="0"/>
              <w:left w:val="nil"/>
              <w:bottom w:val="single" w:color="auto" w:sz="4" w:space="0"/>
              <w:right w:val="single" w:color="auto" w:sz="4" w:space="0"/>
            </w:tcBorders>
            <w:vAlign w:val="center"/>
          </w:tcPr>
          <w:p w14:paraId="3EE975C2">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执行数为上年年决算数的%</w:t>
            </w:r>
          </w:p>
        </w:tc>
      </w:tr>
      <w:tr w14:paraId="17F4452D">
        <w:tblPrEx>
          <w:tblCellMar>
            <w:top w:w="0" w:type="dxa"/>
            <w:left w:w="108" w:type="dxa"/>
            <w:bottom w:w="0" w:type="dxa"/>
            <w:right w:w="108" w:type="dxa"/>
          </w:tblCellMar>
        </w:tblPrEx>
        <w:trPr>
          <w:trHeight w:val="405" w:hRule="atLeast"/>
        </w:trPr>
        <w:tc>
          <w:tcPr>
            <w:tcW w:w="1844" w:type="dxa"/>
            <w:tcBorders>
              <w:top w:val="nil"/>
              <w:left w:val="single" w:color="auto" w:sz="4" w:space="0"/>
              <w:bottom w:val="single" w:color="auto" w:sz="4" w:space="0"/>
              <w:right w:val="single" w:color="auto" w:sz="4" w:space="0"/>
            </w:tcBorders>
            <w:vAlign w:val="center"/>
          </w:tcPr>
          <w:p w14:paraId="3DCD30D0">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996" w:type="dxa"/>
            <w:tcBorders>
              <w:top w:val="nil"/>
              <w:left w:val="nil"/>
              <w:bottom w:val="single" w:color="auto" w:sz="4" w:space="0"/>
              <w:right w:val="single" w:color="auto" w:sz="4" w:space="0"/>
            </w:tcBorders>
            <w:noWrap/>
            <w:vAlign w:val="center"/>
          </w:tcPr>
          <w:p w14:paraId="03D67EC6">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921,221</w:t>
            </w:r>
          </w:p>
        </w:tc>
        <w:tc>
          <w:tcPr>
            <w:tcW w:w="1176" w:type="dxa"/>
            <w:tcBorders>
              <w:top w:val="nil"/>
              <w:left w:val="nil"/>
              <w:bottom w:val="single" w:color="auto" w:sz="4" w:space="0"/>
              <w:right w:val="single" w:color="auto" w:sz="4" w:space="0"/>
            </w:tcBorders>
            <w:noWrap/>
            <w:vAlign w:val="center"/>
          </w:tcPr>
          <w:p w14:paraId="56CA11EC">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1,995,543</w:t>
            </w:r>
          </w:p>
        </w:tc>
        <w:tc>
          <w:tcPr>
            <w:tcW w:w="1176" w:type="dxa"/>
            <w:tcBorders>
              <w:top w:val="nil"/>
              <w:left w:val="nil"/>
              <w:bottom w:val="single" w:color="auto" w:sz="4" w:space="0"/>
              <w:right w:val="single" w:color="auto" w:sz="4" w:space="0"/>
            </w:tcBorders>
            <w:noWrap/>
            <w:vAlign w:val="center"/>
          </w:tcPr>
          <w:p w14:paraId="211E7A14">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2,058,923</w:t>
            </w:r>
          </w:p>
        </w:tc>
        <w:tc>
          <w:tcPr>
            <w:tcW w:w="1046" w:type="dxa"/>
            <w:tcBorders>
              <w:top w:val="nil"/>
              <w:left w:val="nil"/>
              <w:bottom w:val="single" w:color="auto" w:sz="4" w:space="0"/>
              <w:right w:val="single" w:color="auto" w:sz="4" w:space="0"/>
            </w:tcBorders>
            <w:noWrap/>
            <w:vAlign w:val="center"/>
          </w:tcPr>
          <w:p w14:paraId="293E27F6">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103.2</w:t>
            </w:r>
          </w:p>
        </w:tc>
        <w:tc>
          <w:tcPr>
            <w:tcW w:w="992" w:type="dxa"/>
            <w:tcBorders>
              <w:top w:val="nil"/>
              <w:left w:val="nil"/>
              <w:bottom w:val="single" w:color="auto" w:sz="4" w:space="0"/>
              <w:right w:val="single" w:color="auto" w:sz="4" w:space="0"/>
            </w:tcBorders>
            <w:noWrap/>
            <w:vAlign w:val="center"/>
          </w:tcPr>
          <w:p w14:paraId="508FC1E9">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87.6</w:t>
            </w:r>
          </w:p>
        </w:tc>
        <w:tc>
          <w:tcPr>
            <w:tcW w:w="1755" w:type="dxa"/>
            <w:tcBorders>
              <w:top w:val="nil"/>
              <w:left w:val="nil"/>
              <w:bottom w:val="single" w:color="auto" w:sz="4" w:space="0"/>
              <w:right w:val="single" w:color="auto" w:sz="4" w:space="0"/>
            </w:tcBorders>
            <w:vAlign w:val="center"/>
          </w:tcPr>
          <w:p w14:paraId="360EF4AB">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996" w:type="dxa"/>
            <w:tcBorders>
              <w:top w:val="nil"/>
              <w:left w:val="nil"/>
              <w:bottom w:val="single" w:color="auto" w:sz="4" w:space="0"/>
              <w:right w:val="single" w:color="auto" w:sz="4" w:space="0"/>
            </w:tcBorders>
            <w:noWrap/>
            <w:vAlign w:val="center"/>
          </w:tcPr>
          <w:p w14:paraId="76CD029C">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921,221</w:t>
            </w:r>
          </w:p>
        </w:tc>
        <w:tc>
          <w:tcPr>
            <w:tcW w:w="1176" w:type="dxa"/>
            <w:tcBorders>
              <w:top w:val="nil"/>
              <w:left w:val="nil"/>
              <w:bottom w:val="single" w:color="auto" w:sz="4" w:space="0"/>
              <w:right w:val="single" w:color="auto" w:sz="4" w:space="0"/>
            </w:tcBorders>
            <w:noWrap/>
            <w:vAlign w:val="center"/>
          </w:tcPr>
          <w:p w14:paraId="31EA073F">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1,995,543</w:t>
            </w:r>
          </w:p>
        </w:tc>
        <w:tc>
          <w:tcPr>
            <w:tcW w:w="1176" w:type="dxa"/>
            <w:tcBorders>
              <w:top w:val="nil"/>
              <w:left w:val="nil"/>
              <w:bottom w:val="single" w:color="auto" w:sz="4" w:space="0"/>
              <w:right w:val="single" w:color="auto" w:sz="4" w:space="0"/>
            </w:tcBorders>
            <w:noWrap/>
            <w:vAlign w:val="center"/>
          </w:tcPr>
          <w:p w14:paraId="7A24B700">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2,058,923</w:t>
            </w:r>
          </w:p>
        </w:tc>
        <w:tc>
          <w:tcPr>
            <w:tcW w:w="992" w:type="dxa"/>
            <w:tcBorders>
              <w:top w:val="nil"/>
              <w:left w:val="nil"/>
              <w:bottom w:val="single" w:color="auto" w:sz="4" w:space="0"/>
              <w:right w:val="single" w:color="auto" w:sz="4" w:space="0"/>
            </w:tcBorders>
            <w:noWrap/>
            <w:vAlign w:val="center"/>
          </w:tcPr>
          <w:p w14:paraId="6D8D874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103.2</w:t>
            </w:r>
          </w:p>
        </w:tc>
        <w:tc>
          <w:tcPr>
            <w:tcW w:w="1134" w:type="dxa"/>
            <w:tcBorders>
              <w:top w:val="nil"/>
              <w:left w:val="nil"/>
              <w:bottom w:val="single" w:color="auto" w:sz="4" w:space="0"/>
              <w:right w:val="single" w:color="auto" w:sz="4" w:space="0"/>
            </w:tcBorders>
            <w:noWrap/>
            <w:vAlign w:val="center"/>
          </w:tcPr>
          <w:p w14:paraId="698B16BD">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87.6</w:t>
            </w:r>
          </w:p>
        </w:tc>
      </w:tr>
      <w:tr w14:paraId="46A3B058">
        <w:tblPrEx>
          <w:tblCellMar>
            <w:top w:w="0" w:type="dxa"/>
            <w:left w:w="108" w:type="dxa"/>
            <w:bottom w:w="0" w:type="dxa"/>
            <w:right w:w="108" w:type="dxa"/>
          </w:tblCellMar>
        </w:tblPrEx>
        <w:trPr>
          <w:trHeight w:val="312" w:hRule="atLeast"/>
        </w:trPr>
        <w:tc>
          <w:tcPr>
            <w:tcW w:w="1844" w:type="dxa"/>
            <w:tcBorders>
              <w:top w:val="nil"/>
              <w:left w:val="single" w:color="auto" w:sz="4" w:space="0"/>
              <w:bottom w:val="single" w:color="auto" w:sz="4" w:space="0"/>
              <w:right w:val="single" w:color="auto" w:sz="4" w:space="0"/>
            </w:tcBorders>
            <w:vAlign w:val="center"/>
          </w:tcPr>
          <w:p w14:paraId="110E942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本级收入合计</w:t>
            </w:r>
          </w:p>
        </w:tc>
        <w:tc>
          <w:tcPr>
            <w:tcW w:w="996" w:type="dxa"/>
            <w:tcBorders>
              <w:top w:val="nil"/>
              <w:left w:val="nil"/>
              <w:bottom w:val="single" w:color="auto" w:sz="4" w:space="0"/>
              <w:right w:val="single" w:color="auto" w:sz="4" w:space="0"/>
            </w:tcBorders>
            <w:noWrap/>
            <w:vAlign w:val="center"/>
          </w:tcPr>
          <w:p w14:paraId="7755AC72">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2CC59849">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3370009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272</w:t>
            </w:r>
          </w:p>
        </w:tc>
        <w:tc>
          <w:tcPr>
            <w:tcW w:w="1046" w:type="dxa"/>
            <w:tcBorders>
              <w:top w:val="nil"/>
              <w:left w:val="nil"/>
              <w:bottom w:val="single" w:color="auto" w:sz="4" w:space="0"/>
              <w:right w:val="single" w:color="auto" w:sz="4" w:space="0"/>
            </w:tcBorders>
            <w:noWrap/>
            <w:vAlign w:val="center"/>
          </w:tcPr>
          <w:p w14:paraId="6AD25832">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228E65BC">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4BE1A29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本级支出合计</w:t>
            </w:r>
          </w:p>
        </w:tc>
        <w:tc>
          <w:tcPr>
            <w:tcW w:w="996" w:type="dxa"/>
            <w:tcBorders>
              <w:top w:val="nil"/>
              <w:left w:val="nil"/>
              <w:bottom w:val="single" w:color="auto" w:sz="4" w:space="0"/>
              <w:right w:val="single" w:color="auto" w:sz="4" w:space="0"/>
            </w:tcBorders>
            <w:noWrap/>
            <w:vAlign w:val="center"/>
          </w:tcPr>
          <w:p w14:paraId="2A27EED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492,221</w:t>
            </w:r>
          </w:p>
        </w:tc>
        <w:tc>
          <w:tcPr>
            <w:tcW w:w="1176" w:type="dxa"/>
            <w:tcBorders>
              <w:top w:val="nil"/>
              <w:left w:val="nil"/>
              <w:bottom w:val="single" w:color="auto" w:sz="4" w:space="0"/>
              <w:right w:val="single" w:color="auto" w:sz="4" w:space="0"/>
            </w:tcBorders>
            <w:noWrap/>
            <w:vAlign w:val="center"/>
          </w:tcPr>
          <w:p w14:paraId="5901D850">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1,618,243</w:t>
            </w:r>
          </w:p>
        </w:tc>
        <w:tc>
          <w:tcPr>
            <w:tcW w:w="1176" w:type="dxa"/>
            <w:tcBorders>
              <w:top w:val="nil"/>
              <w:left w:val="nil"/>
              <w:bottom w:val="single" w:color="auto" w:sz="4" w:space="0"/>
              <w:right w:val="single" w:color="auto" w:sz="4" w:space="0"/>
            </w:tcBorders>
            <w:noWrap/>
            <w:vAlign w:val="center"/>
          </w:tcPr>
          <w:p w14:paraId="36D44FBA">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1,600,706</w:t>
            </w:r>
          </w:p>
        </w:tc>
        <w:tc>
          <w:tcPr>
            <w:tcW w:w="992" w:type="dxa"/>
            <w:tcBorders>
              <w:top w:val="nil"/>
              <w:left w:val="nil"/>
              <w:bottom w:val="single" w:color="auto" w:sz="4" w:space="0"/>
              <w:right w:val="single" w:color="auto" w:sz="4" w:space="0"/>
            </w:tcBorders>
            <w:noWrap/>
            <w:vAlign w:val="center"/>
          </w:tcPr>
          <w:p w14:paraId="0A03642C">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98.9</w:t>
            </w:r>
          </w:p>
        </w:tc>
        <w:tc>
          <w:tcPr>
            <w:tcW w:w="1134" w:type="dxa"/>
            <w:tcBorders>
              <w:top w:val="nil"/>
              <w:left w:val="nil"/>
              <w:bottom w:val="single" w:color="auto" w:sz="4" w:space="0"/>
              <w:right w:val="single" w:color="auto" w:sz="4" w:space="0"/>
            </w:tcBorders>
            <w:noWrap/>
            <w:vAlign w:val="center"/>
          </w:tcPr>
          <w:p w14:paraId="3F26980B">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103.1</w:t>
            </w:r>
          </w:p>
        </w:tc>
      </w:tr>
      <w:tr w14:paraId="33DE7315">
        <w:tblPrEx>
          <w:tblCellMar>
            <w:top w:w="0" w:type="dxa"/>
            <w:left w:w="108" w:type="dxa"/>
            <w:bottom w:w="0" w:type="dxa"/>
            <w:right w:w="108" w:type="dxa"/>
          </w:tblCellMar>
        </w:tblPrEx>
        <w:trPr>
          <w:trHeight w:val="690" w:hRule="atLeast"/>
        </w:trPr>
        <w:tc>
          <w:tcPr>
            <w:tcW w:w="1844" w:type="dxa"/>
            <w:tcBorders>
              <w:top w:val="nil"/>
              <w:left w:val="single" w:color="auto" w:sz="4" w:space="0"/>
              <w:bottom w:val="single" w:color="auto" w:sz="4" w:space="0"/>
              <w:right w:val="single" w:color="auto" w:sz="4" w:space="0"/>
            </w:tcBorders>
            <w:vAlign w:val="center"/>
          </w:tcPr>
          <w:p w14:paraId="10B0EB5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6" w:type="dxa"/>
            <w:tcBorders>
              <w:top w:val="nil"/>
              <w:left w:val="nil"/>
              <w:bottom w:val="single" w:color="auto" w:sz="4" w:space="0"/>
              <w:right w:val="single" w:color="auto" w:sz="4" w:space="0"/>
            </w:tcBorders>
            <w:noWrap/>
            <w:vAlign w:val="center"/>
          </w:tcPr>
          <w:p w14:paraId="6E4184D4">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6291AE80">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09E05D83">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7F702B79">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0D40CCB4">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09F9BFB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一、科学技术支出</w:t>
            </w:r>
          </w:p>
        </w:tc>
        <w:tc>
          <w:tcPr>
            <w:tcW w:w="996" w:type="dxa"/>
            <w:tcBorders>
              <w:top w:val="nil"/>
              <w:left w:val="nil"/>
              <w:bottom w:val="single" w:color="auto" w:sz="4" w:space="0"/>
              <w:right w:val="single" w:color="auto" w:sz="4" w:space="0"/>
            </w:tcBorders>
            <w:shd w:val="clear" w:color="000000" w:fill="FFFFFF"/>
            <w:vAlign w:val="center"/>
          </w:tcPr>
          <w:p w14:paraId="4D3D0E19">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vAlign w:val="center"/>
          </w:tcPr>
          <w:p w14:paraId="3A52B28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4,038</w:t>
            </w:r>
          </w:p>
        </w:tc>
        <w:tc>
          <w:tcPr>
            <w:tcW w:w="1176" w:type="dxa"/>
            <w:tcBorders>
              <w:top w:val="nil"/>
              <w:left w:val="nil"/>
              <w:bottom w:val="single" w:color="auto" w:sz="4" w:space="0"/>
              <w:right w:val="single" w:color="auto" w:sz="4" w:space="0"/>
            </w:tcBorders>
            <w:vAlign w:val="center"/>
          </w:tcPr>
          <w:p w14:paraId="11975F3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1,151</w:t>
            </w:r>
          </w:p>
        </w:tc>
        <w:tc>
          <w:tcPr>
            <w:tcW w:w="992" w:type="dxa"/>
            <w:tcBorders>
              <w:top w:val="nil"/>
              <w:left w:val="nil"/>
              <w:bottom w:val="single" w:color="auto" w:sz="4" w:space="0"/>
              <w:right w:val="single" w:color="auto" w:sz="4" w:space="0"/>
            </w:tcBorders>
            <w:noWrap/>
            <w:vAlign w:val="center"/>
          </w:tcPr>
          <w:p w14:paraId="772BFAEB">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6D460FF1">
            <w:pPr>
              <w:widowControl/>
              <w:spacing w:line="240" w:lineRule="auto"/>
              <w:ind w:firstLine="0" w:firstLineChars="0"/>
              <w:jc w:val="right"/>
              <w:rPr>
                <w:rFonts w:eastAsia="等线" w:cs="Times New Roman"/>
                <w:kern w:val="0"/>
                <w:sz w:val="24"/>
                <w:szCs w:val="24"/>
              </w:rPr>
            </w:pPr>
          </w:p>
        </w:tc>
      </w:tr>
      <w:tr w14:paraId="366C32FF">
        <w:tblPrEx>
          <w:tblCellMar>
            <w:top w:w="0" w:type="dxa"/>
            <w:left w:w="108" w:type="dxa"/>
            <w:bottom w:w="0" w:type="dxa"/>
            <w:right w:w="108" w:type="dxa"/>
          </w:tblCellMar>
        </w:tblPrEx>
        <w:trPr>
          <w:trHeight w:val="690" w:hRule="atLeast"/>
        </w:trPr>
        <w:tc>
          <w:tcPr>
            <w:tcW w:w="1844" w:type="dxa"/>
            <w:tcBorders>
              <w:top w:val="nil"/>
              <w:left w:val="single" w:color="auto" w:sz="4" w:space="0"/>
              <w:bottom w:val="single" w:color="auto" w:sz="4" w:space="0"/>
              <w:right w:val="single" w:color="auto" w:sz="4" w:space="0"/>
            </w:tcBorders>
            <w:vAlign w:val="center"/>
          </w:tcPr>
          <w:p w14:paraId="77F1C11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1088C495">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69EA311D">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586B0D16">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1DE1DFE2">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7D56A13D">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7F748D9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二、城乡社区支出</w:t>
            </w:r>
          </w:p>
        </w:tc>
        <w:tc>
          <w:tcPr>
            <w:tcW w:w="996" w:type="dxa"/>
            <w:tcBorders>
              <w:top w:val="nil"/>
              <w:left w:val="nil"/>
              <w:bottom w:val="single" w:color="auto" w:sz="4" w:space="0"/>
              <w:right w:val="single" w:color="auto" w:sz="4" w:space="0"/>
            </w:tcBorders>
            <w:shd w:val="clear" w:color="000000" w:fill="FFFFFF"/>
            <w:vAlign w:val="center"/>
          </w:tcPr>
          <w:p w14:paraId="356860A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298,398</w:t>
            </w:r>
          </w:p>
        </w:tc>
        <w:tc>
          <w:tcPr>
            <w:tcW w:w="1176" w:type="dxa"/>
            <w:tcBorders>
              <w:top w:val="nil"/>
              <w:left w:val="nil"/>
              <w:bottom w:val="single" w:color="auto" w:sz="4" w:space="0"/>
              <w:right w:val="single" w:color="auto" w:sz="4" w:space="0"/>
            </w:tcBorders>
            <w:shd w:val="clear" w:color="000000" w:fill="FFFFFF"/>
            <w:vAlign w:val="center"/>
          </w:tcPr>
          <w:p w14:paraId="005194B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561,708</w:t>
            </w:r>
          </w:p>
        </w:tc>
        <w:tc>
          <w:tcPr>
            <w:tcW w:w="1176" w:type="dxa"/>
            <w:tcBorders>
              <w:top w:val="nil"/>
              <w:left w:val="nil"/>
              <w:bottom w:val="single" w:color="auto" w:sz="4" w:space="0"/>
              <w:right w:val="single" w:color="auto" w:sz="4" w:space="0"/>
            </w:tcBorders>
            <w:shd w:val="clear" w:color="000000" w:fill="FFFFFF"/>
            <w:vAlign w:val="center"/>
          </w:tcPr>
          <w:p w14:paraId="54C29EA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392,932</w:t>
            </w:r>
          </w:p>
        </w:tc>
        <w:tc>
          <w:tcPr>
            <w:tcW w:w="992" w:type="dxa"/>
            <w:tcBorders>
              <w:top w:val="nil"/>
              <w:left w:val="nil"/>
              <w:bottom w:val="single" w:color="auto" w:sz="4" w:space="0"/>
              <w:right w:val="single" w:color="auto" w:sz="4" w:space="0"/>
            </w:tcBorders>
            <w:noWrap/>
            <w:vAlign w:val="center"/>
          </w:tcPr>
          <w:p w14:paraId="494D174E">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2D83DAC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86.7</w:t>
            </w:r>
          </w:p>
        </w:tc>
      </w:tr>
      <w:tr w14:paraId="25C2CB9E">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6FED376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7A73514B">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35029339">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3ED6B79E">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4E4EEDEE">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450AB2E1">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467D3F6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三、农林水支出</w:t>
            </w:r>
          </w:p>
        </w:tc>
        <w:tc>
          <w:tcPr>
            <w:tcW w:w="996" w:type="dxa"/>
            <w:tcBorders>
              <w:top w:val="nil"/>
              <w:left w:val="nil"/>
              <w:bottom w:val="single" w:color="auto" w:sz="4" w:space="0"/>
              <w:right w:val="single" w:color="auto" w:sz="4" w:space="0"/>
            </w:tcBorders>
            <w:shd w:val="clear" w:color="000000" w:fill="FFFFFF"/>
            <w:vAlign w:val="center"/>
          </w:tcPr>
          <w:p w14:paraId="4DF607D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59</w:t>
            </w:r>
          </w:p>
        </w:tc>
        <w:tc>
          <w:tcPr>
            <w:tcW w:w="1176" w:type="dxa"/>
            <w:tcBorders>
              <w:top w:val="nil"/>
              <w:left w:val="nil"/>
              <w:bottom w:val="single" w:color="auto" w:sz="4" w:space="0"/>
              <w:right w:val="single" w:color="auto" w:sz="4" w:space="0"/>
            </w:tcBorders>
            <w:shd w:val="clear" w:color="000000" w:fill="FFFFFF"/>
            <w:vAlign w:val="center"/>
          </w:tcPr>
          <w:p w14:paraId="7297B07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18</w:t>
            </w:r>
          </w:p>
        </w:tc>
        <w:tc>
          <w:tcPr>
            <w:tcW w:w="1176" w:type="dxa"/>
            <w:tcBorders>
              <w:top w:val="nil"/>
              <w:left w:val="nil"/>
              <w:bottom w:val="single" w:color="auto" w:sz="4" w:space="0"/>
              <w:right w:val="single" w:color="auto" w:sz="4" w:space="0"/>
            </w:tcBorders>
            <w:shd w:val="clear" w:color="000000" w:fill="FFFFFF"/>
            <w:vAlign w:val="center"/>
          </w:tcPr>
          <w:p w14:paraId="405AFFD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17</w:t>
            </w:r>
          </w:p>
        </w:tc>
        <w:tc>
          <w:tcPr>
            <w:tcW w:w="992" w:type="dxa"/>
            <w:tcBorders>
              <w:top w:val="nil"/>
              <w:left w:val="nil"/>
              <w:bottom w:val="single" w:color="auto" w:sz="4" w:space="0"/>
              <w:right w:val="single" w:color="auto" w:sz="4" w:space="0"/>
            </w:tcBorders>
            <w:noWrap/>
            <w:vAlign w:val="center"/>
          </w:tcPr>
          <w:p w14:paraId="7E15666B">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94.4</w:t>
            </w:r>
          </w:p>
        </w:tc>
        <w:tc>
          <w:tcPr>
            <w:tcW w:w="1134" w:type="dxa"/>
            <w:tcBorders>
              <w:top w:val="nil"/>
              <w:left w:val="nil"/>
              <w:bottom w:val="single" w:color="auto" w:sz="4" w:space="0"/>
              <w:right w:val="single" w:color="auto" w:sz="4" w:space="0"/>
            </w:tcBorders>
            <w:noWrap/>
            <w:vAlign w:val="center"/>
          </w:tcPr>
          <w:p w14:paraId="1607011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45.9</w:t>
            </w:r>
          </w:p>
        </w:tc>
      </w:tr>
      <w:tr w14:paraId="559E2852">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3D0A3F9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4D358F57">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1AC8EB80">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28FF60BF">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682F51A8">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7A5C84CD">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4A5FA67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四、资源勘探工业信息等支出</w:t>
            </w:r>
          </w:p>
        </w:tc>
        <w:tc>
          <w:tcPr>
            <w:tcW w:w="996" w:type="dxa"/>
            <w:tcBorders>
              <w:top w:val="nil"/>
              <w:left w:val="nil"/>
              <w:bottom w:val="single" w:color="auto" w:sz="4" w:space="0"/>
              <w:right w:val="single" w:color="auto" w:sz="4" w:space="0"/>
            </w:tcBorders>
            <w:shd w:val="clear" w:color="000000" w:fill="FFFFFF"/>
            <w:vAlign w:val="center"/>
          </w:tcPr>
          <w:p w14:paraId="5281A541">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shd w:val="clear" w:color="000000" w:fill="FFFFFF"/>
            <w:vAlign w:val="center"/>
          </w:tcPr>
          <w:p w14:paraId="52AD84C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13,650</w:t>
            </w:r>
          </w:p>
        </w:tc>
        <w:tc>
          <w:tcPr>
            <w:tcW w:w="1176" w:type="dxa"/>
            <w:tcBorders>
              <w:top w:val="nil"/>
              <w:left w:val="nil"/>
              <w:bottom w:val="single" w:color="auto" w:sz="4" w:space="0"/>
              <w:right w:val="single" w:color="auto" w:sz="4" w:space="0"/>
            </w:tcBorders>
            <w:shd w:val="clear" w:color="000000" w:fill="FFFFFF"/>
            <w:vAlign w:val="center"/>
          </w:tcPr>
          <w:p w14:paraId="65CBC22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9,104</w:t>
            </w:r>
          </w:p>
        </w:tc>
        <w:tc>
          <w:tcPr>
            <w:tcW w:w="992" w:type="dxa"/>
            <w:tcBorders>
              <w:top w:val="nil"/>
              <w:left w:val="nil"/>
              <w:bottom w:val="single" w:color="auto" w:sz="4" w:space="0"/>
              <w:right w:val="single" w:color="auto" w:sz="4" w:space="0"/>
            </w:tcBorders>
            <w:noWrap/>
            <w:vAlign w:val="center"/>
          </w:tcPr>
          <w:p w14:paraId="54E40F4F">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66.7</w:t>
            </w:r>
          </w:p>
        </w:tc>
        <w:tc>
          <w:tcPr>
            <w:tcW w:w="1134" w:type="dxa"/>
            <w:tcBorders>
              <w:top w:val="nil"/>
              <w:left w:val="nil"/>
              <w:bottom w:val="single" w:color="auto" w:sz="4" w:space="0"/>
              <w:right w:val="single" w:color="auto" w:sz="4" w:space="0"/>
            </w:tcBorders>
            <w:noWrap/>
            <w:vAlign w:val="center"/>
          </w:tcPr>
          <w:p w14:paraId="4C2C2BEE">
            <w:pPr>
              <w:widowControl/>
              <w:spacing w:line="240" w:lineRule="auto"/>
              <w:ind w:firstLine="0" w:firstLineChars="0"/>
              <w:jc w:val="right"/>
              <w:rPr>
                <w:rFonts w:eastAsia="等线" w:cs="Times New Roman"/>
                <w:kern w:val="0"/>
                <w:sz w:val="24"/>
                <w:szCs w:val="24"/>
              </w:rPr>
            </w:pPr>
          </w:p>
        </w:tc>
      </w:tr>
      <w:tr w14:paraId="10590F05">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2F7DA9F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02EED402">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1F4811B1">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2ADB794A">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40C8C906">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71D4CD68">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0BD9140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五、住房保障支出</w:t>
            </w:r>
          </w:p>
        </w:tc>
        <w:tc>
          <w:tcPr>
            <w:tcW w:w="996" w:type="dxa"/>
            <w:tcBorders>
              <w:top w:val="nil"/>
              <w:left w:val="nil"/>
              <w:bottom w:val="single" w:color="auto" w:sz="4" w:space="0"/>
              <w:right w:val="single" w:color="auto" w:sz="4" w:space="0"/>
            </w:tcBorders>
            <w:shd w:val="clear" w:color="000000" w:fill="FFFFFF"/>
            <w:vAlign w:val="center"/>
          </w:tcPr>
          <w:p w14:paraId="21E142B5">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shd w:val="clear" w:color="000000" w:fill="FFFFFF"/>
            <w:vAlign w:val="center"/>
          </w:tcPr>
          <w:p w14:paraId="59C8D32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3,315</w:t>
            </w:r>
          </w:p>
        </w:tc>
        <w:tc>
          <w:tcPr>
            <w:tcW w:w="1176" w:type="dxa"/>
            <w:tcBorders>
              <w:top w:val="nil"/>
              <w:left w:val="nil"/>
              <w:bottom w:val="single" w:color="auto" w:sz="4" w:space="0"/>
              <w:right w:val="single" w:color="auto" w:sz="4" w:space="0"/>
            </w:tcBorders>
            <w:shd w:val="clear" w:color="000000" w:fill="FFFFFF"/>
            <w:vAlign w:val="center"/>
          </w:tcPr>
          <w:p w14:paraId="085937E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488</w:t>
            </w:r>
          </w:p>
        </w:tc>
        <w:tc>
          <w:tcPr>
            <w:tcW w:w="992" w:type="dxa"/>
            <w:tcBorders>
              <w:top w:val="nil"/>
              <w:left w:val="nil"/>
              <w:bottom w:val="single" w:color="auto" w:sz="4" w:space="0"/>
              <w:right w:val="single" w:color="auto" w:sz="4" w:space="0"/>
            </w:tcBorders>
            <w:noWrap/>
            <w:vAlign w:val="center"/>
          </w:tcPr>
          <w:p w14:paraId="61C1EC8F">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14.7</w:t>
            </w:r>
          </w:p>
        </w:tc>
        <w:tc>
          <w:tcPr>
            <w:tcW w:w="1134" w:type="dxa"/>
            <w:tcBorders>
              <w:top w:val="nil"/>
              <w:left w:val="nil"/>
              <w:bottom w:val="single" w:color="auto" w:sz="4" w:space="0"/>
              <w:right w:val="single" w:color="auto" w:sz="4" w:space="0"/>
            </w:tcBorders>
            <w:noWrap/>
            <w:vAlign w:val="center"/>
          </w:tcPr>
          <w:p w14:paraId="679D15C5">
            <w:pPr>
              <w:widowControl/>
              <w:spacing w:line="240" w:lineRule="auto"/>
              <w:ind w:firstLine="0" w:firstLineChars="0"/>
              <w:jc w:val="right"/>
              <w:rPr>
                <w:rFonts w:eastAsia="等线" w:cs="Times New Roman"/>
                <w:kern w:val="0"/>
                <w:sz w:val="24"/>
                <w:szCs w:val="24"/>
              </w:rPr>
            </w:pPr>
          </w:p>
        </w:tc>
      </w:tr>
      <w:tr w14:paraId="6229237A">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43A1EE3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363D4F36">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6914952B">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55AB888F">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30A2AC0B">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6BAEF085">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314E05F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六、其他支出</w:t>
            </w:r>
          </w:p>
        </w:tc>
        <w:tc>
          <w:tcPr>
            <w:tcW w:w="996" w:type="dxa"/>
            <w:tcBorders>
              <w:top w:val="nil"/>
              <w:left w:val="nil"/>
              <w:bottom w:val="single" w:color="auto" w:sz="4" w:space="0"/>
              <w:right w:val="single" w:color="auto" w:sz="4" w:space="0"/>
            </w:tcBorders>
            <w:shd w:val="clear" w:color="000000" w:fill="FFFFFF"/>
            <w:vAlign w:val="center"/>
          </w:tcPr>
          <w:p w14:paraId="1946D07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3,764</w:t>
            </w:r>
          </w:p>
        </w:tc>
        <w:tc>
          <w:tcPr>
            <w:tcW w:w="1176" w:type="dxa"/>
            <w:tcBorders>
              <w:top w:val="nil"/>
              <w:left w:val="nil"/>
              <w:bottom w:val="single" w:color="auto" w:sz="4" w:space="0"/>
              <w:right w:val="single" w:color="auto" w:sz="4" w:space="0"/>
            </w:tcBorders>
            <w:shd w:val="clear" w:color="000000" w:fill="FFFFFF"/>
            <w:vAlign w:val="center"/>
          </w:tcPr>
          <w:p w14:paraId="4CB8E80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845,514</w:t>
            </w:r>
          </w:p>
        </w:tc>
        <w:tc>
          <w:tcPr>
            <w:tcW w:w="1176" w:type="dxa"/>
            <w:tcBorders>
              <w:top w:val="nil"/>
              <w:left w:val="nil"/>
              <w:bottom w:val="single" w:color="auto" w:sz="4" w:space="0"/>
              <w:right w:val="single" w:color="auto" w:sz="4" w:space="0"/>
            </w:tcBorders>
            <w:noWrap/>
            <w:vAlign w:val="center"/>
          </w:tcPr>
          <w:p w14:paraId="6CAA6394">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1,005,685</w:t>
            </w:r>
          </w:p>
        </w:tc>
        <w:tc>
          <w:tcPr>
            <w:tcW w:w="992" w:type="dxa"/>
            <w:tcBorders>
              <w:top w:val="nil"/>
              <w:left w:val="nil"/>
              <w:bottom w:val="single" w:color="auto" w:sz="4" w:space="0"/>
              <w:right w:val="single" w:color="auto" w:sz="4" w:space="0"/>
            </w:tcBorders>
            <w:noWrap/>
            <w:vAlign w:val="center"/>
          </w:tcPr>
          <w:p w14:paraId="5FBB1B7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118.9</w:t>
            </w:r>
          </w:p>
        </w:tc>
        <w:tc>
          <w:tcPr>
            <w:tcW w:w="1134" w:type="dxa"/>
            <w:tcBorders>
              <w:top w:val="nil"/>
              <w:left w:val="nil"/>
              <w:bottom w:val="single" w:color="auto" w:sz="4" w:space="0"/>
              <w:right w:val="single" w:color="auto" w:sz="4" w:space="0"/>
            </w:tcBorders>
            <w:noWrap/>
            <w:vAlign w:val="center"/>
          </w:tcPr>
          <w:p w14:paraId="28190031">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107.6</w:t>
            </w:r>
          </w:p>
        </w:tc>
      </w:tr>
      <w:tr w14:paraId="18E9E2C6">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5F42EAB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25326D4E">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1A981D7C">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58AFD0D9">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6BEBF483">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56104411">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4910316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七、债务付息支出</w:t>
            </w:r>
          </w:p>
        </w:tc>
        <w:tc>
          <w:tcPr>
            <w:tcW w:w="996" w:type="dxa"/>
            <w:tcBorders>
              <w:top w:val="nil"/>
              <w:left w:val="nil"/>
              <w:bottom w:val="single" w:color="auto" w:sz="4" w:space="0"/>
              <w:right w:val="single" w:color="auto" w:sz="4" w:space="0"/>
            </w:tcBorders>
            <w:shd w:val="clear" w:color="000000" w:fill="FFFFFF"/>
            <w:vAlign w:val="center"/>
          </w:tcPr>
          <w:p w14:paraId="0D43B4C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190,000</w:t>
            </w:r>
          </w:p>
        </w:tc>
        <w:tc>
          <w:tcPr>
            <w:tcW w:w="1176" w:type="dxa"/>
            <w:tcBorders>
              <w:top w:val="nil"/>
              <w:left w:val="nil"/>
              <w:bottom w:val="single" w:color="auto" w:sz="4" w:space="0"/>
              <w:right w:val="single" w:color="auto" w:sz="4" w:space="0"/>
            </w:tcBorders>
            <w:shd w:val="clear" w:color="000000" w:fill="FFFFFF"/>
            <w:vAlign w:val="center"/>
          </w:tcPr>
          <w:p w14:paraId="797AFBE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190,000</w:t>
            </w:r>
          </w:p>
        </w:tc>
        <w:tc>
          <w:tcPr>
            <w:tcW w:w="1176" w:type="dxa"/>
            <w:tcBorders>
              <w:top w:val="nil"/>
              <w:left w:val="nil"/>
              <w:bottom w:val="single" w:color="auto" w:sz="4" w:space="0"/>
              <w:right w:val="single" w:color="auto" w:sz="4" w:space="0"/>
            </w:tcBorders>
            <w:noWrap/>
            <w:vAlign w:val="center"/>
          </w:tcPr>
          <w:p w14:paraId="7E1E9CF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191,318</w:t>
            </w:r>
          </w:p>
        </w:tc>
        <w:tc>
          <w:tcPr>
            <w:tcW w:w="992" w:type="dxa"/>
            <w:tcBorders>
              <w:top w:val="nil"/>
              <w:left w:val="nil"/>
              <w:bottom w:val="single" w:color="auto" w:sz="4" w:space="0"/>
              <w:right w:val="single" w:color="auto" w:sz="4" w:space="0"/>
            </w:tcBorders>
            <w:noWrap/>
            <w:vAlign w:val="center"/>
          </w:tcPr>
          <w:p w14:paraId="7777A316">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43B88598">
            <w:pPr>
              <w:widowControl/>
              <w:spacing w:line="240" w:lineRule="auto"/>
              <w:ind w:firstLine="0" w:firstLineChars="0"/>
              <w:jc w:val="right"/>
              <w:rPr>
                <w:rFonts w:eastAsia="等线" w:cs="Times New Roman"/>
                <w:kern w:val="0"/>
                <w:sz w:val="24"/>
                <w:szCs w:val="24"/>
              </w:rPr>
            </w:pPr>
          </w:p>
        </w:tc>
      </w:tr>
      <w:tr w14:paraId="46DEEA22">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5FAD9580">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214D4BF5">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2D67C488">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00EB56AC">
            <w:pPr>
              <w:widowControl/>
              <w:spacing w:line="240" w:lineRule="auto"/>
              <w:ind w:firstLine="0" w:firstLineChars="0"/>
              <w:jc w:val="right"/>
              <w:rPr>
                <w:rFonts w:eastAsia="等线" w:cs="Times New Roman"/>
                <w:kern w:val="0"/>
                <w:sz w:val="24"/>
                <w:szCs w:val="24"/>
              </w:rPr>
            </w:pPr>
          </w:p>
        </w:tc>
        <w:tc>
          <w:tcPr>
            <w:tcW w:w="1046" w:type="dxa"/>
            <w:tcBorders>
              <w:top w:val="nil"/>
              <w:left w:val="nil"/>
              <w:bottom w:val="single" w:color="auto" w:sz="4" w:space="0"/>
              <w:right w:val="single" w:color="auto" w:sz="4" w:space="0"/>
            </w:tcBorders>
            <w:noWrap/>
            <w:vAlign w:val="center"/>
          </w:tcPr>
          <w:p w14:paraId="5F68BFFA">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5099BC34">
            <w:pPr>
              <w:widowControl/>
              <w:spacing w:line="240" w:lineRule="auto"/>
              <w:ind w:firstLine="0" w:firstLineChars="0"/>
              <w:jc w:val="right"/>
              <w:rPr>
                <w:rFonts w:eastAsia="等线" w:cs="Times New Roman"/>
                <w:kern w:val="0"/>
                <w:sz w:val="24"/>
                <w:szCs w:val="24"/>
              </w:rPr>
            </w:pPr>
          </w:p>
        </w:tc>
        <w:tc>
          <w:tcPr>
            <w:tcW w:w="1755" w:type="dxa"/>
            <w:tcBorders>
              <w:top w:val="nil"/>
              <w:left w:val="nil"/>
              <w:bottom w:val="single" w:color="auto" w:sz="4" w:space="0"/>
              <w:right w:val="single" w:color="auto" w:sz="4" w:space="0"/>
            </w:tcBorders>
            <w:vAlign w:val="center"/>
          </w:tcPr>
          <w:p w14:paraId="34D5E8C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八、债务发行费用支出</w:t>
            </w:r>
          </w:p>
        </w:tc>
        <w:tc>
          <w:tcPr>
            <w:tcW w:w="996" w:type="dxa"/>
            <w:tcBorders>
              <w:top w:val="nil"/>
              <w:left w:val="nil"/>
              <w:bottom w:val="single" w:color="auto" w:sz="4" w:space="0"/>
              <w:right w:val="single" w:color="auto" w:sz="4" w:space="0"/>
            </w:tcBorders>
            <w:shd w:val="clear" w:color="000000" w:fill="FFFFFF"/>
            <w:vAlign w:val="center"/>
          </w:tcPr>
          <w:p w14:paraId="0D505551">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shd w:val="clear" w:color="000000" w:fill="FFFFFF"/>
            <w:vAlign w:val="center"/>
          </w:tcPr>
          <w:p w14:paraId="5DE5C649">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52F4D1C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11</w:t>
            </w:r>
          </w:p>
        </w:tc>
        <w:tc>
          <w:tcPr>
            <w:tcW w:w="992" w:type="dxa"/>
            <w:tcBorders>
              <w:top w:val="nil"/>
              <w:left w:val="nil"/>
              <w:bottom w:val="single" w:color="auto" w:sz="4" w:space="0"/>
              <w:right w:val="single" w:color="auto" w:sz="4" w:space="0"/>
            </w:tcBorders>
            <w:noWrap/>
            <w:vAlign w:val="center"/>
          </w:tcPr>
          <w:p w14:paraId="151FE741">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03F7720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64.7</w:t>
            </w:r>
          </w:p>
        </w:tc>
      </w:tr>
      <w:tr w14:paraId="641304F3">
        <w:tblPrEx>
          <w:tblCellMar>
            <w:top w:w="0" w:type="dxa"/>
            <w:left w:w="108" w:type="dxa"/>
            <w:bottom w:w="0" w:type="dxa"/>
            <w:right w:w="108" w:type="dxa"/>
          </w:tblCellMar>
        </w:tblPrEx>
        <w:trPr>
          <w:trHeight w:val="450" w:hRule="atLeast"/>
        </w:trPr>
        <w:tc>
          <w:tcPr>
            <w:tcW w:w="1844" w:type="dxa"/>
            <w:tcBorders>
              <w:top w:val="nil"/>
              <w:left w:val="single" w:color="auto" w:sz="4" w:space="0"/>
              <w:bottom w:val="single" w:color="auto" w:sz="4" w:space="0"/>
              <w:right w:val="single" w:color="auto" w:sz="4" w:space="0"/>
            </w:tcBorders>
            <w:vAlign w:val="center"/>
          </w:tcPr>
          <w:p w14:paraId="70C907E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转移性收入合计</w:t>
            </w:r>
          </w:p>
        </w:tc>
        <w:tc>
          <w:tcPr>
            <w:tcW w:w="996" w:type="dxa"/>
            <w:tcBorders>
              <w:top w:val="nil"/>
              <w:left w:val="nil"/>
              <w:bottom w:val="single" w:color="auto" w:sz="4" w:space="0"/>
              <w:right w:val="single" w:color="auto" w:sz="4" w:space="0"/>
            </w:tcBorders>
            <w:noWrap/>
            <w:vAlign w:val="center"/>
          </w:tcPr>
          <w:p w14:paraId="6B40CB75">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921,221</w:t>
            </w:r>
          </w:p>
        </w:tc>
        <w:tc>
          <w:tcPr>
            <w:tcW w:w="1176" w:type="dxa"/>
            <w:tcBorders>
              <w:top w:val="nil"/>
              <w:left w:val="nil"/>
              <w:bottom w:val="single" w:color="auto" w:sz="4" w:space="0"/>
              <w:right w:val="single" w:color="auto" w:sz="4" w:space="0"/>
            </w:tcBorders>
            <w:noWrap/>
            <w:vAlign w:val="center"/>
          </w:tcPr>
          <w:p w14:paraId="2FCA3DAB">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1,995,543</w:t>
            </w:r>
          </w:p>
        </w:tc>
        <w:tc>
          <w:tcPr>
            <w:tcW w:w="1176" w:type="dxa"/>
            <w:tcBorders>
              <w:top w:val="nil"/>
              <w:left w:val="nil"/>
              <w:bottom w:val="single" w:color="auto" w:sz="4" w:space="0"/>
              <w:right w:val="single" w:color="auto" w:sz="4" w:space="0"/>
            </w:tcBorders>
            <w:noWrap/>
            <w:vAlign w:val="center"/>
          </w:tcPr>
          <w:p w14:paraId="7CAC8DD4">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2,058,651</w:t>
            </w:r>
          </w:p>
        </w:tc>
        <w:tc>
          <w:tcPr>
            <w:tcW w:w="1046" w:type="dxa"/>
            <w:tcBorders>
              <w:top w:val="nil"/>
              <w:left w:val="nil"/>
              <w:bottom w:val="single" w:color="auto" w:sz="4" w:space="0"/>
              <w:right w:val="single" w:color="auto" w:sz="4" w:space="0"/>
            </w:tcBorders>
            <w:noWrap/>
            <w:vAlign w:val="center"/>
          </w:tcPr>
          <w:p w14:paraId="02C9ED8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103.2</w:t>
            </w:r>
          </w:p>
        </w:tc>
        <w:tc>
          <w:tcPr>
            <w:tcW w:w="992" w:type="dxa"/>
            <w:tcBorders>
              <w:top w:val="nil"/>
              <w:left w:val="nil"/>
              <w:bottom w:val="single" w:color="auto" w:sz="4" w:space="0"/>
              <w:right w:val="single" w:color="auto" w:sz="4" w:space="0"/>
            </w:tcBorders>
            <w:noWrap/>
            <w:vAlign w:val="center"/>
          </w:tcPr>
          <w:p w14:paraId="17A978DC">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87.6</w:t>
            </w:r>
          </w:p>
        </w:tc>
        <w:tc>
          <w:tcPr>
            <w:tcW w:w="1755" w:type="dxa"/>
            <w:tcBorders>
              <w:top w:val="nil"/>
              <w:left w:val="nil"/>
              <w:bottom w:val="single" w:color="auto" w:sz="4" w:space="0"/>
              <w:right w:val="single" w:color="auto" w:sz="4" w:space="0"/>
            </w:tcBorders>
            <w:vAlign w:val="center"/>
          </w:tcPr>
          <w:p w14:paraId="5B8E413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转移性支出合计</w:t>
            </w:r>
          </w:p>
        </w:tc>
        <w:tc>
          <w:tcPr>
            <w:tcW w:w="996" w:type="dxa"/>
            <w:tcBorders>
              <w:top w:val="nil"/>
              <w:left w:val="nil"/>
              <w:bottom w:val="single" w:color="auto" w:sz="4" w:space="0"/>
              <w:right w:val="single" w:color="auto" w:sz="4" w:space="0"/>
            </w:tcBorders>
            <w:noWrap/>
            <w:vAlign w:val="center"/>
          </w:tcPr>
          <w:p w14:paraId="7B692C7A">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429,000</w:t>
            </w:r>
          </w:p>
        </w:tc>
        <w:tc>
          <w:tcPr>
            <w:tcW w:w="1176" w:type="dxa"/>
            <w:tcBorders>
              <w:top w:val="nil"/>
              <w:left w:val="nil"/>
              <w:bottom w:val="single" w:color="auto" w:sz="4" w:space="0"/>
              <w:right w:val="single" w:color="auto" w:sz="4" w:space="0"/>
            </w:tcBorders>
            <w:noWrap/>
            <w:vAlign w:val="center"/>
          </w:tcPr>
          <w:p w14:paraId="0CDC3F6E">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377,300</w:t>
            </w:r>
          </w:p>
        </w:tc>
        <w:tc>
          <w:tcPr>
            <w:tcW w:w="1176" w:type="dxa"/>
            <w:tcBorders>
              <w:top w:val="nil"/>
              <w:left w:val="nil"/>
              <w:bottom w:val="single" w:color="auto" w:sz="4" w:space="0"/>
              <w:right w:val="single" w:color="auto" w:sz="4" w:space="0"/>
            </w:tcBorders>
            <w:noWrap/>
            <w:vAlign w:val="center"/>
          </w:tcPr>
          <w:p w14:paraId="787A2338">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458,217</w:t>
            </w:r>
          </w:p>
        </w:tc>
        <w:tc>
          <w:tcPr>
            <w:tcW w:w="992" w:type="dxa"/>
            <w:tcBorders>
              <w:top w:val="nil"/>
              <w:left w:val="nil"/>
              <w:bottom w:val="single" w:color="auto" w:sz="4" w:space="0"/>
              <w:right w:val="single" w:color="auto" w:sz="4" w:space="0"/>
            </w:tcBorders>
            <w:noWrap/>
            <w:vAlign w:val="center"/>
          </w:tcPr>
          <w:p w14:paraId="00A60765">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121.4</w:t>
            </w:r>
          </w:p>
        </w:tc>
        <w:tc>
          <w:tcPr>
            <w:tcW w:w="1134" w:type="dxa"/>
            <w:tcBorders>
              <w:top w:val="nil"/>
              <w:left w:val="nil"/>
              <w:bottom w:val="single" w:color="auto" w:sz="4" w:space="0"/>
              <w:right w:val="single" w:color="auto" w:sz="4" w:space="0"/>
            </w:tcBorders>
            <w:noWrap/>
            <w:vAlign w:val="center"/>
          </w:tcPr>
          <w:p w14:paraId="7C765E77">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57.5</w:t>
            </w:r>
          </w:p>
        </w:tc>
      </w:tr>
      <w:tr w14:paraId="0F65CE17">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48B1BE1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一、上级补助收入</w:t>
            </w:r>
          </w:p>
        </w:tc>
        <w:tc>
          <w:tcPr>
            <w:tcW w:w="996" w:type="dxa"/>
            <w:tcBorders>
              <w:top w:val="nil"/>
              <w:left w:val="nil"/>
              <w:bottom w:val="single" w:color="auto" w:sz="4" w:space="0"/>
              <w:right w:val="single" w:color="auto" w:sz="4" w:space="0"/>
            </w:tcBorders>
            <w:noWrap/>
            <w:vAlign w:val="center"/>
          </w:tcPr>
          <w:p w14:paraId="65D71E3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882,601</w:t>
            </w:r>
          </w:p>
        </w:tc>
        <w:tc>
          <w:tcPr>
            <w:tcW w:w="1176" w:type="dxa"/>
            <w:tcBorders>
              <w:top w:val="nil"/>
              <w:left w:val="nil"/>
              <w:bottom w:val="single" w:color="auto" w:sz="4" w:space="0"/>
              <w:right w:val="single" w:color="auto" w:sz="4" w:space="0"/>
            </w:tcBorders>
            <w:noWrap/>
            <w:vAlign w:val="center"/>
          </w:tcPr>
          <w:p w14:paraId="08AF59A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938,323</w:t>
            </w:r>
          </w:p>
        </w:tc>
        <w:tc>
          <w:tcPr>
            <w:tcW w:w="1176" w:type="dxa"/>
            <w:tcBorders>
              <w:top w:val="nil"/>
              <w:left w:val="nil"/>
              <w:bottom w:val="single" w:color="auto" w:sz="4" w:space="0"/>
              <w:right w:val="single" w:color="auto" w:sz="4" w:space="0"/>
            </w:tcBorders>
            <w:noWrap/>
            <w:vAlign w:val="center"/>
          </w:tcPr>
          <w:p w14:paraId="4A10546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746,409</w:t>
            </w:r>
          </w:p>
        </w:tc>
        <w:tc>
          <w:tcPr>
            <w:tcW w:w="1046" w:type="dxa"/>
            <w:tcBorders>
              <w:top w:val="nil"/>
              <w:left w:val="nil"/>
              <w:bottom w:val="single" w:color="auto" w:sz="4" w:space="0"/>
              <w:right w:val="single" w:color="auto" w:sz="4" w:space="0"/>
            </w:tcBorders>
            <w:noWrap/>
            <w:vAlign w:val="center"/>
          </w:tcPr>
          <w:p w14:paraId="6F82FEB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79.5</w:t>
            </w:r>
          </w:p>
        </w:tc>
        <w:tc>
          <w:tcPr>
            <w:tcW w:w="992" w:type="dxa"/>
            <w:tcBorders>
              <w:top w:val="nil"/>
              <w:left w:val="nil"/>
              <w:bottom w:val="single" w:color="auto" w:sz="4" w:space="0"/>
              <w:right w:val="single" w:color="auto" w:sz="4" w:space="0"/>
            </w:tcBorders>
            <w:noWrap/>
            <w:vAlign w:val="center"/>
          </w:tcPr>
          <w:p w14:paraId="0F72594C">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70.1</w:t>
            </w:r>
          </w:p>
        </w:tc>
        <w:tc>
          <w:tcPr>
            <w:tcW w:w="1755" w:type="dxa"/>
            <w:tcBorders>
              <w:top w:val="nil"/>
              <w:left w:val="nil"/>
              <w:bottom w:val="single" w:color="auto" w:sz="4" w:space="0"/>
              <w:right w:val="single" w:color="auto" w:sz="4" w:space="0"/>
            </w:tcBorders>
            <w:vAlign w:val="center"/>
          </w:tcPr>
          <w:p w14:paraId="30D86FA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一、上解上级支出</w:t>
            </w:r>
          </w:p>
        </w:tc>
        <w:tc>
          <w:tcPr>
            <w:tcW w:w="996" w:type="dxa"/>
            <w:tcBorders>
              <w:top w:val="nil"/>
              <w:left w:val="nil"/>
              <w:bottom w:val="single" w:color="auto" w:sz="4" w:space="0"/>
              <w:right w:val="single" w:color="auto" w:sz="4" w:space="0"/>
            </w:tcBorders>
            <w:noWrap/>
            <w:vAlign w:val="center"/>
          </w:tcPr>
          <w:p w14:paraId="7A415374">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372B82E6">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1B4991D7">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1,101</w:t>
            </w:r>
          </w:p>
        </w:tc>
        <w:tc>
          <w:tcPr>
            <w:tcW w:w="992" w:type="dxa"/>
            <w:tcBorders>
              <w:top w:val="nil"/>
              <w:left w:val="nil"/>
              <w:bottom w:val="single" w:color="auto" w:sz="4" w:space="0"/>
              <w:right w:val="single" w:color="auto" w:sz="4" w:space="0"/>
            </w:tcBorders>
            <w:noWrap/>
            <w:vAlign w:val="center"/>
          </w:tcPr>
          <w:p w14:paraId="706CA83D">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137F22C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101.9</w:t>
            </w:r>
          </w:p>
        </w:tc>
      </w:tr>
      <w:tr w14:paraId="5E0F7506">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4F9FF8C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二、债务转贷收入</w:t>
            </w:r>
          </w:p>
        </w:tc>
        <w:tc>
          <w:tcPr>
            <w:tcW w:w="996" w:type="dxa"/>
            <w:tcBorders>
              <w:top w:val="nil"/>
              <w:left w:val="nil"/>
              <w:bottom w:val="single" w:color="auto" w:sz="4" w:space="0"/>
              <w:right w:val="single" w:color="auto" w:sz="4" w:space="0"/>
            </w:tcBorders>
            <w:noWrap/>
            <w:vAlign w:val="center"/>
          </w:tcPr>
          <w:p w14:paraId="4717115A">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5B01929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1,018,600</w:t>
            </w:r>
          </w:p>
        </w:tc>
        <w:tc>
          <w:tcPr>
            <w:tcW w:w="1176" w:type="dxa"/>
            <w:tcBorders>
              <w:top w:val="nil"/>
              <w:left w:val="nil"/>
              <w:bottom w:val="single" w:color="auto" w:sz="4" w:space="0"/>
              <w:right w:val="single" w:color="auto" w:sz="4" w:space="0"/>
            </w:tcBorders>
            <w:noWrap/>
            <w:vAlign w:val="center"/>
          </w:tcPr>
          <w:p w14:paraId="6661B67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1,273,600</w:t>
            </w:r>
          </w:p>
        </w:tc>
        <w:tc>
          <w:tcPr>
            <w:tcW w:w="1046" w:type="dxa"/>
            <w:tcBorders>
              <w:top w:val="nil"/>
              <w:left w:val="nil"/>
              <w:bottom w:val="single" w:color="auto" w:sz="4" w:space="0"/>
              <w:right w:val="single" w:color="auto" w:sz="4" w:space="0"/>
            </w:tcBorders>
            <w:noWrap/>
            <w:vAlign w:val="center"/>
          </w:tcPr>
          <w:p w14:paraId="4DA11C77">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125.0</w:t>
            </w:r>
          </w:p>
        </w:tc>
        <w:tc>
          <w:tcPr>
            <w:tcW w:w="992" w:type="dxa"/>
            <w:tcBorders>
              <w:top w:val="nil"/>
              <w:left w:val="nil"/>
              <w:bottom w:val="single" w:color="auto" w:sz="4" w:space="0"/>
              <w:right w:val="single" w:color="auto" w:sz="4" w:space="0"/>
            </w:tcBorders>
            <w:noWrap/>
            <w:vAlign w:val="center"/>
          </w:tcPr>
          <w:p w14:paraId="38CDCE08">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99.8</w:t>
            </w:r>
          </w:p>
        </w:tc>
        <w:tc>
          <w:tcPr>
            <w:tcW w:w="1755" w:type="dxa"/>
            <w:tcBorders>
              <w:top w:val="nil"/>
              <w:left w:val="nil"/>
              <w:bottom w:val="single" w:color="auto" w:sz="4" w:space="0"/>
              <w:right w:val="single" w:color="auto" w:sz="4" w:space="0"/>
            </w:tcBorders>
            <w:vAlign w:val="center"/>
          </w:tcPr>
          <w:p w14:paraId="4A65E9B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二、调出资金</w:t>
            </w:r>
          </w:p>
        </w:tc>
        <w:tc>
          <w:tcPr>
            <w:tcW w:w="996" w:type="dxa"/>
            <w:tcBorders>
              <w:top w:val="nil"/>
              <w:left w:val="nil"/>
              <w:bottom w:val="single" w:color="auto" w:sz="4" w:space="0"/>
              <w:right w:val="single" w:color="auto" w:sz="4" w:space="0"/>
            </w:tcBorders>
            <w:noWrap/>
            <w:vAlign w:val="center"/>
          </w:tcPr>
          <w:p w14:paraId="42C3DF0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429,000</w:t>
            </w:r>
          </w:p>
        </w:tc>
        <w:tc>
          <w:tcPr>
            <w:tcW w:w="1176" w:type="dxa"/>
            <w:tcBorders>
              <w:top w:val="nil"/>
              <w:left w:val="nil"/>
              <w:bottom w:val="single" w:color="auto" w:sz="4" w:space="0"/>
              <w:right w:val="single" w:color="auto" w:sz="4" w:space="0"/>
            </w:tcBorders>
            <w:noWrap/>
            <w:vAlign w:val="center"/>
          </w:tcPr>
          <w:p w14:paraId="6F500FA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200,000</w:t>
            </w:r>
          </w:p>
        </w:tc>
        <w:tc>
          <w:tcPr>
            <w:tcW w:w="1176" w:type="dxa"/>
            <w:tcBorders>
              <w:top w:val="nil"/>
              <w:left w:val="nil"/>
              <w:bottom w:val="single" w:color="auto" w:sz="4" w:space="0"/>
              <w:right w:val="single" w:color="auto" w:sz="4" w:space="0"/>
            </w:tcBorders>
            <w:noWrap/>
            <w:vAlign w:val="center"/>
          </w:tcPr>
          <w:p w14:paraId="6D76042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200,863</w:t>
            </w:r>
          </w:p>
        </w:tc>
        <w:tc>
          <w:tcPr>
            <w:tcW w:w="992" w:type="dxa"/>
            <w:tcBorders>
              <w:top w:val="nil"/>
              <w:left w:val="nil"/>
              <w:bottom w:val="single" w:color="auto" w:sz="4" w:space="0"/>
              <w:right w:val="single" w:color="auto" w:sz="4" w:space="0"/>
            </w:tcBorders>
            <w:noWrap/>
            <w:vAlign w:val="center"/>
          </w:tcPr>
          <w:p w14:paraId="638B8305">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100.4</w:t>
            </w:r>
          </w:p>
        </w:tc>
        <w:tc>
          <w:tcPr>
            <w:tcW w:w="1134" w:type="dxa"/>
            <w:tcBorders>
              <w:top w:val="nil"/>
              <w:left w:val="nil"/>
              <w:bottom w:val="single" w:color="auto" w:sz="4" w:space="0"/>
              <w:right w:val="single" w:color="auto" w:sz="4" w:space="0"/>
            </w:tcBorders>
            <w:noWrap/>
            <w:vAlign w:val="center"/>
          </w:tcPr>
          <w:p w14:paraId="7A2E521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49.9</w:t>
            </w:r>
          </w:p>
        </w:tc>
      </w:tr>
      <w:tr w14:paraId="4369B5C2">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vAlign w:val="center"/>
          </w:tcPr>
          <w:p w14:paraId="1209440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三、上年结转 </w:t>
            </w:r>
          </w:p>
        </w:tc>
        <w:tc>
          <w:tcPr>
            <w:tcW w:w="996" w:type="dxa"/>
            <w:tcBorders>
              <w:top w:val="nil"/>
              <w:left w:val="nil"/>
              <w:bottom w:val="single" w:color="auto" w:sz="4" w:space="0"/>
              <w:right w:val="single" w:color="auto" w:sz="4" w:space="0"/>
            </w:tcBorders>
            <w:noWrap/>
            <w:vAlign w:val="center"/>
          </w:tcPr>
          <w:p w14:paraId="0883295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38,620</w:t>
            </w:r>
          </w:p>
        </w:tc>
        <w:tc>
          <w:tcPr>
            <w:tcW w:w="1176" w:type="dxa"/>
            <w:tcBorders>
              <w:top w:val="nil"/>
              <w:left w:val="nil"/>
              <w:bottom w:val="single" w:color="auto" w:sz="4" w:space="0"/>
              <w:right w:val="single" w:color="auto" w:sz="4" w:space="0"/>
            </w:tcBorders>
            <w:noWrap/>
            <w:vAlign w:val="center"/>
          </w:tcPr>
          <w:p w14:paraId="2AD4D66E">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38,620</w:t>
            </w:r>
          </w:p>
        </w:tc>
        <w:tc>
          <w:tcPr>
            <w:tcW w:w="1176" w:type="dxa"/>
            <w:tcBorders>
              <w:top w:val="nil"/>
              <w:left w:val="nil"/>
              <w:bottom w:val="single" w:color="auto" w:sz="4" w:space="0"/>
              <w:right w:val="single" w:color="auto" w:sz="4" w:space="0"/>
            </w:tcBorders>
            <w:noWrap/>
            <w:vAlign w:val="center"/>
          </w:tcPr>
          <w:p w14:paraId="4232F0C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38,620</w:t>
            </w:r>
          </w:p>
        </w:tc>
        <w:tc>
          <w:tcPr>
            <w:tcW w:w="1046" w:type="dxa"/>
            <w:tcBorders>
              <w:top w:val="nil"/>
              <w:left w:val="nil"/>
              <w:bottom w:val="single" w:color="auto" w:sz="4" w:space="0"/>
              <w:right w:val="single" w:color="auto" w:sz="4" w:space="0"/>
            </w:tcBorders>
            <w:noWrap/>
            <w:vAlign w:val="center"/>
          </w:tcPr>
          <w:p w14:paraId="374D0D8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100.0</w:t>
            </w:r>
          </w:p>
        </w:tc>
        <w:tc>
          <w:tcPr>
            <w:tcW w:w="992" w:type="dxa"/>
            <w:tcBorders>
              <w:top w:val="nil"/>
              <w:left w:val="nil"/>
              <w:bottom w:val="single" w:color="auto" w:sz="4" w:space="0"/>
              <w:right w:val="single" w:color="auto" w:sz="4" w:space="0"/>
            </w:tcBorders>
            <w:noWrap/>
            <w:vAlign w:val="center"/>
          </w:tcPr>
          <w:p w14:paraId="220D46E5">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427.6</w:t>
            </w:r>
          </w:p>
        </w:tc>
        <w:tc>
          <w:tcPr>
            <w:tcW w:w="1755" w:type="dxa"/>
            <w:tcBorders>
              <w:top w:val="nil"/>
              <w:left w:val="nil"/>
              <w:bottom w:val="single" w:color="auto" w:sz="4" w:space="0"/>
              <w:right w:val="single" w:color="auto" w:sz="4" w:space="0"/>
            </w:tcBorders>
            <w:vAlign w:val="center"/>
          </w:tcPr>
          <w:p w14:paraId="726577E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三、债务还本支出</w:t>
            </w:r>
          </w:p>
        </w:tc>
        <w:tc>
          <w:tcPr>
            <w:tcW w:w="996" w:type="dxa"/>
            <w:tcBorders>
              <w:top w:val="nil"/>
              <w:left w:val="nil"/>
              <w:bottom w:val="single" w:color="auto" w:sz="4" w:space="0"/>
              <w:right w:val="single" w:color="auto" w:sz="4" w:space="0"/>
            </w:tcBorders>
            <w:noWrap/>
            <w:vAlign w:val="center"/>
          </w:tcPr>
          <w:p w14:paraId="39B612BE">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18F9C87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177,300</w:t>
            </w:r>
          </w:p>
        </w:tc>
        <w:tc>
          <w:tcPr>
            <w:tcW w:w="1176" w:type="dxa"/>
            <w:tcBorders>
              <w:top w:val="nil"/>
              <w:left w:val="nil"/>
              <w:bottom w:val="single" w:color="auto" w:sz="4" w:space="0"/>
              <w:right w:val="single" w:color="auto" w:sz="4" w:space="0"/>
            </w:tcBorders>
            <w:noWrap/>
            <w:vAlign w:val="center"/>
          </w:tcPr>
          <w:p w14:paraId="418CFF2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177,300</w:t>
            </w:r>
          </w:p>
        </w:tc>
        <w:tc>
          <w:tcPr>
            <w:tcW w:w="992" w:type="dxa"/>
            <w:tcBorders>
              <w:top w:val="nil"/>
              <w:left w:val="nil"/>
              <w:bottom w:val="single" w:color="auto" w:sz="4" w:space="0"/>
              <w:right w:val="single" w:color="auto" w:sz="4" w:space="0"/>
            </w:tcBorders>
            <w:noWrap/>
            <w:vAlign w:val="center"/>
          </w:tcPr>
          <w:p w14:paraId="59249D22">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6CACFCC3">
            <w:pPr>
              <w:widowControl/>
              <w:spacing w:line="240" w:lineRule="auto"/>
              <w:ind w:firstLine="0" w:firstLineChars="0"/>
              <w:jc w:val="right"/>
              <w:rPr>
                <w:rFonts w:eastAsia="等线" w:cs="Times New Roman"/>
                <w:kern w:val="0"/>
                <w:sz w:val="24"/>
                <w:szCs w:val="24"/>
              </w:rPr>
            </w:pPr>
          </w:p>
        </w:tc>
      </w:tr>
      <w:tr w14:paraId="37F83EC7">
        <w:tblPrEx>
          <w:tblCellMar>
            <w:top w:w="0" w:type="dxa"/>
            <w:left w:w="108" w:type="dxa"/>
            <w:bottom w:w="0" w:type="dxa"/>
            <w:right w:w="108" w:type="dxa"/>
          </w:tblCellMar>
        </w:tblPrEx>
        <w:trPr>
          <w:trHeight w:val="558" w:hRule="atLeast"/>
        </w:trPr>
        <w:tc>
          <w:tcPr>
            <w:tcW w:w="1844" w:type="dxa"/>
            <w:tcBorders>
              <w:top w:val="nil"/>
              <w:left w:val="single" w:color="auto" w:sz="4" w:space="0"/>
              <w:bottom w:val="single" w:color="auto" w:sz="4" w:space="0"/>
              <w:right w:val="single" w:color="auto" w:sz="4" w:space="0"/>
            </w:tcBorders>
            <w:noWrap/>
            <w:vAlign w:val="center"/>
          </w:tcPr>
          <w:p w14:paraId="496EA32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四、调入资金</w:t>
            </w:r>
          </w:p>
        </w:tc>
        <w:tc>
          <w:tcPr>
            <w:tcW w:w="996" w:type="dxa"/>
            <w:tcBorders>
              <w:top w:val="nil"/>
              <w:left w:val="nil"/>
              <w:bottom w:val="single" w:color="auto" w:sz="4" w:space="0"/>
              <w:right w:val="single" w:color="auto" w:sz="4" w:space="0"/>
            </w:tcBorders>
            <w:noWrap/>
            <w:vAlign w:val="center"/>
          </w:tcPr>
          <w:p w14:paraId="3474DFB0">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02B62D58">
            <w:pPr>
              <w:widowControl/>
              <w:spacing w:line="240" w:lineRule="auto"/>
              <w:ind w:firstLine="0" w:firstLineChars="0"/>
              <w:jc w:val="right"/>
              <w:rPr>
                <w:rFonts w:eastAsia="等线" w:cs="Times New Roman"/>
                <w:kern w:val="0"/>
                <w:sz w:val="24"/>
                <w:szCs w:val="24"/>
              </w:rPr>
            </w:pPr>
          </w:p>
        </w:tc>
        <w:tc>
          <w:tcPr>
            <w:tcW w:w="1176" w:type="dxa"/>
            <w:tcBorders>
              <w:top w:val="nil"/>
              <w:left w:val="nil"/>
              <w:bottom w:val="single" w:color="auto" w:sz="4" w:space="0"/>
              <w:right w:val="single" w:color="auto" w:sz="4" w:space="0"/>
            </w:tcBorders>
            <w:noWrap/>
            <w:vAlign w:val="center"/>
          </w:tcPr>
          <w:p w14:paraId="21F64A9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22</w:t>
            </w:r>
          </w:p>
        </w:tc>
        <w:tc>
          <w:tcPr>
            <w:tcW w:w="1046" w:type="dxa"/>
            <w:tcBorders>
              <w:top w:val="nil"/>
              <w:left w:val="nil"/>
              <w:bottom w:val="single" w:color="auto" w:sz="4" w:space="0"/>
              <w:right w:val="single" w:color="auto" w:sz="4" w:space="0"/>
            </w:tcBorders>
            <w:noWrap/>
            <w:vAlign w:val="center"/>
          </w:tcPr>
          <w:p w14:paraId="0098FAA6">
            <w:pPr>
              <w:widowControl/>
              <w:spacing w:line="240" w:lineRule="auto"/>
              <w:ind w:firstLine="0" w:firstLineChars="0"/>
              <w:jc w:val="right"/>
              <w:rPr>
                <w:rFonts w:eastAsia="等线" w:cs="Times New Roman"/>
                <w:kern w:val="0"/>
                <w:sz w:val="24"/>
                <w:szCs w:val="24"/>
              </w:rPr>
            </w:pPr>
          </w:p>
        </w:tc>
        <w:tc>
          <w:tcPr>
            <w:tcW w:w="992" w:type="dxa"/>
            <w:tcBorders>
              <w:top w:val="nil"/>
              <w:left w:val="nil"/>
              <w:bottom w:val="single" w:color="auto" w:sz="4" w:space="0"/>
              <w:right w:val="single" w:color="auto" w:sz="4" w:space="0"/>
            </w:tcBorders>
            <w:noWrap/>
            <w:vAlign w:val="center"/>
          </w:tcPr>
          <w:p w14:paraId="07D470B9">
            <w:pPr>
              <w:widowControl/>
              <w:spacing w:line="240" w:lineRule="auto"/>
              <w:ind w:firstLine="0" w:firstLineChars="0"/>
              <w:jc w:val="right"/>
              <w:rPr>
                <w:rFonts w:eastAsia="等线" w:cs="Times New Roman"/>
                <w:b/>
                <w:bCs/>
                <w:kern w:val="0"/>
                <w:sz w:val="24"/>
                <w:szCs w:val="24"/>
              </w:rPr>
            </w:pPr>
          </w:p>
        </w:tc>
        <w:tc>
          <w:tcPr>
            <w:tcW w:w="1755" w:type="dxa"/>
            <w:tcBorders>
              <w:top w:val="nil"/>
              <w:left w:val="nil"/>
              <w:bottom w:val="single" w:color="auto" w:sz="4" w:space="0"/>
              <w:right w:val="single" w:color="auto" w:sz="4" w:space="0"/>
            </w:tcBorders>
            <w:vAlign w:val="center"/>
          </w:tcPr>
          <w:p w14:paraId="7BF5287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四、结转下年</w:t>
            </w:r>
          </w:p>
        </w:tc>
        <w:tc>
          <w:tcPr>
            <w:tcW w:w="996" w:type="dxa"/>
            <w:tcBorders>
              <w:top w:val="nil"/>
              <w:left w:val="nil"/>
              <w:bottom w:val="single" w:color="auto" w:sz="4" w:space="0"/>
              <w:right w:val="single" w:color="auto" w:sz="4" w:space="0"/>
            </w:tcBorders>
            <w:noWrap/>
            <w:vAlign w:val="center"/>
          </w:tcPr>
          <w:p w14:paraId="071D8E72">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13EE7260">
            <w:pPr>
              <w:widowControl/>
              <w:spacing w:line="240" w:lineRule="auto"/>
              <w:ind w:firstLine="0" w:firstLineChars="0"/>
              <w:jc w:val="right"/>
              <w:rPr>
                <w:rFonts w:eastAsia="等线" w:cs="Times New Roman"/>
                <w:color w:val="000000"/>
                <w:kern w:val="0"/>
                <w:sz w:val="24"/>
                <w:szCs w:val="24"/>
              </w:rPr>
            </w:pPr>
          </w:p>
        </w:tc>
        <w:tc>
          <w:tcPr>
            <w:tcW w:w="1176" w:type="dxa"/>
            <w:tcBorders>
              <w:top w:val="nil"/>
              <w:left w:val="nil"/>
              <w:bottom w:val="single" w:color="auto" w:sz="4" w:space="0"/>
              <w:right w:val="single" w:color="auto" w:sz="4" w:space="0"/>
            </w:tcBorders>
            <w:noWrap/>
            <w:vAlign w:val="center"/>
          </w:tcPr>
          <w:p w14:paraId="3DA680E0">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78,953</w:t>
            </w:r>
          </w:p>
        </w:tc>
        <w:tc>
          <w:tcPr>
            <w:tcW w:w="992" w:type="dxa"/>
            <w:tcBorders>
              <w:top w:val="nil"/>
              <w:left w:val="nil"/>
              <w:bottom w:val="single" w:color="auto" w:sz="4" w:space="0"/>
              <w:right w:val="single" w:color="auto" w:sz="4" w:space="0"/>
            </w:tcBorders>
            <w:noWrap/>
            <w:vAlign w:val="center"/>
          </w:tcPr>
          <w:p w14:paraId="37AAED76">
            <w:pPr>
              <w:widowControl/>
              <w:spacing w:line="240" w:lineRule="auto"/>
              <w:ind w:firstLine="0" w:firstLineChars="0"/>
              <w:jc w:val="right"/>
              <w:rPr>
                <w:rFonts w:eastAsia="等线" w:cs="Times New Roman"/>
                <w:b/>
                <w:bCs/>
                <w:kern w:val="0"/>
                <w:sz w:val="24"/>
                <w:szCs w:val="24"/>
              </w:rPr>
            </w:pPr>
          </w:p>
        </w:tc>
        <w:tc>
          <w:tcPr>
            <w:tcW w:w="1134" w:type="dxa"/>
            <w:tcBorders>
              <w:top w:val="nil"/>
              <w:left w:val="nil"/>
              <w:bottom w:val="single" w:color="auto" w:sz="4" w:space="0"/>
              <w:right w:val="single" w:color="auto" w:sz="4" w:space="0"/>
            </w:tcBorders>
            <w:noWrap/>
            <w:vAlign w:val="center"/>
          </w:tcPr>
          <w:p w14:paraId="3364AAC6">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204.4</w:t>
            </w:r>
          </w:p>
        </w:tc>
      </w:tr>
      <w:tr w14:paraId="3DB1F21E">
        <w:tblPrEx>
          <w:tblCellMar>
            <w:top w:w="0" w:type="dxa"/>
            <w:left w:w="108" w:type="dxa"/>
            <w:bottom w:w="0" w:type="dxa"/>
            <w:right w:w="108" w:type="dxa"/>
          </w:tblCellMar>
        </w:tblPrEx>
        <w:trPr>
          <w:trHeight w:val="999" w:hRule="atLeast"/>
        </w:trPr>
        <w:tc>
          <w:tcPr>
            <w:tcW w:w="13325" w:type="dxa"/>
            <w:gridSpan w:val="11"/>
            <w:tcBorders>
              <w:top w:val="nil"/>
              <w:left w:val="nil"/>
              <w:bottom w:val="nil"/>
              <w:right w:val="nil"/>
            </w:tcBorders>
            <w:shd w:val="clear" w:color="000000" w:fill="FFFFFF"/>
            <w:vAlign w:val="center"/>
          </w:tcPr>
          <w:p w14:paraId="498D31C2">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注：1.本表直观反映2025年政府性基金预算收入与支出的平衡关系。</w:t>
            </w:r>
            <w:r>
              <w:rPr>
                <w:rFonts w:hint="eastAsia" w:cs="宋体"/>
                <w:color w:val="000000"/>
                <w:kern w:val="0"/>
                <w:sz w:val="24"/>
                <w:szCs w:val="24"/>
              </w:rPr>
              <w:br w:type="textWrapping"/>
            </w:r>
            <w:r>
              <w:rPr>
                <w:rFonts w:hint="eastAsia" w:cs="宋体"/>
                <w:color w:val="000000"/>
                <w:kern w:val="0"/>
                <w:sz w:val="24"/>
                <w:szCs w:val="24"/>
              </w:rPr>
              <w:t xml:space="preserve">    2.收入总计（本级收入合计+转移性收入合计）=支出总计（本级支出合计+转移性支出合计）。</w:t>
            </w:r>
            <w:r>
              <w:rPr>
                <w:rFonts w:hint="eastAsia" w:cs="宋体"/>
                <w:color w:val="000000"/>
                <w:kern w:val="0"/>
                <w:sz w:val="24"/>
                <w:szCs w:val="24"/>
              </w:rPr>
              <w:br w:type="textWrapping"/>
            </w:r>
            <w:r>
              <w:rPr>
                <w:rFonts w:hint="eastAsia" w:cs="宋体"/>
                <w:color w:val="000000"/>
                <w:kern w:val="0"/>
                <w:sz w:val="24"/>
                <w:szCs w:val="24"/>
              </w:rPr>
              <w:t xml:space="preserve">    3.按照我市市级对区县的财政体制，本年与上年无区级政府性基金预算收入，政府性基金收入均为上级补助收入。</w:t>
            </w:r>
          </w:p>
        </w:tc>
        <w:tc>
          <w:tcPr>
            <w:tcW w:w="1134" w:type="dxa"/>
            <w:tcBorders>
              <w:top w:val="nil"/>
              <w:left w:val="nil"/>
              <w:bottom w:val="nil"/>
              <w:right w:val="nil"/>
            </w:tcBorders>
            <w:noWrap/>
            <w:vAlign w:val="bottom"/>
          </w:tcPr>
          <w:p w14:paraId="48BAB4AB">
            <w:pPr>
              <w:widowControl/>
              <w:spacing w:line="240" w:lineRule="auto"/>
              <w:ind w:firstLine="0" w:firstLineChars="0"/>
              <w:jc w:val="left"/>
              <w:rPr>
                <w:rFonts w:cs="宋体"/>
                <w:color w:val="000000"/>
                <w:kern w:val="0"/>
                <w:sz w:val="24"/>
                <w:szCs w:val="24"/>
              </w:rPr>
            </w:pPr>
          </w:p>
        </w:tc>
      </w:tr>
    </w:tbl>
    <w:p w14:paraId="6EA2353F">
      <w:pPr>
        <w:widowControl/>
        <w:adjustRightInd/>
        <w:snapToGrid/>
        <w:spacing w:line="240" w:lineRule="auto"/>
        <w:ind w:firstLine="0" w:firstLineChars="0"/>
        <w:jc w:val="left"/>
        <w:rPr>
          <w:rFonts w:eastAsia="方正小标宋_GBK" w:cs="Times New Roman"/>
        </w:rPr>
        <w:sectPr>
          <w:pgSz w:w="16838" w:h="11906" w:orient="landscape"/>
          <w:pgMar w:top="1531" w:right="2098" w:bottom="1531" w:left="1985" w:header="851" w:footer="1417" w:gutter="0"/>
          <w:cols w:space="425" w:num="1"/>
          <w:docGrid w:type="lines" w:linePitch="435" w:charSpace="0"/>
        </w:sectPr>
      </w:pPr>
    </w:p>
    <w:p w14:paraId="5FE1B59C">
      <w:pPr>
        <w:widowControl/>
        <w:adjustRightInd/>
        <w:snapToGrid/>
        <w:spacing w:line="240" w:lineRule="auto"/>
        <w:ind w:firstLine="0" w:firstLineChars="0"/>
        <w:jc w:val="left"/>
        <w:rPr>
          <w:rFonts w:eastAsia="方正黑体_GBK" w:cs="Times New Roman"/>
        </w:rPr>
      </w:pPr>
      <w:r>
        <w:rPr>
          <w:rFonts w:hint="eastAsia" w:eastAsia="方正黑体_GBK" w:cs="Times New Roman"/>
        </w:rPr>
        <w:t>表5</w:t>
      </w:r>
    </w:p>
    <w:p w14:paraId="71010819">
      <w:pPr>
        <w:widowControl/>
        <w:spacing w:line="240" w:lineRule="auto"/>
        <w:ind w:firstLine="0" w:firstLineChars="0"/>
        <w:jc w:val="center"/>
        <w:rPr>
          <w:rFonts w:eastAsia="方正小标宋_GBK" w:cs="Times New Roman"/>
        </w:rPr>
      </w:pPr>
      <w:r>
        <w:rPr>
          <w:rFonts w:eastAsia="方正小标宋_GBK" w:cs="Times New Roman"/>
          <w:sz w:val="36"/>
          <w:szCs w:val="24"/>
        </w:rPr>
        <w:t xml:space="preserve">  202</w:t>
      </w:r>
      <w:r>
        <w:rPr>
          <w:rFonts w:hint="eastAsia" w:eastAsia="方正小标宋_GBK" w:cs="Times New Roman"/>
          <w:sz w:val="36"/>
          <w:szCs w:val="24"/>
        </w:rPr>
        <w:t>5</w:t>
      </w:r>
      <w:r>
        <w:rPr>
          <w:rFonts w:eastAsia="方正小标宋_GBK" w:cs="Times New Roman"/>
          <w:sz w:val="36"/>
          <w:szCs w:val="24"/>
        </w:rPr>
        <w:t>年政府性基金预算支出执行表</w:t>
      </w:r>
    </w:p>
    <w:p w14:paraId="4FA08C89">
      <w:pPr>
        <w:widowControl/>
        <w:spacing w:line="240" w:lineRule="auto"/>
        <w:ind w:firstLine="0" w:firstLineChars="0"/>
        <w:jc w:val="center"/>
        <w:rPr>
          <w:rFonts w:eastAsia="方正楷体_GBK" w:cs="Times New Roman"/>
        </w:rPr>
      </w:pPr>
      <w:r>
        <w:rPr>
          <w:rFonts w:eastAsia="方正楷体_GBK" w:cs="Times New Roman"/>
        </w:rPr>
        <w:t xml:space="preserve">  </w:t>
      </w:r>
      <w:r>
        <w:rPr>
          <w:rFonts w:eastAsia="方正楷体_GBK" w:cs="Times New Roman"/>
          <w:sz w:val="28"/>
          <w:szCs w:val="21"/>
        </w:rPr>
        <w:t>（支出功能分类科目）</w:t>
      </w:r>
    </w:p>
    <w:p w14:paraId="5D3C3B82">
      <w:pPr>
        <w:widowControl/>
        <w:spacing w:line="240" w:lineRule="auto"/>
        <w:ind w:right="-86" w:rightChars="-27" w:firstLine="0" w:firstLineChars="0"/>
        <w:jc w:val="right"/>
        <w:rPr>
          <w:rFonts w:eastAsia="方正楷体_GBK" w:cs="Times New Roman"/>
          <w:sz w:val="24"/>
          <w:szCs w:val="24"/>
        </w:rPr>
      </w:pPr>
      <w:r>
        <w:rPr>
          <w:rFonts w:eastAsia="方正楷体_GBK" w:cs="Times New Roman"/>
          <w:sz w:val="24"/>
          <w:szCs w:val="24"/>
        </w:rPr>
        <w:t>单位：万元</w:t>
      </w:r>
    </w:p>
    <w:tbl>
      <w:tblPr>
        <w:tblStyle w:val="8"/>
        <w:tblW w:w="8926" w:type="dxa"/>
        <w:tblInd w:w="0" w:type="dxa"/>
        <w:tblLayout w:type="autofit"/>
        <w:tblCellMar>
          <w:top w:w="0" w:type="dxa"/>
          <w:left w:w="108" w:type="dxa"/>
          <w:bottom w:w="0" w:type="dxa"/>
          <w:right w:w="108" w:type="dxa"/>
        </w:tblCellMar>
      </w:tblPr>
      <w:tblGrid>
        <w:gridCol w:w="7500"/>
        <w:gridCol w:w="1426"/>
      </w:tblGrid>
      <w:tr w14:paraId="73B789F7">
        <w:tblPrEx>
          <w:tblCellMar>
            <w:top w:w="0" w:type="dxa"/>
            <w:left w:w="108" w:type="dxa"/>
            <w:bottom w:w="0" w:type="dxa"/>
            <w:right w:w="108" w:type="dxa"/>
          </w:tblCellMar>
        </w:tblPrEx>
        <w:trPr>
          <w:trHeight w:val="276" w:hRule="atLeast"/>
          <w:tblHeader/>
        </w:trPr>
        <w:tc>
          <w:tcPr>
            <w:tcW w:w="7500" w:type="dxa"/>
            <w:tcBorders>
              <w:top w:val="single" w:color="000000" w:sz="4" w:space="0"/>
              <w:left w:val="single" w:color="000000" w:sz="4" w:space="0"/>
              <w:bottom w:val="single" w:color="000000" w:sz="4" w:space="0"/>
              <w:right w:val="single" w:color="000000" w:sz="4" w:space="0"/>
            </w:tcBorders>
            <w:noWrap/>
            <w:vAlign w:val="center"/>
          </w:tcPr>
          <w:p w14:paraId="6AC3DEF6">
            <w:pPr>
              <w:widowControl/>
              <w:spacing w:line="240" w:lineRule="auto"/>
              <w:ind w:firstLine="0" w:firstLineChars="0"/>
              <w:jc w:val="center"/>
              <w:rPr>
                <w:rFonts w:eastAsia="黑体" w:cs="宋体"/>
                <w:kern w:val="0"/>
                <w:sz w:val="24"/>
                <w:szCs w:val="24"/>
              </w:rPr>
            </w:pPr>
            <w:r>
              <w:rPr>
                <w:rFonts w:hint="eastAsia" w:eastAsia="黑体" w:cs="宋体"/>
                <w:kern w:val="0"/>
                <w:sz w:val="24"/>
                <w:szCs w:val="24"/>
              </w:rPr>
              <w:t>科目名称</w:t>
            </w:r>
          </w:p>
        </w:tc>
        <w:tc>
          <w:tcPr>
            <w:tcW w:w="1426" w:type="dxa"/>
            <w:tcBorders>
              <w:top w:val="single" w:color="000000" w:sz="4" w:space="0"/>
              <w:left w:val="nil"/>
              <w:bottom w:val="single" w:color="000000" w:sz="4" w:space="0"/>
              <w:right w:val="single" w:color="000000" w:sz="4" w:space="0"/>
            </w:tcBorders>
            <w:noWrap/>
            <w:vAlign w:val="center"/>
          </w:tcPr>
          <w:p w14:paraId="774D836B">
            <w:pPr>
              <w:widowControl/>
              <w:spacing w:line="240" w:lineRule="auto"/>
              <w:ind w:firstLine="0" w:firstLineChars="0"/>
              <w:jc w:val="center"/>
              <w:rPr>
                <w:rFonts w:eastAsia="黑体" w:cs="宋体"/>
                <w:kern w:val="0"/>
                <w:sz w:val="24"/>
                <w:szCs w:val="24"/>
              </w:rPr>
            </w:pPr>
            <w:r>
              <w:rPr>
                <w:rFonts w:hint="eastAsia" w:eastAsia="黑体" w:cs="宋体"/>
                <w:kern w:val="0"/>
                <w:sz w:val="24"/>
                <w:szCs w:val="24"/>
              </w:rPr>
              <w:t>执行数</w:t>
            </w:r>
          </w:p>
        </w:tc>
      </w:tr>
      <w:tr w14:paraId="148DA807">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334D0B9">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政府性基金预算支出</w:t>
            </w:r>
          </w:p>
        </w:tc>
        <w:tc>
          <w:tcPr>
            <w:tcW w:w="1426" w:type="dxa"/>
            <w:tcBorders>
              <w:top w:val="nil"/>
              <w:left w:val="nil"/>
              <w:bottom w:val="single" w:color="000000" w:sz="4" w:space="0"/>
              <w:right w:val="single" w:color="000000" w:sz="4" w:space="0"/>
            </w:tcBorders>
            <w:noWrap/>
            <w:vAlign w:val="center"/>
          </w:tcPr>
          <w:p w14:paraId="7C383D1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1,600,706</w:t>
            </w:r>
          </w:p>
        </w:tc>
      </w:tr>
      <w:tr w14:paraId="06F457B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973DF6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科学技术支出</w:t>
            </w:r>
          </w:p>
        </w:tc>
        <w:tc>
          <w:tcPr>
            <w:tcW w:w="1426" w:type="dxa"/>
            <w:tcBorders>
              <w:top w:val="nil"/>
              <w:left w:val="nil"/>
              <w:bottom w:val="single" w:color="000000" w:sz="4" w:space="0"/>
              <w:right w:val="single" w:color="000000" w:sz="4" w:space="0"/>
            </w:tcBorders>
            <w:noWrap/>
            <w:vAlign w:val="center"/>
          </w:tcPr>
          <w:p w14:paraId="0D4E112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1,151</w:t>
            </w:r>
          </w:p>
        </w:tc>
      </w:tr>
      <w:tr w14:paraId="6977587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6D4CAF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426" w:type="dxa"/>
            <w:tcBorders>
              <w:top w:val="nil"/>
              <w:left w:val="nil"/>
              <w:bottom w:val="single" w:color="000000" w:sz="4" w:space="0"/>
              <w:right w:val="single" w:color="000000" w:sz="4" w:space="0"/>
            </w:tcBorders>
            <w:noWrap/>
            <w:vAlign w:val="center"/>
          </w:tcPr>
          <w:p w14:paraId="0C7B18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1,151</w:t>
            </w:r>
          </w:p>
        </w:tc>
      </w:tr>
      <w:tr w14:paraId="7694D87D">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2288D0E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技术研究与开发</w:t>
            </w:r>
          </w:p>
        </w:tc>
        <w:tc>
          <w:tcPr>
            <w:tcW w:w="1426" w:type="dxa"/>
            <w:tcBorders>
              <w:top w:val="nil"/>
              <w:left w:val="nil"/>
              <w:bottom w:val="single" w:color="000000" w:sz="4" w:space="0"/>
              <w:right w:val="single" w:color="000000" w:sz="4" w:space="0"/>
            </w:tcBorders>
            <w:noWrap/>
            <w:vAlign w:val="center"/>
          </w:tcPr>
          <w:p w14:paraId="75C3E0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1,151</w:t>
            </w:r>
          </w:p>
        </w:tc>
      </w:tr>
      <w:tr w14:paraId="365B2FD3">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47422B8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城乡社区支出</w:t>
            </w:r>
          </w:p>
        </w:tc>
        <w:tc>
          <w:tcPr>
            <w:tcW w:w="1426" w:type="dxa"/>
            <w:tcBorders>
              <w:top w:val="nil"/>
              <w:left w:val="nil"/>
              <w:bottom w:val="single" w:color="000000" w:sz="4" w:space="0"/>
              <w:right w:val="single" w:color="000000" w:sz="4" w:space="0"/>
            </w:tcBorders>
            <w:noWrap/>
            <w:vAlign w:val="center"/>
          </w:tcPr>
          <w:p w14:paraId="508C6DC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392,932</w:t>
            </w:r>
          </w:p>
        </w:tc>
      </w:tr>
      <w:tr w14:paraId="60BFA6D3">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34679A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国有土地使用权出让收入安排的支出</w:t>
            </w:r>
          </w:p>
        </w:tc>
        <w:tc>
          <w:tcPr>
            <w:tcW w:w="1426" w:type="dxa"/>
            <w:tcBorders>
              <w:top w:val="nil"/>
              <w:left w:val="nil"/>
              <w:bottom w:val="single" w:color="000000" w:sz="4" w:space="0"/>
              <w:right w:val="single" w:color="000000" w:sz="4" w:space="0"/>
            </w:tcBorders>
            <w:noWrap/>
            <w:vAlign w:val="center"/>
          </w:tcPr>
          <w:p w14:paraId="21B6113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290,767</w:t>
            </w:r>
          </w:p>
        </w:tc>
      </w:tr>
      <w:tr w14:paraId="12AD6CEC">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336FD4C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征地和拆迁补偿支出</w:t>
            </w:r>
          </w:p>
        </w:tc>
        <w:tc>
          <w:tcPr>
            <w:tcW w:w="1426" w:type="dxa"/>
            <w:tcBorders>
              <w:top w:val="nil"/>
              <w:left w:val="nil"/>
              <w:bottom w:val="single" w:color="000000" w:sz="4" w:space="0"/>
              <w:right w:val="single" w:color="000000" w:sz="4" w:space="0"/>
            </w:tcBorders>
            <w:noWrap/>
            <w:vAlign w:val="center"/>
          </w:tcPr>
          <w:p w14:paraId="6443A8B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149,542</w:t>
            </w:r>
          </w:p>
        </w:tc>
      </w:tr>
      <w:tr w14:paraId="7D8B2AC8">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223862C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城市建设支出</w:t>
            </w:r>
          </w:p>
        </w:tc>
        <w:tc>
          <w:tcPr>
            <w:tcW w:w="1426" w:type="dxa"/>
            <w:tcBorders>
              <w:top w:val="nil"/>
              <w:left w:val="nil"/>
              <w:bottom w:val="single" w:color="000000" w:sz="4" w:space="0"/>
              <w:right w:val="single" w:color="000000" w:sz="4" w:space="0"/>
            </w:tcBorders>
            <w:noWrap/>
            <w:vAlign w:val="center"/>
          </w:tcPr>
          <w:p w14:paraId="6832BD0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23,328</w:t>
            </w:r>
          </w:p>
        </w:tc>
      </w:tr>
      <w:tr w14:paraId="07EE5D0E">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5EF5280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农村基础设施建设支出</w:t>
            </w:r>
          </w:p>
        </w:tc>
        <w:tc>
          <w:tcPr>
            <w:tcW w:w="1426" w:type="dxa"/>
            <w:tcBorders>
              <w:top w:val="nil"/>
              <w:left w:val="nil"/>
              <w:bottom w:val="single" w:color="000000" w:sz="4" w:space="0"/>
              <w:right w:val="single" w:color="000000" w:sz="4" w:space="0"/>
            </w:tcBorders>
            <w:noWrap/>
            <w:vAlign w:val="center"/>
          </w:tcPr>
          <w:p w14:paraId="7E0E5C0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117,241</w:t>
            </w:r>
          </w:p>
        </w:tc>
      </w:tr>
      <w:tr w14:paraId="1B6E3CF2">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5E749F2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其他国有土地使用权出让收入安排的支出</w:t>
            </w:r>
          </w:p>
        </w:tc>
        <w:tc>
          <w:tcPr>
            <w:tcW w:w="1426" w:type="dxa"/>
            <w:tcBorders>
              <w:top w:val="nil"/>
              <w:left w:val="nil"/>
              <w:bottom w:val="single" w:color="000000" w:sz="4" w:space="0"/>
              <w:right w:val="single" w:color="000000" w:sz="4" w:space="0"/>
            </w:tcBorders>
            <w:noWrap/>
            <w:vAlign w:val="center"/>
          </w:tcPr>
          <w:p w14:paraId="3B0A766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656</w:t>
            </w:r>
          </w:p>
        </w:tc>
      </w:tr>
      <w:tr w14:paraId="58219F6A">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F24C15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农业土地开发资金安排的支出</w:t>
            </w:r>
          </w:p>
        </w:tc>
        <w:tc>
          <w:tcPr>
            <w:tcW w:w="1426" w:type="dxa"/>
            <w:tcBorders>
              <w:top w:val="nil"/>
              <w:left w:val="nil"/>
              <w:bottom w:val="single" w:color="000000" w:sz="4" w:space="0"/>
              <w:right w:val="single" w:color="000000" w:sz="4" w:space="0"/>
            </w:tcBorders>
            <w:noWrap/>
            <w:vAlign w:val="center"/>
          </w:tcPr>
          <w:p w14:paraId="701B087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42A3F434">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CED970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城市基础设施配套费安排的支出</w:t>
            </w:r>
          </w:p>
        </w:tc>
        <w:tc>
          <w:tcPr>
            <w:tcW w:w="1426" w:type="dxa"/>
            <w:tcBorders>
              <w:top w:val="nil"/>
              <w:left w:val="nil"/>
              <w:bottom w:val="single" w:color="000000" w:sz="4" w:space="0"/>
              <w:right w:val="single" w:color="000000" w:sz="4" w:space="0"/>
            </w:tcBorders>
            <w:noWrap/>
            <w:vAlign w:val="center"/>
          </w:tcPr>
          <w:p w14:paraId="61C7A22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13,752</w:t>
            </w:r>
          </w:p>
        </w:tc>
      </w:tr>
      <w:tr w14:paraId="1478CCD6">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26DC406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城市公共设施</w:t>
            </w:r>
          </w:p>
        </w:tc>
        <w:tc>
          <w:tcPr>
            <w:tcW w:w="1426" w:type="dxa"/>
            <w:tcBorders>
              <w:top w:val="nil"/>
              <w:left w:val="nil"/>
              <w:bottom w:val="single" w:color="000000" w:sz="4" w:space="0"/>
              <w:right w:val="single" w:color="000000" w:sz="4" w:space="0"/>
            </w:tcBorders>
            <w:noWrap/>
            <w:vAlign w:val="center"/>
          </w:tcPr>
          <w:p w14:paraId="6A9FEDF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13,750</w:t>
            </w:r>
          </w:p>
        </w:tc>
      </w:tr>
      <w:tr w14:paraId="22779B83">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7956F8B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其他城市基础设施配套费安排的支出</w:t>
            </w:r>
          </w:p>
        </w:tc>
        <w:tc>
          <w:tcPr>
            <w:tcW w:w="1426" w:type="dxa"/>
            <w:tcBorders>
              <w:top w:val="nil"/>
              <w:left w:val="nil"/>
              <w:bottom w:val="single" w:color="000000" w:sz="4" w:space="0"/>
              <w:right w:val="single" w:color="000000" w:sz="4" w:space="0"/>
            </w:tcBorders>
            <w:noWrap/>
            <w:vAlign w:val="center"/>
          </w:tcPr>
          <w:p w14:paraId="18918A6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19ADA679">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195C15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土地储备专项债券收入安排的支出  </w:t>
            </w:r>
          </w:p>
        </w:tc>
        <w:tc>
          <w:tcPr>
            <w:tcW w:w="1426" w:type="dxa"/>
            <w:tcBorders>
              <w:top w:val="nil"/>
              <w:left w:val="nil"/>
              <w:bottom w:val="single" w:color="000000" w:sz="4" w:space="0"/>
              <w:right w:val="single" w:color="000000" w:sz="4" w:space="0"/>
            </w:tcBorders>
            <w:noWrap/>
            <w:vAlign w:val="center"/>
          </w:tcPr>
          <w:p w14:paraId="4927DF4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54,200</w:t>
            </w:r>
          </w:p>
        </w:tc>
      </w:tr>
      <w:tr w14:paraId="021F852A">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35D8373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其他土地储备专项债券收入安排的支出  </w:t>
            </w:r>
          </w:p>
        </w:tc>
        <w:tc>
          <w:tcPr>
            <w:tcW w:w="1426" w:type="dxa"/>
            <w:tcBorders>
              <w:top w:val="nil"/>
              <w:left w:val="nil"/>
              <w:bottom w:val="single" w:color="000000" w:sz="4" w:space="0"/>
              <w:right w:val="single" w:color="000000" w:sz="4" w:space="0"/>
            </w:tcBorders>
            <w:noWrap/>
            <w:vAlign w:val="center"/>
          </w:tcPr>
          <w:p w14:paraId="42CB08D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54,200</w:t>
            </w:r>
          </w:p>
        </w:tc>
      </w:tr>
      <w:tr w14:paraId="5E615D1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E445A4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426" w:type="dxa"/>
            <w:tcBorders>
              <w:top w:val="nil"/>
              <w:left w:val="nil"/>
              <w:bottom w:val="single" w:color="000000" w:sz="4" w:space="0"/>
              <w:right w:val="single" w:color="000000" w:sz="4" w:space="0"/>
            </w:tcBorders>
            <w:noWrap/>
            <w:vAlign w:val="center"/>
          </w:tcPr>
          <w:p w14:paraId="6F48FEB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34,113</w:t>
            </w:r>
          </w:p>
        </w:tc>
      </w:tr>
      <w:tr w14:paraId="6E0D47FF">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583C4F3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城乡社区公共设施</w:t>
            </w:r>
          </w:p>
        </w:tc>
        <w:tc>
          <w:tcPr>
            <w:tcW w:w="1426" w:type="dxa"/>
            <w:tcBorders>
              <w:top w:val="nil"/>
              <w:left w:val="nil"/>
              <w:bottom w:val="single" w:color="000000" w:sz="4" w:space="0"/>
              <w:right w:val="single" w:color="000000" w:sz="4" w:space="0"/>
            </w:tcBorders>
            <w:noWrap/>
            <w:vAlign w:val="center"/>
          </w:tcPr>
          <w:p w14:paraId="1CB8868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33,490</w:t>
            </w:r>
          </w:p>
        </w:tc>
      </w:tr>
      <w:tr w14:paraId="541C8D38">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E8FFDD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其他城乡社区支出</w:t>
            </w:r>
          </w:p>
        </w:tc>
        <w:tc>
          <w:tcPr>
            <w:tcW w:w="1426" w:type="dxa"/>
            <w:tcBorders>
              <w:top w:val="nil"/>
              <w:left w:val="nil"/>
              <w:bottom w:val="single" w:color="000000" w:sz="4" w:space="0"/>
              <w:right w:val="single" w:color="000000" w:sz="4" w:space="0"/>
            </w:tcBorders>
            <w:noWrap/>
            <w:vAlign w:val="center"/>
          </w:tcPr>
          <w:p w14:paraId="450B0DC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623</w:t>
            </w:r>
          </w:p>
        </w:tc>
      </w:tr>
      <w:tr w14:paraId="013F61C0">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66275D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农林水支出</w:t>
            </w:r>
          </w:p>
        </w:tc>
        <w:tc>
          <w:tcPr>
            <w:tcW w:w="1426" w:type="dxa"/>
            <w:tcBorders>
              <w:top w:val="nil"/>
              <w:left w:val="nil"/>
              <w:bottom w:val="single" w:color="000000" w:sz="4" w:space="0"/>
              <w:right w:val="single" w:color="000000" w:sz="4" w:space="0"/>
            </w:tcBorders>
            <w:noWrap/>
            <w:vAlign w:val="center"/>
          </w:tcPr>
          <w:p w14:paraId="6A4F5A1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4FCC26D0">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7795A3D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三峡水库库区基金支出</w:t>
            </w:r>
          </w:p>
        </w:tc>
        <w:tc>
          <w:tcPr>
            <w:tcW w:w="1426" w:type="dxa"/>
            <w:tcBorders>
              <w:top w:val="nil"/>
              <w:left w:val="nil"/>
              <w:bottom w:val="single" w:color="000000" w:sz="4" w:space="0"/>
              <w:right w:val="single" w:color="000000" w:sz="4" w:space="0"/>
            </w:tcBorders>
            <w:noWrap/>
            <w:vAlign w:val="center"/>
          </w:tcPr>
          <w:p w14:paraId="42BC606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4F8AC80D">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5F9E50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解决移民遗留问题</w:t>
            </w:r>
          </w:p>
        </w:tc>
        <w:tc>
          <w:tcPr>
            <w:tcW w:w="1426" w:type="dxa"/>
            <w:tcBorders>
              <w:top w:val="nil"/>
              <w:left w:val="nil"/>
              <w:bottom w:val="single" w:color="000000" w:sz="4" w:space="0"/>
              <w:right w:val="single" w:color="000000" w:sz="4" w:space="0"/>
            </w:tcBorders>
            <w:noWrap/>
            <w:vAlign w:val="center"/>
          </w:tcPr>
          <w:p w14:paraId="3ED369B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09C5BA6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A29744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国家重大水利工程建设基金安排的支出</w:t>
            </w:r>
          </w:p>
        </w:tc>
        <w:tc>
          <w:tcPr>
            <w:tcW w:w="1426" w:type="dxa"/>
            <w:tcBorders>
              <w:top w:val="nil"/>
              <w:left w:val="nil"/>
              <w:bottom w:val="single" w:color="000000" w:sz="4" w:space="0"/>
              <w:right w:val="single" w:color="000000" w:sz="4" w:space="0"/>
            </w:tcBorders>
            <w:noWrap/>
            <w:vAlign w:val="center"/>
          </w:tcPr>
          <w:p w14:paraId="435E0A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2F9D92B2">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18BC19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三峡后续工作</w:t>
            </w:r>
          </w:p>
        </w:tc>
        <w:tc>
          <w:tcPr>
            <w:tcW w:w="1426" w:type="dxa"/>
            <w:tcBorders>
              <w:top w:val="nil"/>
              <w:left w:val="nil"/>
              <w:bottom w:val="single" w:color="000000" w:sz="4" w:space="0"/>
              <w:right w:val="single" w:color="000000" w:sz="4" w:space="0"/>
            </w:tcBorders>
            <w:noWrap/>
            <w:vAlign w:val="center"/>
          </w:tcPr>
          <w:p w14:paraId="698F0AC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5928451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4B11752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大中型水库移民后期扶持基金支出</w:t>
            </w:r>
          </w:p>
        </w:tc>
        <w:tc>
          <w:tcPr>
            <w:tcW w:w="1426" w:type="dxa"/>
            <w:tcBorders>
              <w:top w:val="nil"/>
              <w:left w:val="nil"/>
              <w:bottom w:val="single" w:color="000000" w:sz="4" w:space="0"/>
              <w:right w:val="single" w:color="000000" w:sz="4" w:space="0"/>
            </w:tcBorders>
            <w:noWrap/>
            <w:vAlign w:val="center"/>
          </w:tcPr>
          <w:p w14:paraId="77C845B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019E13BC">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78EE7C1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移民补助</w:t>
            </w:r>
          </w:p>
        </w:tc>
        <w:tc>
          <w:tcPr>
            <w:tcW w:w="1426" w:type="dxa"/>
            <w:tcBorders>
              <w:top w:val="nil"/>
              <w:left w:val="nil"/>
              <w:bottom w:val="single" w:color="000000" w:sz="4" w:space="0"/>
              <w:right w:val="single" w:color="000000" w:sz="4" w:space="0"/>
            </w:tcBorders>
            <w:noWrap/>
            <w:vAlign w:val="center"/>
          </w:tcPr>
          <w:p w14:paraId="701C1D5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0A47EF26">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2867BC4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资源勘探工业信息等支出</w:t>
            </w:r>
          </w:p>
        </w:tc>
        <w:tc>
          <w:tcPr>
            <w:tcW w:w="1426" w:type="dxa"/>
            <w:tcBorders>
              <w:top w:val="nil"/>
              <w:left w:val="nil"/>
              <w:bottom w:val="single" w:color="000000" w:sz="4" w:space="0"/>
              <w:right w:val="single" w:color="000000" w:sz="4" w:space="0"/>
            </w:tcBorders>
            <w:noWrap/>
            <w:vAlign w:val="center"/>
          </w:tcPr>
          <w:p w14:paraId="2EAEFD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9,104</w:t>
            </w:r>
          </w:p>
        </w:tc>
      </w:tr>
      <w:tr w14:paraId="7E51E287">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4AE2D3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426" w:type="dxa"/>
            <w:tcBorders>
              <w:top w:val="nil"/>
              <w:left w:val="nil"/>
              <w:bottom w:val="single" w:color="000000" w:sz="4" w:space="0"/>
              <w:right w:val="single" w:color="000000" w:sz="4" w:space="0"/>
            </w:tcBorders>
            <w:noWrap/>
            <w:vAlign w:val="center"/>
          </w:tcPr>
          <w:p w14:paraId="2909F6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9,104</w:t>
            </w:r>
          </w:p>
        </w:tc>
      </w:tr>
      <w:tr w14:paraId="7603B2C4">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266C5F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制造业</w:t>
            </w:r>
          </w:p>
        </w:tc>
        <w:tc>
          <w:tcPr>
            <w:tcW w:w="1426" w:type="dxa"/>
            <w:tcBorders>
              <w:top w:val="nil"/>
              <w:left w:val="nil"/>
              <w:bottom w:val="single" w:color="000000" w:sz="4" w:space="0"/>
              <w:right w:val="single" w:color="000000" w:sz="4" w:space="0"/>
            </w:tcBorders>
            <w:noWrap/>
            <w:vAlign w:val="center"/>
          </w:tcPr>
          <w:p w14:paraId="268922A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9,104</w:t>
            </w:r>
          </w:p>
        </w:tc>
      </w:tr>
      <w:tr w14:paraId="288EA574">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6EDEF5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住房保障支出</w:t>
            </w:r>
          </w:p>
        </w:tc>
        <w:tc>
          <w:tcPr>
            <w:tcW w:w="1426" w:type="dxa"/>
            <w:tcBorders>
              <w:top w:val="nil"/>
              <w:left w:val="nil"/>
              <w:bottom w:val="single" w:color="000000" w:sz="4" w:space="0"/>
              <w:right w:val="single" w:color="000000" w:sz="4" w:space="0"/>
            </w:tcBorders>
            <w:noWrap/>
            <w:vAlign w:val="center"/>
          </w:tcPr>
          <w:p w14:paraId="7103598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488</w:t>
            </w:r>
          </w:p>
        </w:tc>
      </w:tr>
      <w:tr w14:paraId="5B7DC1FE">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36E0E1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426" w:type="dxa"/>
            <w:tcBorders>
              <w:top w:val="nil"/>
              <w:left w:val="nil"/>
              <w:bottom w:val="single" w:color="000000" w:sz="4" w:space="0"/>
              <w:right w:val="single" w:color="000000" w:sz="4" w:space="0"/>
            </w:tcBorders>
            <w:noWrap/>
            <w:vAlign w:val="center"/>
          </w:tcPr>
          <w:p w14:paraId="3020202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488</w:t>
            </w:r>
          </w:p>
        </w:tc>
      </w:tr>
      <w:tr w14:paraId="3C6A3FED">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28820F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其他住房保障支出</w:t>
            </w:r>
          </w:p>
        </w:tc>
        <w:tc>
          <w:tcPr>
            <w:tcW w:w="1426" w:type="dxa"/>
            <w:tcBorders>
              <w:top w:val="nil"/>
              <w:left w:val="nil"/>
              <w:bottom w:val="single" w:color="000000" w:sz="4" w:space="0"/>
              <w:right w:val="single" w:color="000000" w:sz="4" w:space="0"/>
            </w:tcBorders>
            <w:noWrap/>
            <w:vAlign w:val="center"/>
          </w:tcPr>
          <w:p w14:paraId="3B65689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488</w:t>
            </w:r>
          </w:p>
        </w:tc>
      </w:tr>
      <w:tr w14:paraId="1D7AFE03">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5323342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其他支出</w:t>
            </w:r>
          </w:p>
        </w:tc>
        <w:tc>
          <w:tcPr>
            <w:tcW w:w="1426" w:type="dxa"/>
            <w:tcBorders>
              <w:top w:val="nil"/>
              <w:left w:val="nil"/>
              <w:bottom w:val="single" w:color="000000" w:sz="4" w:space="0"/>
              <w:right w:val="single" w:color="000000" w:sz="4" w:space="0"/>
            </w:tcBorders>
            <w:noWrap/>
            <w:vAlign w:val="center"/>
          </w:tcPr>
          <w:p w14:paraId="08937EF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1,005,685</w:t>
            </w:r>
          </w:p>
        </w:tc>
      </w:tr>
      <w:tr w14:paraId="6F80A230">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26F6D9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其他政府性基金及对应专项债务收入安排的支出</w:t>
            </w:r>
          </w:p>
        </w:tc>
        <w:tc>
          <w:tcPr>
            <w:tcW w:w="1426" w:type="dxa"/>
            <w:tcBorders>
              <w:top w:val="nil"/>
              <w:left w:val="nil"/>
              <w:bottom w:val="single" w:color="000000" w:sz="4" w:space="0"/>
              <w:right w:val="single" w:color="000000" w:sz="4" w:space="0"/>
            </w:tcBorders>
            <w:noWrap/>
            <w:vAlign w:val="center"/>
          </w:tcPr>
          <w:p w14:paraId="57CD068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1,003,500</w:t>
            </w:r>
          </w:p>
        </w:tc>
      </w:tr>
      <w:tr w14:paraId="53695BAC">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34DB054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其他地方自行试点项目收益专项债券收入安排的支出  </w:t>
            </w:r>
          </w:p>
        </w:tc>
        <w:tc>
          <w:tcPr>
            <w:tcW w:w="1426" w:type="dxa"/>
            <w:tcBorders>
              <w:top w:val="nil"/>
              <w:left w:val="nil"/>
              <w:bottom w:val="single" w:color="000000" w:sz="4" w:space="0"/>
              <w:right w:val="single" w:color="000000" w:sz="4" w:space="0"/>
            </w:tcBorders>
            <w:noWrap/>
            <w:vAlign w:val="center"/>
          </w:tcPr>
          <w:p w14:paraId="51660F6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988,200</w:t>
            </w:r>
          </w:p>
        </w:tc>
      </w:tr>
      <w:tr w14:paraId="3977A386">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BEEC85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其他政府性基金债务收入安排的支出  </w:t>
            </w:r>
          </w:p>
        </w:tc>
        <w:tc>
          <w:tcPr>
            <w:tcW w:w="1426" w:type="dxa"/>
            <w:tcBorders>
              <w:top w:val="nil"/>
              <w:left w:val="nil"/>
              <w:bottom w:val="single" w:color="000000" w:sz="4" w:space="0"/>
              <w:right w:val="single" w:color="000000" w:sz="4" w:space="0"/>
            </w:tcBorders>
            <w:noWrap/>
            <w:vAlign w:val="center"/>
          </w:tcPr>
          <w:p w14:paraId="6288E9A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15,300</w:t>
            </w:r>
          </w:p>
        </w:tc>
      </w:tr>
      <w:tr w14:paraId="64EA8398">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3DC923F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彩票公益金安排的支出</w:t>
            </w:r>
          </w:p>
        </w:tc>
        <w:tc>
          <w:tcPr>
            <w:tcW w:w="1426" w:type="dxa"/>
            <w:tcBorders>
              <w:top w:val="nil"/>
              <w:left w:val="nil"/>
              <w:bottom w:val="single" w:color="000000" w:sz="4" w:space="0"/>
              <w:right w:val="single" w:color="000000" w:sz="4" w:space="0"/>
            </w:tcBorders>
            <w:noWrap/>
            <w:vAlign w:val="center"/>
          </w:tcPr>
          <w:p w14:paraId="6874D3B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2,185</w:t>
            </w:r>
          </w:p>
        </w:tc>
      </w:tr>
      <w:tr w14:paraId="1D23E01A">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3C74AF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用于社会福利的彩票公益金支出</w:t>
            </w:r>
          </w:p>
        </w:tc>
        <w:tc>
          <w:tcPr>
            <w:tcW w:w="1426" w:type="dxa"/>
            <w:tcBorders>
              <w:top w:val="nil"/>
              <w:left w:val="nil"/>
              <w:bottom w:val="single" w:color="000000" w:sz="4" w:space="0"/>
              <w:right w:val="single" w:color="000000" w:sz="4" w:space="0"/>
            </w:tcBorders>
            <w:noWrap/>
            <w:vAlign w:val="center"/>
          </w:tcPr>
          <w:p w14:paraId="5F92C88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754</w:t>
            </w:r>
          </w:p>
        </w:tc>
      </w:tr>
      <w:tr w14:paraId="27D1BB5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458FEF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用于体育事业的彩票公益金支出</w:t>
            </w:r>
          </w:p>
        </w:tc>
        <w:tc>
          <w:tcPr>
            <w:tcW w:w="1426" w:type="dxa"/>
            <w:tcBorders>
              <w:top w:val="nil"/>
              <w:left w:val="nil"/>
              <w:bottom w:val="single" w:color="000000" w:sz="4" w:space="0"/>
              <w:right w:val="single" w:color="000000" w:sz="4" w:space="0"/>
            </w:tcBorders>
            <w:noWrap/>
            <w:vAlign w:val="center"/>
          </w:tcPr>
          <w:p w14:paraId="653B1CE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1,115</w:t>
            </w:r>
          </w:p>
        </w:tc>
      </w:tr>
      <w:tr w14:paraId="3F4AE2E9">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340BD8A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用于教育事业的彩票公益金支出</w:t>
            </w:r>
          </w:p>
        </w:tc>
        <w:tc>
          <w:tcPr>
            <w:tcW w:w="1426" w:type="dxa"/>
            <w:tcBorders>
              <w:top w:val="nil"/>
              <w:left w:val="nil"/>
              <w:bottom w:val="single" w:color="000000" w:sz="4" w:space="0"/>
              <w:right w:val="single" w:color="000000" w:sz="4" w:space="0"/>
            </w:tcBorders>
            <w:noWrap/>
            <w:vAlign w:val="center"/>
          </w:tcPr>
          <w:p w14:paraId="4582A04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112</w:t>
            </w:r>
          </w:p>
        </w:tc>
      </w:tr>
      <w:tr w14:paraId="0F772679">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36EFE3C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用于残疾人事业的彩票公益金支出</w:t>
            </w:r>
          </w:p>
        </w:tc>
        <w:tc>
          <w:tcPr>
            <w:tcW w:w="1426" w:type="dxa"/>
            <w:tcBorders>
              <w:top w:val="nil"/>
              <w:left w:val="nil"/>
              <w:bottom w:val="single" w:color="000000" w:sz="4" w:space="0"/>
              <w:right w:val="single" w:color="000000" w:sz="4" w:space="0"/>
            </w:tcBorders>
            <w:noWrap/>
            <w:vAlign w:val="center"/>
          </w:tcPr>
          <w:p w14:paraId="2C0323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204</w:t>
            </w:r>
          </w:p>
        </w:tc>
      </w:tr>
      <w:tr w14:paraId="29748C29">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90BB26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债务付息支出</w:t>
            </w:r>
          </w:p>
        </w:tc>
        <w:tc>
          <w:tcPr>
            <w:tcW w:w="1426" w:type="dxa"/>
            <w:tcBorders>
              <w:top w:val="nil"/>
              <w:left w:val="nil"/>
              <w:bottom w:val="single" w:color="000000" w:sz="4" w:space="0"/>
              <w:right w:val="single" w:color="000000" w:sz="4" w:space="0"/>
            </w:tcBorders>
            <w:noWrap/>
            <w:vAlign w:val="center"/>
          </w:tcPr>
          <w:p w14:paraId="00C8912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191,318</w:t>
            </w:r>
          </w:p>
        </w:tc>
      </w:tr>
      <w:tr w14:paraId="7F374850">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7731CD5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地方政府专项债务付息支出</w:t>
            </w:r>
          </w:p>
        </w:tc>
        <w:tc>
          <w:tcPr>
            <w:tcW w:w="1426" w:type="dxa"/>
            <w:tcBorders>
              <w:top w:val="nil"/>
              <w:left w:val="nil"/>
              <w:bottom w:val="single" w:color="000000" w:sz="4" w:space="0"/>
              <w:right w:val="single" w:color="000000" w:sz="4" w:space="0"/>
            </w:tcBorders>
            <w:noWrap/>
            <w:vAlign w:val="center"/>
          </w:tcPr>
          <w:p w14:paraId="4C9EB29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191,318</w:t>
            </w:r>
          </w:p>
        </w:tc>
      </w:tr>
      <w:tr w14:paraId="59D617FC">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6DE1B0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国有土地使用权出让金债务付息支出</w:t>
            </w:r>
          </w:p>
        </w:tc>
        <w:tc>
          <w:tcPr>
            <w:tcW w:w="1426" w:type="dxa"/>
            <w:tcBorders>
              <w:top w:val="nil"/>
              <w:left w:val="nil"/>
              <w:bottom w:val="single" w:color="000000" w:sz="4" w:space="0"/>
              <w:right w:val="single" w:color="000000" w:sz="4" w:space="0"/>
            </w:tcBorders>
            <w:noWrap/>
            <w:vAlign w:val="center"/>
          </w:tcPr>
          <w:p w14:paraId="11BEA53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15,010</w:t>
            </w:r>
          </w:p>
        </w:tc>
      </w:tr>
      <w:tr w14:paraId="43224583">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562FDE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土地储备专项债券付息支出</w:t>
            </w:r>
          </w:p>
        </w:tc>
        <w:tc>
          <w:tcPr>
            <w:tcW w:w="1426" w:type="dxa"/>
            <w:tcBorders>
              <w:top w:val="nil"/>
              <w:left w:val="nil"/>
              <w:bottom w:val="single" w:color="000000" w:sz="4" w:space="0"/>
              <w:right w:val="single" w:color="000000" w:sz="4" w:space="0"/>
            </w:tcBorders>
            <w:noWrap/>
            <w:vAlign w:val="center"/>
          </w:tcPr>
          <w:p w14:paraId="41B4761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1,553</w:t>
            </w:r>
          </w:p>
        </w:tc>
      </w:tr>
      <w:tr w14:paraId="6C3DF3BB">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4D19C8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棚户区改造专项债券付息支出</w:t>
            </w:r>
          </w:p>
        </w:tc>
        <w:tc>
          <w:tcPr>
            <w:tcW w:w="1426" w:type="dxa"/>
            <w:tcBorders>
              <w:top w:val="nil"/>
              <w:left w:val="nil"/>
              <w:bottom w:val="single" w:color="000000" w:sz="4" w:space="0"/>
              <w:right w:val="single" w:color="000000" w:sz="4" w:space="0"/>
            </w:tcBorders>
            <w:noWrap/>
            <w:vAlign w:val="center"/>
          </w:tcPr>
          <w:p w14:paraId="486F2DD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2,755</w:t>
            </w:r>
          </w:p>
        </w:tc>
      </w:tr>
      <w:tr w14:paraId="3524CF99">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1FBC455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其他地方自行试点项目收益专项债券付息支出</w:t>
            </w:r>
          </w:p>
        </w:tc>
        <w:tc>
          <w:tcPr>
            <w:tcW w:w="1426" w:type="dxa"/>
            <w:tcBorders>
              <w:top w:val="nil"/>
              <w:left w:val="nil"/>
              <w:bottom w:val="single" w:color="000000" w:sz="4" w:space="0"/>
              <w:right w:val="single" w:color="000000" w:sz="4" w:space="0"/>
            </w:tcBorders>
            <w:noWrap/>
            <w:vAlign w:val="center"/>
          </w:tcPr>
          <w:p w14:paraId="14BD16E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166,891</w:t>
            </w:r>
          </w:p>
        </w:tc>
      </w:tr>
      <w:tr w14:paraId="7534BB8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603CEA1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其他政府性基金债务付息支出</w:t>
            </w:r>
          </w:p>
        </w:tc>
        <w:tc>
          <w:tcPr>
            <w:tcW w:w="1426" w:type="dxa"/>
            <w:tcBorders>
              <w:top w:val="nil"/>
              <w:left w:val="nil"/>
              <w:bottom w:val="single" w:color="000000" w:sz="4" w:space="0"/>
              <w:right w:val="single" w:color="000000" w:sz="4" w:space="0"/>
            </w:tcBorders>
            <w:noWrap/>
            <w:vAlign w:val="center"/>
          </w:tcPr>
          <w:p w14:paraId="1BED2F1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5,109</w:t>
            </w:r>
          </w:p>
        </w:tc>
      </w:tr>
      <w:tr w14:paraId="380FE121">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030A338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债务发行费用支出</w:t>
            </w:r>
          </w:p>
        </w:tc>
        <w:tc>
          <w:tcPr>
            <w:tcW w:w="1426" w:type="dxa"/>
            <w:tcBorders>
              <w:top w:val="nil"/>
              <w:left w:val="nil"/>
              <w:bottom w:val="single" w:color="000000" w:sz="4" w:space="0"/>
              <w:right w:val="single" w:color="000000" w:sz="4" w:space="0"/>
            </w:tcBorders>
            <w:noWrap/>
            <w:vAlign w:val="center"/>
          </w:tcPr>
          <w:p w14:paraId="3966CE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17D25D98">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543C85E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地方政府专项债务发行费用支出</w:t>
            </w:r>
          </w:p>
        </w:tc>
        <w:tc>
          <w:tcPr>
            <w:tcW w:w="1426" w:type="dxa"/>
            <w:tcBorders>
              <w:top w:val="nil"/>
              <w:left w:val="nil"/>
              <w:bottom w:val="single" w:color="000000" w:sz="4" w:space="0"/>
              <w:right w:val="single" w:color="000000" w:sz="4" w:space="0"/>
            </w:tcBorders>
            <w:noWrap/>
            <w:vAlign w:val="center"/>
          </w:tcPr>
          <w:p w14:paraId="30E9E3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1A661FEC">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7C5D4FD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国有土地使用权出让金债务发行费用支出</w:t>
            </w:r>
          </w:p>
        </w:tc>
        <w:tc>
          <w:tcPr>
            <w:tcW w:w="1426" w:type="dxa"/>
            <w:tcBorders>
              <w:top w:val="nil"/>
              <w:left w:val="nil"/>
              <w:bottom w:val="single" w:color="000000" w:sz="4" w:space="0"/>
              <w:right w:val="single" w:color="000000" w:sz="4" w:space="0"/>
            </w:tcBorders>
            <w:noWrap/>
            <w:vAlign w:val="center"/>
          </w:tcPr>
          <w:p w14:paraId="22CC806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031CAFA4">
        <w:tblPrEx>
          <w:tblCellMar>
            <w:top w:w="0" w:type="dxa"/>
            <w:left w:w="108" w:type="dxa"/>
            <w:bottom w:w="0" w:type="dxa"/>
            <w:right w:w="108" w:type="dxa"/>
          </w:tblCellMar>
        </w:tblPrEx>
        <w:trPr>
          <w:trHeight w:val="276" w:hRule="atLeast"/>
        </w:trPr>
        <w:tc>
          <w:tcPr>
            <w:tcW w:w="7500" w:type="dxa"/>
            <w:tcBorders>
              <w:top w:val="nil"/>
              <w:left w:val="single" w:color="000000" w:sz="4" w:space="0"/>
              <w:bottom w:val="single" w:color="000000" w:sz="4" w:space="0"/>
              <w:right w:val="single" w:color="000000" w:sz="4" w:space="0"/>
            </w:tcBorders>
            <w:noWrap/>
            <w:vAlign w:val="center"/>
          </w:tcPr>
          <w:p w14:paraId="5AE35EE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其他地方自行试点项目收益专项债券发行费用支出</w:t>
            </w:r>
          </w:p>
        </w:tc>
        <w:tc>
          <w:tcPr>
            <w:tcW w:w="1426" w:type="dxa"/>
            <w:tcBorders>
              <w:top w:val="nil"/>
              <w:left w:val="nil"/>
              <w:bottom w:val="single" w:color="000000" w:sz="4" w:space="0"/>
              <w:right w:val="single" w:color="000000" w:sz="4" w:space="0"/>
            </w:tcBorders>
            <w:noWrap/>
            <w:vAlign w:val="center"/>
          </w:tcPr>
          <w:p w14:paraId="5FBD7AC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bl>
    <w:p w14:paraId="7E8ADDA6">
      <w:pPr>
        <w:widowControl/>
        <w:adjustRightInd/>
        <w:snapToGrid/>
        <w:spacing w:line="240" w:lineRule="auto"/>
        <w:ind w:firstLine="0" w:firstLineChars="0"/>
        <w:jc w:val="left"/>
        <w:rPr>
          <w:rFonts w:eastAsia="方正小标宋_GBK" w:cs="Times New Roman"/>
        </w:rPr>
      </w:pPr>
    </w:p>
    <w:p w14:paraId="3066168E">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577C09B2">
      <w:pPr>
        <w:ind w:firstLine="0" w:firstLineChars="0"/>
        <w:jc w:val="left"/>
        <w:rPr>
          <w:rFonts w:eastAsia="方正黑体_GBK" w:cs="Times New Roman"/>
        </w:rPr>
      </w:pPr>
      <w:r>
        <w:rPr>
          <w:rFonts w:eastAsia="方正黑体_GBK" w:cs="Times New Roman"/>
        </w:rPr>
        <w:t>表6</w:t>
      </w:r>
    </w:p>
    <w:p w14:paraId="4C8CCFC6">
      <w:pPr>
        <w:ind w:firstLine="72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5</w:t>
      </w:r>
      <w:r>
        <w:rPr>
          <w:rFonts w:eastAsia="方正小标宋_GBK" w:cs="Times New Roman"/>
          <w:sz w:val="36"/>
          <w:szCs w:val="24"/>
        </w:rPr>
        <w:t>年政府性基金转移支付收支执行表</w:t>
      </w:r>
    </w:p>
    <w:p w14:paraId="510BBE2A">
      <w:pPr>
        <w:ind w:right="-934" w:rightChars="-292" w:firstLine="480"/>
        <w:jc w:val="right"/>
        <w:rPr>
          <w:rFonts w:eastAsia="方正楷体_GBK" w:cs="Times New Roman"/>
        </w:rPr>
      </w:pPr>
      <w:r>
        <w:rPr>
          <w:rFonts w:eastAsia="方正楷体_GBK" w:cs="Times New Roman"/>
          <w:sz w:val="24"/>
          <w:szCs w:val="20"/>
        </w:rPr>
        <w:t>单位：万元</w:t>
      </w:r>
    </w:p>
    <w:tbl>
      <w:tblPr>
        <w:tblStyle w:val="8"/>
        <w:tblW w:w="9776" w:type="dxa"/>
        <w:tblInd w:w="0" w:type="dxa"/>
        <w:tblLayout w:type="autofit"/>
        <w:tblCellMar>
          <w:top w:w="0" w:type="dxa"/>
          <w:left w:w="108" w:type="dxa"/>
          <w:bottom w:w="0" w:type="dxa"/>
          <w:right w:w="108" w:type="dxa"/>
        </w:tblCellMar>
      </w:tblPr>
      <w:tblGrid>
        <w:gridCol w:w="4060"/>
        <w:gridCol w:w="1320"/>
        <w:gridCol w:w="3404"/>
        <w:gridCol w:w="992"/>
      </w:tblGrid>
      <w:tr w14:paraId="788F80A5">
        <w:tblPrEx>
          <w:tblCellMar>
            <w:top w:w="0" w:type="dxa"/>
            <w:left w:w="108" w:type="dxa"/>
            <w:bottom w:w="0" w:type="dxa"/>
            <w:right w:w="108" w:type="dxa"/>
          </w:tblCellMar>
        </w:tblPrEx>
        <w:trPr>
          <w:trHeight w:val="405" w:hRule="atLeast"/>
        </w:trPr>
        <w:tc>
          <w:tcPr>
            <w:tcW w:w="4060" w:type="dxa"/>
            <w:tcBorders>
              <w:top w:val="single" w:color="auto" w:sz="4" w:space="0"/>
              <w:left w:val="single" w:color="auto" w:sz="4" w:space="0"/>
              <w:bottom w:val="single" w:color="auto" w:sz="4" w:space="0"/>
              <w:right w:val="single" w:color="auto" w:sz="4" w:space="0"/>
            </w:tcBorders>
            <w:noWrap/>
            <w:vAlign w:val="center"/>
          </w:tcPr>
          <w:p w14:paraId="4A8B25E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项目</w:t>
            </w:r>
          </w:p>
        </w:tc>
        <w:tc>
          <w:tcPr>
            <w:tcW w:w="1320" w:type="dxa"/>
            <w:tcBorders>
              <w:top w:val="single" w:color="auto" w:sz="4" w:space="0"/>
              <w:left w:val="nil"/>
              <w:bottom w:val="single" w:color="auto" w:sz="4" w:space="0"/>
              <w:right w:val="single" w:color="auto" w:sz="4" w:space="0"/>
            </w:tcBorders>
            <w:noWrap/>
            <w:vAlign w:val="center"/>
          </w:tcPr>
          <w:p w14:paraId="573AD8A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3404" w:type="dxa"/>
            <w:tcBorders>
              <w:top w:val="single" w:color="auto" w:sz="4" w:space="0"/>
              <w:left w:val="nil"/>
              <w:bottom w:val="single" w:color="auto" w:sz="4" w:space="0"/>
              <w:right w:val="single" w:color="auto" w:sz="4" w:space="0"/>
            </w:tcBorders>
            <w:noWrap/>
            <w:vAlign w:val="center"/>
          </w:tcPr>
          <w:p w14:paraId="07974E0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项目</w:t>
            </w:r>
          </w:p>
        </w:tc>
        <w:tc>
          <w:tcPr>
            <w:tcW w:w="992" w:type="dxa"/>
            <w:tcBorders>
              <w:top w:val="single" w:color="auto" w:sz="4" w:space="0"/>
              <w:left w:val="nil"/>
              <w:bottom w:val="single" w:color="auto" w:sz="4" w:space="0"/>
              <w:right w:val="single" w:color="auto" w:sz="4" w:space="0"/>
            </w:tcBorders>
            <w:noWrap/>
            <w:vAlign w:val="center"/>
          </w:tcPr>
          <w:p w14:paraId="5299FD1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r>
      <w:tr w14:paraId="4C8A6B48">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34472E9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政府性基金预算上级补助收入</w:t>
            </w:r>
          </w:p>
        </w:tc>
        <w:tc>
          <w:tcPr>
            <w:tcW w:w="1320" w:type="dxa"/>
            <w:tcBorders>
              <w:top w:val="nil"/>
              <w:left w:val="nil"/>
              <w:bottom w:val="single" w:color="auto" w:sz="4" w:space="0"/>
              <w:right w:val="single" w:color="auto" w:sz="4" w:space="0"/>
            </w:tcBorders>
            <w:noWrap/>
            <w:vAlign w:val="center"/>
          </w:tcPr>
          <w:p w14:paraId="29D3C31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746,409</w:t>
            </w:r>
          </w:p>
        </w:tc>
        <w:tc>
          <w:tcPr>
            <w:tcW w:w="3404" w:type="dxa"/>
            <w:tcBorders>
              <w:top w:val="nil"/>
              <w:left w:val="nil"/>
              <w:bottom w:val="single" w:color="auto" w:sz="4" w:space="0"/>
              <w:right w:val="single" w:color="auto" w:sz="4" w:space="0"/>
            </w:tcBorders>
            <w:noWrap/>
            <w:vAlign w:val="center"/>
          </w:tcPr>
          <w:p w14:paraId="3BF0B1A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政府性基金预算补助下级支出</w:t>
            </w:r>
          </w:p>
        </w:tc>
        <w:tc>
          <w:tcPr>
            <w:tcW w:w="992" w:type="dxa"/>
            <w:tcBorders>
              <w:top w:val="nil"/>
              <w:left w:val="nil"/>
              <w:bottom w:val="single" w:color="auto" w:sz="4" w:space="0"/>
              <w:right w:val="single" w:color="auto" w:sz="4" w:space="0"/>
            </w:tcBorders>
            <w:noWrap/>
            <w:vAlign w:val="center"/>
          </w:tcPr>
          <w:p w14:paraId="1BDB70FD">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DE6957A">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75428D0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政府性基金转移支付收入</w:t>
            </w:r>
          </w:p>
        </w:tc>
        <w:tc>
          <w:tcPr>
            <w:tcW w:w="1320" w:type="dxa"/>
            <w:tcBorders>
              <w:top w:val="nil"/>
              <w:left w:val="nil"/>
              <w:bottom w:val="single" w:color="auto" w:sz="4" w:space="0"/>
              <w:right w:val="single" w:color="auto" w:sz="4" w:space="0"/>
            </w:tcBorders>
            <w:noWrap/>
            <w:vAlign w:val="center"/>
          </w:tcPr>
          <w:p w14:paraId="152970F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746,409</w:t>
            </w:r>
          </w:p>
        </w:tc>
        <w:tc>
          <w:tcPr>
            <w:tcW w:w="3404" w:type="dxa"/>
            <w:tcBorders>
              <w:top w:val="nil"/>
              <w:left w:val="nil"/>
              <w:bottom w:val="single" w:color="auto" w:sz="4" w:space="0"/>
              <w:right w:val="single" w:color="auto" w:sz="4" w:space="0"/>
            </w:tcBorders>
            <w:noWrap/>
            <w:vAlign w:val="center"/>
          </w:tcPr>
          <w:p w14:paraId="71E0176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3CEFFDC0">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8B4AA98">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7201444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科学技术</w:t>
            </w:r>
          </w:p>
        </w:tc>
        <w:tc>
          <w:tcPr>
            <w:tcW w:w="1320" w:type="dxa"/>
            <w:tcBorders>
              <w:top w:val="nil"/>
              <w:left w:val="nil"/>
              <w:bottom w:val="single" w:color="auto" w:sz="4" w:space="0"/>
              <w:right w:val="single" w:color="auto" w:sz="4" w:space="0"/>
            </w:tcBorders>
            <w:noWrap/>
            <w:vAlign w:val="center"/>
          </w:tcPr>
          <w:p w14:paraId="35A56BA1">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261EC18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04F22651">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60101FD3">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260179C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文化旅游体育与传媒</w:t>
            </w:r>
          </w:p>
        </w:tc>
        <w:tc>
          <w:tcPr>
            <w:tcW w:w="1320" w:type="dxa"/>
            <w:tcBorders>
              <w:top w:val="nil"/>
              <w:left w:val="nil"/>
              <w:bottom w:val="single" w:color="auto" w:sz="4" w:space="0"/>
              <w:right w:val="single" w:color="auto" w:sz="4" w:space="0"/>
            </w:tcBorders>
            <w:noWrap/>
            <w:vAlign w:val="center"/>
          </w:tcPr>
          <w:p w14:paraId="21A900F0">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6B95BB8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6A47D054">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2D0EE1F5">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65A1BE6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社会保障和就业</w:t>
            </w:r>
          </w:p>
        </w:tc>
        <w:tc>
          <w:tcPr>
            <w:tcW w:w="1320" w:type="dxa"/>
            <w:tcBorders>
              <w:top w:val="nil"/>
              <w:left w:val="nil"/>
              <w:bottom w:val="single" w:color="auto" w:sz="4" w:space="0"/>
              <w:right w:val="single" w:color="auto" w:sz="4" w:space="0"/>
            </w:tcBorders>
            <w:noWrap/>
            <w:vAlign w:val="center"/>
          </w:tcPr>
          <w:p w14:paraId="0912BD68">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2EF8EA8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1E4A8CF9">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6CFD7E5">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2EFF420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节能环保</w:t>
            </w:r>
          </w:p>
        </w:tc>
        <w:tc>
          <w:tcPr>
            <w:tcW w:w="1320" w:type="dxa"/>
            <w:tcBorders>
              <w:top w:val="nil"/>
              <w:left w:val="nil"/>
              <w:bottom w:val="single" w:color="auto" w:sz="4" w:space="0"/>
              <w:right w:val="single" w:color="auto" w:sz="4" w:space="0"/>
            </w:tcBorders>
            <w:noWrap/>
            <w:vAlign w:val="center"/>
          </w:tcPr>
          <w:p w14:paraId="1193FD94">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7573C8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75E900C7">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5B9994FE">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6E9A1A9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w:t>
            </w:r>
          </w:p>
        </w:tc>
        <w:tc>
          <w:tcPr>
            <w:tcW w:w="1320" w:type="dxa"/>
            <w:tcBorders>
              <w:top w:val="nil"/>
              <w:left w:val="nil"/>
              <w:bottom w:val="single" w:color="auto" w:sz="4" w:space="0"/>
              <w:right w:val="single" w:color="auto" w:sz="4" w:space="0"/>
            </w:tcBorders>
            <w:noWrap/>
            <w:vAlign w:val="center"/>
          </w:tcPr>
          <w:p w14:paraId="28FA3D9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697,018</w:t>
            </w:r>
          </w:p>
        </w:tc>
        <w:tc>
          <w:tcPr>
            <w:tcW w:w="3404" w:type="dxa"/>
            <w:tcBorders>
              <w:top w:val="nil"/>
              <w:left w:val="nil"/>
              <w:bottom w:val="single" w:color="auto" w:sz="4" w:space="0"/>
              <w:right w:val="single" w:color="auto" w:sz="4" w:space="0"/>
            </w:tcBorders>
            <w:noWrap/>
            <w:vAlign w:val="center"/>
          </w:tcPr>
          <w:p w14:paraId="231988B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259EE3E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1835CB0">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2DF5B51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农林水</w:t>
            </w:r>
          </w:p>
        </w:tc>
        <w:tc>
          <w:tcPr>
            <w:tcW w:w="1320" w:type="dxa"/>
            <w:tcBorders>
              <w:top w:val="nil"/>
              <w:left w:val="nil"/>
              <w:bottom w:val="single" w:color="auto" w:sz="4" w:space="0"/>
              <w:right w:val="single" w:color="auto" w:sz="4" w:space="0"/>
            </w:tcBorders>
            <w:noWrap/>
            <w:vAlign w:val="center"/>
          </w:tcPr>
          <w:p w14:paraId="4630B42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c>
          <w:tcPr>
            <w:tcW w:w="3404" w:type="dxa"/>
            <w:tcBorders>
              <w:top w:val="nil"/>
              <w:left w:val="nil"/>
              <w:bottom w:val="single" w:color="auto" w:sz="4" w:space="0"/>
              <w:right w:val="single" w:color="auto" w:sz="4" w:space="0"/>
            </w:tcBorders>
            <w:noWrap/>
            <w:vAlign w:val="center"/>
          </w:tcPr>
          <w:p w14:paraId="557D227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3CA06D06">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0E9A2941">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5787C02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交通运输</w:t>
            </w:r>
          </w:p>
        </w:tc>
        <w:tc>
          <w:tcPr>
            <w:tcW w:w="1320" w:type="dxa"/>
            <w:tcBorders>
              <w:top w:val="nil"/>
              <w:left w:val="nil"/>
              <w:bottom w:val="single" w:color="auto" w:sz="4" w:space="0"/>
              <w:right w:val="single" w:color="auto" w:sz="4" w:space="0"/>
            </w:tcBorders>
            <w:noWrap/>
            <w:vAlign w:val="center"/>
          </w:tcPr>
          <w:p w14:paraId="0DE36785">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68071A8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7390A1C0">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202B7BFD">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4B2D68A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资源勘探工业信息等</w:t>
            </w:r>
          </w:p>
        </w:tc>
        <w:tc>
          <w:tcPr>
            <w:tcW w:w="1320" w:type="dxa"/>
            <w:tcBorders>
              <w:top w:val="nil"/>
              <w:left w:val="nil"/>
              <w:bottom w:val="single" w:color="auto" w:sz="4" w:space="0"/>
              <w:right w:val="single" w:color="auto" w:sz="4" w:space="0"/>
            </w:tcBorders>
            <w:noWrap/>
            <w:vAlign w:val="center"/>
          </w:tcPr>
          <w:p w14:paraId="281561F5">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575BB4D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74349455">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752AF32D">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3F405D2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自然资源海洋气象等</w:t>
            </w:r>
          </w:p>
        </w:tc>
        <w:tc>
          <w:tcPr>
            <w:tcW w:w="1320" w:type="dxa"/>
            <w:tcBorders>
              <w:top w:val="nil"/>
              <w:left w:val="nil"/>
              <w:bottom w:val="single" w:color="auto" w:sz="4" w:space="0"/>
              <w:right w:val="single" w:color="auto" w:sz="4" w:space="0"/>
            </w:tcBorders>
            <w:noWrap/>
            <w:vAlign w:val="center"/>
          </w:tcPr>
          <w:p w14:paraId="234326AB">
            <w:pPr>
              <w:widowControl/>
              <w:spacing w:line="240" w:lineRule="auto"/>
              <w:ind w:firstLine="0" w:firstLineChars="0"/>
              <w:jc w:val="right"/>
              <w:rPr>
                <w:rFonts w:eastAsia="宋体" w:cs="Times New Roman"/>
                <w:kern w:val="0"/>
                <w:sz w:val="24"/>
                <w:szCs w:val="24"/>
              </w:rPr>
            </w:pPr>
          </w:p>
        </w:tc>
        <w:tc>
          <w:tcPr>
            <w:tcW w:w="3404" w:type="dxa"/>
            <w:tcBorders>
              <w:top w:val="nil"/>
              <w:left w:val="nil"/>
              <w:bottom w:val="single" w:color="auto" w:sz="4" w:space="0"/>
              <w:right w:val="single" w:color="auto" w:sz="4" w:space="0"/>
            </w:tcBorders>
            <w:noWrap/>
            <w:vAlign w:val="center"/>
          </w:tcPr>
          <w:p w14:paraId="622F451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4A7B3EF4">
            <w:pPr>
              <w:widowControl/>
              <w:spacing w:line="240" w:lineRule="auto"/>
              <w:ind w:firstLine="0" w:firstLineChars="0"/>
              <w:jc w:val="right"/>
              <w:rPr>
                <w:rFonts w:eastAsia="宋体" w:cs="宋体"/>
                <w:kern w:val="0"/>
                <w:sz w:val="24"/>
                <w:szCs w:val="24"/>
              </w:rPr>
            </w:pPr>
            <w:r>
              <w:rPr>
                <w:rFonts w:hint="eastAsia" w:eastAsia="宋体" w:cs="宋体"/>
                <w:kern w:val="0"/>
                <w:sz w:val="24"/>
                <w:szCs w:val="24"/>
              </w:rPr>
              <w:t>　</w:t>
            </w:r>
          </w:p>
        </w:tc>
      </w:tr>
      <w:tr w14:paraId="424AF3EA">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0BBFEBB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超长期特别国债转移支付收入</w:t>
            </w:r>
          </w:p>
        </w:tc>
        <w:tc>
          <w:tcPr>
            <w:tcW w:w="1320" w:type="dxa"/>
            <w:tcBorders>
              <w:top w:val="nil"/>
              <w:left w:val="nil"/>
              <w:bottom w:val="single" w:color="auto" w:sz="4" w:space="0"/>
              <w:right w:val="single" w:color="auto" w:sz="4" w:space="0"/>
            </w:tcBorders>
            <w:noWrap/>
            <w:vAlign w:val="center"/>
          </w:tcPr>
          <w:p w14:paraId="5CC210A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w:t>
            </w:r>
            <w:r>
              <w:rPr>
                <w:rFonts w:hint="eastAsia" w:eastAsia="宋体" w:cs="Times New Roman"/>
                <w:kern w:val="0"/>
                <w:sz w:val="24"/>
                <w:szCs w:val="24"/>
              </w:rPr>
              <w:t>,</w:t>
            </w:r>
            <w:r>
              <w:rPr>
                <w:rFonts w:eastAsia="宋体" w:cs="Times New Roman"/>
                <w:kern w:val="0"/>
                <w:sz w:val="24"/>
                <w:szCs w:val="24"/>
              </w:rPr>
              <w:t>583</w:t>
            </w:r>
          </w:p>
        </w:tc>
        <w:tc>
          <w:tcPr>
            <w:tcW w:w="3404" w:type="dxa"/>
            <w:tcBorders>
              <w:top w:val="nil"/>
              <w:left w:val="nil"/>
              <w:bottom w:val="single" w:color="auto" w:sz="4" w:space="0"/>
              <w:right w:val="single" w:color="auto" w:sz="4" w:space="0"/>
            </w:tcBorders>
            <w:noWrap/>
            <w:vAlign w:val="center"/>
          </w:tcPr>
          <w:p w14:paraId="1C060D0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2F2F3D2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r>
      <w:tr w14:paraId="177EFE1B">
        <w:tblPrEx>
          <w:tblCellMar>
            <w:top w:w="0" w:type="dxa"/>
            <w:left w:w="108" w:type="dxa"/>
            <w:bottom w:w="0" w:type="dxa"/>
            <w:right w:w="108" w:type="dxa"/>
          </w:tblCellMar>
        </w:tblPrEx>
        <w:trPr>
          <w:trHeight w:val="405" w:hRule="atLeast"/>
        </w:trPr>
        <w:tc>
          <w:tcPr>
            <w:tcW w:w="4060" w:type="dxa"/>
            <w:tcBorders>
              <w:top w:val="nil"/>
              <w:left w:val="single" w:color="auto" w:sz="4" w:space="0"/>
              <w:bottom w:val="single" w:color="auto" w:sz="4" w:space="0"/>
              <w:right w:val="single" w:color="auto" w:sz="4" w:space="0"/>
            </w:tcBorders>
            <w:noWrap/>
            <w:vAlign w:val="center"/>
          </w:tcPr>
          <w:p w14:paraId="507C288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其他收入</w:t>
            </w:r>
          </w:p>
        </w:tc>
        <w:tc>
          <w:tcPr>
            <w:tcW w:w="1320" w:type="dxa"/>
            <w:tcBorders>
              <w:top w:val="nil"/>
              <w:left w:val="nil"/>
              <w:bottom w:val="single" w:color="auto" w:sz="4" w:space="0"/>
              <w:right w:val="single" w:color="auto" w:sz="4" w:space="0"/>
            </w:tcBorders>
            <w:noWrap/>
            <w:vAlign w:val="center"/>
          </w:tcPr>
          <w:p w14:paraId="462CB3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r>
              <w:rPr>
                <w:rFonts w:hint="eastAsia" w:eastAsia="宋体" w:cs="Times New Roman"/>
                <w:kern w:val="0"/>
                <w:sz w:val="24"/>
                <w:szCs w:val="24"/>
              </w:rPr>
              <w:t>,</w:t>
            </w:r>
            <w:r>
              <w:rPr>
                <w:rFonts w:eastAsia="宋体" w:cs="Times New Roman"/>
                <w:kern w:val="0"/>
                <w:sz w:val="24"/>
                <w:szCs w:val="24"/>
              </w:rPr>
              <w:t>797</w:t>
            </w:r>
          </w:p>
        </w:tc>
        <w:tc>
          <w:tcPr>
            <w:tcW w:w="3404" w:type="dxa"/>
            <w:tcBorders>
              <w:top w:val="nil"/>
              <w:left w:val="nil"/>
              <w:bottom w:val="single" w:color="auto" w:sz="4" w:space="0"/>
              <w:right w:val="single" w:color="auto" w:sz="4" w:space="0"/>
            </w:tcBorders>
            <w:noWrap/>
            <w:vAlign w:val="center"/>
          </w:tcPr>
          <w:p w14:paraId="3BF09AD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c>
          <w:tcPr>
            <w:tcW w:w="992" w:type="dxa"/>
            <w:tcBorders>
              <w:top w:val="nil"/>
              <w:left w:val="nil"/>
              <w:bottom w:val="single" w:color="auto" w:sz="4" w:space="0"/>
              <w:right w:val="single" w:color="auto" w:sz="4" w:space="0"/>
            </w:tcBorders>
            <w:noWrap/>
            <w:vAlign w:val="center"/>
          </w:tcPr>
          <w:p w14:paraId="186FE3B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w:t>
            </w:r>
          </w:p>
        </w:tc>
      </w:tr>
    </w:tbl>
    <w:p w14:paraId="7DE70E7F">
      <w:pPr>
        <w:ind w:firstLine="640"/>
        <w:jc w:val="center"/>
        <w:rPr>
          <w:rFonts w:eastAsia="方正小标宋_GBK" w:cs="Times New Roman"/>
        </w:rPr>
      </w:pPr>
    </w:p>
    <w:p w14:paraId="24242349">
      <w:pPr>
        <w:widowControl/>
        <w:adjustRightInd/>
        <w:snapToGrid/>
        <w:spacing w:line="240" w:lineRule="auto"/>
        <w:ind w:firstLine="0" w:firstLineChars="0"/>
        <w:jc w:val="left"/>
        <w:rPr>
          <w:rFonts w:eastAsia="方正小标宋_GBK" w:cs="Times New Roman"/>
        </w:rPr>
        <w:sectPr>
          <w:pgSz w:w="11906" w:h="16838"/>
          <w:pgMar w:top="2098" w:right="1531" w:bottom="1985" w:left="1531" w:header="851" w:footer="1417" w:gutter="0"/>
          <w:cols w:space="425" w:num="1"/>
          <w:docGrid w:type="lines" w:linePitch="435" w:charSpace="0"/>
        </w:sectPr>
      </w:pPr>
    </w:p>
    <w:p w14:paraId="196A78D2">
      <w:pPr>
        <w:widowControl/>
        <w:adjustRightInd/>
        <w:snapToGrid/>
        <w:spacing w:line="240" w:lineRule="auto"/>
        <w:ind w:left="-992" w:leftChars="-310" w:firstLine="281" w:firstLineChars="88"/>
        <w:jc w:val="left"/>
        <w:rPr>
          <w:rFonts w:eastAsia="方正黑体_GBK" w:cs="Times New Roman"/>
        </w:rPr>
      </w:pPr>
      <w:r>
        <w:rPr>
          <w:rFonts w:eastAsia="方正黑体_GBK" w:cs="Times New Roman"/>
        </w:rPr>
        <w:t>表7</w:t>
      </w:r>
    </w:p>
    <w:p w14:paraId="24A9C6D7">
      <w:pPr>
        <w:widowControl/>
        <w:adjustRightInd/>
        <w:snapToGrid/>
        <w:spacing w:line="240" w:lineRule="auto"/>
        <w:ind w:firstLine="0" w:firstLineChars="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5</w:t>
      </w:r>
      <w:r>
        <w:rPr>
          <w:rFonts w:eastAsia="方正小标宋_GBK" w:cs="Times New Roman"/>
          <w:sz w:val="36"/>
          <w:szCs w:val="24"/>
        </w:rPr>
        <w:t>年国有资本经营预算收支执行表</w:t>
      </w:r>
    </w:p>
    <w:p w14:paraId="203DE293">
      <w:pPr>
        <w:widowControl/>
        <w:adjustRightInd/>
        <w:snapToGrid/>
        <w:spacing w:line="240" w:lineRule="auto"/>
        <w:ind w:right="-710" w:rightChars="-222" w:firstLine="0" w:firstLineChars="0"/>
        <w:jc w:val="right"/>
        <w:rPr>
          <w:rFonts w:eastAsia="方正楷体_GBK" w:cs="Times New Roman"/>
        </w:rPr>
      </w:pPr>
      <w:r>
        <w:rPr>
          <w:rFonts w:eastAsia="方正楷体_GBK" w:cs="Times New Roman"/>
          <w:sz w:val="24"/>
          <w:szCs w:val="20"/>
        </w:rPr>
        <w:t>单位：万元</w:t>
      </w:r>
    </w:p>
    <w:tbl>
      <w:tblPr>
        <w:tblStyle w:val="8"/>
        <w:tblW w:w="14460" w:type="dxa"/>
        <w:tblInd w:w="-998" w:type="dxa"/>
        <w:tblLayout w:type="autofit"/>
        <w:tblCellMar>
          <w:top w:w="0" w:type="dxa"/>
          <w:left w:w="108" w:type="dxa"/>
          <w:bottom w:w="0" w:type="dxa"/>
          <w:right w:w="108" w:type="dxa"/>
        </w:tblCellMar>
      </w:tblPr>
      <w:tblGrid>
        <w:gridCol w:w="2127"/>
        <w:gridCol w:w="996"/>
        <w:gridCol w:w="989"/>
        <w:gridCol w:w="992"/>
        <w:gridCol w:w="992"/>
        <w:gridCol w:w="1030"/>
        <w:gridCol w:w="2089"/>
        <w:gridCol w:w="996"/>
        <w:gridCol w:w="988"/>
        <w:gridCol w:w="993"/>
        <w:gridCol w:w="1134"/>
        <w:gridCol w:w="1134"/>
      </w:tblGrid>
      <w:tr w14:paraId="5AA682C1">
        <w:tblPrEx>
          <w:tblCellMar>
            <w:top w:w="0" w:type="dxa"/>
            <w:left w:w="108" w:type="dxa"/>
            <w:bottom w:w="0" w:type="dxa"/>
            <w:right w:w="108" w:type="dxa"/>
          </w:tblCellMar>
        </w:tblPrEx>
        <w:trPr>
          <w:trHeight w:val="1116" w:hRule="atLeast"/>
          <w:tblHeader/>
        </w:trPr>
        <w:tc>
          <w:tcPr>
            <w:tcW w:w="2127" w:type="dxa"/>
            <w:tcBorders>
              <w:top w:val="single" w:color="auto" w:sz="4" w:space="0"/>
              <w:left w:val="single" w:color="auto" w:sz="4" w:space="0"/>
              <w:bottom w:val="single" w:color="auto" w:sz="4" w:space="0"/>
              <w:right w:val="single" w:color="auto" w:sz="4" w:space="0"/>
            </w:tcBorders>
            <w:noWrap/>
            <w:vAlign w:val="center"/>
          </w:tcPr>
          <w:p w14:paraId="0129EB4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收      入</w:t>
            </w:r>
          </w:p>
        </w:tc>
        <w:tc>
          <w:tcPr>
            <w:tcW w:w="996" w:type="dxa"/>
            <w:tcBorders>
              <w:top w:val="single" w:color="auto" w:sz="4" w:space="0"/>
              <w:left w:val="nil"/>
              <w:bottom w:val="single" w:color="auto" w:sz="4" w:space="0"/>
              <w:right w:val="single" w:color="auto" w:sz="4" w:space="0"/>
            </w:tcBorders>
            <w:vAlign w:val="center"/>
          </w:tcPr>
          <w:p w14:paraId="403406BE">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989" w:type="dxa"/>
            <w:tcBorders>
              <w:top w:val="single" w:color="auto" w:sz="4" w:space="0"/>
              <w:left w:val="nil"/>
              <w:bottom w:val="single" w:color="auto" w:sz="4" w:space="0"/>
              <w:right w:val="single" w:color="auto" w:sz="4" w:space="0"/>
            </w:tcBorders>
            <w:vAlign w:val="center"/>
          </w:tcPr>
          <w:p w14:paraId="26F37BD8">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调整</w:t>
            </w:r>
            <w:r>
              <w:rPr>
                <w:rFonts w:hint="eastAsia" w:eastAsia="方正黑体_GBK" w:cs="宋体"/>
                <w:kern w:val="0"/>
                <w:sz w:val="24"/>
                <w:szCs w:val="24"/>
              </w:rPr>
              <w:br w:type="textWrapping"/>
            </w:r>
            <w:r>
              <w:rPr>
                <w:rFonts w:hint="eastAsia" w:eastAsia="方正黑体_GBK" w:cs="宋体"/>
                <w:kern w:val="0"/>
                <w:sz w:val="24"/>
                <w:szCs w:val="24"/>
              </w:rPr>
              <w:t>预算数</w:t>
            </w:r>
          </w:p>
        </w:tc>
        <w:tc>
          <w:tcPr>
            <w:tcW w:w="992" w:type="dxa"/>
            <w:tcBorders>
              <w:top w:val="single" w:color="auto" w:sz="4" w:space="0"/>
              <w:left w:val="nil"/>
              <w:bottom w:val="single" w:color="auto" w:sz="4" w:space="0"/>
              <w:right w:val="single" w:color="auto" w:sz="4" w:space="0"/>
            </w:tcBorders>
            <w:vAlign w:val="center"/>
          </w:tcPr>
          <w:p w14:paraId="65E2E41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992" w:type="dxa"/>
            <w:tcBorders>
              <w:top w:val="single" w:color="auto" w:sz="4" w:space="0"/>
              <w:left w:val="nil"/>
              <w:bottom w:val="single" w:color="auto" w:sz="4" w:space="0"/>
              <w:right w:val="single" w:color="auto" w:sz="4" w:space="0"/>
            </w:tcBorders>
            <w:vAlign w:val="center"/>
          </w:tcPr>
          <w:p w14:paraId="4C54F8EF">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执行数为调整预算数的%</w:t>
            </w:r>
          </w:p>
        </w:tc>
        <w:tc>
          <w:tcPr>
            <w:tcW w:w="1030" w:type="dxa"/>
            <w:tcBorders>
              <w:top w:val="single" w:color="auto" w:sz="4" w:space="0"/>
              <w:left w:val="nil"/>
              <w:bottom w:val="single" w:color="auto" w:sz="4" w:space="0"/>
              <w:right w:val="single" w:color="auto" w:sz="4" w:space="0"/>
            </w:tcBorders>
            <w:vAlign w:val="center"/>
          </w:tcPr>
          <w:p w14:paraId="72DEB39A">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执行数为上年年决算数的%</w:t>
            </w:r>
          </w:p>
        </w:tc>
        <w:tc>
          <w:tcPr>
            <w:tcW w:w="2089" w:type="dxa"/>
            <w:tcBorders>
              <w:top w:val="single" w:color="auto" w:sz="4" w:space="0"/>
              <w:left w:val="nil"/>
              <w:bottom w:val="single" w:color="auto" w:sz="4" w:space="0"/>
              <w:right w:val="single" w:color="auto" w:sz="4" w:space="0"/>
            </w:tcBorders>
            <w:noWrap/>
            <w:vAlign w:val="center"/>
          </w:tcPr>
          <w:p w14:paraId="649CFF6C">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支       出</w:t>
            </w:r>
          </w:p>
        </w:tc>
        <w:tc>
          <w:tcPr>
            <w:tcW w:w="996" w:type="dxa"/>
            <w:tcBorders>
              <w:top w:val="single" w:color="auto" w:sz="4" w:space="0"/>
              <w:left w:val="nil"/>
              <w:bottom w:val="single" w:color="auto" w:sz="4" w:space="0"/>
              <w:right w:val="single" w:color="auto" w:sz="4" w:space="0"/>
            </w:tcBorders>
            <w:vAlign w:val="center"/>
          </w:tcPr>
          <w:p w14:paraId="75FFC266">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988" w:type="dxa"/>
            <w:tcBorders>
              <w:top w:val="single" w:color="auto" w:sz="4" w:space="0"/>
              <w:left w:val="nil"/>
              <w:bottom w:val="single" w:color="auto" w:sz="4" w:space="0"/>
              <w:right w:val="single" w:color="auto" w:sz="4" w:space="0"/>
            </w:tcBorders>
            <w:vAlign w:val="center"/>
          </w:tcPr>
          <w:p w14:paraId="6FD1C008">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调整</w:t>
            </w:r>
            <w:r>
              <w:rPr>
                <w:rFonts w:hint="eastAsia" w:eastAsia="方正黑体_GBK" w:cs="宋体"/>
                <w:kern w:val="0"/>
                <w:sz w:val="24"/>
                <w:szCs w:val="24"/>
              </w:rPr>
              <w:br w:type="textWrapping"/>
            </w:r>
            <w:r>
              <w:rPr>
                <w:rFonts w:hint="eastAsia" w:eastAsia="方正黑体_GBK" w:cs="宋体"/>
                <w:kern w:val="0"/>
                <w:sz w:val="24"/>
                <w:szCs w:val="24"/>
              </w:rPr>
              <w:t>预算数</w:t>
            </w:r>
          </w:p>
        </w:tc>
        <w:tc>
          <w:tcPr>
            <w:tcW w:w="993" w:type="dxa"/>
            <w:tcBorders>
              <w:top w:val="single" w:color="auto" w:sz="4" w:space="0"/>
              <w:left w:val="nil"/>
              <w:bottom w:val="single" w:color="auto" w:sz="4" w:space="0"/>
              <w:right w:val="single" w:color="auto" w:sz="4" w:space="0"/>
            </w:tcBorders>
            <w:vAlign w:val="center"/>
          </w:tcPr>
          <w:p w14:paraId="5CC0F23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c>
          <w:tcPr>
            <w:tcW w:w="1134" w:type="dxa"/>
            <w:tcBorders>
              <w:top w:val="single" w:color="auto" w:sz="4" w:space="0"/>
              <w:left w:val="nil"/>
              <w:bottom w:val="single" w:color="auto" w:sz="4" w:space="0"/>
              <w:right w:val="single" w:color="auto" w:sz="4" w:space="0"/>
            </w:tcBorders>
            <w:vAlign w:val="center"/>
          </w:tcPr>
          <w:p w14:paraId="7118CC78">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执行数为调整预算数的%</w:t>
            </w:r>
          </w:p>
        </w:tc>
        <w:tc>
          <w:tcPr>
            <w:tcW w:w="1134" w:type="dxa"/>
            <w:tcBorders>
              <w:top w:val="single" w:color="auto" w:sz="4" w:space="0"/>
              <w:left w:val="nil"/>
              <w:bottom w:val="single" w:color="auto" w:sz="4" w:space="0"/>
              <w:right w:val="single" w:color="auto" w:sz="4" w:space="0"/>
            </w:tcBorders>
            <w:vAlign w:val="center"/>
          </w:tcPr>
          <w:p w14:paraId="5F69030A">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执行数为上年年决算数的%</w:t>
            </w:r>
          </w:p>
        </w:tc>
      </w:tr>
      <w:tr w14:paraId="3515F0B8">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40F30413">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996" w:type="dxa"/>
            <w:tcBorders>
              <w:top w:val="nil"/>
              <w:left w:val="nil"/>
              <w:bottom w:val="single" w:color="auto" w:sz="4" w:space="0"/>
              <w:right w:val="single" w:color="auto" w:sz="4" w:space="0"/>
            </w:tcBorders>
            <w:noWrap/>
            <w:vAlign w:val="center"/>
          </w:tcPr>
          <w:p w14:paraId="45F01E3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100,008</w:t>
            </w:r>
          </w:p>
        </w:tc>
        <w:tc>
          <w:tcPr>
            <w:tcW w:w="989" w:type="dxa"/>
            <w:tcBorders>
              <w:top w:val="nil"/>
              <w:left w:val="nil"/>
              <w:bottom w:val="single" w:color="auto" w:sz="4" w:space="0"/>
              <w:right w:val="single" w:color="auto" w:sz="4" w:space="0"/>
            </w:tcBorders>
            <w:noWrap/>
            <w:vAlign w:val="center"/>
          </w:tcPr>
          <w:p w14:paraId="27C36771">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43,513</w:t>
            </w:r>
          </w:p>
        </w:tc>
        <w:tc>
          <w:tcPr>
            <w:tcW w:w="992" w:type="dxa"/>
            <w:tcBorders>
              <w:top w:val="nil"/>
              <w:left w:val="nil"/>
              <w:bottom w:val="single" w:color="auto" w:sz="4" w:space="0"/>
              <w:right w:val="single" w:color="auto" w:sz="4" w:space="0"/>
            </w:tcBorders>
            <w:noWrap/>
            <w:vAlign w:val="center"/>
          </w:tcPr>
          <w:p w14:paraId="0E641685">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43,513</w:t>
            </w:r>
          </w:p>
        </w:tc>
        <w:tc>
          <w:tcPr>
            <w:tcW w:w="992" w:type="dxa"/>
            <w:tcBorders>
              <w:top w:val="nil"/>
              <w:left w:val="nil"/>
              <w:bottom w:val="single" w:color="auto" w:sz="4" w:space="0"/>
              <w:right w:val="single" w:color="auto" w:sz="4" w:space="0"/>
            </w:tcBorders>
            <w:noWrap/>
            <w:vAlign w:val="center"/>
          </w:tcPr>
          <w:p w14:paraId="30C0B632">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100.0</w:t>
            </w:r>
          </w:p>
        </w:tc>
        <w:tc>
          <w:tcPr>
            <w:tcW w:w="1030" w:type="dxa"/>
            <w:tcBorders>
              <w:top w:val="nil"/>
              <w:left w:val="nil"/>
              <w:bottom w:val="single" w:color="auto" w:sz="4" w:space="0"/>
              <w:right w:val="single" w:color="auto" w:sz="4" w:space="0"/>
            </w:tcBorders>
            <w:noWrap/>
            <w:vAlign w:val="center"/>
          </w:tcPr>
          <w:p w14:paraId="6C1A79BF">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510.8</w:t>
            </w:r>
          </w:p>
        </w:tc>
        <w:tc>
          <w:tcPr>
            <w:tcW w:w="2089" w:type="dxa"/>
            <w:tcBorders>
              <w:top w:val="nil"/>
              <w:left w:val="nil"/>
              <w:bottom w:val="single" w:color="auto" w:sz="4" w:space="0"/>
              <w:right w:val="single" w:color="auto" w:sz="4" w:space="0"/>
            </w:tcBorders>
            <w:noWrap/>
            <w:vAlign w:val="center"/>
          </w:tcPr>
          <w:p w14:paraId="4EBD8F91">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996" w:type="dxa"/>
            <w:tcBorders>
              <w:top w:val="nil"/>
              <w:left w:val="nil"/>
              <w:bottom w:val="single" w:color="auto" w:sz="4" w:space="0"/>
              <w:right w:val="single" w:color="auto" w:sz="4" w:space="0"/>
            </w:tcBorders>
            <w:noWrap/>
            <w:vAlign w:val="center"/>
          </w:tcPr>
          <w:p w14:paraId="59399F31">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100,008</w:t>
            </w:r>
          </w:p>
        </w:tc>
        <w:tc>
          <w:tcPr>
            <w:tcW w:w="988" w:type="dxa"/>
            <w:tcBorders>
              <w:top w:val="nil"/>
              <w:left w:val="nil"/>
              <w:bottom w:val="single" w:color="auto" w:sz="4" w:space="0"/>
              <w:right w:val="single" w:color="auto" w:sz="4" w:space="0"/>
            </w:tcBorders>
            <w:noWrap/>
            <w:vAlign w:val="center"/>
          </w:tcPr>
          <w:p w14:paraId="129CFBC3">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43,513</w:t>
            </w:r>
          </w:p>
        </w:tc>
        <w:tc>
          <w:tcPr>
            <w:tcW w:w="993" w:type="dxa"/>
            <w:tcBorders>
              <w:top w:val="nil"/>
              <w:left w:val="nil"/>
              <w:bottom w:val="single" w:color="auto" w:sz="4" w:space="0"/>
              <w:right w:val="single" w:color="auto" w:sz="4" w:space="0"/>
            </w:tcBorders>
            <w:noWrap/>
            <w:vAlign w:val="center"/>
          </w:tcPr>
          <w:p w14:paraId="2B731CF7">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43,513</w:t>
            </w:r>
          </w:p>
        </w:tc>
        <w:tc>
          <w:tcPr>
            <w:tcW w:w="1134" w:type="dxa"/>
            <w:tcBorders>
              <w:top w:val="nil"/>
              <w:left w:val="nil"/>
              <w:bottom w:val="single" w:color="auto" w:sz="4" w:space="0"/>
              <w:right w:val="single" w:color="auto" w:sz="4" w:space="0"/>
            </w:tcBorders>
            <w:noWrap/>
            <w:vAlign w:val="center"/>
          </w:tcPr>
          <w:p w14:paraId="7A2B0140">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100.0</w:t>
            </w:r>
          </w:p>
        </w:tc>
        <w:tc>
          <w:tcPr>
            <w:tcW w:w="1134" w:type="dxa"/>
            <w:tcBorders>
              <w:top w:val="nil"/>
              <w:left w:val="nil"/>
              <w:bottom w:val="single" w:color="auto" w:sz="4" w:space="0"/>
              <w:right w:val="single" w:color="auto" w:sz="4" w:space="0"/>
            </w:tcBorders>
            <w:noWrap/>
            <w:vAlign w:val="center"/>
          </w:tcPr>
          <w:p w14:paraId="5EDBE611">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510.8</w:t>
            </w:r>
          </w:p>
        </w:tc>
      </w:tr>
      <w:tr w14:paraId="37934681">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25C094D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本级收入合计</w:t>
            </w:r>
          </w:p>
        </w:tc>
        <w:tc>
          <w:tcPr>
            <w:tcW w:w="996" w:type="dxa"/>
            <w:tcBorders>
              <w:top w:val="nil"/>
              <w:left w:val="nil"/>
              <w:bottom w:val="single" w:color="auto" w:sz="4" w:space="0"/>
              <w:right w:val="single" w:color="auto" w:sz="4" w:space="0"/>
            </w:tcBorders>
            <w:noWrap/>
            <w:vAlign w:val="center"/>
          </w:tcPr>
          <w:p w14:paraId="6819E4D3">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100,000</w:t>
            </w:r>
          </w:p>
        </w:tc>
        <w:tc>
          <w:tcPr>
            <w:tcW w:w="989" w:type="dxa"/>
            <w:tcBorders>
              <w:top w:val="nil"/>
              <w:left w:val="nil"/>
              <w:bottom w:val="single" w:color="auto" w:sz="4" w:space="0"/>
              <w:right w:val="single" w:color="auto" w:sz="4" w:space="0"/>
            </w:tcBorders>
            <w:noWrap/>
            <w:vAlign w:val="center"/>
          </w:tcPr>
          <w:p w14:paraId="446C56C2">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43,505</w:t>
            </w:r>
          </w:p>
        </w:tc>
        <w:tc>
          <w:tcPr>
            <w:tcW w:w="992" w:type="dxa"/>
            <w:tcBorders>
              <w:top w:val="nil"/>
              <w:left w:val="nil"/>
              <w:bottom w:val="single" w:color="auto" w:sz="4" w:space="0"/>
              <w:right w:val="single" w:color="auto" w:sz="4" w:space="0"/>
            </w:tcBorders>
            <w:noWrap/>
            <w:vAlign w:val="center"/>
          </w:tcPr>
          <w:p w14:paraId="0B491DBB">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43,505</w:t>
            </w:r>
          </w:p>
        </w:tc>
        <w:tc>
          <w:tcPr>
            <w:tcW w:w="992" w:type="dxa"/>
            <w:tcBorders>
              <w:top w:val="nil"/>
              <w:left w:val="nil"/>
              <w:bottom w:val="single" w:color="auto" w:sz="4" w:space="0"/>
              <w:right w:val="single" w:color="auto" w:sz="4" w:space="0"/>
            </w:tcBorders>
            <w:noWrap/>
            <w:vAlign w:val="center"/>
          </w:tcPr>
          <w:p w14:paraId="0F064CD4">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100.0</w:t>
            </w:r>
          </w:p>
        </w:tc>
        <w:tc>
          <w:tcPr>
            <w:tcW w:w="1030" w:type="dxa"/>
            <w:tcBorders>
              <w:top w:val="nil"/>
              <w:left w:val="nil"/>
              <w:bottom w:val="single" w:color="auto" w:sz="4" w:space="0"/>
              <w:right w:val="single" w:color="auto" w:sz="4" w:space="0"/>
            </w:tcBorders>
            <w:noWrap/>
            <w:vAlign w:val="center"/>
          </w:tcPr>
          <w:p w14:paraId="7FBE15D6">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511.0</w:t>
            </w:r>
          </w:p>
        </w:tc>
        <w:tc>
          <w:tcPr>
            <w:tcW w:w="2089" w:type="dxa"/>
            <w:tcBorders>
              <w:top w:val="nil"/>
              <w:left w:val="nil"/>
              <w:bottom w:val="single" w:color="auto" w:sz="4" w:space="0"/>
              <w:right w:val="single" w:color="auto" w:sz="4" w:space="0"/>
            </w:tcBorders>
            <w:noWrap/>
            <w:vAlign w:val="center"/>
          </w:tcPr>
          <w:p w14:paraId="3A58B51E">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本级支出合计</w:t>
            </w:r>
          </w:p>
        </w:tc>
        <w:tc>
          <w:tcPr>
            <w:tcW w:w="996" w:type="dxa"/>
            <w:tcBorders>
              <w:top w:val="nil"/>
              <w:left w:val="nil"/>
              <w:bottom w:val="single" w:color="auto" w:sz="4" w:space="0"/>
              <w:right w:val="single" w:color="auto" w:sz="4" w:space="0"/>
            </w:tcBorders>
            <w:noWrap/>
            <w:vAlign w:val="center"/>
          </w:tcPr>
          <w:p w14:paraId="78291BD5">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4,408</w:t>
            </w:r>
          </w:p>
        </w:tc>
        <w:tc>
          <w:tcPr>
            <w:tcW w:w="988" w:type="dxa"/>
            <w:tcBorders>
              <w:top w:val="nil"/>
              <w:left w:val="nil"/>
              <w:bottom w:val="single" w:color="auto" w:sz="4" w:space="0"/>
              <w:right w:val="single" w:color="auto" w:sz="4" w:space="0"/>
            </w:tcBorders>
            <w:noWrap/>
            <w:vAlign w:val="center"/>
          </w:tcPr>
          <w:p w14:paraId="5C1DB5B6">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1,341</w:t>
            </w:r>
          </w:p>
        </w:tc>
        <w:tc>
          <w:tcPr>
            <w:tcW w:w="993" w:type="dxa"/>
            <w:tcBorders>
              <w:top w:val="nil"/>
              <w:left w:val="nil"/>
              <w:bottom w:val="single" w:color="auto" w:sz="4" w:space="0"/>
              <w:right w:val="single" w:color="auto" w:sz="4" w:space="0"/>
            </w:tcBorders>
            <w:noWrap/>
            <w:vAlign w:val="center"/>
          </w:tcPr>
          <w:p w14:paraId="7AD0E05B">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1,338</w:t>
            </w:r>
          </w:p>
        </w:tc>
        <w:tc>
          <w:tcPr>
            <w:tcW w:w="1134" w:type="dxa"/>
            <w:tcBorders>
              <w:top w:val="nil"/>
              <w:left w:val="nil"/>
              <w:bottom w:val="single" w:color="auto" w:sz="4" w:space="0"/>
              <w:right w:val="single" w:color="auto" w:sz="4" w:space="0"/>
            </w:tcBorders>
            <w:noWrap/>
            <w:vAlign w:val="center"/>
          </w:tcPr>
          <w:p w14:paraId="3A3BE9B6">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99.8</w:t>
            </w:r>
          </w:p>
        </w:tc>
        <w:tc>
          <w:tcPr>
            <w:tcW w:w="1134" w:type="dxa"/>
            <w:tcBorders>
              <w:top w:val="nil"/>
              <w:left w:val="nil"/>
              <w:bottom w:val="single" w:color="auto" w:sz="4" w:space="0"/>
              <w:right w:val="single" w:color="auto" w:sz="4" w:space="0"/>
            </w:tcBorders>
            <w:noWrap/>
            <w:vAlign w:val="center"/>
          </w:tcPr>
          <w:p w14:paraId="2781BF43">
            <w:pPr>
              <w:widowControl/>
              <w:spacing w:line="240" w:lineRule="auto"/>
              <w:ind w:firstLine="0" w:firstLineChars="0"/>
              <w:jc w:val="right"/>
              <w:rPr>
                <w:rFonts w:eastAsia="等线" w:cs="Times New Roman"/>
                <w:color w:val="0D0D0D"/>
                <w:kern w:val="0"/>
                <w:sz w:val="24"/>
                <w:szCs w:val="24"/>
              </w:rPr>
            </w:pPr>
          </w:p>
        </w:tc>
      </w:tr>
      <w:tr w14:paraId="4BFA1DED">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2804A28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一、国有资本经营预算收入</w:t>
            </w:r>
          </w:p>
        </w:tc>
        <w:tc>
          <w:tcPr>
            <w:tcW w:w="996" w:type="dxa"/>
            <w:tcBorders>
              <w:top w:val="single" w:color="auto" w:sz="4" w:space="0"/>
              <w:left w:val="single" w:color="auto" w:sz="4" w:space="0"/>
              <w:bottom w:val="single" w:color="auto" w:sz="4" w:space="0"/>
              <w:right w:val="single" w:color="auto" w:sz="4" w:space="0"/>
            </w:tcBorders>
            <w:noWrap/>
            <w:vAlign w:val="center"/>
          </w:tcPr>
          <w:p w14:paraId="54DCACF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100,000</w:t>
            </w:r>
          </w:p>
        </w:tc>
        <w:tc>
          <w:tcPr>
            <w:tcW w:w="989" w:type="dxa"/>
            <w:tcBorders>
              <w:top w:val="single" w:color="auto" w:sz="4" w:space="0"/>
              <w:left w:val="nil"/>
              <w:bottom w:val="single" w:color="auto" w:sz="4" w:space="0"/>
              <w:right w:val="single" w:color="auto" w:sz="4" w:space="0"/>
            </w:tcBorders>
            <w:noWrap/>
            <w:vAlign w:val="center"/>
          </w:tcPr>
          <w:p w14:paraId="30E4BDA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43,505</w:t>
            </w:r>
          </w:p>
        </w:tc>
        <w:tc>
          <w:tcPr>
            <w:tcW w:w="992" w:type="dxa"/>
            <w:tcBorders>
              <w:top w:val="single" w:color="auto" w:sz="4" w:space="0"/>
              <w:left w:val="nil"/>
              <w:bottom w:val="single" w:color="auto" w:sz="4" w:space="0"/>
              <w:right w:val="single" w:color="auto" w:sz="4" w:space="0"/>
            </w:tcBorders>
            <w:noWrap/>
            <w:vAlign w:val="center"/>
          </w:tcPr>
          <w:p w14:paraId="524D5AEE">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43,505</w:t>
            </w:r>
          </w:p>
        </w:tc>
        <w:tc>
          <w:tcPr>
            <w:tcW w:w="992" w:type="dxa"/>
            <w:tcBorders>
              <w:top w:val="nil"/>
              <w:left w:val="single" w:color="auto" w:sz="4" w:space="0"/>
              <w:bottom w:val="single" w:color="auto" w:sz="4" w:space="0"/>
              <w:right w:val="single" w:color="auto" w:sz="4" w:space="0"/>
            </w:tcBorders>
            <w:noWrap/>
            <w:vAlign w:val="center"/>
          </w:tcPr>
          <w:p w14:paraId="7CA6486E">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100.0</w:t>
            </w:r>
          </w:p>
        </w:tc>
        <w:tc>
          <w:tcPr>
            <w:tcW w:w="1030" w:type="dxa"/>
            <w:tcBorders>
              <w:top w:val="nil"/>
              <w:left w:val="nil"/>
              <w:bottom w:val="single" w:color="auto" w:sz="4" w:space="0"/>
              <w:right w:val="single" w:color="auto" w:sz="4" w:space="0"/>
            </w:tcBorders>
            <w:noWrap/>
            <w:vAlign w:val="center"/>
          </w:tcPr>
          <w:p w14:paraId="12359A5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511.0</w:t>
            </w:r>
          </w:p>
        </w:tc>
        <w:tc>
          <w:tcPr>
            <w:tcW w:w="2089" w:type="dxa"/>
            <w:tcBorders>
              <w:top w:val="nil"/>
              <w:left w:val="nil"/>
              <w:bottom w:val="single" w:color="auto" w:sz="4" w:space="0"/>
              <w:right w:val="single" w:color="auto" w:sz="4" w:space="0"/>
            </w:tcBorders>
            <w:noWrap/>
            <w:vAlign w:val="center"/>
          </w:tcPr>
          <w:p w14:paraId="2D6F21D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一、国有资本经营预算支出</w:t>
            </w:r>
          </w:p>
        </w:tc>
        <w:tc>
          <w:tcPr>
            <w:tcW w:w="996" w:type="dxa"/>
            <w:tcBorders>
              <w:top w:val="nil"/>
              <w:left w:val="nil"/>
              <w:bottom w:val="single" w:color="auto" w:sz="4" w:space="0"/>
              <w:right w:val="single" w:color="auto" w:sz="4" w:space="0"/>
            </w:tcBorders>
            <w:shd w:val="clear" w:color="000000" w:fill="FFFFFF"/>
            <w:noWrap/>
            <w:vAlign w:val="center"/>
          </w:tcPr>
          <w:p w14:paraId="1B73442D">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4,408</w:t>
            </w:r>
          </w:p>
        </w:tc>
        <w:tc>
          <w:tcPr>
            <w:tcW w:w="988" w:type="dxa"/>
            <w:tcBorders>
              <w:top w:val="nil"/>
              <w:left w:val="nil"/>
              <w:bottom w:val="single" w:color="auto" w:sz="4" w:space="0"/>
              <w:right w:val="single" w:color="auto" w:sz="4" w:space="0"/>
            </w:tcBorders>
            <w:shd w:val="clear" w:color="000000" w:fill="FFFFFF"/>
            <w:noWrap/>
            <w:vAlign w:val="center"/>
          </w:tcPr>
          <w:p w14:paraId="300B35DC">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1,341</w:t>
            </w:r>
          </w:p>
        </w:tc>
        <w:tc>
          <w:tcPr>
            <w:tcW w:w="993" w:type="dxa"/>
            <w:tcBorders>
              <w:top w:val="nil"/>
              <w:left w:val="nil"/>
              <w:bottom w:val="single" w:color="auto" w:sz="4" w:space="0"/>
              <w:right w:val="single" w:color="auto" w:sz="4" w:space="0"/>
            </w:tcBorders>
            <w:shd w:val="clear" w:color="000000" w:fill="FFFFFF"/>
            <w:noWrap/>
            <w:vAlign w:val="center"/>
          </w:tcPr>
          <w:p w14:paraId="391E05A6">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1,338</w:t>
            </w:r>
          </w:p>
        </w:tc>
        <w:tc>
          <w:tcPr>
            <w:tcW w:w="1134" w:type="dxa"/>
            <w:tcBorders>
              <w:top w:val="nil"/>
              <w:left w:val="nil"/>
              <w:bottom w:val="single" w:color="auto" w:sz="4" w:space="0"/>
              <w:right w:val="single" w:color="auto" w:sz="4" w:space="0"/>
            </w:tcBorders>
            <w:noWrap/>
            <w:vAlign w:val="center"/>
          </w:tcPr>
          <w:p w14:paraId="4FCB8B25">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99.8</w:t>
            </w:r>
          </w:p>
        </w:tc>
        <w:tc>
          <w:tcPr>
            <w:tcW w:w="1134" w:type="dxa"/>
            <w:tcBorders>
              <w:top w:val="nil"/>
              <w:left w:val="nil"/>
              <w:bottom w:val="single" w:color="auto" w:sz="4" w:space="0"/>
              <w:right w:val="single" w:color="auto" w:sz="4" w:space="0"/>
            </w:tcBorders>
            <w:noWrap/>
            <w:vAlign w:val="center"/>
          </w:tcPr>
          <w:p w14:paraId="4EA5DC1D">
            <w:pPr>
              <w:widowControl/>
              <w:spacing w:line="240" w:lineRule="auto"/>
              <w:ind w:firstLine="0" w:firstLineChars="0"/>
              <w:jc w:val="right"/>
              <w:rPr>
                <w:rFonts w:eastAsia="等线" w:cs="Times New Roman"/>
                <w:color w:val="0D0D0D"/>
                <w:kern w:val="0"/>
                <w:sz w:val="24"/>
                <w:szCs w:val="24"/>
              </w:rPr>
            </w:pPr>
          </w:p>
        </w:tc>
      </w:tr>
      <w:tr w14:paraId="6B96726A">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555ADB5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single" w:color="auto" w:sz="4" w:space="0"/>
              <w:left w:val="nil"/>
              <w:bottom w:val="single" w:color="auto" w:sz="4" w:space="0"/>
              <w:right w:val="single" w:color="auto" w:sz="4" w:space="0"/>
            </w:tcBorders>
            <w:noWrap/>
            <w:vAlign w:val="center"/>
          </w:tcPr>
          <w:p w14:paraId="199CCAE8">
            <w:pPr>
              <w:widowControl/>
              <w:spacing w:line="240" w:lineRule="auto"/>
              <w:ind w:firstLine="0" w:firstLineChars="0"/>
              <w:jc w:val="right"/>
              <w:rPr>
                <w:rFonts w:eastAsia="等线" w:cs="Times New Roman"/>
                <w:color w:val="000000"/>
                <w:kern w:val="0"/>
                <w:sz w:val="24"/>
                <w:szCs w:val="24"/>
              </w:rPr>
            </w:pPr>
          </w:p>
        </w:tc>
        <w:tc>
          <w:tcPr>
            <w:tcW w:w="989" w:type="dxa"/>
            <w:tcBorders>
              <w:top w:val="single" w:color="auto" w:sz="4" w:space="0"/>
              <w:left w:val="nil"/>
              <w:bottom w:val="single" w:color="auto" w:sz="4" w:space="0"/>
              <w:right w:val="single" w:color="auto" w:sz="4" w:space="0"/>
            </w:tcBorders>
            <w:noWrap/>
            <w:vAlign w:val="center"/>
          </w:tcPr>
          <w:p w14:paraId="2F20F243">
            <w:pPr>
              <w:widowControl/>
              <w:spacing w:line="240" w:lineRule="auto"/>
              <w:ind w:firstLine="0" w:firstLineChars="0"/>
              <w:jc w:val="right"/>
              <w:rPr>
                <w:rFonts w:eastAsia="等线" w:cs="Times New Roman"/>
                <w:color w:val="000000"/>
                <w:kern w:val="0"/>
                <w:sz w:val="24"/>
                <w:szCs w:val="24"/>
              </w:rPr>
            </w:pPr>
          </w:p>
        </w:tc>
        <w:tc>
          <w:tcPr>
            <w:tcW w:w="992" w:type="dxa"/>
            <w:tcBorders>
              <w:top w:val="single" w:color="auto" w:sz="4" w:space="0"/>
              <w:left w:val="nil"/>
              <w:bottom w:val="single" w:color="auto" w:sz="4" w:space="0"/>
              <w:right w:val="single" w:color="auto" w:sz="4" w:space="0"/>
            </w:tcBorders>
            <w:noWrap/>
            <w:vAlign w:val="center"/>
          </w:tcPr>
          <w:p w14:paraId="1DFAAEDC">
            <w:pPr>
              <w:widowControl/>
              <w:spacing w:line="240" w:lineRule="auto"/>
              <w:ind w:firstLine="0" w:firstLineChars="0"/>
              <w:jc w:val="right"/>
              <w:rPr>
                <w:rFonts w:eastAsia="等线" w:cs="Times New Roman"/>
                <w:color w:val="000000"/>
                <w:kern w:val="0"/>
                <w:sz w:val="24"/>
                <w:szCs w:val="24"/>
              </w:rPr>
            </w:pPr>
          </w:p>
        </w:tc>
        <w:tc>
          <w:tcPr>
            <w:tcW w:w="992" w:type="dxa"/>
            <w:tcBorders>
              <w:top w:val="nil"/>
              <w:left w:val="nil"/>
              <w:bottom w:val="single" w:color="auto" w:sz="4" w:space="0"/>
              <w:right w:val="single" w:color="auto" w:sz="4" w:space="0"/>
            </w:tcBorders>
            <w:noWrap/>
            <w:vAlign w:val="center"/>
          </w:tcPr>
          <w:p w14:paraId="35130271">
            <w:pPr>
              <w:widowControl/>
              <w:spacing w:line="240" w:lineRule="auto"/>
              <w:ind w:firstLine="0" w:firstLineChars="0"/>
              <w:jc w:val="right"/>
              <w:rPr>
                <w:rFonts w:eastAsia="等线" w:cs="Times New Roman"/>
                <w:b/>
                <w:bCs/>
                <w:kern w:val="0"/>
                <w:sz w:val="24"/>
                <w:szCs w:val="24"/>
              </w:rPr>
            </w:pPr>
          </w:p>
        </w:tc>
        <w:tc>
          <w:tcPr>
            <w:tcW w:w="1030" w:type="dxa"/>
            <w:tcBorders>
              <w:top w:val="nil"/>
              <w:left w:val="nil"/>
              <w:bottom w:val="single" w:color="auto" w:sz="4" w:space="0"/>
              <w:right w:val="single" w:color="auto" w:sz="4" w:space="0"/>
            </w:tcBorders>
            <w:noWrap/>
            <w:vAlign w:val="center"/>
          </w:tcPr>
          <w:p w14:paraId="35517EB2">
            <w:pPr>
              <w:widowControl/>
              <w:spacing w:line="240" w:lineRule="auto"/>
              <w:ind w:firstLine="0" w:firstLineChars="0"/>
              <w:jc w:val="right"/>
              <w:rPr>
                <w:rFonts w:eastAsia="等线" w:cs="Times New Roman"/>
                <w:b/>
                <w:bCs/>
                <w:kern w:val="0"/>
                <w:sz w:val="24"/>
                <w:szCs w:val="24"/>
              </w:rPr>
            </w:pPr>
          </w:p>
        </w:tc>
        <w:tc>
          <w:tcPr>
            <w:tcW w:w="2089" w:type="dxa"/>
            <w:tcBorders>
              <w:top w:val="nil"/>
              <w:left w:val="nil"/>
              <w:bottom w:val="single" w:color="auto" w:sz="4" w:space="0"/>
              <w:right w:val="single" w:color="auto" w:sz="4" w:space="0"/>
            </w:tcBorders>
            <w:noWrap/>
            <w:vAlign w:val="center"/>
          </w:tcPr>
          <w:p w14:paraId="12763DB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解决历史遗留问题及改革成本支出</w:t>
            </w:r>
          </w:p>
        </w:tc>
        <w:tc>
          <w:tcPr>
            <w:tcW w:w="996" w:type="dxa"/>
            <w:tcBorders>
              <w:top w:val="nil"/>
              <w:left w:val="nil"/>
              <w:bottom w:val="single" w:color="auto" w:sz="4" w:space="0"/>
              <w:right w:val="single" w:color="auto" w:sz="4" w:space="0"/>
            </w:tcBorders>
            <w:shd w:val="clear" w:color="000000" w:fill="FFFFFF"/>
            <w:noWrap/>
            <w:vAlign w:val="center"/>
          </w:tcPr>
          <w:p w14:paraId="5D2B7C03">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8</w:t>
            </w:r>
          </w:p>
        </w:tc>
        <w:tc>
          <w:tcPr>
            <w:tcW w:w="988" w:type="dxa"/>
            <w:tcBorders>
              <w:top w:val="single" w:color="auto" w:sz="4" w:space="0"/>
              <w:left w:val="single" w:color="auto" w:sz="4" w:space="0"/>
              <w:bottom w:val="single" w:color="auto" w:sz="4" w:space="0"/>
              <w:right w:val="single" w:color="auto" w:sz="4" w:space="0"/>
            </w:tcBorders>
            <w:noWrap/>
            <w:vAlign w:val="center"/>
          </w:tcPr>
          <w:p w14:paraId="68415EB2">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8</w:t>
            </w:r>
          </w:p>
        </w:tc>
        <w:tc>
          <w:tcPr>
            <w:tcW w:w="993" w:type="dxa"/>
            <w:tcBorders>
              <w:top w:val="nil"/>
              <w:left w:val="single" w:color="auto" w:sz="4" w:space="0"/>
              <w:bottom w:val="single" w:color="auto" w:sz="4" w:space="0"/>
              <w:right w:val="single" w:color="auto" w:sz="4" w:space="0"/>
            </w:tcBorders>
            <w:noWrap/>
            <w:vAlign w:val="center"/>
          </w:tcPr>
          <w:p w14:paraId="2EDACA2D">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5</w:t>
            </w:r>
          </w:p>
        </w:tc>
        <w:tc>
          <w:tcPr>
            <w:tcW w:w="1134" w:type="dxa"/>
            <w:tcBorders>
              <w:top w:val="nil"/>
              <w:left w:val="nil"/>
              <w:bottom w:val="single" w:color="auto" w:sz="4" w:space="0"/>
              <w:right w:val="single" w:color="auto" w:sz="4" w:space="0"/>
            </w:tcBorders>
            <w:noWrap/>
            <w:vAlign w:val="center"/>
          </w:tcPr>
          <w:p w14:paraId="1A8AEF53">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62.5</w:t>
            </w:r>
          </w:p>
        </w:tc>
        <w:tc>
          <w:tcPr>
            <w:tcW w:w="1134" w:type="dxa"/>
            <w:tcBorders>
              <w:top w:val="nil"/>
              <w:left w:val="nil"/>
              <w:bottom w:val="single" w:color="auto" w:sz="4" w:space="0"/>
              <w:right w:val="single" w:color="auto" w:sz="4" w:space="0"/>
            </w:tcBorders>
            <w:noWrap/>
            <w:vAlign w:val="center"/>
          </w:tcPr>
          <w:p w14:paraId="5F0C07DC">
            <w:pPr>
              <w:widowControl/>
              <w:spacing w:line="240" w:lineRule="auto"/>
              <w:ind w:firstLine="0" w:firstLineChars="0"/>
              <w:jc w:val="right"/>
              <w:rPr>
                <w:rFonts w:eastAsia="等线" w:cs="Times New Roman"/>
                <w:color w:val="0D0D0D"/>
                <w:kern w:val="0"/>
                <w:sz w:val="24"/>
                <w:szCs w:val="24"/>
              </w:rPr>
            </w:pPr>
          </w:p>
        </w:tc>
      </w:tr>
      <w:tr w14:paraId="21A9C611">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05B0312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996" w:type="dxa"/>
            <w:tcBorders>
              <w:top w:val="nil"/>
              <w:left w:val="nil"/>
              <w:bottom w:val="single" w:color="auto" w:sz="4" w:space="0"/>
              <w:right w:val="single" w:color="auto" w:sz="4" w:space="0"/>
            </w:tcBorders>
            <w:noWrap/>
            <w:vAlign w:val="center"/>
          </w:tcPr>
          <w:p w14:paraId="5359E374">
            <w:pPr>
              <w:widowControl/>
              <w:spacing w:line="240" w:lineRule="auto"/>
              <w:ind w:firstLine="0" w:firstLineChars="0"/>
              <w:jc w:val="right"/>
              <w:rPr>
                <w:rFonts w:eastAsia="等线" w:cs="Times New Roman"/>
                <w:color w:val="000000"/>
                <w:kern w:val="0"/>
                <w:sz w:val="24"/>
                <w:szCs w:val="24"/>
              </w:rPr>
            </w:pPr>
          </w:p>
        </w:tc>
        <w:tc>
          <w:tcPr>
            <w:tcW w:w="989" w:type="dxa"/>
            <w:tcBorders>
              <w:top w:val="nil"/>
              <w:left w:val="nil"/>
              <w:bottom w:val="single" w:color="auto" w:sz="4" w:space="0"/>
              <w:right w:val="single" w:color="auto" w:sz="4" w:space="0"/>
            </w:tcBorders>
            <w:noWrap/>
            <w:vAlign w:val="center"/>
          </w:tcPr>
          <w:p w14:paraId="3A77CDE1">
            <w:pPr>
              <w:widowControl/>
              <w:spacing w:line="240" w:lineRule="auto"/>
              <w:ind w:firstLine="0" w:firstLineChars="0"/>
              <w:jc w:val="right"/>
              <w:rPr>
                <w:rFonts w:eastAsia="等线" w:cs="Times New Roman"/>
                <w:color w:val="000000"/>
                <w:kern w:val="0"/>
                <w:sz w:val="24"/>
                <w:szCs w:val="24"/>
              </w:rPr>
            </w:pPr>
          </w:p>
        </w:tc>
        <w:tc>
          <w:tcPr>
            <w:tcW w:w="992" w:type="dxa"/>
            <w:tcBorders>
              <w:top w:val="nil"/>
              <w:left w:val="nil"/>
              <w:bottom w:val="single" w:color="auto" w:sz="4" w:space="0"/>
              <w:right w:val="single" w:color="auto" w:sz="4" w:space="0"/>
            </w:tcBorders>
            <w:noWrap/>
            <w:vAlign w:val="center"/>
          </w:tcPr>
          <w:p w14:paraId="21220A6E">
            <w:pPr>
              <w:widowControl/>
              <w:spacing w:line="240" w:lineRule="auto"/>
              <w:ind w:firstLine="0" w:firstLineChars="0"/>
              <w:jc w:val="right"/>
              <w:rPr>
                <w:rFonts w:eastAsia="等线" w:cs="Times New Roman"/>
                <w:color w:val="000000"/>
                <w:kern w:val="0"/>
                <w:sz w:val="24"/>
                <w:szCs w:val="24"/>
              </w:rPr>
            </w:pPr>
          </w:p>
        </w:tc>
        <w:tc>
          <w:tcPr>
            <w:tcW w:w="992" w:type="dxa"/>
            <w:tcBorders>
              <w:top w:val="nil"/>
              <w:left w:val="nil"/>
              <w:bottom w:val="single" w:color="auto" w:sz="4" w:space="0"/>
              <w:right w:val="single" w:color="auto" w:sz="4" w:space="0"/>
            </w:tcBorders>
            <w:noWrap/>
            <w:vAlign w:val="center"/>
          </w:tcPr>
          <w:p w14:paraId="31F6E1B3">
            <w:pPr>
              <w:widowControl/>
              <w:spacing w:line="240" w:lineRule="auto"/>
              <w:ind w:firstLine="0" w:firstLineChars="0"/>
              <w:jc w:val="right"/>
              <w:rPr>
                <w:rFonts w:eastAsia="等线" w:cs="Times New Roman"/>
                <w:b/>
                <w:bCs/>
                <w:kern w:val="0"/>
                <w:sz w:val="24"/>
                <w:szCs w:val="24"/>
              </w:rPr>
            </w:pPr>
          </w:p>
        </w:tc>
        <w:tc>
          <w:tcPr>
            <w:tcW w:w="1030" w:type="dxa"/>
            <w:tcBorders>
              <w:top w:val="nil"/>
              <w:left w:val="nil"/>
              <w:bottom w:val="single" w:color="auto" w:sz="4" w:space="0"/>
              <w:right w:val="single" w:color="auto" w:sz="4" w:space="0"/>
            </w:tcBorders>
            <w:noWrap/>
            <w:vAlign w:val="center"/>
          </w:tcPr>
          <w:p w14:paraId="673D4B4B">
            <w:pPr>
              <w:widowControl/>
              <w:spacing w:line="240" w:lineRule="auto"/>
              <w:ind w:firstLine="0" w:firstLineChars="0"/>
              <w:jc w:val="right"/>
              <w:rPr>
                <w:rFonts w:eastAsia="等线" w:cs="Times New Roman"/>
                <w:b/>
                <w:bCs/>
                <w:kern w:val="0"/>
                <w:sz w:val="24"/>
                <w:szCs w:val="24"/>
              </w:rPr>
            </w:pPr>
          </w:p>
        </w:tc>
        <w:tc>
          <w:tcPr>
            <w:tcW w:w="2089" w:type="dxa"/>
            <w:tcBorders>
              <w:top w:val="nil"/>
              <w:left w:val="nil"/>
              <w:bottom w:val="single" w:color="auto" w:sz="4" w:space="0"/>
              <w:right w:val="single" w:color="auto" w:sz="4" w:space="0"/>
            </w:tcBorders>
            <w:noWrap/>
            <w:vAlign w:val="center"/>
          </w:tcPr>
          <w:p w14:paraId="357E701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国有企业资本金注入</w:t>
            </w:r>
          </w:p>
        </w:tc>
        <w:tc>
          <w:tcPr>
            <w:tcW w:w="996" w:type="dxa"/>
            <w:tcBorders>
              <w:top w:val="nil"/>
              <w:left w:val="nil"/>
              <w:bottom w:val="single" w:color="auto" w:sz="4" w:space="0"/>
              <w:right w:val="single" w:color="auto" w:sz="4" w:space="0"/>
            </w:tcBorders>
            <w:shd w:val="clear" w:color="000000" w:fill="FFFFFF"/>
            <w:noWrap/>
            <w:vAlign w:val="center"/>
          </w:tcPr>
          <w:p w14:paraId="4E9ECECA">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4,400</w:t>
            </w:r>
          </w:p>
        </w:tc>
        <w:tc>
          <w:tcPr>
            <w:tcW w:w="988" w:type="dxa"/>
            <w:tcBorders>
              <w:top w:val="nil"/>
              <w:left w:val="single" w:color="auto" w:sz="4" w:space="0"/>
              <w:bottom w:val="single" w:color="auto" w:sz="4" w:space="0"/>
              <w:right w:val="single" w:color="auto" w:sz="4" w:space="0"/>
            </w:tcBorders>
            <w:noWrap/>
            <w:vAlign w:val="center"/>
          </w:tcPr>
          <w:p w14:paraId="3D6FEA35">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1,333</w:t>
            </w:r>
          </w:p>
        </w:tc>
        <w:tc>
          <w:tcPr>
            <w:tcW w:w="993" w:type="dxa"/>
            <w:tcBorders>
              <w:top w:val="nil"/>
              <w:left w:val="single" w:color="auto" w:sz="4" w:space="0"/>
              <w:bottom w:val="single" w:color="auto" w:sz="4" w:space="0"/>
              <w:right w:val="single" w:color="auto" w:sz="4" w:space="0"/>
            </w:tcBorders>
            <w:noWrap/>
            <w:vAlign w:val="center"/>
          </w:tcPr>
          <w:p w14:paraId="0978D065">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1,333</w:t>
            </w:r>
          </w:p>
        </w:tc>
        <w:tc>
          <w:tcPr>
            <w:tcW w:w="1134" w:type="dxa"/>
            <w:tcBorders>
              <w:top w:val="nil"/>
              <w:left w:val="nil"/>
              <w:bottom w:val="single" w:color="auto" w:sz="4" w:space="0"/>
              <w:right w:val="single" w:color="auto" w:sz="4" w:space="0"/>
            </w:tcBorders>
            <w:noWrap/>
            <w:vAlign w:val="center"/>
          </w:tcPr>
          <w:p w14:paraId="7ADF5DB2">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100.0</w:t>
            </w:r>
          </w:p>
        </w:tc>
        <w:tc>
          <w:tcPr>
            <w:tcW w:w="1134" w:type="dxa"/>
            <w:tcBorders>
              <w:top w:val="nil"/>
              <w:left w:val="nil"/>
              <w:bottom w:val="single" w:color="auto" w:sz="4" w:space="0"/>
              <w:right w:val="single" w:color="auto" w:sz="4" w:space="0"/>
            </w:tcBorders>
            <w:noWrap/>
            <w:vAlign w:val="center"/>
          </w:tcPr>
          <w:p w14:paraId="661A7FE8">
            <w:pPr>
              <w:widowControl/>
              <w:spacing w:line="240" w:lineRule="auto"/>
              <w:ind w:firstLine="0" w:firstLineChars="0"/>
              <w:jc w:val="right"/>
              <w:rPr>
                <w:rFonts w:eastAsia="等线" w:cs="Times New Roman"/>
                <w:color w:val="0D0D0D"/>
                <w:kern w:val="0"/>
                <w:sz w:val="24"/>
                <w:szCs w:val="24"/>
              </w:rPr>
            </w:pPr>
          </w:p>
        </w:tc>
      </w:tr>
      <w:tr w14:paraId="6A32D268">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09204B6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转移性收入合计</w:t>
            </w:r>
          </w:p>
        </w:tc>
        <w:tc>
          <w:tcPr>
            <w:tcW w:w="996" w:type="dxa"/>
            <w:tcBorders>
              <w:top w:val="nil"/>
              <w:left w:val="nil"/>
              <w:bottom w:val="single" w:color="auto" w:sz="4" w:space="0"/>
              <w:right w:val="single" w:color="auto" w:sz="4" w:space="0"/>
            </w:tcBorders>
            <w:noWrap/>
            <w:vAlign w:val="center"/>
          </w:tcPr>
          <w:p w14:paraId="36F95E00">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8</w:t>
            </w:r>
          </w:p>
        </w:tc>
        <w:tc>
          <w:tcPr>
            <w:tcW w:w="989" w:type="dxa"/>
            <w:tcBorders>
              <w:top w:val="nil"/>
              <w:left w:val="nil"/>
              <w:bottom w:val="single" w:color="auto" w:sz="4" w:space="0"/>
              <w:right w:val="single" w:color="auto" w:sz="4" w:space="0"/>
            </w:tcBorders>
            <w:noWrap/>
            <w:vAlign w:val="center"/>
          </w:tcPr>
          <w:p w14:paraId="1797E697">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8</w:t>
            </w:r>
          </w:p>
        </w:tc>
        <w:tc>
          <w:tcPr>
            <w:tcW w:w="992" w:type="dxa"/>
            <w:tcBorders>
              <w:top w:val="nil"/>
              <w:left w:val="nil"/>
              <w:bottom w:val="single" w:color="auto" w:sz="4" w:space="0"/>
              <w:right w:val="single" w:color="auto" w:sz="4" w:space="0"/>
            </w:tcBorders>
            <w:noWrap/>
            <w:vAlign w:val="center"/>
          </w:tcPr>
          <w:p w14:paraId="3975F85C">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8</w:t>
            </w:r>
          </w:p>
        </w:tc>
        <w:tc>
          <w:tcPr>
            <w:tcW w:w="992" w:type="dxa"/>
            <w:tcBorders>
              <w:top w:val="nil"/>
              <w:left w:val="nil"/>
              <w:bottom w:val="single" w:color="auto" w:sz="4" w:space="0"/>
              <w:right w:val="single" w:color="auto" w:sz="4" w:space="0"/>
            </w:tcBorders>
            <w:noWrap/>
            <w:vAlign w:val="center"/>
          </w:tcPr>
          <w:p w14:paraId="7DC5C287">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100.0</w:t>
            </w:r>
          </w:p>
        </w:tc>
        <w:tc>
          <w:tcPr>
            <w:tcW w:w="1030" w:type="dxa"/>
            <w:tcBorders>
              <w:top w:val="nil"/>
              <w:left w:val="nil"/>
              <w:bottom w:val="single" w:color="auto" w:sz="4" w:space="0"/>
              <w:right w:val="single" w:color="auto" w:sz="4" w:space="0"/>
            </w:tcBorders>
            <w:noWrap/>
            <w:vAlign w:val="center"/>
          </w:tcPr>
          <w:p w14:paraId="26C49E78">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200.0</w:t>
            </w:r>
          </w:p>
        </w:tc>
        <w:tc>
          <w:tcPr>
            <w:tcW w:w="2089" w:type="dxa"/>
            <w:tcBorders>
              <w:top w:val="nil"/>
              <w:left w:val="nil"/>
              <w:bottom w:val="single" w:color="auto" w:sz="4" w:space="0"/>
              <w:right w:val="single" w:color="auto" w:sz="4" w:space="0"/>
            </w:tcBorders>
            <w:noWrap/>
            <w:vAlign w:val="center"/>
          </w:tcPr>
          <w:p w14:paraId="60002AF2">
            <w:pPr>
              <w:widowControl/>
              <w:spacing w:line="240" w:lineRule="auto"/>
              <w:ind w:firstLine="0" w:firstLineChars="0"/>
              <w:jc w:val="right"/>
              <w:rPr>
                <w:rFonts w:eastAsia="宋体" w:cs="宋体"/>
                <w:b/>
                <w:bCs/>
                <w:kern w:val="0"/>
                <w:sz w:val="24"/>
                <w:szCs w:val="24"/>
              </w:rPr>
            </w:pPr>
            <w:r>
              <w:rPr>
                <w:rFonts w:hint="eastAsia" w:eastAsia="宋体" w:cs="宋体"/>
                <w:b/>
                <w:bCs/>
                <w:kern w:val="0"/>
                <w:sz w:val="24"/>
                <w:szCs w:val="24"/>
              </w:rPr>
              <w:t>转移性支出合计</w:t>
            </w:r>
          </w:p>
        </w:tc>
        <w:tc>
          <w:tcPr>
            <w:tcW w:w="996" w:type="dxa"/>
            <w:tcBorders>
              <w:top w:val="nil"/>
              <w:left w:val="nil"/>
              <w:bottom w:val="single" w:color="auto" w:sz="4" w:space="0"/>
              <w:right w:val="single" w:color="auto" w:sz="4" w:space="0"/>
            </w:tcBorders>
            <w:noWrap/>
            <w:vAlign w:val="center"/>
          </w:tcPr>
          <w:p w14:paraId="017C7F74">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95,600</w:t>
            </w:r>
          </w:p>
        </w:tc>
        <w:tc>
          <w:tcPr>
            <w:tcW w:w="988" w:type="dxa"/>
            <w:tcBorders>
              <w:top w:val="single" w:color="auto" w:sz="4" w:space="0"/>
              <w:left w:val="nil"/>
              <w:bottom w:val="single" w:color="auto" w:sz="4" w:space="0"/>
              <w:right w:val="single" w:color="auto" w:sz="4" w:space="0"/>
            </w:tcBorders>
            <w:noWrap/>
            <w:vAlign w:val="center"/>
          </w:tcPr>
          <w:p w14:paraId="20322A15">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42,172</w:t>
            </w:r>
          </w:p>
        </w:tc>
        <w:tc>
          <w:tcPr>
            <w:tcW w:w="993" w:type="dxa"/>
            <w:tcBorders>
              <w:top w:val="nil"/>
              <w:left w:val="nil"/>
              <w:bottom w:val="single" w:color="auto" w:sz="4" w:space="0"/>
              <w:right w:val="single" w:color="auto" w:sz="4" w:space="0"/>
            </w:tcBorders>
            <w:noWrap/>
            <w:vAlign w:val="center"/>
          </w:tcPr>
          <w:p w14:paraId="3F853029">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42,175</w:t>
            </w:r>
          </w:p>
        </w:tc>
        <w:tc>
          <w:tcPr>
            <w:tcW w:w="1134" w:type="dxa"/>
            <w:tcBorders>
              <w:top w:val="nil"/>
              <w:left w:val="nil"/>
              <w:bottom w:val="single" w:color="auto" w:sz="4" w:space="0"/>
              <w:right w:val="single" w:color="auto" w:sz="4" w:space="0"/>
            </w:tcBorders>
            <w:noWrap/>
            <w:vAlign w:val="center"/>
          </w:tcPr>
          <w:p w14:paraId="739573A3">
            <w:pPr>
              <w:widowControl/>
              <w:spacing w:line="240" w:lineRule="auto"/>
              <w:ind w:firstLine="0" w:firstLineChars="0"/>
              <w:jc w:val="right"/>
              <w:rPr>
                <w:rFonts w:eastAsia="等线" w:cs="Times New Roman"/>
                <w:b/>
                <w:bCs/>
                <w:color w:val="0D0D0D"/>
                <w:kern w:val="0"/>
                <w:sz w:val="24"/>
                <w:szCs w:val="24"/>
              </w:rPr>
            </w:pPr>
            <w:r>
              <w:rPr>
                <w:rFonts w:eastAsia="等线" w:cs="Times New Roman"/>
                <w:b/>
                <w:bCs/>
                <w:color w:val="0D0D0D"/>
                <w:kern w:val="0"/>
                <w:sz w:val="24"/>
                <w:szCs w:val="24"/>
              </w:rPr>
              <w:t>100.0</w:t>
            </w:r>
          </w:p>
        </w:tc>
        <w:tc>
          <w:tcPr>
            <w:tcW w:w="1134" w:type="dxa"/>
            <w:tcBorders>
              <w:top w:val="nil"/>
              <w:left w:val="nil"/>
              <w:bottom w:val="single" w:color="auto" w:sz="4" w:space="0"/>
              <w:right w:val="single" w:color="auto" w:sz="4" w:space="0"/>
            </w:tcBorders>
            <w:noWrap/>
            <w:vAlign w:val="center"/>
          </w:tcPr>
          <w:p w14:paraId="47823B89">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495.1</w:t>
            </w:r>
          </w:p>
        </w:tc>
      </w:tr>
      <w:tr w14:paraId="76740CF9">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3ABEBF3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一、上级补助收入</w:t>
            </w:r>
          </w:p>
        </w:tc>
        <w:tc>
          <w:tcPr>
            <w:tcW w:w="996" w:type="dxa"/>
            <w:tcBorders>
              <w:top w:val="nil"/>
              <w:left w:val="nil"/>
              <w:bottom w:val="single" w:color="auto" w:sz="4" w:space="0"/>
              <w:right w:val="single" w:color="auto" w:sz="4" w:space="0"/>
            </w:tcBorders>
            <w:noWrap/>
            <w:vAlign w:val="center"/>
          </w:tcPr>
          <w:p w14:paraId="42BB70B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4.00</w:t>
            </w:r>
          </w:p>
        </w:tc>
        <w:tc>
          <w:tcPr>
            <w:tcW w:w="989" w:type="dxa"/>
            <w:tcBorders>
              <w:top w:val="nil"/>
              <w:left w:val="nil"/>
              <w:bottom w:val="single" w:color="auto" w:sz="4" w:space="0"/>
              <w:right w:val="single" w:color="auto" w:sz="4" w:space="0"/>
            </w:tcBorders>
            <w:noWrap/>
            <w:vAlign w:val="center"/>
          </w:tcPr>
          <w:p w14:paraId="2BE0B38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w:t>
            </w:r>
          </w:p>
        </w:tc>
        <w:tc>
          <w:tcPr>
            <w:tcW w:w="992" w:type="dxa"/>
            <w:tcBorders>
              <w:top w:val="nil"/>
              <w:left w:val="nil"/>
              <w:bottom w:val="single" w:color="auto" w:sz="4" w:space="0"/>
              <w:right w:val="single" w:color="auto" w:sz="4" w:space="0"/>
            </w:tcBorders>
            <w:noWrap/>
            <w:vAlign w:val="center"/>
          </w:tcPr>
          <w:p w14:paraId="665392E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w:t>
            </w:r>
          </w:p>
        </w:tc>
        <w:tc>
          <w:tcPr>
            <w:tcW w:w="992" w:type="dxa"/>
            <w:tcBorders>
              <w:top w:val="nil"/>
              <w:left w:val="nil"/>
              <w:bottom w:val="single" w:color="auto" w:sz="4" w:space="0"/>
              <w:right w:val="single" w:color="auto" w:sz="4" w:space="0"/>
            </w:tcBorders>
            <w:noWrap/>
            <w:vAlign w:val="center"/>
          </w:tcPr>
          <w:p w14:paraId="2F37EB2F">
            <w:pPr>
              <w:widowControl/>
              <w:spacing w:line="240" w:lineRule="auto"/>
              <w:ind w:firstLine="0" w:firstLineChars="0"/>
              <w:jc w:val="right"/>
              <w:rPr>
                <w:rFonts w:eastAsia="等线" w:cs="Times New Roman"/>
                <w:b/>
                <w:bCs/>
                <w:kern w:val="0"/>
                <w:sz w:val="24"/>
                <w:szCs w:val="24"/>
              </w:rPr>
            </w:pPr>
          </w:p>
        </w:tc>
        <w:tc>
          <w:tcPr>
            <w:tcW w:w="1030" w:type="dxa"/>
            <w:tcBorders>
              <w:top w:val="nil"/>
              <w:left w:val="nil"/>
              <w:bottom w:val="single" w:color="auto" w:sz="4" w:space="0"/>
              <w:right w:val="single" w:color="auto" w:sz="4" w:space="0"/>
            </w:tcBorders>
            <w:noWrap/>
            <w:vAlign w:val="center"/>
          </w:tcPr>
          <w:p w14:paraId="0F462B31">
            <w:pPr>
              <w:widowControl/>
              <w:spacing w:line="240" w:lineRule="auto"/>
              <w:ind w:firstLine="0" w:firstLineChars="0"/>
              <w:jc w:val="right"/>
              <w:rPr>
                <w:rFonts w:eastAsia="等线" w:cs="Times New Roman"/>
                <w:b/>
                <w:bCs/>
                <w:kern w:val="0"/>
                <w:sz w:val="24"/>
                <w:szCs w:val="24"/>
              </w:rPr>
            </w:pPr>
          </w:p>
        </w:tc>
        <w:tc>
          <w:tcPr>
            <w:tcW w:w="2089" w:type="dxa"/>
            <w:tcBorders>
              <w:top w:val="nil"/>
              <w:left w:val="nil"/>
              <w:bottom w:val="single" w:color="auto" w:sz="4" w:space="0"/>
              <w:right w:val="single" w:color="auto" w:sz="4" w:space="0"/>
            </w:tcBorders>
            <w:noWrap/>
            <w:vAlign w:val="center"/>
          </w:tcPr>
          <w:p w14:paraId="11F3A45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一、调出资金</w:t>
            </w:r>
          </w:p>
        </w:tc>
        <w:tc>
          <w:tcPr>
            <w:tcW w:w="996" w:type="dxa"/>
            <w:tcBorders>
              <w:top w:val="single" w:color="auto" w:sz="4" w:space="0"/>
              <w:left w:val="single" w:color="auto" w:sz="4" w:space="0"/>
              <w:bottom w:val="single" w:color="auto" w:sz="4" w:space="0"/>
              <w:right w:val="single" w:color="auto" w:sz="4" w:space="0"/>
            </w:tcBorders>
            <w:noWrap/>
            <w:vAlign w:val="center"/>
          </w:tcPr>
          <w:p w14:paraId="4AF521AE">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95,600</w:t>
            </w:r>
          </w:p>
        </w:tc>
        <w:tc>
          <w:tcPr>
            <w:tcW w:w="988" w:type="dxa"/>
            <w:tcBorders>
              <w:top w:val="single" w:color="auto" w:sz="4" w:space="0"/>
              <w:left w:val="nil"/>
              <w:bottom w:val="single" w:color="auto" w:sz="4" w:space="0"/>
              <w:right w:val="single" w:color="auto" w:sz="4" w:space="0"/>
            </w:tcBorders>
            <w:noWrap/>
            <w:vAlign w:val="center"/>
          </w:tcPr>
          <w:p w14:paraId="3919FC42">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42,172</w:t>
            </w:r>
          </w:p>
        </w:tc>
        <w:tc>
          <w:tcPr>
            <w:tcW w:w="993" w:type="dxa"/>
            <w:tcBorders>
              <w:top w:val="nil"/>
              <w:left w:val="single" w:color="auto" w:sz="4" w:space="0"/>
              <w:bottom w:val="single" w:color="auto" w:sz="4" w:space="0"/>
              <w:right w:val="single" w:color="auto" w:sz="4" w:space="0"/>
            </w:tcBorders>
            <w:noWrap/>
            <w:vAlign w:val="center"/>
          </w:tcPr>
          <w:p w14:paraId="34EF46F8">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42,174</w:t>
            </w:r>
          </w:p>
        </w:tc>
        <w:tc>
          <w:tcPr>
            <w:tcW w:w="1134" w:type="dxa"/>
            <w:tcBorders>
              <w:top w:val="nil"/>
              <w:left w:val="nil"/>
              <w:bottom w:val="single" w:color="auto" w:sz="4" w:space="0"/>
              <w:right w:val="single" w:color="auto" w:sz="4" w:space="0"/>
            </w:tcBorders>
            <w:noWrap/>
            <w:vAlign w:val="center"/>
          </w:tcPr>
          <w:p w14:paraId="5A826D83">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100.0</w:t>
            </w:r>
          </w:p>
        </w:tc>
        <w:tc>
          <w:tcPr>
            <w:tcW w:w="1134" w:type="dxa"/>
            <w:tcBorders>
              <w:top w:val="nil"/>
              <w:left w:val="nil"/>
              <w:bottom w:val="single" w:color="auto" w:sz="4" w:space="0"/>
              <w:right w:val="single" w:color="auto" w:sz="4" w:space="0"/>
            </w:tcBorders>
            <w:noWrap/>
            <w:vAlign w:val="center"/>
          </w:tcPr>
          <w:p w14:paraId="58B01720">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495.3</w:t>
            </w:r>
          </w:p>
        </w:tc>
      </w:tr>
      <w:tr w14:paraId="30D6F642">
        <w:tblPrEx>
          <w:tblCellMar>
            <w:top w:w="0" w:type="dxa"/>
            <w:left w:w="108" w:type="dxa"/>
            <w:bottom w:w="0" w:type="dxa"/>
            <w:right w:w="108" w:type="dxa"/>
          </w:tblCellMar>
        </w:tblPrEx>
        <w:trPr>
          <w:trHeight w:val="705" w:hRule="atLeast"/>
        </w:trPr>
        <w:tc>
          <w:tcPr>
            <w:tcW w:w="2127" w:type="dxa"/>
            <w:tcBorders>
              <w:top w:val="nil"/>
              <w:left w:val="single" w:color="auto" w:sz="4" w:space="0"/>
              <w:bottom w:val="single" w:color="auto" w:sz="4" w:space="0"/>
              <w:right w:val="single" w:color="auto" w:sz="4" w:space="0"/>
            </w:tcBorders>
            <w:noWrap/>
            <w:vAlign w:val="center"/>
          </w:tcPr>
          <w:p w14:paraId="5D22B14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二、上年结转</w:t>
            </w:r>
          </w:p>
        </w:tc>
        <w:tc>
          <w:tcPr>
            <w:tcW w:w="996" w:type="dxa"/>
            <w:tcBorders>
              <w:top w:val="nil"/>
              <w:left w:val="nil"/>
              <w:bottom w:val="single" w:color="auto" w:sz="4" w:space="0"/>
              <w:right w:val="single" w:color="auto" w:sz="4" w:space="0"/>
            </w:tcBorders>
            <w:noWrap/>
            <w:vAlign w:val="center"/>
          </w:tcPr>
          <w:p w14:paraId="16F8D92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w:t>
            </w:r>
          </w:p>
        </w:tc>
        <w:tc>
          <w:tcPr>
            <w:tcW w:w="989" w:type="dxa"/>
            <w:tcBorders>
              <w:top w:val="nil"/>
              <w:left w:val="nil"/>
              <w:bottom w:val="single" w:color="auto" w:sz="4" w:space="0"/>
              <w:right w:val="single" w:color="auto" w:sz="4" w:space="0"/>
            </w:tcBorders>
            <w:noWrap/>
            <w:vAlign w:val="center"/>
          </w:tcPr>
          <w:p w14:paraId="63AE67A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w:t>
            </w:r>
          </w:p>
        </w:tc>
        <w:tc>
          <w:tcPr>
            <w:tcW w:w="992" w:type="dxa"/>
            <w:tcBorders>
              <w:top w:val="nil"/>
              <w:left w:val="nil"/>
              <w:bottom w:val="single" w:color="auto" w:sz="4" w:space="0"/>
              <w:right w:val="single" w:color="auto" w:sz="4" w:space="0"/>
            </w:tcBorders>
            <w:noWrap/>
            <w:vAlign w:val="center"/>
          </w:tcPr>
          <w:p w14:paraId="34CB795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w:t>
            </w:r>
          </w:p>
        </w:tc>
        <w:tc>
          <w:tcPr>
            <w:tcW w:w="992" w:type="dxa"/>
            <w:tcBorders>
              <w:top w:val="nil"/>
              <w:left w:val="nil"/>
              <w:bottom w:val="single" w:color="auto" w:sz="4" w:space="0"/>
              <w:right w:val="single" w:color="auto" w:sz="4" w:space="0"/>
            </w:tcBorders>
            <w:noWrap/>
            <w:vAlign w:val="center"/>
          </w:tcPr>
          <w:p w14:paraId="7CFBBCBF">
            <w:pPr>
              <w:widowControl/>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100.0</w:t>
            </w:r>
          </w:p>
        </w:tc>
        <w:tc>
          <w:tcPr>
            <w:tcW w:w="1030" w:type="dxa"/>
            <w:tcBorders>
              <w:top w:val="nil"/>
              <w:left w:val="nil"/>
              <w:bottom w:val="single" w:color="auto" w:sz="4" w:space="0"/>
              <w:right w:val="single" w:color="auto" w:sz="4" w:space="0"/>
            </w:tcBorders>
            <w:noWrap/>
            <w:vAlign w:val="center"/>
          </w:tcPr>
          <w:p w14:paraId="6084F507">
            <w:pPr>
              <w:widowControl/>
              <w:spacing w:line="240" w:lineRule="auto"/>
              <w:ind w:firstLine="0" w:firstLineChars="0"/>
              <w:jc w:val="right"/>
              <w:rPr>
                <w:rFonts w:eastAsia="等线" w:cs="Times New Roman"/>
                <w:kern w:val="0"/>
                <w:sz w:val="24"/>
                <w:szCs w:val="24"/>
              </w:rPr>
            </w:pPr>
          </w:p>
        </w:tc>
        <w:tc>
          <w:tcPr>
            <w:tcW w:w="2089" w:type="dxa"/>
            <w:tcBorders>
              <w:top w:val="nil"/>
              <w:left w:val="nil"/>
              <w:bottom w:val="single" w:color="auto" w:sz="4" w:space="0"/>
              <w:right w:val="single" w:color="auto" w:sz="4" w:space="0"/>
            </w:tcBorders>
            <w:noWrap/>
            <w:vAlign w:val="center"/>
          </w:tcPr>
          <w:p w14:paraId="67B9014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二、结转下年</w:t>
            </w:r>
          </w:p>
        </w:tc>
        <w:tc>
          <w:tcPr>
            <w:tcW w:w="996" w:type="dxa"/>
            <w:tcBorders>
              <w:top w:val="single" w:color="auto" w:sz="4" w:space="0"/>
              <w:left w:val="nil"/>
              <w:bottom w:val="single" w:color="auto" w:sz="4" w:space="0"/>
              <w:right w:val="single" w:color="auto" w:sz="4" w:space="0"/>
            </w:tcBorders>
            <w:noWrap/>
            <w:vAlign w:val="center"/>
          </w:tcPr>
          <w:p w14:paraId="3F73FF87">
            <w:pPr>
              <w:widowControl/>
              <w:spacing w:line="240" w:lineRule="auto"/>
              <w:ind w:firstLine="0" w:firstLineChars="0"/>
              <w:jc w:val="right"/>
              <w:rPr>
                <w:rFonts w:eastAsia="等线" w:cs="Times New Roman"/>
                <w:color w:val="0D0D0D"/>
                <w:kern w:val="0"/>
                <w:sz w:val="24"/>
                <w:szCs w:val="24"/>
              </w:rPr>
            </w:pPr>
          </w:p>
        </w:tc>
        <w:tc>
          <w:tcPr>
            <w:tcW w:w="988" w:type="dxa"/>
            <w:tcBorders>
              <w:top w:val="single" w:color="auto" w:sz="4" w:space="0"/>
              <w:left w:val="nil"/>
              <w:bottom w:val="single" w:color="auto" w:sz="4" w:space="0"/>
              <w:right w:val="single" w:color="auto" w:sz="4" w:space="0"/>
            </w:tcBorders>
            <w:noWrap/>
            <w:vAlign w:val="center"/>
          </w:tcPr>
          <w:p w14:paraId="601EB0FD">
            <w:pPr>
              <w:widowControl/>
              <w:spacing w:line="240" w:lineRule="auto"/>
              <w:ind w:firstLine="0" w:firstLineChars="0"/>
              <w:jc w:val="right"/>
              <w:rPr>
                <w:rFonts w:eastAsia="等线" w:cs="Times New Roman"/>
                <w:color w:val="0D0D0D"/>
                <w:kern w:val="0"/>
                <w:sz w:val="24"/>
                <w:szCs w:val="24"/>
              </w:rPr>
            </w:pPr>
          </w:p>
        </w:tc>
        <w:tc>
          <w:tcPr>
            <w:tcW w:w="993" w:type="dxa"/>
            <w:tcBorders>
              <w:top w:val="nil"/>
              <w:left w:val="nil"/>
              <w:bottom w:val="single" w:color="auto" w:sz="4" w:space="0"/>
              <w:right w:val="single" w:color="auto" w:sz="4" w:space="0"/>
            </w:tcBorders>
            <w:noWrap/>
            <w:vAlign w:val="center"/>
          </w:tcPr>
          <w:p w14:paraId="1478B6AD">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1</w:t>
            </w:r>
          </w:p>
        </w:tc>
        <w:tc>
          <w:tcPr>
            <w:tcW w:w="1134" w:type="dxa"/>
            <w:tcBorders>
              <w:top w:val="nil"/>
              <w:left w:val="nil"/>
              <w:bottom w:val="single" w:color="auto" w:sz="4" w:space="0"/>
              <w:right w:val="single" w:color="auto" w:sz="4" w:space="0"/>
            </w:tcBorders>
            <w:noWrap/>
            <w:vAlign w:val="center"/>
          </w:tcPr>
          <w:p w14:paraId="7604B960">
            <w:pPr>
              <w:widowControl/>
              <w:spacing w:line="240" w:lineRule="auto"/>
              <w:ind w:firstLine="0" w:firstLineChars="0"/>
              <w:jc w:val="right"/>
              <w:rPr>
                <w:rFonts w:eastAsia="等线" w:cs="Times New Roman"/>
                <w:b/>
                <w:bCs/>
                <w:color w:val="0D0D0D"/>
                <w:kern w:val="0"/>
                <w:sz w:val="24"/>
                <w:szCs w:val="24"/>
              </w:rPr>
            </w:pPr>
          </w:p>
        </w:tc>
        <w:tc>
          <w:tcPr>
            <w:tcW w:w="1134" w:type="dxa"/>
            <w:tcBorders>
              <w:top w:val="nil"/>
              <w:left w:val="nil"/>
              <w:bottom w:val="single" w:color="auto" w:sz="4" w:space="0"/>
              <w:right w:val="single" w:color="auto" w:sz="4" w:space="0"/>
            </w:tcBorders>
            <w:noWrap/>
            <w:vAlign w:val="center"/>
          </w:tcPr>
          <w:p w14:paraId="2E48905C">
            <w:pPr>
              <w:widowControl/>
              <w:spacing w:line="240" w:lineRule="auto"/>
              <w:ind w:firstLine="0" w:firstLineChars="0"/>
              <w:jc w:val="right"/>
              <w:rPr>
                <w:rFonts w:eastAsia="等线" w:cs="Times New Roman"/>
                <w:color w:val="0D0D0D"/>
                <w:kern w:val="0"/>
                <w:sz w:val="24"/>
                <w:szCs w:val="24"/>
              </w:rPr>
            </w:pPr>
            <w:r>
              <w:rPr>
                <w:rFonts w:eastAsia="等线" w:cs="Times New Roman"/>
                <w:color w:val="0D0D0D"/>
                <w:kern w:val="0"/>
                <w:sz w:val="24"/>
                <w:szCs w:val="24"/>
              </w:rPr>
              <w:t>25.0</w:t>
            </w:r>
          </w:p>
        </w:tc>
      </w:tr>
      <w:tr w14:paraId="692F8F1B">
        <w:tblPrEx>
          <w:tblCellMar>
            <w:top w:w="0" w:type="dxa"/>
            <w:left w:w="108" w:type="dxa"/>
            <w:bottom w:w="0" w:type="dxa"/>
            <w:right w:w="108" w:type="dxa"/>
          </w:tblCellMar>
        </w:tblPrEx>
        <w:trPr>
          <w:trHeight w:val="888" w:hRule="atLeast"/>
        </w:trPr>
        <w:tc>
          <w:tcPr>
            <w:tcW w:w="14460" w:type="dxa"/>
            <w:gridSpan w:val="12"/>
            <w:tcBorders>
              <w:top w:val="single" w:color="auto" w:sz="4" w:space="0"/>
              <w:left w:val="nil"/>
              <w:bottom w:val="nil"/>
              <w:right w:val="nil"/>
            </w:tcBorders>
            <w:shd w:val="clear" w:color="000000" w:fill="FFFFFF"/>
            <w:vAlign w:val="center"/>
          </w:tcPr>
          <w:p w14:paraId="41B21DD7">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注：1.本表直观反映2025年国有资本经营预算收入与支出的平衡关系。</w:t>
            </w:r>
            <w:r>
              <w:rPr>
                <w:rFonts w:hint="eastAsia" w:cs="宋体"/>
                <w:color w:val="000000"/>
                <w:kern w:val="0"/>
                <w:sz w:val="24"/>
                <w:szCs w:val="24"/>
              </w:rPr>
              <w:br w:type="textWrapping"/>
            </w:r>
            <w:r>
              <w:rPr>
                <w:rFonts w:hint="eastAsia" w:cs="宋体"/>
                <w:color w:val="000000"/>
                <w:kern w:val="0"/>
                <w:sz w:val="24"/>
                <w:szCs w:val="24"/>
              </w:rPr>
              <w:t xml:space="preserve">    2.收入总计（本级收入合计+转移性收入合计）=支出总计（本级支出合计+转移性支出合计）。</w:t>
            </w:r>
          </w:p>
        </w:tc>
      </w:tr>
    </w:tbl>
    <w:p w14:paraId="6091DC05">
      <w:pPr>
        <w:widowControl/>
        <w:adjustRightInd/>
        <w:snapToGrid/>
        <w:spacing w:line="240" w:lineRule="auto"/>
        <w:ind w:firstLine="0" w:firstLineChars="0"/>
        <w:jc w:val="left"/>
        <w:rPr>
          <w:rFonts w:eastAsia="方正小标宋_GBK" w:cs="Times New Roman"/>
        </w:rPr>
      </w:pPr>
    </w:p>
    <w:p w14:paraId="56B28428">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r>
        <w:rPr>
          <w:rFonts w:eastAsia="方正小标宋_GBK" w:cs="Times New Roman"/>
        </w:rPr>
        <w:t>表8</w:t>
      </w:r>
    </w:p>
    <w:tbl>
      <w:tblPr>
        <w:tblStyle w:val="8"/>
        <w:tblW w:w="12616" w:type="dxa"/>
        <w:jc w:val="center"/>
        <w:tblLayout w:type="autofit"/>
        <w:tblCellMar>
          <w:top w:w="0" w:type="dxa"/>
          <w:left w:w="108" w:type="dxa"/>
          <w:bottom w:w="0" w:type="dxa"/>
          <w:right w:w="108" w:type="dxa"/>
        </w:tblCellMar>
      </w:tblPr>
      <w:tblGrid>
        <w:gridCol w:w="7230"/>
        <w:gridCol w:w="1701"/>
        <w:gridCol w:w="1701"/>
        <w:gridCol w:w="1984"/>
      </w:tblGrid>
      <w:tr w14:paraId="17843FF8">
        <w:tblPrEx>
          <w:tblCellMar>
            <w:top w:w="0" w:type="dxa"/>
            <w:left w:w="108" w:type="dxa"/>
            <w:bottom w:w="0" w:type="dxa"/>
            <w:right w:w="108" w:type="dxa"/>
          </w:tblCellMar>
        </w:tblPrEx>
        <w:trPr>
          <w:trHeight w:val="480" w:hRule="atLeast"/>
          <w:jc w:val="center"/>
        </w:trPr>
        <w:tc>
          <w:tcPr>
            <w:tcW w:w="12616" w:type="dxa"/>
            <w:gridSpan w:val="4"/>
            <w:tcBorders>
              <w:top w:val="nil"/>
              <w:left w:val="nil"/>
              <w:bottom w:val="nil"/>
              <w:right w:val="nil"/>
            </w:tcBorders>
            <w:noWrap/>
            <w:vAlign w:val="center"/>
          </w:tcPr>
          <w:p w14:paraId="1984D24B">
            <w:pPr>
              <w:widowControl/>
              <w:spacing w:line="240" w:lineRule="auto"/>
              <w:ind w:firstLine="0" w:firstLineChars="0"/>
              <w:jc w:val="center"/>
              <w:rPr>
                <w:rFonts w:eastAsia="方正小标宋_GBK" w:cs="Times New Roman"/>
                <w:kern w:val="0"/>
                <w:sz w:val="36"/>
                <w:szCs w:val="36"/>
              </w:rPr>
            </w:pPr>
            <w:r>
              <w:rPr>
                <w:rFonts w:eastAsia="方正小标宋_GBK" w:cs="Times New Roman"/>
                <w:kern w:val="0"/>
                <w:sz w:val="36"/>
                <w:szCs w:val="36"/>
              </w:rPr>
              <w:t>202</w:t>
            </w:r>
            <w:r>
              <w:rPr>
                <w:rFonts w:hint="eastAsia" w:eastAsia="方正小标宋_GBK" w:cs="Times New Roman"/>
                <w:kern w:val="0"/>
                <w:sz w:val="36"/>
                <w:szCs w:val="36"/>
              </w:rPr>
              <w:t>5</w:t>
            </w:r>
            <w:r>
              <w:rPr>
                <w:rFonts w:eastAsia="方正小标宋_GBK" w:cs="Times New Roman"/>
                <w:kern w:val="0"/>
                <w:sz w:val="36"/>
                <w:szCs w:val="36"/>
              </w:rPr>
              <w:t>年“三公”经费执行情况表</w:t>
            </w:r>
          </w:p>
        </w:tc>
      </w:tr>
      <w:tr w14:paraId="6C9A8817">
        <w:tblPrEx>
          <w:tblCellMar>
            <w:top w:w="0" w:type="dxa"/>
            <w:left w:w="108" w:type="dxa"/>
            <w:bottom w:w="0" w:type="dxa"/>
            <w:right w:w="108" w:type="dxa"/>
          </w:tblCellMar>
        </w:tblPrEx>
        <w:trPr>
          <w:trHeight w:val="324" w:hRule="atLeast"/>
          <w:jc w:val="center"/>
        </w:trPr>
        <w:tc>
          <w:tcPr>
            <w:tcW w:w="7230" w:type="dxa"/>
            <w:tcBorders>
              <w:top w:val="nil"/>
              <w:left w:val="nil"/>
              <w:bottom w:val="nil"/>
              <w:right w:val="nil"/>
            </w:tcBorders>
            <w:noWrap/>
            <w:vAlign w:val="center"/>
          </w:tcPr>
          <w:p w14:paraId="4796D3D3">
            <w:pPr>
              <w:widowControl/>
              <w:spacing w:line="240" w:lineRule="auto"/>
              <w:ind w:firstLine="0" w:firstLineChars="0"/>
              <w:jc w:val="center"/>
              <w:rPr>
                <w:rFonts w:eastAsia="方正小标宋_GBK" w:cs="Times New Roman"/>
                <w:kern w:val="0"/>
                <w:sz w:val="36"/>
                <w:szCs w:val="36"/>
              </w:rPr>
            </w:pPr>
          </w:p>
        </w:tc>
        <w:tc>
          <w:tcPr>
            <w:tcW w:w="1701" w:type="dxa"/>
            <w:tcBorders>
              <w:top w:val="nil"/>
              <w:left w:val="nil"/>
              <w:bottom w:val="nil"/>
              <w:right w:val="nil"/>
            </w:tcBorders>
            <w:noWrap/>
            <w:vAlign w:val="center"/>
          </w:tcPr>
          <w:p w14:paraId="0049317A">
            <w:pPr>
              <w:widowControl/>
              <w:spacing w:line="240" w:lineRule="auto"/>
              <w:ind w:firstLine="0" w:firstLineChars="0"/>
              <w:jc w:val="left"/>
              <w:rPr>
                <w:rFonts w:eastAsia="Times New Roman" w:cs="Times New Roman"/>
                <w:kern w:val="0"/>
                <w:sz w:val="20"/>
                <w:szCs w:val="20"/>
              </w:rPr>
            </w:pPr>
          </w:p>
        </w:tc>
        <w:tc>
          <w:tcPr>
            <w:tcW w:w="1701" w:type="dxa"/>
            <w:tcBorders>
              <w:top w:val="nil"/>
              <w:left w:val="nil"/>
              <w:bottom w:val="nil"/>
              <w:right w:val="nil"/>
            </w:tcBorders>
            <w:noWrap/>
            <w:vAlign w:val="center"/>
          </w:tcPr>
          <w:p w14:paraId="12FBD769">
            <w:pPr>
              <w:widowControl/>
              <w:spacing w:line="240" w:lineRule="auto"/>
              <w:ind w:firstLine="0" w:firstLineChars="0"/>
              <w:jc w:val="left"/>
              <w:rPr>
                <w:rFonts w:eastAsia="Times New Roman" w:cs="Times New Roman"/>
                <w:kern w:val="0"/>
                <w:sz w:val="20"/>
                <w:szCs w:val="20"/>
              </w:rPr>
            </w:pPr>
          </w:p>
        </w:tc>
        <w:tc>
          <w:tcPr>
            <w:tcW w:w="1984" w:type="dxa"/>
            <w:tcBorders>
              <w:top w:val="nil"/>
              <w:left w:val="nil"/>
              <w:bottom w:val="nil"/>
              <w:right w:val="nil"/>
            </w:tcBorders>
            <w:noWrap/>
            <w:vAlign w:val="bottom"/>
          </w:tcPr>
          <w:p w14:paraId="62839290">
            <w:pPr>
              <w:widowControl/>
              <w:spacing w:line="240" w:lineRule="auto"/>
              <w:ind w:firstLine="0" w:firstLineChars="0"/>
              <w:jc w:val="right"/>
              <w:rPr>
                <w:rFonts w:eastAsia="方正楷体_GBK" w:cs="Times New Roman"/>
                <w:kern w:val="0"/>
                <w:sz w:val="24"/>
                <w:szCs w:val="24"/>
              </w:rPr>
            </w:pPr>
            <w:r>
              <w:rPr>
                <w:rFonts w:eastAsia="方正楷体_GBK" w:cs="Times New Roman"/>
                <w:kern w:val="0"/>
                <w:sz w:val="24"/>
                <w:szCs w:val="24"/>
              </w:rPr>
              <w:t>单位：万元</w:t>
            </w:r>
          </w:p>
        </w:tc>
      </w:tr>
      <w:tr w14:paraId="05068F31">
        <w:tblPrEx>
          <w:tblCellMar>
            <w:top w:w="0" w:type="dxa"/>
            <w:left w:w="108" w:type="dxa"/>
            <w:bottom w:w="0" w:type="dxa"/>
            <w:right w:w="108" w:type="dxa"/>
          </w:tblCellMar>
        </w:tblPrEx>
        <w:trPr>
          <w:trHeight w:val="324" w:hRule="atLeast"/>
          <w:jc w:val="center"/>
        </w:trPr>
        <w:tc>
          <w:tcPr>
            <w:tcW w:w="7230" w:type="dxa"/>
            <w:tcBorders>
              <w:top w:val="single" w:color="auto" w:sz="4" w:space="0"/>
              <w:left w:val="single" w:color="auto" w:sz="4" w:space="0"/>
              <w:bottom w:val="single" w:color="auto" w:sz="4" w:space="0"/>
              <w:right w:val="single" w:color="auto" w:sz="4" w:space="0"/>
            </w:tcBorders>
            <w:noWrap/>
            <w:vAlign w:val="center"/>
          </w:tcPr>
          <w:p w14:paraId="7F63CE57">
            <w:pPr>
              <w:widowControl/>
              <w:spacing w:line="240" w:lineRule="auto"/>
              <w:ind w:firstLine="0" w:firstLineChars="0"/>
              <w:jc w:val="center"/>
              <w:rPr>
                <w:rFonts w:eastAsia="方正黑体_GBK" w:cs="Times New Roman"/>
                <w:kern w:val="0"/>
                <w:sz w:val="24"/>
                <w:szCs w:val="24"/>
              </w:rPr>
            </w:pPr>
            <w:r>
              <w:rPr>
                <w:rFonts w:hint="eastAsia" w:eastAsia="方正黑体_GBK" w:cs="Times New Roman"/>
                <w:kern w:val="0"/>
                <w:sz w:val="24"/>
                <w:szCs w:val="24"/>
              </w:rPr>
              <w:t>项      目</w:t>
            </w:r>
          </w:p>
        </w:tc>
        <w:tc>
          <w:tcPr>
            <w:tcW w:w="1701" w:type="dxa"/>
            <w:tcBorders>
              <w:top w:val="single" w:color="auto" w:sz="4" w:space="0"/>
              <w:left w:val="nil"/>
              <w:bottom w:val="single" w:color="auto" w:sz="4" w:space="0"/>
              <w:right w:val="single" w:color="auto" w:sz="4" w:space="0"/>
            </w:tcBorders>
            <w:noWrap/>
            <w:vAlign w:val="center"/>
          </w:tcPr>
          <w:p w14:paraId="32EFE6B4">
            <w:pPr>
              <w:spacing w:line="240" w:lineRule="auto"/>
              <w:ind w:firstLine="0" w:firstLineChars="0"/>
              <w:rPr>
                <w:rFonts w:eastAsia="方正黑体_GBK"/>
                <w:sz w:val="24"/>
                <w:szCs w:val="24"/>
              </w:rPr>
            </w:pPr>
            <w:r>
              <w:rPr>
                <w:rFonts w:hint="eastAsia" w:eastAsia="方正黑体_GBK"/>
                <w:sz w:val="24"/>
                <w:szCs w:val="24"/>
              </w:rPr>
              <w:t>2024年决算数</w:t>
            </w:r>
          </w:p>
        </w:tc>
        <w:tc>
          <w:tcPr>
            <w:tcW w:w="1701" w:type="dxa"/>
            <w:tcBorders>
              <w:top w:val="single" w:color="auto" w:sz="4" w:space="0"/>
              <w:left w:val="nil"/>
              <w:bottom w:val="single" w:color="auto" w:sz="4" w:space="0"/>
              <w:right w:val="single" w:color="auto" w:sz="4" w:space="0"/>
            </w:tcBorders>
            <w:noWrap/>
            <w:vAlign w:val="center"/>
          </w:tcPr>
          <w:p w14:paraId="38724E0C">
            <w:pPr>
              <w:spacing w:line="240" w:lineRule="auto"/>
              <w:ind w:firstLine="0" w:firstLineChars="0"/>
              <w:rPr>
                <w:rFonts w:eastAsia="方正黑体_GBK"/>
                <w:sz w:val="24"/>
                <w:szCs w:val="24"/>
              </w:rPr>
            </w:pPr>
            <w:r>
              <w:rPr>
                <w:rFonts w:hint="eastAsia" w:eastAsia="方正黑体_GBK"/>
                <w:sz w:val="24"/>
                <w:szCs w:val="24"/>
              </w:rPr>
              <w:t>2025年执行数</w:t>
            </w:r>
          </w:p>
        </w:tc>
        <w:tc>
          <w:tcPr>
            <w:tcW w:w="1984" w:type="dxa"/>
            <w:tcBorders>
              <w:top w:val="single" w:color="auto" w:sz="4" w:space="0"/>
              <w:left w:val="nil"/>
              <w:bottom w:val="single" w:color="auto" w:sz="4" w:space="0"/>
              <w:right w:val="single" w:color="auto" w:sz="4" w:space="0"/>
            </w:tcBorders>
            <w:noWrap/>
            <w:vAlign w:val="center"/>
          </w:tcPr>
          <w:p w14:paraId="14290737">
            <w:pPr>
              <w:spacing w:line="240" w:lineRule="auto"/>
              <w:ind w:firstLine="0" w:firstLineChars="0"/>
              <w:rPr>
                <w:rFonts w:eastAsia="方正黑体_GBK"/>
                <w:sz w:val="24"/>
                <w:szCs w:val="24"/>
              </w:rPr>
            </w:pPr>
            <w:r>
              <w:rPr>
                <w:rFonts w:hint="eastAsia" w:eastAsia="方正黑体_GBK"/>
                <w:sz w:val="24"/>
                <w:szCs w:val="24"/>
              </w:rPr>
              <w:t>较2024年±%</w:t>
            </w:r>
          </w:p>
        </w:tc>
      </w:tr>
      <w:tr w14:paraId="48266FEE">
        <w:tblPrEx>
          <w:tblCellMar>
            <w:top w:w="0" w:type="dxa"/>
            <w:left w:w="108" w:type="dxa"/>
            <w:bottom w:w="0" w:type="dxa"/>
            <w:right w:w="108" w:type="dxa"/>
          </w:tblCellMar>
        </w:tblPrEx>
        <w:trPr>
          <w:trHeight w:val="324" w:hRule="atLeast"/>
          <w:jc w:val="center"/>
        </w:trPr>
        <w:tc>
          <w:tcPr>
            <w:tcW w:w="7230" w:type="dxa"/>
            <w:tcBorders>
              <w:top w:val="nil"/>
              <w:left w:val="single" w:color="auto" w:sz="4" w:space="0"/>
              <w:bottom w:val="single" w:color="auto" w:sz="4" w:space="0"/>
              <w:right w:val="single" w:color="auto" w:sz="4" w:space="0"/>
            </w:tcBorders>
            <w:noWrap/>
            <w:vAlign w:val="center"/>
          </w:tcPr>
          <w:p w14:paraId="67B005D8">
            <w:pPr>
              <w:widowControl/>
              <w:spacing w:line="240" w:lineRule="auto"/>
              <w:ind w:firstLine="0" w:firstLineChars="0"/>
              <w:jc w:val="center"/>
              <w:rPr>
                <w:rFonts w:eastAsia="宋体" w:cs="Times New Roman"/>
                <w:b/>
                <w:bCs/>
                <w:kern w:val="0"/>
                <w:sz w:val="24"/>
                <w:szCs w:val="24"/>
              </w:rPr>
            </w:pPr>
            <w:r>
              <w:rPr>
                <w:rFonts w:hint="eastAsia" w:eastAsia="宋体" w:cs="Times New Roman"/>
                <w:b/>
                <w:bCs/>
                <w:kern w:val="0"/>
                <w:sz w:val="24"/>
                <w:szCs w:val="24"/>
              </w:rPr>
              <w:t xml:space="preserve">合    计 </w:t>
            </w:r>
          </w:p>
        </w:tc>
        <w:tc>
          <w:tcPr>
            <w:tcW w:w="1701" w:type="dxa"/>
            <w:tcBorders>
              <w:top w:val="nil"/>
              <w:left w:val="nil"/>
              <w:bottom w:val="single" w:color="auto" w:sz="4" w:space="0"/>
              <w:right w:val="single" w:color="auto" w:sz="4" w:space="0"/>
            </w:tcBorders>
            <w:noWrap/>
            <w:vAlign w:val="center"/>
          </w:tcPr>
          <w:p w14:paraId="66DD0E67">
            <w:pPr>
              <w:spacing w:line="240" w:lineRule="auto"/>
              <w:ind w:firstLine="480"/>
              <w:jc w:val="right"/>
              <w:rPr>
                <w:sz w:val="24"/>
                <w:szCs w:val="24"/>
              </w:rPr>
            </w:pPr>
            <w:r>
              <w:rPr>
                <w:sz w:val="24"/>
                <w:szCs w:val="24"/>
              </w:rPr>
              <w:t>801</w:t>
            </w:r>
          </w:p>
        </w:tc>
        <w:tc>
          <w:tcPr>
            <w:tcW w:w="1701" w:type="dxa"/>
            <w:tcBorders>
              <w:top w:val="nil"/>
              <w:left w:val="nil"/>
              <w:bottom w:val="single" w:color="auto" w:sz="4" w:space="0"/>
              <w:right w:val="single" w:color="auto" w:sz="4" w:space="0"/>
            </w:tcBorders>
            <w:noWrap/>
            <w:vAlign w:val="center"/>
          </w:tcPr>
          <w:p w14:paraId="497E6494">
            <w:pPr>
              <w:spacing w:line="240" w:lineRule="auto"/>
              <w:ind w:firstLine="480"/>
              <w:jc w:val="right"/>
              <w:rPr>
                <w:sz w:val="24"/>
                <w:szCs w:val="24"/>
              </w:rPr>
            </w:pPr>
            <w:r>
              <w:rPr>
                <w:sz w:val="24"/>
                <w:szCs w:val="24"/>
              </w:rPr>
              <w:t>799</w:t>
            </w:r>
          </w:p>
        </w:tc>
        <w:tc>
          <w:tcPr>
            <w:tcW w:w="1984" w:type="dxa"/>
            <w:tcBorders>
              <w:top w:val="nil"/>
              <w:left w:val="nil"/>
              <w:bottom w:val="single" w:color="auto" w:sz="4" w:space="0"/>
              <w:right w:val="single" w:color="auto" w:sz="4" w:space="0"/>
            </w:tcBorders>
            <w:noWrap/>
          </w:tcPr>
          <w:p w14:paraId="10E54F78">
            <w:pPr>
              <w:spacing w:line="240" w:lineRule="auto"/>
              <w:ind w:firstLine="480"/>
              <w:jc w:val="right"/>
              <w:rPr>
                <w:sz w:val="24"/>
                <w:szCs w:val="24"/>
              </w:rPr>
            </w:pPr>
            <w:r>
              <w:rPr>
                <w:sz w:val="24"/>
                <w:szCs w:val="24"/>
              </w:rPr>
              <w:t>-0.2</w:t>
            </w:r>
          </w:p>
        </w:tc>
      </w:tr>
      <w:tr w14:paraId="650C515C">
        <w:tblPrEx>
          <w:tblCellMar>
            <w:top w:w="0" w:type="dxa"/>
            <w:left w:w="108" w:type="dxa"/>
            <w:bottom w:w="0" w:type="dxa"/>
            <w:right w:w="108" w:type="dxa"/>
          </w:tblCellMar>
        </w:tblPrEx>
        <w:trPr>
          <w:trHeight w:val="324" w:hRule="atLeast"/>
          <w:jc w:val="center"/>
        </w:trPr>
        <w:tc>
          <w:tcPr>
            <w:tcW w:w="7230" w:type="dxa"/>
            <w:tcBorders>
              <w:top w:val="nil"/>
              <w:left w:val="single" w:color="auto" w:sz="4" w:space="0"/>
              <w:bottom w:val="single" w:color="auto" w:sz="4" w:space="0"/>
              <w:right w:val="single" w:color="auto" w:sz="4" w:space="0"/>
            </w:tcBorders>
            <w:noWrap/>
            <w:vAlign w:val="center"/>
          </w:tcPr>
          <w:p w14:paraId="05A0E64A">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1、因公出国（境）费用</w:t>
            </w:r>
          </w:p>
        </w:tc>
        <w:tc>
          <w:tcPr>
            <w:tcW w:w="1701" w:type="dxa"/>
            <w:tcBorders>
              <w:top w:val="nil"/>
              <w:left w:val="nil"/>
              <w:bottom w:val="single" w:color="auto" w:sz="4" w:space="0"/>
              <w:right w:val="single" w:color="auto" w:sz="4" w:space="0"/>
            </w:tcBorders>
            <w:noWrap/>
            <w:vAlign w:val="center"/>
          </w:tcPr>
          <w:p w14:paraId="08AF5CC8">
            <w:pPr>
              <w:spacing w:line="240" w:lineRule="auto"/>
              <w:ind w:firstLine="480"/>
              <w:jc w:val="right"/>
              <w:rPr>
                <w:sz w:val="24"/>
                <w:szCs w:val="24"/>
              </w:rPr>
            </w:pPr>
            <w:r>
              <w:rPr>
                <w:sz w:val="24"/>
                <w:szCs w:val="24"/>
              </w:rPr>
              <w:t>26</w:t>
            </w:r>
          </w:p>
        </w:tc>
        <w:tc>
          <w:tcPr>
            <w:tcW w:w="1701" w:type="dxa"/>
            <w:tcBorders>
              <w:top w:val="nil"/>
              <w:left w:val="nil"/>
              <w:bottom w:val="single" w:color="auto" w:sz="4" w:space="0"/>
              <w:right w:val="single" w:color="auto" w:sz="4" w:space="0"/>
            </w:tcBorders>
            <w:noWrap/>
            <w:vAlign w:val="center"/>
          </w:tcPr>
          <w:p w14:paraId="4A872B77">
            <w:pPr>
              <w:spacing w:line="240" w:lineRule="auto"/>
              <w:ind w:firstLine="480"/>
              <w:jc w:val="right"/>
              <w:rPr>
                <w:sz w:val="24"/>
                <w:szCs w:val="24"/>
              </w:rPr>
            </w:pPr>
            <w:r>
              <w:rPr>
                <w:sz w:val="24"/>
                <w:szCs w:val="24"/>
              </w:rPr>
              <w:t>26</w:t>
            </w:r>
          </w:p>
        </w:tc>
        <w:tc>
          <w:tcPr>
            <w:tcW w:w="1984" w:type="dxa"/>
            <w:tcBorders>
              <w:top w:val="nil"/>
              <w:left w:val="nil"/>
              <w:bottom w:val="single" w:color="auto" w:sz="4" w:space="0"/>
              <w:right w:val="single" w:color="auto" w:sz="4" w:space="0"/>
            </w:tcBorders>
            <w:noWrap/>
          </w:tcPr>
          <w:p w14:paraId="3E9B40A8">
            <w:pPr>
              <w:spacing w:line="240" w:lineRule="auto"/>
              <w:ind w:firstLine="480"/>
              <w:jc w:val="right"/>
              <w:rPr>
                <w:sz w:val="24"/>
                <w:szCs w:val="24"/>
              </w:rPr>
            </w:pPr>
            <w:r>
              <w:rPr>
                <w:sz w:val="24"/>
                <w:szCs w:val="24"/>
              </w:rPr>
              <w:t>0.0</w:t>
            </w:r>
          </w:p>
        </w:tc>
      </w:tr>
      <w:tr w14:paraId="5043EC5B">
        <w:tblPrEx>
          <w:tblCellMar>
            <w:top w:w="0" w:type="dxa"/>
            <w:left w:w="108" w:type="dxa"/>
            <w:bottom w:w="0" w:type="dxa"/>
            <w:right w:w="108" w:type="dxa"/>
          </w:tblCellMar>
        </w:tblPrEx>
        <w:trPr>
          <w:trHeight w:val="324" w:hRule="atLeast"/>
          <w:jc w:val="center"/>
        </w:trPr>
        <w:tc>
          <w:tcPr>
            <w:tcW w:w="7230" w:type="dxa"/>
            <w:tcBorders>
              <w:top w:val="nil"/>
              <w:left w:val="single" w:color="auto" w:sz="4" w:space="0"/>
              <w:bottom w:val="single" w:color="auto" w:sz="4" w:space="0"/>
              <w:right w:val="single" w:color="auto" w:sz="4" w:space="0"/>
            </w:tcBorders>
            <w:noWrap/>
            <w:vAlign w:val="center"/>
          </w:tcPr>
          <w:p w14:paraId="249A1894">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2、公务接待费</w:t>
            </w:r>
          </w:p>
        </w:tc>
        <w:tc>
          <w:tcPr>
            <w:tcW w:w="1701" w:type="dxa"/>
            <w:tcBorders>
              <w:top w:val="nil"/>
              <w:left w:val="nil"/>
              <w:bottom w:val="single" w:color="auto" w:sz="4" w:space="0"/>
              <w:right w:val="single" w:color="auto" w:sz="4" w:space="0"/>
            </w:tcBorders>
            <w:noWrap/>
            <w:vAlign w:val="center"/>
          </w:tcPr>
          <w:p w14:paraId="46ADBDA8">
            <w:pPr>
              <w:spacing w:line="240" w:lineRule="auto"/>
              <w:ind w:firstLine="480"/>
              <w:jc w:val="right"/>
              <w:rPr>
                <w:sz w:val="24"/>
                <w:szCs w:val="24"/>
              </w:rPr>
            </w:pPr>
            <w:r>
              <w:rPr>
                <w:sz w:val="24"/>
                <w:szCs w:val="24"/>
              </w:rPr>
              <w:t>29</w:t>
            </w:r>
          </w:p>
        </w:tc>
        <w:tc>
          <w:tcPr>
            <w:tcW w:w="1701" w:type="dxa"/>
            <w:tcBorders>
              <w:top w:val="nil"/>
              <w:left w:val="nil"/>
              <w:bottom w:val="single" w:color="auto" w:sz="4" w:space="0"/>
              <w:right w:val="single" w:color="auto" w:sz="4" w:space="0"/>
            </w:tcBorders>
            <w:noWrap/>
            <w:vAlign w:val="center"/>
          </w:tcPr>
          <w:p w14:paraId="1251B259">
            <w:pPr>
              <w:spacing w:line="240" w:lineRule="auto"/>
              <w:ind w:firstLine="480"/>
              <w:jc w:val="right"/>
              <w:rPr>
                <w:sz w:val="24"/>
                <w:szCs w:val="24"/>
              </w:rPr>
            </w:pPr>
            <w:r>
              <w:rPr>
                <w:sz w:val="24"/>
                <w:szCs w:val="24"/>
              </w:rPr>
              <w:t>16</w:t>
            </w:r>
          </w:p>
        </w:tc>
        <w:tc>
          <w:tcPr>
            <w:tcW w:w="1984" w:type="dxa"/>
            <w:tcBorders>
              <w:top w:val="nil"/>
              <w:left w:val="nil"/>
              <w:bottom w:val="single" w:color="auto" w:sz="4" w:space="0"/>
              <w:right w:val="single" w:color="auto" w:sz="4" w:space="0"/>
            </w:tcBorders>
            <w:noWrap/>
          </w:tcPr>
          <w:p w14:paraId="6333AB6A">
            <w:pPr>
              <w:spacing w:line="240" w:lineRule="auto"/>
              <w:ind w:firstLine="480"/>
              <w:jc w:val="right"/>
              <w:rPr>
                <w:sz w:val="24"/>
                <w:szCs w:val="24"/>
              </w:rPr>
            </w:pPr>
            <w:r>
              <w:rPr>
                <w:sz w:val="24"/>
                <w:szCs w:val="24"/>
              </w:rPr>
              <w:t>-44.8</w:t>
            </w:r>
          </w:p>
        </w:tc>
      </w:tr>
      <w:tr w14:paraId="636EB629">
        <w:tblPrEx>
          <w:tblCellMar>
            <w:top w:w="0" w:type="dxa"/>
            <w:left w:w="108" w:type="dxa"/>
            <w:bottom w:w="0" w:type="dxa"/>
            <w:right w:w="108" w:type="dxa"/>
          </w:tblCellMar>
        </w:tblPrEx>
        <w:trPr>
          <w:trHeight w:val="324" w:hRule="atLeast"/>
          <w:jc w:val="center"/>
        </w:trPr>
        <w:tc>
          <w:tcPr>
            <w:tcW w:w="7230" w:type="dxa"/>
            <w:tcBorders>
              <w:top w:val="nil"/>
              <w:left w:val="single" w:color="auto" w:sz="4" w:space="0"/>
              <w:bottom w:val="single" w:color="auto" w:sz="4" w:space="0"/>
              <w:right w:val="single" w:color="auto" w:sz="4" w:space="0"/>
            </w:tcBorders>
            <w:noWrap/>
            <w:vAlign w:val="center"/>
          </w:tcPr>
          <w:p w14:paraId="58CF39A5">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3、公务用车购置及运行维护费</w:t>
            </w:r>
          </w:p>
        </w:tc>
        <w:tc>
          <w:tcPr>
            <w:tcW w:w="1701" w:type="dxa"/>
            <w:tcBorders>
              <w:top w:val="nil"/>
              <w:left w:val="nil"/>
              <w:bottom w:val="single" w:color="auto" w:sz="4" w:space="0"/>
              <w:right w:val="single" w:color="auto" w:sz="4" w:space="0"/>
            </w:tcBorders>
            <w:noWrap/>
            <w:vAlign w:val="center"/>
          </w:tcPr>
          <w:p w14:paraId="20E35FEF">
            <w:pPr>
              <w:spacing w:line="240" w:lineRule="auto"/>
              <w:ind w:firstLine="480"/>
              <w:jc w:val="right"/>
              <w:rPr>
                <w:sz w:val="24"/>
                <w:szCs w:val="24"/>
              </w:rPr>
            </w:pPr>
            <w:r>
              <w:rPr>
                <w:sz w:val="24"/>
                <w:szCs w:val="24"/>
              </w:rPr>
              <w:t>746</w:t>
            </w:r>
          </w:p>
        </w:tc>
        <w:tc>
          <w:tcPr>
            <w:tcW w:w="1701" w:type="dxa"/>
            <w:tcBorders>
              <w:top w:val="nil"/>
              <w:left w:val="nil"/>
              <w:bottom w:val="single" w:color="auto" w:sz="4" w:space="0"/>
              <w:right w:val="single" w:color="auto" w:sz="4" w:space="0"/>
            </w:tcBorders>
            <w:noWrap/>
            <w:vAlign w:val="center"/>
          </w:tcPr>
          <w:p w14:paraId="4DE42A5E">
            <w:pPr>
              <w:spacing w:line="240" w:lineRule="auto"/>
              <w:ind w:firstLine="480"/>
              <w:jc w:val="right"/>
              <w:rPr>
                <w:sz w:val="24"/>
                <w:szCs w:val="24"/>
              </w:rPr>
            </w:pPr>
            <w:r>
              <w:rPr>
                <w:sz w:val="24"/>
                <w:szCs w:val="24"/>
              </w:rPr>
              <w:t>757</w:t>
            </w:r>
          </w:p>
        </w:tc>
        <w:tc>
          <w:tcPr>
            <w:tcW w:w="1984" w:type="dxa"/>
            <w:tcBorders>
              <w:top w:val="nil"/>
              <w:left w:val="nil"/>
              <w:bottom w:val="single" w:color="auto" w:sz="4" w:space="0"/>
              <w:right w:val="single" w:color="auto" w:sz="4" w:space="0"/>
            </w:tcBorders>
            <w:noWrap/>
          </w:tcPr>
          <w:p w14:paraId="453A2A1F">
            <w:pPr>
              <w:spacing w:line="240" w:lineRule="auto"/>
              <w:ind w:firstLine="480"/>
              <w:jc w:val="right"/>
              <w:rPr>
                <w:sz w:val="24"/>
                <w:szCs w:val="24"/>
              </w:rPr>
            </w:pPr>
            <w:r>
              <w:rPr>
                <w:sz w:val="24"/>
                <w:szCs w:val="24"/>
              </w:rPr>
              <w:t>1.5</w:t>
            </w:r>
          </w:p>
        </w:tc>
      </w:tr>
      <w:tr w14:paraId="500DA9BC">
        <w:tblPrEx>
          <w:tblCellMar>
            <w:top w:w="0" w:type="dxa"/>
            <w:left w:w="108" w:type="dxa"/>
            <w:bottom w:w="0" w:type="dxa"/>
            <w:right w:w="108" w:type="dxa"/>
          </w:tblCellMar>
        </w:tblPrEx>
        <w:trPr>
          <w:trHeight w:val="324" w:hRule="atLeast"/>
          <w:jc w:val="center"/>
        </w:trPr>
        <w:tc>
          <w:tcPr>
            <w:tcW w:w="7230" w:type="dxa"/>
            <w:tcBorders>
              <w:top w:val="nil"/>
              <w:left w:val="single" w:color="auto" w:sz="4" w:space="0"/>
              <w:bottom w:val="single" w:color="auto" w:sz="4" w:space="0"/>
              <w:right w:val="single" w:color="auto" w:sz="4" w:space="0"/>
            </w:tcBorders>
            <w:vAlign w:val="center"/>
          </w:tcPr>
          <w:p w14:paraId="294F2700">
            <w:pPr>
              <w:widowControl/>
              <w:spacing w:line="240" w:lineRule="auto"/>
              <w:ind w:firstLine="240" w:firstLineChars="100"/>
              <w:jc w:val="left"/>
              <w:rPr>
                <w:rFonts w:eastAsia="宋体" w:cs="Times New Roman"/>
                <w:kern w:val="0"/>
                <w:sz w:val="24"/>
                <w:szCs w:val="24"/>
              </w:rPr>
            </w:pPr>
            <w:r>
              <w:rPr>
                <w:rFonts w:hint="eastAsia" w:eastAsia="宋体" w:cs="Times New Roman"/>
                <w:kern w:val="0"/>
                <w:sz w:val="24"/>
                <w:szCs w:val="24"/>
              </w:rPr>
              <w:t>其中：（1）公务用车运行维护费</w:t>
            </w:r>
          </w:p>
        </w:tc>
        <w:tc>
          <w:tcPr>
            <w:tcW w:w="1701" w:type="dxa"/>
            <w:tcBorders>
              <w:top w:val="nil"/>
              <w:left w:val="nil"/>
              <w:bottom w:val="single" w:color="auto" w:sz="4" w:space="0"/>
              <w:right w:val="single" w:color="auto" w:sz="4" w:space="0"/>
            </w:tcBorders>
            <w:noWrap/>
            <w:vAlign w:val="center"/>
          </w:tcPr>
          <w:p w14:paraId="5C97F840">
            <w:pPr>
              <w:spacing w:line="240" w:lineRule="auto"/>
              <w:ind w:firstLine="480"/>
              <w:jc w:val="right"/>
              <w:rPr>
                <w:sz w:val="24"/>
                <w:szCs w:val="24"/>
              </w:rPr>
            </w:pPr>
            <w:r>
              <w:rPr>
                <w:sz w:val="24"/>
                <w:szCs w:val="24"/>
              </w:rPr>
              <w:t>584</w:t>
            </w:r>
          </w:p>
        </w:tc>
        <w:tc>
          <w:tcPr>
            <w:tcW w:w="1701" w:type="dxa"/>
            <w:tcBorders>
              <w:top w:val="nil"/>
              <w:left w:val="nil"/>
              <w:bottom w:val="single" w:color="auto" w:sz="4" w:space="0"/>
              <w:right w:val="single" w:color="auto" w:sz="4" w:space="0"/>
            </w:tcBorders>
            <w:noWrap/>
            <w:vAlign w:val="center"/>
          </w:tcPr>
          <w:p w14:paraId="4D1B9381">
            <w:pPr>
              <w:spacing w:line="240" w:lineRule="auto"/>
              <w:ind w:firstLine="480"/>
              <w:jc w:val="right"/>
              <w:rPr>
                <w:sz w:val="24"/>
                <w:szCs w:val="24"/>
              </w:rPr>
            </w:pPr>
            <w:r>
              <w:rPr>
                <w:sz w:val="24"/>
                <w:szCs w:val="24"/>
              </w:rPr>
              <w:t>584</w:t>
            </w:r>
          </w:p>
        </w:tc>
        <w:tc>
          <w:tcPr>
            <w:tcW w:w="1984" w:type="dxa"/>
            <w:tcBorders>
              <w:top w:val="nil"/>
              <w:left w:val="nil"/>
              <w:bottom w:val="single" w:color="auto" w:sz="4" w:space="0"/>
              <w:right w:val="single" w:color="auto" w:sz="4" w:space="0"/>
            </w:tcBorders>
            <w:noWrap/>
          </w:tcPr>
          <w:p w14:paraId="35F6970D">
            <w:pPr>
              <w:spacing w:line="240" w:lineRule="auto"/>
              <w:ind w:firstLine="480"/>
              <w:jc w:val="right"/>
              <w:rPr>
                <w:sz w:val="24"/>
                <w:szCs w:val="24"/>
              </w:rPr>
            </w:pPr>
            <w:r>
              <w:rPr>
                <w:sz w:val="24"/>
                <w:szCs w:val="24"/>
              </w:rPr>
              <w:t>0.0</w:t>
            </w:r>
          </w:p>
        </w:tc>
      </w:tr>
      <w:tr w14:paraId="2883699B">
        <w:tblPrEx>
          <w:tblCellMar>
            <w:top w:w="0" w:type="dxa"/>
            <w:left w:w="108" w:type="dxa"/>
            <w:bottom w:w="0" w:type="dxa"/>
            <w:right w:w="108" w:type="dxa"/>
          </w:tblCellMar>
        </w:tblPrEx>
        <w:trPr>
          <w:trHeight w:val="324" w:hRule="atLeast"/>
          <w:jc w:val="center"/>
        </w:trPr>
        <w:tc>
          <w:tcPr>
            <w:tcW w:w="7230" w:type="dxa"/>
            <w:tcBorders>
              <w:top w:val="nil"/>
              <w:left w:val="single" w:color="auto" w:sz="4" w:space="0"/>
              <w:bottom w:val="single" w:color="auto" w:sz="4" w:space="0"/>
              <w:right w:val="single" w:color="auto" w:sz="4" w:space="0"/>
            </w:tcBorders>
            <w:vAlign w:val="center"/>
          </w:tcPr>
          <w:p w14:paraId="37356D3C">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xml:space="preserve">        （2）公务用车购置费</w:t>
            </w:r>
          </w:p>
        </w:tc>
        <w:tc>
          <w:tcPr>
            <w:tcW w:w="1701" w:type="dxa"/>
            <w:tcBorders>
              <w:top w:val="nil"/>
              <w:left w:val="nil"/>
              <w:bottom w:val="single" w:color="auto" w:sz="4" w:space="0"/>
              <w:right w:val="single" w:color="auto" w:sz="4" w:space="0"/>
            </w:tcBorders>
            <w:noWrap/>
            <w:vAlign w:val="center"/>
          </w:tcPr>
          <w:p w14:paraId="17AC6BC5">
            <w:pPr>
              <w:spacing w:line="240" w:lineRule="auto"/>
              <w:ind w:firstLine="480"/>
              <w:jc w:val="right"/>
              <w:rPr>
                <w:sz w:val="24"/>
                <w:szCs w:val="24"/>
              </w:rPr>
            </w:pPr>
            <w:r>
              <w:rPr>
                <w:sz w:val="24"/>
                <w:szCs w:val="24"/>
              </w:rPr>
              <w:t>162</w:t>
            </w:r>
          </w:p>
        </w:tc>
        <w:tc>
          <w:tcPr>
            <w:tcW w:w="1701" w:type="dxa"/>
            <w:tcBorders>
              <w:top w:val="nil"/>
              <w:left w:val="nil"/>
              <w:bottom w:val="single" w:color="auto" w:sz="4" w:space="0"/>
              <w:right w:val="single" w:color="auto" w:sz="4" w:space="0"/>
            </w:tcBorders>
            <w:noWrap/>
            <w:vAlign w:val="center"/>
          </w:tcPr>
          <w:p w14:paraId="4CAF174B">
            <w:pPr>
              <w:spacing w:line="240" w:lineRule="auto"/>
              <w:ind w:firstLine="480"/>
              <w:jc w:val="right"/>
              <w:rPr>
                <w:sz w:val="24"/>
                <w:szCs w:val="24"/>
              </w:rPr>
            </w:pPr>
            <w:r>
              <w:rPr>
                <w:sz w:val="24"/>
                <w:szCs w:val="24"/>
              </w:rPr>
              <w:t>173</w:t>
            </w:r>
          </w:p>
        </w:tc>
        <w:tc>
          <w:tcPr>
            <w:tcW w:w="1984" w:type="dxa"/>
            <w:tcBorders>
              <w:top w:val="nil"/>
              <w:left w:val="nil"/>
              <w:bottom w:val="single" w:color="auto" w:sz="4" w:space="0"/>
              <w:right w:val="single" w:color="auto" w:sz="4" w:space="0"/>
            </w:tcBorders>
            <w:noWrap/>
          </w:tcPr>
          <w:p w14:paraId="741D70F5">
            <w:pPr>
              <w:spacing w:line="240" w:lineRule="auto"/>
              <w:ind w:firstLine="480"/>
              <w:jc w:val="right"/>
              <w:rPr>
                <w:sz w:val="24"/>
                <w:szCs w:val="24"/>
              </w:rPr>
            </w:pPr>
            <w:r>
              <w:rPr>
                <w:sz w:val="24"/>
                <w:szCs w:val="24"/>
              </w:rPr>
              <w:t>6.8</w:t>
            </w:r>
          </w:p>
        </w:tc>
      </w:tr>
    </w:tbl>
    <w:p w14:paraId="547729DC">
      <w:pPr>
        <w:ind w:firstLine="640"/>
        <w:jc w:val="center"/>
        <w:rPr>
          <w:rFonts w:eastAsia="方正小标宋_GBK" w:cs="Times New Roman"/>
        </w:rPr>
      </w:pPr>
    </w:p>
    <w:p w14:paraId="7A8DD2DB">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2DDF1804">
      <w:pPr>
        <w:ind w:firstLine="0" w:firstLineChars="0"/>
        <w:rPr>
          <w:rFonts w:eastAsia="方正小标宋_GBK" w:cs="Times New Roman"/>
        </w:rPr>
      </w:pPr>
      <w:r>
        <w:rPr>
          <w:rFonts w:eastAsia="方正小标宋_GBK" w:cs="Times New Roman"/>
        </w:rPr>
        <w:t>表9</w:t>
      </w:r>
    </w:p>
    <w:p w14:paraId="62A9200D">
      <w:pPr>
        <w:ind w:firstLine="72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6</w:t>
      </w:r>
      <w:r>
        <w:rPr>
          <w:rFonts w:eastAsia="方正小标宋_GBK" w:cs="Times New Roman"/>
          <w:sz w:val="36"/>
          <w:szCs w:val="24"/>
        </w:rPr>
        <w:t>年一般公共预算收支预算表</w:t>
      </w:r>
    </w:p>
    <w:p w14:paraId="0D3F8152">
      <w:pPr>
        <w:ind w:right="-992" w:rightChars="-310" w:firstLine="480"/>
        <w:jc w:val="right"/>
        <w:rPr>
          <w:rFonts w:eastAsia="方正楷体_GBK" w:cs="Times New Roman"/>
          <w:sz w:val="24"/>
          <w:szCs w:val="24"/>
        </w:rPr>
      </w:pPr>
      <w:r>
        <w:rPr>
          <w:rFonts w:eastAsia="方正楷体_GBK" w:cs="Times New Roman"/>
          <w:sz w:val="24"/>
          <w:szCs w:val="24"/>
        </w:rPr>
        <w:t>单位：万元</w:t>
      </w:r>
    </w:p>
    <w:tbl>
      <w:tblPr>
        <w:tblStyle w:val="8"/>
        <w:tblW w:w="13840" w:type="dxa"/>
        <w:tblInd w:w="0" w:type="dxa"/>
        <w:tblLayout w:type="autofit"/>
        <w:tblCellMar>
          <w:top w:w="0" w:type="dxa"/>
          <w:left w:w="108" w:type="dxa"/>
          <w:bottom w:w="0" w:type="dxa"/>
          <w:right w:w="108" w:type="dxa"/>
        </w:tblCellMar>
      </w:tblPr>
      <w:tblGrid>
        <w:gridCol w:w="4300"/>
        <w:gridCol w:w="1180"/>
        <w:gridCol w:w="1640"/>
        <w:gridCol w:w="3760"/>
        <w:gridCol w:w="1260"/>
        <w:gridCol w:w="1700"/>
      </w:tblGrid>
      <w:tr w14:paraId="129D80CB">
        <w:trPr>
          <w:trHeight w:val="648" w:hRule="atLeast"/>
          <w:tblHeader/>
        </w:trPr>
        <w:tc>
          <w:tcPr>
            <w:tcW w:w="4300" w:type="dxa"/>
            <w:tcBorders>
              <w:top w:val="single" w:color="auto" w:sz="4" w:space="0"/>
              <w:left w:val="single" w:color="auto" w:sz="4" w:space="0"/>
              <w:bottom w:val="single" w:color="auto" w:sz="4" w:space="0"/>
              <w:right w:val="single" w:color="auto" w:sz="4" w:space="0"/>
            </w:tcBorders>
            <w:noWrap/>
            <w:vAlign w:val="center"/>
          </w:tcPr>
          <w:p w14:paraId="5850DE2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收            入</w:t>
            </w:r>
          </w:p>
        </w:tc>
        <w:tc>
          <w:tcPr>
            <w:tcW w:w="1180" w:type="dxa"/>
            <w:tcBorders>
              <w:top w:val="single" w:color="auto" w:sz="4" w:space="0"/>
              <w:left w:val="nil"/>
              <w:bottom w:val="single" w:color="auto" w:sz="4" w:space="0"/>
              <w:right w:val="single" w:color="auto" w:sz="4" w:space="0"/>
            </w:tcBorders>
            <w:noWrap/>
            <w:vAlign w:val="center"/>
          </w:tcPr>
          <w:p w14:paraId="3167ADA7">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1640" w:type="dxa"/>
            <w:tcBorders>
              <w:top w:val="single" w:color="auto" w:sz="4" w:space="0"/>
              <w:left w:val="nil"/>
              <w:bottom w:val="single" w:color="auto" w:sz="4" w:space="0"/>
              <w:right w:val="single" w:color="auto" w:sz="4" w:space="0"/>
            </w:tcBorders>
            <w:vAlign w:val="center"/>
          </w:tcPr>
          <w:p w14:paraId="717DA294">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预算数为上年执行数的%</w:t>
            </w:r>
          </w:p>
        </w:tc>
        <w:tc>
          <w:tcPr>
            <w:tcW w:w="3760" w:type="dxa"/>
            <w:tcBorders>
              <w:top w:val="single" w:color="auto" w:sz="4" w:space="0"/>
              <w:left w:val="nil"/>
              <w:bottom w:val="single" w:color="auto" w:sz="4" w:space="0"/>
              <w:right w:val="single" w:color="auto" w:sz="4" w:space="0"/>
            </w:tcBorders>
            <w:noWrap/>
            <w:vAlign w:val="center"/>
          </w:tcPr>
          <w:p w14:paraId="7BD2E978">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支            出</w:t>
            </w:r>
          </w:p>
        </w:tc>
        <w:tc>
          <w:tcPr>
            <w:tcW w:w="1260" w:type="dxa"/>
            <w:tcBorders>
              <w:top w:val="single" w:color="auto" w:sz="4" w:space="0"/>
              <w:left w:val="nil"/>
              <w:bottom w:val="single" w:color="auto" w:sz="4" w:space="0"/>
              <w:right w:val="single" w:color="auto" w:sz="4" w:space="0"/>
            </w:tcBorders>
            <w:noWrap/>
            <w:vAlign w:val="center"/>
          </w:tcPr>
          <w:p w14:paraId="65539B66">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预算数</w:t>
            </w:r>
          </w:p>
        </w:tc>
        <w:tc>
          <w:tcPr>
            <w:tcW w:w="1700" w:type="dxa"/>
            <w:tcBorders>
              <w:top w:val="single" w:color="auto" w:sz="4" w:space="0"/>
              <w:left w:val="nil"/>
              <w:bottom w:val="single" w:color="auto" w:sz="4" w:space="0"/>
              <w:right w:val="single" w:color="auto" w:sz="4" w:space="0"/>
            </w:tcBorders>
            <w:vAlign w:val="center"/>
          </w:tcPr>
          <w:p w14:paraId="537D8D2B">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预算数为上年预算数的%</w:t>
            </w:r>
          </w:p>
        </w:tc>
      </w:tr>
      <w:tr w14:paraId="3FBC5BDB">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3F629AE0">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1180" w:type="dxa"/>
            <w:tcBorders>
              <w:top w:val="nil"/>
              <w:left w:val="nil"/>
              <w:bottom w:val="single" w:color="auto" w:sz="4" w:space="0"/>
              <w:right w:val="single" w:color="auto" w:sz="4" w:space="0"/>
            </w:tcBorders>
            <w:shd w:val="clear" w:color="000000" w:fill="FFFFFF"/>
            <w:noWrap/>
            <w:vAlign w:val="center"/>
          </w:tcPr>
          <w:p w14:paraId="44DC66E1">
            <w:pPr>
              <w:widowControl/>
              <w:spacing w:line="240" w:lineRule="auto"/>
              <w:ind w:firstLine="0" w:firstLineChars="0"/>
              <w:jc w:val="right"/>
              <w:rPr>
                <w:rFonts w:cs="宋体"/>
                <w:b/>
                <w:bCs/>
                <w:kern w:val="0"/>
                <w:sz w:val="24"/>
                <w:szCs w:val="24"/>
              </w:rPr>
            </w:pPr>
            <w:r>
              <w:rPr>
                <w:rFonts w:hint="eastAsia" w:cs="宋体"/>
                <w:b/>
                <w:bCs/>
                <w:kern w:val="0"/>
                <w:sz w:val="24"/>
                <w:szCs w:val="24"/>
              </w:rPr>
              <w:t>1,073,473</w:t>
            </w:r>
          </w:p>
        </w:tc>
        <w:tc>
          <w:tcPr>
            <w:tcW w:w="1640" w:type="dxa"/>
            <w:tcBorders>
              <w:top w:val="nil"/>
              <w:left w:val="nil"/>
              <w:bottom w:val="single" w:color="auto" w:sz="4" w:space="0"/>
              <w:right w:val="single" w:color="auto" w:sz="4" w:space="0"/>
            </w:tcBorders>
            <w:shd w:val="clear" w:color="000000" w:fill="FFFFFF"/>
            <w:noWrap/>
            <w:vAlign w:val="center"/>
          </w:tcPr>
          <w:p w14:paraId="5663A7F8">
            <w:pPr>
              <w:widowControl/>
              <w:spacing w:line="240" w:lineRule="auto"/>
              <w:ind w:firstLine="0" w:firstLineChars="0"/>
              <w:jc w:val="right"/>
              <w:rPr>
                <w:rFonts w:cs="宋体"/>
                <w:b/>
                <w:bCs/>
                <w:kern w:val="0"/>
                <w:sz w:val="24"/>
                <w:szCs w:val="24"/>
              </w:rPr>
            </w:pPr>
            <w:r>
              <w:rPr>
                <w:rFonts w:hint="eastAsia" w:cs="宋体"/>
                <w:b/>
                <w:bCs/>
                <w:kern w:val="0"/>
                <w:sz w:val="24"/>
                <w:szCs w:val="24"/>
              </w:rPr>
              <w:t>81.3</w:t>
            </w:r>
          </w:p>
        </w:tc>
        <w:tc>
          <w:tcPr>
            <w:tcW w:w="3760" w:type="dxa"/>
            <w:tcBorders>
              <w:top w:val="nil"/>
              <w:left w:val="nil"/>
              <w:bottom w:val="single" w:color="auto" w:sz="4" w:space="0"/>
              <w:right w:val="single" w:color="auto" w:sz="4" w:space="0"/>
            </w:tcBorders>
            <w:noWrap/>
            <w:vAlign w:val="center"/>
          </w:tcPr>
          <w:p w14:paraId="482FB3F4">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总     计</w:t>
            </w:r>
          </w:p>
        </w:tc>
        <w:tc>
          <w:tcPr>
            <w:tcW w:w="1260" w:type="dxa"/>
            <w:tcBorders>
              <w:top w:val="nil"/>
              <w:left w:val="nil"/>
              <w:bottom w:val="single" w:color="auto" w:sz="4" w:space="0"/>
              <w:right w:val="single" w:color="auto" w:sz="4" w:space="0"/>
            </w:tcBorders>
            <w:shd w:val="clear" w:color="000000" w:fill="FFFFFF"/>
            <w:noWrap/>
            <w:vAlign w:val="center"/>
          </w:tcPr>
          <w:p w14:paraId="69176FD4">
            <w:pPr>
              <w:widowControl/>
              <w:spacing w:line="240" w:lineRule="auto"/>
              <w:ind w:firstLine="0" w:firstLineChars="0"/>
              <w:jc w:val="right"/>
              <w:rPr>
                <w:rFonts w:cs="宋体"/>
                <w:b/>
                <w:bCs/>
                <w:kern w:val="0"/>
                <w:sz w:val="24"/>
                <w:szCs w:val="24"/>
              </w:rPr>
            </w:pPr>
            <w:r>
              <w:rPr>
                <w:rFonts w:hint="eastAsia" w:cs="宋体"/>
                <w:b/>
                <w:bCs/>
                <w:kern w:val="0"/>
                <w:sz w:val="24"/>
                <w:szCs w:val="24"/>
              </w:rPr>
              <w:t>1,073,473</w:t>
            </w:r>
          </w:p>
        </w:tc>
        <w:tc>
          <w:tcPr>
            <w:tcW w:w="1700" w:type="dxa"/>
            <w:tcBorders>
              <w:top w:val="nil"/>
              <w:left w:val="nil"/>
              <w:bottom w:val="single" w:color="auto" w:sz="4" w:space="0"/>
              <w:right w:val="single" w:color="auto" w:sz="4" w:space="0"/>
            </w:tcBorders>
            <w:shd w:val="clear" w:color="000000" w:fill="FFFFFF"/>
            <w:noWrap/>
            <w:vAlign w:val="center"/>
          </w:tcPr>
          <w:p w14:paraId="432A1033">
            <w:pPr>
              <w:widowControl/>
              <w:spacing w:line="240" w:lineRule="auto"/>
              <w:ind w:firstLine="0" w:firstLineChars="0"/>
              <w:jc w:val="right"/>
              <w:rPr>
                <w:rFonts w:cs="宋体"/>
                <w:b/>
                <w:bCs/>
                <w:kern w:val="0"/>
                <w:sz w:val="24"/>
                <w:szCs w:val="24"/>
              </w:rPr>
            </w:pPr>
            <w:r>
              <w:rPr>
                <w:rFonts w:hint="eastAsia" w:cs="宋体"/>
                <w:b/>
                <w:bCs/>
                <w:kern w:val="0"/>
                <w:sz w:val="24"/>
                <w:szCs w:val="24"/>
              </w:rPr>
              <w:t>111.0</w:t>
            </w:r>
          </w:p>
        </w:tc>
      </w:tr>
      <w:tr w14:paraId="3809AB93">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381CA68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本级收入合计</w:t>
            </w:r>
          </w:p>
        </w:tc>
        <w:tc>
          <w:tcPr>
            <w:tcW w:w="1180" w:type="dxa"/>
            <w:tcBorders>
              <w:top w:val="nil"/>
              <w:left w:val="nil"/>
              <w:bottom w:val="single" w:color="auto" w:sz="4" w:space="0"/>
              <w:right w:val="single" w:color="auto" w:sz="4" w:space="0"/>
            </w:tcBorders>
            <w:shd w:val="clear" w:color="000000" w:fill="FFFFFF"/>
            <w:noWrap/>
            <w:vAlign w:val="center"/>
          </w:tcPr>
          <w:p w14:paraId="3E2DEF00">
            <w:pPr>
              <w:widowControl/>
              <w:spacing w:line="240" w:lineRule="auto"/>
              <w:ind w:firstLine="0" w:firstLineChars="0"/>
              <w:jc w:val="right"/>
              <w:rPr>
                <w:rFonts w:cs="宋体"/>
                <w:b/>
                <w:bCs/>
                <w:kern w:val="0"/>
                <w:sz w:val="24"/>
                <w:szCs w:val="24"/>
              </w:rPr>
            </w:pPr>
            <w:r>
              <w:rPr>
                <w:rFonts w:hint="eastAsia" w:cs="宋体"/>
                <w:b/>
                <w:bCs/>
                <w:kern w:val="0"/>
                <w:sz w:val="24"/>
                <w:szCs w:val="24"/>
              </w:rPr>
              <w:t>333,060</w:t>
            </w:r>
          </w:p>
        </w:tc>
        <w:tc>
          <w:tcPr>
            <w:tcW w:w="1640" w:type="dxa"/>
            <w:tcBorders>
              <w:top w:val="nil"/>
              <w:left w:val="nil"/>
              <w:bottom w:val="single" w:color="auto" w:sz="4" w:space="0"/>
              <w:right w:val="single" w:color="auto" w:sz="4" w:space="0"/>
            </w:tcBorders>
            <w:shd w:val="clear" w:color="000000" w:fill="FFFFFF"/>
            <w:noWrap/>
            <w:vAlign w:val="center"/>
          </w:tcPr>
          <w:p w14:paraId="033697F0">
            <w:pPr>
              <w:widowControl/>
              <w:spacing w:line="240" w:lineRule="auto"/>
              <w:ind w:firstLine="0" w:firstLineChars="0"/>
              <w:jc w:val="right"/>
              <w:rPr>
                <w:rFonts w:cs="宋体"/>
                <w:b/>
                <w:bCs/>
                <w:kern w:val="0"/>
                <w:sz w:val="24"/>
                <w:szCs w:val="24"/>
              </w:rPr>
            </w:pPr>
            <w:r>
              <w:rPr>
                <w:rFonts w:hint="eastAsia" w:cs="宋体"/>
                <w:b/>
                <w:bCs/>
                <w:kern w:val="0"/>
                <w:sz w:val="24"/>
                <w:szCs w:val="24"/>
              </w:rPr>
              <w:t>103.0</w:t>
            </w:r>
          </w:p>
        </w:tc>
        <w:tc>
          <w:tcPr>
            <w:tcW w:w="3760" w:type="dxa"/>
            <w:tcBorders>
              <w:top w:val="nil"/>
              <w:left w:val="nil"/>
              <w:bottom w:val="single" w:color="auto" w:sz="4" w:space="0"/>
              <w:right w:val="single" w:color="auto" w:sz="4" w:space="0"/>
            </w:tcBorders>
            <w:shd w:val="clear" w:color="000000" w:fill="FFFFFF"/>
            <w:noWrap/>
            <w:vAlign w:val="center"/>
          </w:tcPr>
          <w:p w14:paraId="606F89D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本级支出合计</w:t>
            </w:r>
          </w:p>
        </w:tc>
        <w:tc>
          <w:tcPr>
            <w:tcW w:w="1260" w:type="dxa"/>
            <w:tcBorders>
              <w:top w:val="nil"/>
              <w:left w:val="nil"/>
              <w:bottom w:val="single" w:color="auto" w:sz="4" w:space="0"/>
              <w:right w:val="single" w:color="auto" w:sz="4" w:space="0"/>
            </w:tcBorders>
            <w:shd w:val="clear" w:color="000000" w:fill="FFFFFF"/>
            <w:noWrap/>
            <w:vAlign w:val="center"/>
          </w:tcPr>
          <w:p w14:paraId="32089531">
            <w:pPr>
              <w:widowControl/>
              <w:spacing w:line="240" w:lineRule="auto"/>
              <w:ind w:firstLine="0" w:firstLineChars="0"/>
              <w:jc w:val="right"/>
              <w:rPr>
                <w:rFonts w:cs="宋体"/>
                <w:b/>
                <w:bCs/>
                <w:kern w:val="0"/>
                <w:sz w:val="24"/>
                <w:szCs w:val="24"/>
              </w:rPr>
            </w:pPr>
            <w:r>
              <w:rPr>
                <w:rFonts w:hint="eastAsia" w:cs="宋体"/>
                <w:b/>
                <w:bCs/>
                <w:kern w:val="0"/>
                <w:sz w:val="24"/>
                <w:szCs w:val="24"/>
              </w:rPr>
              <w:t>986,473</w:t>
            </w:r>
          </w:p>
        </w:tc>
        <w:tc>
          <w:tcPr>
            <w:tcW w:w="1700" w:type="dxa"/>
            <w:tcBorders>
              <w:top w:val="nil"/>
              <w:left w:val="nil"/>
              <w:bottom w:val="single" w:color="auto" w:sz="4" w:space="0"/>
              <w:right w:val="single" w:color="auto" w:sz="4" w:space="0"/>
            </w:tcBorders>
            <w:shd w:val="clear" w:color="000000" w:fill="FFFFFF"/>
            <w:noWrap/>
            <w:vAlign w:val="center"/>
          </w:tcPr>
          <w:p w14:paraId="0E50423C">
            <w:pPr>
              <w:widowControl/>
              <w:spacing w:line="240" w:lineRule="auto"/>
              <w:ind w:firstLine="0" w:firstLineChars="0"/>
              <w:jc w:val="right"/>
              <w:rPr>
                <w:rFonts w:cs="宋体"/>
                <w:b/>
                <w:bCs/>
                <w:kern w:val="0"/>
                <w:sz w:val="24"/>
                <w:szCs w:val="24"/>
              </w:rPr>
            </w:pPr>
            <w:r>
              <w:rPr>
                <w:rFonts w:hint="eastAsia" w:cs="宋体"/>
                <w:b/>
                <w:bCs/>
                <w:kern w:val="0"/>
                <w:sz w:val="24"/>
                <w:szCs w:val="24"/>
              </w:rPr>
              <w:t>105.6</w:t>
            </w:r>
          </w:p>
        </w:tc>
      </w:tr>
      <w:tr w14:paraId="621DD19A">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6607ED9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（一）税收收入</w:t>
            </w:r>
          </w:p>
        </w:tc>
        <w:tc>
          <w:tcPr>
            <w:tcW w:w="1180" w:type="dxa"/>
            <w:tcBorders>
              <w:top w:val="nil"/>
              <w:left w:val="nil"/>
              <w:bottom w:val="single" w:color="auto" w:sz="4" w:space="0"/>
              <w:right w:val="single" w:color="auto" w:sz="4" w:space="0"/>
            </w:tcBorders>
            <w:shd w:val="clear" w:color="000000" w:fill="FFFFFF"/>
            <w:noWrap/>
            <w:vAlign w:val="center"/>
          </w:tcPr>
          <w:p w14:paraId="59325C65">
            <w:pPr>
              <w:widowControl/>
              <w:spacing w:line="240" w:lineRule="auto"/>
              <w:ind w:firstLine="0" w:firstLineChars="0"/>
              <w:jc w:val="right"/>
              <w:rPr>
                <w:rFonts w:cs="宋体"/>
                <w:b/>
                <w:bCs/>
                <w:kern w:val="0"/>
                <w:sz w:val="24"/>
                <w:szCs w:val="24"/>
              </w:rPr>
            </w:pPr>
            <w:r>
              <w:rPr>
                <w:rFonts w:hint="eastAsia" w:cs="宋体"/>
                <w:b/>
                <w:bCs/>
                <w:kern w:val="0"/>
                <w:sz w:val="24"/>
                <w:szCs w:val="24"/>
              </w:rPr>
              <w:t>266,660</w:t>
            </w:r>
          </w:p>
        </w:tc>
        <w:tc>
          <w:tcPr>
            <w:tcW w:w="1640" w:type="dxa"/>
            <w:tcBorders>
              <w:top w:val="nil"/>
              <w:left w:val="nil"/>
              <w:bottom w:val="single" w:color="auto" w:sz="4" w:space="0"/>
              <w:right w:val="single" w:color="auto" w:sz="4" w:space="0"/>
            </w:tcBorders>
            <w:shd w:val="clear" w:color="000000" w:fill="FFFFFF"/>
            <w:noWrap/>
            <w:vAlign w:val="center"/>
          </w:tcPr>
          <w:p w14:paraId="7C0F84C6">
            <w:pPr>
              <w:widowControl/>
              <w:spacing w:line="240" w:lineRule="auto"/>
              <w:ind w:firstLine="0" w:firstLineChars="0"/>
              <w:jc w:val="right"/>
              <w:rPr>
                <w:rFonts w:cs="宋体"/>
                <w:b/>
                <w:bCs/>
                <w:kern w:val="0"/>
                <w:sz w:val="24"/>
                <w:szCs w:val="24"/>
              </w:rPr>
            </w:pPr>
            <w:r>
              <w:rPr>
                <w:rFonts w:hint="eastAsia" w:cs="宋体"/>
                <w:b/>
                <w:bCs/>
                <w:kern w:val="0"/>
                <w:sz w:val="24"/>
                <w:szCs w:val="24"/>
              </w:rPr>
              <w:t>103.0</w:t>
            </w:r>
          </w:p>
        </w:tc>
        <w:tc>
          <w:tcPr>
            <w:tcW w:w="3760" w:type="dxa"/>
            <w:tcBorders>
              <w:top w:val="nil"/>
              <w:left w:val="nil"/>
              <w:bottom w:val="single" w:color="auto" w:sz="4" w:space="0"/>
              <w:right w:val="single" w:color="auto" w:sz="4" w:space="0"/>
            </w:tcBorders>
            <w:shd w:val="clear" w:color="000000" w:fill="FFFFFF"/>
            <w:vAlign w:val="center"/>
          </w:tcPr>
          <w:p w14:paraId="7A65AA5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一、一般公共服务支出</w:t>
            </w:r>
          </w:p>
        </w:tc>
        <w:tc>
          <w:tcPr>
            <w:tcW w:w="1260" w:type="dxa"/>
            <w:tcBorders>
              <w:top w:val="nil"/>
              <w:left w:val="nil"/>
              <w:bottom w:val="single" w:color="auto" w:sz="4" w:space="0"/>
              <w:right w:val="single" w:color="auto" w:sz="4" w:space="0"/>
            </w:tcBorders>
            <w:noWrap/>
            <w:vAlign w:val="center"/>
          </w:tcPr>
          <w:p w14:paraId="2943F883">
            <w:pPr>
              <w:widowControl/>
              <w:spacing w:line="240" w:lineRule="auto"/>
              <w:ind w:firstLine="0" w:firstLineChars="0"/>
              <w:jc w:val="right"/>
              <w:rPr>
                <w:rFonts w:cs="宋体"/>
                <w:kern w:val="0"/>
                <w:sz w:val="24"/>
                <w:szCs w:val="24"/>
              </w:rPr>
            </w:pPr>
            <w:r>
              <w:rPr>
                <w:rFonts w:hint="eastAsia" w:cs="宋体"/>
                <w:kern w:val="0"/>
                <w:sz w:val="24"/>
                <w:szCs w:val="24"/>
              </w:rPr>
              <w:t>111,712</w:t>
            </w:r>
          </w:p>
        </w:tc>
        <w:tc>
          <w:tcPr>
            <w:tcW w:w="1700" w:type="dxa"/>
            <w:tcBorders>
              <w:top w:val="nil"/>
              <w:left w:val="nil"/>
              <w:bottom w:val="single" w:color="auto" w:sz="4" w:space="0"/>
              <w:right w:val="single" w:color="auto" w:sz="4" w:space="0"/>
            </w:tcBorders>
            <w:shd w:val="clear" w:color="000000" w:fill="FFFFFF"/>
            <w:noWrap/>
            <w:vAlign w:val="center"/>
          </w:tcPr>
          <w:p w14:paraId="2FA182A5">
            <w:pPr>
              <w:widowControl/>
              <w:spacing w:line="240" w:lineRule="auto"/>
              <w:ind w:firstLine="0" w:firstLineChars="0"/>
              <w:jc w:val="right"/>
              <w:rPr>
                <w:rFonts w:cs="宋体"/>
                <w:kern w:val="0"/>
                <w:sz w:val="24"/>
                <w:szCs w:val="24"/>
              </w:rPr>
            </w:pPr>
            <w:r>
              <w:rPr>
                <w:rFonts w:hint="eastAsia" w:cs="宋体"/>
                <w:kern w:val="0"/>
                <w:sz w:val="24"/>
                <w:szCs w:val="24"/>
              </w:rPr>
              <w:t>175.6</w:t>
            </w:r>
          </w:p>
        </w:tc>
      </w:tr>
      <w:tr w14:paraId="790239E3">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2CFEDCB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增值税</w:t>
            </w:r>
          </w:p>
        </w:tc>
        <w:tc>
          <w:tcPr>
            <w:tcW w:w="1180" w:type="dxa"/>
            <w:tcBorders>
              <w:top w:val="nil"/>
              <w:left w:val="nil"/>
              <w:bottom w:val="single" w:color="auto" w:sz="4" w:space="0"/>
              <w:right w:val="single" w:color="auto" w:sz="4" w:space="0"/>
            </w:tcBorders>
            <w:shd w:val="clear" w:color="000000" w:fill="FFFFFF"/>
            <w:noWrap/>
            <w:vAlign w:val="center"/>
          </w:tcPr>
          <w:p w14:paraId="4866DF54">
            <w:pPr>
              <w:widowControl/>
              <w:spacing w:line="240" w:lineRule="auto"/>
              <w:ind w:firstLine="0" w:firstLineChars="0"/>
              <w:jc w:val="right"/>
              <w:rPr>
                <w:rFonts w:cs="宋体"/>
                <w:kern w:val="0"/>
                <w:sz w:val="24"/>
                <w:szCs w:val="24"/>
              </w:rPr>
            </w:pPr>
            <w:r>
              <w:rPr>
                <w:rFonts w:hint="eastAsia" w:cs="宋体"/>
                <w:kern w:val="0"/>
                <w:sz w:val="24"/>
                <w:szCs w:val="24"/>
              </w:rPr>
              <w:t>49,000</w:t>
            </w:r>
          </w:p>
        </w:tc>
        <w:tc>
          <w:tcPr>
            <w:tcW w:w="1640" w:type="dxa"/>
            <w:tcBorders>
              <w:top w:val="nil"/>
              <w:left w:val="nil"/>
              <w:bottom w:val="single" w:color="auto" w:sz="4" w:space="0"/>
              <w:right w:val="single" w:color="auto" w:sz="4" w:space="0"/>
            </w:tcBorders>
            <w:shd w:val="clear" w:color="000000" w:fill="FFFFFF"/>
            <w:noWrap/>
            <w:vAlign w:val="center"/>
          </w:tcPr>
          <w:p w14:paraId="2D927AD9">
            <w:pPr>
              <w:widowControl/>
              <w:spacing w:line="240" w:lineRule="auto"/>
              <w:ind w:firstLine="0" w:firstLineChars="0"/>
              <w:jc w:val="right"/>
              <w:rPr>
                <w:rFonts w:cs="宋体"/>
                <w:kern w:val="0"/>
                <w:sz w:val="24"/>
                <w:szCs w:val="24"/>
              </w:rPr>
            </w:pPr>
            <w:r>
              <w:rPr>
                <w:rFonts w:hint="eastAsia" w:cs="宋体"/>
                <w:kern w:val="0"/>
                <w:sz w:val="24"/>
                <w:szCs w:val="24"/>
              </w:rPr>
              <w:t>102.3</w:t>
            </w:r>
          </w:p>
        </w:tc>
        <w:tc>
          <w:tcPr>
            <w:tcW w:w="3760" w:type="dxa"/>
            <w:tcBorders>
              <w:top w:val="nil"/>
              <w:left w:val="nil"/>
              <w:bottom w:val="single" w:color="auto" w:sz="4" w:space="0"/>
              <w:right w:val="single" w:color="auto" w:sz="4" w:space="0"/>
            </w:tcBorders>
            <w:shd w:val="clear" w:color="000000" w:fill="FFFFFF"/>
            <w:vAlign w:val="center"/>
          </w:tcPr>
          <w:p w14:paraId="677FAEC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二、外交支出</w:t>
            </w:r>
          </w:p>
        </w:tc>
        <w:tc>
          <w:tcPr>
            <w:tcW w:w="1260" w:type="dxa"/>
            <w:tcBorders>
              <w:top w:val="nil"/>
              <w:left w:val="nil"/>
              <w:bottom w:val="single" w:color="auto" w:sz="4" w:space="0"/>
              <w:right w:val="single" w:color="auto" w:sz="4" w:space="0"/>
            </w:tcBorders>
            <w:noWrap/>
            <w:vAlign w:val="center"/>
          </w:tcPr>
          <w:p w14:paraId="2861AB64">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700" w:type="dxa"/>
            <w:tcBorders>
              <w:top w:val="nil"/>
              <w:left w:val="nil"/>
              <w:bottom w:val="single" w:color="auto" w:sz="4" w:space="0"/>
              <w:right w:val="single" w:color="auto" w:sz="4" w:space="0"/>
            </w:tcBorders>
            <w:shd w:val="clear" w:color="000000" w:fill="FFFFFF"/>
            <w:noWrap/>
            <w:vAlign w:val="center"/>
          </w:tcPr>
          <w:p w14:paraId="45F8E8A7">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1B9EDA0C">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6573B6E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企业所得税</w:t>
            </w:r>
          </w:p>
        </w:tc>
        <w:tc>
          <w:tcPr>
            <w:tcW w:w="1180" w:type="dxa"/>
            <w:tcBorders>
              <w:top w:val="nil"/>
              <w:left w:val="nil"/>
              <w:bottom w:val="single" w:color="auto" w:sz="4" w:space="0"/>
              <w:right w:val="single" w:color="auto" w:sz="4" w:space="0"/>
            </w:tcBorders>
            <w:shd w:val="clear" w:color="000000" w:fill="FFFFFF"/>
            <w:noWrap/>
            <w:vAlign w:val="center"/>
          </w:tcPr>
          <w:p w14:paraId="233C4BBB">
            <w:pPr>
              <w:widowControl/>
              <w:spacing w:line="240" w:lineRule="auto"/>
              <w:ind w:firstLine="0" w:firstLineChars="0"/>
              <w:jc w:val="right"/>
              <w:rPr>
                <w:rFonts w:cs="宋体"/>
                <w:kern w:val="0"/>
                <w:sz w:val="24"/>
                <w:szCs w:val="24"/>
              </w:rPr>
            </w:pPr>
            <w:r>
              <w:rPr>
                <w:rFonts w:hint="eastAsia" w:cs="宋体"/>
                <w:kern w:val="0"/>
                <w:sz w:val="24"/>
                <w:szCs w:val="24"/>
              </w:rPr>
              <w:t>35,000</w:t>
            </w:r>
          </w:p>
        </w:tc>
        <w:tc>
          <w:tcPr>
            <w:tcW w:w="1640" w:type="dxa"/>
            <w:tcBorders>
              <w:top w:val="nil"/>
              <w:left w:val="nil"/>
              <w:bottom w:val="single" w:color="auto" w:sz="4" w:space="0"/>
              <w:right w:val="single" w:color="auto" w:sz="4" w:space="0"/>
            </w:tcBorders>
            <w:shd w:val="clear" w:color="000000" w:fill="FFFFFF"/>
            <w:noWrap/>
            <w:vAlign w:val="center"/>
          </w:tcPr>
          <w:p w14:paraId="5B3204EC">
            <w:pPr>
              <w:widowControl/>
              <w:spacing w:line="240" w:lineRule="auto"/>
              <w:ind w:firstLine="0" w:firstLineChars="0"/>
              <w:jc w:val="right"/>
              <w:rPr>
                <w:rFonts w:cs="宋体"/>
                <w:kern w:val="0"/>
                <w:sz w:val="24"/>
                <w:szCs w:val="24"/>
              </w:rPr>
            </w:pPr>
            <w:r>
              <w:rPr>
                <w:rFonts w:hint="eastAsia" w:cs="宋体"/>
                <w:kern w:val="0"/>
                <w:sz w:val="24"/>
                <w:szCs w:val="24"/>
              </w:rPr>
              <w:t>88.4</w:t>
            </w:r>
          </w:p>
        </w:tc>
        <w:tc>
          <w:tcPr>
            <w:tcW w:w="3760" w:type="dxa"/>
            <w:tcBorders>
              <w:top w:val="nil"/>
              <w:left w:val="nil"/>
              <w:bottom w:val="single" w:color="auto" w:sz="4" w:space="0"/>
              <w:right w:val="single" w:color="auto" w:sz="4" w:space="0"/>
            </w:tcBorders>
            <w:shd w:val="clear" w:color="000000" w:fill="FFFFFF"/>
            <w:vAlign w:val="center"/>
          </w:tcPr>
          <w:p w14:paraId="28F3B03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三、国防支出</w:t>
            </w:r>
          </w:p>
        </w:tc>
        <w:tc>
          <w:tcPr>
            <w:tcW w:w="1260" w:type="dxa"/>
            <w:tcBorders>
              <w:top w:val="nil"/>
              <w:left w:val="nil"/>
              <w:bottom w:val="single" w:color="auto" w:sz="4" w:space="0"/>
              <w:right w:val="single" w:color="auto" w:sz="4" w:space="0"/>
            </w:tcBorders>
            <w:noWrap/>
            <w:vAlign w:val="center"/>
          </w:tcPr>
          <w:p w14:paraId="27BC300F">
            <w:pPr>
              <w:widowControl/>
              <w:spacing w:line="240" w:lineRule="auto"/>
              <w:ind w:firstLine="0" w:firstLineChars="0"/>
              <w:jc w:val="right"/>
              <w:rPr>
                <w:rFonts w:cs="宋体"/>
                <w:kern w:val="0"/>
                <w:sz w:val="24"/>
                <w:szCs w:val="24"/>
              </w:rPr>
            </w:pPr>
            <w:r>
              <w:rPr>
                <w:rFonts w:hint="eastAsia" w:cs="宋体"/>
                <w:kern w:val="0"/>
                <w:sz w:val="24"/>
                <w:szCs w:val="24"/>
              </w:rPr>
              <w:t>181</w:t>
            </w:r>
          </w:p>
        </w:tc>
        <w:tc>
          <w:tcPr>
            <w:tcW w:w="1700" w:type="dxa"/>
            <w:tcBorders>
              <w:top w:val="nil"/>
              <w:left w:val="nil"/>
              <w:bottom w:val="single" w:color="auto" w:sz="4" w:space="0"/>
              <w:right w:val="single" w:color="auto" w:sz="4" w:space="0"/>
            </w:tcBorders>
            <w:shd w:val="clear" w:color="000000" w:fill="FFFFFF"/>
            <w:noWrap/>
            <w:vAlign w:val="center"/>
          </w:tcPr>
          <w:p w14:paraId="798C6F82">
            <w:pPr>
              <w:widowControl/>
              <w:spacing w:line="240" w:lineRule="auto"/>
              <w:ind w:firstLine="0" w:firstLineChars="0"/>
              <w:jc w:val="right"/>
              <w:rPr>
                <w:rFonts w:cs="宋体"/>
                <w:kern w:val="0"/>
                <w:sz w:val="24"/>
                <w:szCs w:val="24"/>
              </w:rPr>
            </w:pPr>
            <w:r>
              <w:rPr>
                <w:rFonts w:hint="eastAsia" w:cs="宋体"/>
                <w:kern w:val="0"/>
                <w:sz w:val="24"/>
                <w:szCs w:val="24"/>
              </w:rPr>
              <w:t>201.1</w:t>
            </w:r>
          </w:p>
        </w:tc>
      </w:tr>
      <w:tr w14:paraId="5D5521B0">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381FAF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个人所得税</w:t>
            </w:r>
          </w:p>
        </w:tc>
        <w:tc>
          <w:tcPr>
            <w:tcW w:w="1180" w:type="dxa"/>
            <w:tcBorders>
              <w:top w:val="nil"/>
              <w:left w:val="nil"/>
              <w:bottom w:val="single" w:color="auto" w:sz="4" w:space="0"/>
              <w:right w:val="single" w:color="auto" w:sz="4" w:space="0"/>
            </w:tcBorders>
            <w:shd w:val="clear" w:color="000000" w:fill="FFFFFF"/>
            <w:noWrap/>
            <w:vAlign w:val="center"/>
          </w:tcPr>
          <w:p w14:paraId="32A5B409">
            <w:pPr>
              <w:widowControl/>
              <w:spacing w:line="240" w:lineRule="auto"/>
              <w:ind w:firstLine="0" w:firstLineChars="0"/>
              <w:jc w:val="right"/>
              <w:rPr>
                <w:rFonts w:cs="宋体"/>
                <w:kern w:val="0"/>
                <w:sz w:val="24"/>
                <w:szCs w:val="24"/>
              </w:rPr>
            </w:pPr>
            <w:r>
              <w:rPr>
                <w:rFonts w:hint="eastAsia" w:cs="宋体"/>
                <w:kern w:val="0"/>
                <w:sz w:val="24"/>
                <w:szCs w:val="24"/>
              </w:rPr>
              <w:t>12,000</w:t>
            </w:r>
          </w:p>
        </w:tc>
        <w:tc>
          <w:tcPr>
            <w:tcW w:w="1640" w:type="dxa"/>
            <w:tcBorders>
              <w:top w:val="nil"/>
              <w:left w:val="nil"/>
              <w:bottom w:val="single" w:color="auto" w:sz="4" w:space="0"/>
              <w:right w:val="single" w:color="auto" w:sz="4" w:space="0"/>
            </w:tcBorders>
            <w:shd w:val="clear" w:color="000000" w:fill="FFFFFF"/>
            <w:noWrap/>
            <w:vAlign w:val="center"/>
          </w:tcPr>
          <w:p w14:paraId="19F896F6">
            <w:pPr>
              <w:widowControl/>
              <w:spacing w:line="240" w:lineRule="auto"/>
              <w:ind w:firstLine="0" w:firstLineChars="0"/>
              <w:jc w:val="right"/>
              <w:rPr>
                <w:rFonts w:cs="宋体"/>
                <w:kern w:val="0"/>
                <w:sz w:val="24"/>
                <w:szCs w:val="24"/>
              </w:rPr>
            </w:pPr>
            <w:r>
              <w:rPr>
                <w:rFonts w:hint="eastAsia" w:cs="宋体"/>
                <w:kern w:val="0"/>
                <w:sz w:val="24"/>
                <w:szCs w:val="24"/>
              </w:rPr>
              <w:t>114.6</w:t>
            </w:r>
          </w:p>
        </w:tc>
        <w:tc>
          <w:tcPr>
            <w:tcW w:w="3760" w:type="dxa"/>
            <w:tcBorders>
              <w:top w:val="nil"/>
              <w:left w:val="nil"/>
              <w:bottom w:val="single" w:color="auto" w:sz="4" w:space="0"/>
              <w:right w:val="single" w:color="auto" w:sz="4" w:space="0"/>
            </w:tcBorders>
            <w:shd w:val="clear" w:color="000000" w:fill="FFFFFF"/>
            <w:vAlign w:val="center"/>
          </w:tcPr>
          <w:p w14:paraId="70C41F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四、公共安全支出</w:t>
            </w:r>
          </w:p>
        </w:tc>
        <w:tc>
          <w:tcPr>
            <w:tcW w:w="1260" w:type="dxa"/>
            <w:tcBorders>
              <w:top w:val="nil"/>
              <w:left w:val="nil"/>
              <w:bottom w:val="single" w:color="auto" w:sz="4" w:space="0"/>
              <w:right w:val="single" w:color="auto" w:sz="4" w:space="0"/>
            </w:tcBorders>
            <w:noWrap/>
            <w:vAlign w:val="center"/>
          </w:tcPr>
          <w:p w14:paraId="2EEA0A14">
            <w:pPr>
              <w:widowControl/>
              <w:spacing w:line="240" w:lineRule="auto"/>
              <w:ind w:firstLine="0" w:firstLineChars="0"/>
              <w:jc w:val="right"/>
              <w:rPr>
                <w:rFonts w:cs="宋体"/>
                <w:kern w:val="0"/>
                <w:sz w:val="24"/>
                <w:szCs w:val="24"/>
              </w:rPr>
            </w:pPr>
            <w:r>
              <w:rPr>
                <w:rFonts w:hint="eastAsia" w:cs="宋体"/>
                <w:kern w:val="0"/>
                <w:sz w:val="24"/>
                <w:szCs w:val="24"/>
              </w:rPr>
              <w:t>43,593</w:t>
            </w:r>
          </w:p>
        </w:tc>
        <w:tc>
          <w:tcPr>
            <w:tcW w:w="1700" w:type="dxa"/>
            <w:tcBorders>
              <w:top w:val="nil"/>
              <w:left w:val="nil"/>
              <w:bottom w:val="single" w:color="auto" w:sz="4" w:space="0"/>
              <w:right w:val="single" w:color="auto" w:sz="4" w:space="0"/>
            </w:tcBorders>
            <w:shd w:val="clear" w:color="000000" w:fill="FFFFFF"/>
            <w:noWrap/>
            <w:vAlign w:val="center"/>
          </w:tcPr>
          <w:p w14:paraId="63916ED1">
            <w:pPr>
              <w:widowControl/>
              <w:spacing w:line="240" w:lineRule="auto"/>
              <w:ind w:firstLine="0" w:firstLineChars="0"/>
              <w:jc w:val="right"/>
              <w:rPr>
                <w:rFonts w:cs="宋体"/>
                <w:kern w:val="0"/>
                <w:sz w:val="24"/>
                <w:szCs w:val="24"/>
              </w:rPr>
            </w:pPr>
            <w:r>
              <w:rPr>
                <w:rFonts w:hint="eastAsia" w:cs="宋体"/>
                <w:kern w:val="0"/>
                <w:sz w:val="24"/>
                <w:szCs w:val="24"/>
              </w:rPr>
              <w:t>93.3</w:t>
            </w:r>
          </w:p>
        </w:tc>
      </w:tr>
      <w:tr w14:paraId="4247C190">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25FA4E0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资源税</w:t>
            </w:r>
          </w:p>
        </w:tc>
        <w:tc>
          <w:tcPr>
            <w:tcW w:w="1180" w:type="dxa"/>
            <w:tcBorders>
              <w:top w:val="nil"/>
              <w:left w:val="nil"/>
              <w:bottom w:val="single" w:color="auto" w:sz="4" w:space="0"/>
              <w:right w:val="single" w:color="auto" w:sz="4" w:space="0"/>
            </w:tcBorders>
            <w:shd w:val="clear" w:color="000000" w:fill="FFFFFF"/>
            <w:noWrap/>
            <w:vAlign w:val="center"/>
          </w:tcPr>
          <w:p w14:paraId="0E8F59E1">
            <w:pPr>
              <w:widowControl/>
              <w:spacing w:line="240" w:lineRule="auto"/>
              <w:ind w:firstLine="0" w:firstLineChars="0"/>
              <w:jc w:val="right"/>
              <w:rPr>
                <w:rFonts w:cs="宋体"/>
                <w:kern w:val="0"/>
                <w:sz w:val="24"/>
                <w:szCs w:val="24"/>
              </w:rPr>
            </w:pPr>
            <w:r>
              <w:rPr>
                <w:rFonts w:hint="eastAsia" w:cs="宋体"/>
                <w:kern w:val="0"/>
                <w:sz w:val="24"/>
                <w:szCs w:val="24"/>
              </w:rPr>
              <w:t>350</w:t>
            </w:r>
          </w:p>
        </w:tc>
        <w:tc>
          <w:tcPr>
            <w:tcW w:w="1640" w:type="dxa"/>
            <w:tcBorders>
              <w:top w:val="nil"/>
              <w:left w:val="nil"/>
              <w:bottom w:val="single" w:color="auto" w:sz="4" w:space="0"/>
              <w:right w:val="single" w:color="auto" w:sz="4" w:space="0"/>
            </w:tcBorders>
            <w:shd w:val="clear" w:color="000000" w:fill="FFFFFF"/>
            <w:noWrap/>
            <w:vAlign w:val="center"/>
          </w:tcPr>
          <w:p w14:paraId="2C77B43A">
            <w:pPr>
              <w:widowControl/>
              <w:spacing w:line="240" w:lineRule="auto"/>
              <w:ind w:firstLine="0" w:firstLineChars="0"/>
              <w:jc w:val="right"/>
              <w:rPr>
                <w:rFonts w:cs="宋体"/>
                <w:kern w:val="0"/>
                <w:sz w:val="24"/>
                <w:szCs w:val="24"/>
              </w:rPr>
            </w:pPr>
            <w:r>
              <w:rPr>
                <w:rFonts w:hint="eastAsia" w:cs="宋体"/>
                <w:kern w:val="0"/>
                <w:sz w:val="24"/>
                <w:szCs w:val="24"/>
              </w:rPr>
              <w:t>101.2</w:t>
            </w:r>
          </w:p>
        </w:tc>
        <w:tc>
          <w:tcPr>
            <w:tcW w:w="3760" w:type="dxa"/>
            <w:tcBorders>
              <w:top w:val="nil"/>
              <w:left w:val="nil"/>
              <w:bottom w:val="single" w:color="auto" w:sz="4" w:space="0"/>
              <w:right w:val="single" w:color="auto" w:sz="4" w:space="0"/>
            </w:tcBorders>
            <w:shd w:val="clear" w:color="000000" w:fill="FFFFFF"/>
            <w:vAlign w:val="center"/>
          </w:tcPr>
          <w:p w14:paraId="0749E45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五、教育支出</w:t>
            </w:r>
          </w:p>
        </w:tc>
        <w:tc>
          <w:tcPr>
            <w:tcW w:w="1260" w:type="dxa"/>
            <w:tcBorders>
              <w:top w:val="nil"/>
              <w:left w:val="nil"/>
              <w:bottom w:val="single" w:color="auto" w:sz="4" w:space="0"/>
              <w:right w:val="single" w:color="auto" w:sz="4" w:space="0"/>
            </w:tcBorders>
            <w:noWrap/>
            <w:vAlign w:val="center"/>
          </w:tcPr>
          <w:p w14:paraId="38C9E48D">
            <w:pPr>
              <w:widowControl/>
              <w:spacing w:line="240" w:lineRule="auto"/>
              <w:ind w:firstLine="0" w:firstLineChars="0"/>
              <w:jc w:val="right"/>
              <w:rPr>
                <w:rFonts w:cs="宋体"/>
                <w:kern w:val="0"/>
                <w:sz w:val="24"/>
                <w:szCs w:val="24"/>
              </w:rPr>
            </w:pPr>
            <w:r>
              <w:rPr>
                <w:rFonts w:hint="eastAsia" w:cs="宋体"/>
                <w:kern w:val="0"/>
                <w:sz w:val="24"/>
                <w:szCs w:val="24"/>
              </w:rPr>
              <w:t>211,695</w:t>
            </w:r>
          </w:p>
        </w:tc>
        <w:tc>
          <w:tcPr>
            <w:tcW w:w="1700" w:type="dxa"/>
            <w:tcBorders>
              <w:top w:val="nil"/>
              <w:left w:val="nil"/>
              <w:bottom w:val="single" w:color="auto" w:sz="4" w:space="0"/>
              <w:right w:val="single" w:color="auto" w:sz="4" w:space="0"/>
            </w:tcBorders>
            <w:shd w:val="clear" w:color="000000" w:fill="FFFFFF"/>
            <w:noWrap/>
            <w:vAlign w:val="center"/>
          </w:tcPr>
          <w:p w14:paraId="3451D43C">
            <w:pPr>
              <w:widowControl/>
              <w:spacing w:line="240" w:lineRule="auto"/>
              <w:ind w:firstLine="0" w:firstLineChars="0"/>
              <w:jc w:val="right"/>
              <w:rPr>
                <w:rFonts w:cs="宋体"/>
                <w:kern w:val="0"/>
                <w:sz w:val="24"/>
                <w:szCs w:val="24"/>
              </w:rPr>
            </w:pPr>
            <w:r>
              <w:rPr>
                <w:rFonts w:hint="eastAsia" w:cs="宋体"/>
                <w:kern w:val="0"/>
                <w:sz w:val="24"/>
                <w:szCs w:val="24"/>
              </w:rPr>
              <w:t>123.2</w:t>
            </w:r>
          </w:p>
        </w:tc>
      </w:tr>
      <w:tr w14:paraId="4813D76D">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55D97AE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城市维护建设税</w:t>
            </w:r>
          </w:p>
        </w:tc>
        <w:tc>
          <w:tcPr>
            <w:tcW w:w="1180" w:type="dxa"/>
            <w:tcBorders>
              <w:top w:val="nil"/>
              <w:left w:val="nil"/>
              <w:bottom w:val="single" w:color="auto" w:sz="4" w:space="0"/>
              <w:right w:val="single" w:color="auto" w:sz="4" w:space="0"/>
            </w:tcBorders>
            <w:shd w:val="clear" w:color="000000" w:fill="FFFFFF"/>
            <w:noWrap/>
            <w:vAlign w:val="center"/>
          </w:tcPr>
          <w:p w14:paraId="134C64E8">
            <w:pPr>
              <w:widowControl/>
              <w:spacing w:line="240" w:lineRule="auto"/>
              <w:ind w:firstLine="0" w:firstLineChars="0"/>
              <w:jc w:val="right"/>
              <w:rPr>
                <w:rFonts w:cs="宋体"/>
                <w:kern w:val="0"/>
                <w:sz w:val="24"/>
                <w:szCs w:val="24"/>
              </w:rPr>
            </w:pPr>
            <w:r>
              <w:rPr>
                <w:rFonts w:hint="eastAsia" w:cs="宋体"/>
                <w:kern w:val="0"/>
                <w:sz w:val="24"/>
                <w:szCs w:val="24"/>
              </w:rPr>
              <w:t>8,000</w:t>
            </w:r>
          </w:p>
        </w:tc>
        <w:tc>
          <w:tcPr>
            <w:tcW w:w="1640" w:type="dxa"/>
            <w:tcBorders>
              <w:top w:val="nil"/>
              <w:left w:val="nil"/>
              <w:bottom w:val="single" w:color="auto" w:sz="4" w:space="0"/>
              <w:right w:val="single" w:color="auto" w:sz="4" w:space="0"/>
            </w:tcBorders>
            <w:shd w:val="clear" w:color="000000" w:fill="FFFFFF"/>
            <w:noWrap/>
            <w:vAlign w:val="center"/>
          </w:tcPr>
          <w:p w14:paraId="74C7D738">
            <w:pPr>
              <w:widowControl/>
              <w:spacing w:line="240" w:lineRule="auto"/>
              <w:ind w:firstLine="0" w:firstLineChars="0"/>
              <w:jc w:val="right"/>
              <w:rPr>
                <w:rFonts w:cs="宋体"/>
                <w:kern w:val="0"/>
                <w:sz w:val="24"/>
                <w:szCs w:val="24"/>
              </w:rPr>
            </w:pPr>
            <w:r>
              <w:rPr>
                <w:rFonts w:hint="eastAsia" w:cs="宋体"/>
                <w:kern w:val="0"/>
                <w:sz w:val="24"/>
                <w:szCs w:val="24"/>
              </w:rPr>
              <w:t>101.2</w:t>
            </w:r>
          </w:p>
        </w:tc>
        <w:tc>
          <w:tcPr>
            <w:tcW w:w="3760" w:type="dxa"/>
            <w:tcBorders>
              <w:top w:val="nil"/>
              <w:left w:val="nil"/>
              <w:bottom w:val="single" w:color="auto" w:sz="4" w:space="0"/>
              <w:right w:val="single" w:color="auto" w:sz="4" w:space="0"/>
            </w:tcBorders>
            <w:shd w:val="clear" w:color="000000" w:fill="FFFFFF"/>
            <w:vAlign w:val="center"/>
          </w:tcPr>
          <w:p w14:paraId="31986F5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六、科学技术支出</w:t>
            </w:r>
          </w:p>
        </w:tc>
        <w:tc>
          <w:tcPr>
            <w:tcW w:w="1260" w:type="dxa"/>
            <w:tcBorders>
              <w:top w:val="nil"/>
              <w:left w:val="nil"/>
              <w:bottom w:val="single" w:color="auto" w:sz="4" w:space="0"/>
              <w:right w:val="single" w:color="auto" w:sz="4" w:space="0"/>
            </w:tcBorders>
            <w:noWrap/>
            <w:vAlign w:val="center"/>
          </w:tcPr>
          <w:p w14:paraId="3FF50B8A">
            <w:pPr>
              <w:widowControl/>
              <w:spacing w:line="240" w:lineRule="auto"/>
              <w:ind w:firstLine="0" w:firstLineChars="0"/>
              <w:jc w:val="right"/>
              <w:rPr>
                <w:rFonts w:cs="宋体"/>
                <w:kern w:val="0"/>
                <w:sz w:val="24"/>
                <w:szCs w:val="24"/>
              </w:rPr>
            </w:pPr>
            <w:r>
              <w:rPr>
                <w:rFonts w:hint="eastAsia" w:cs="宋体"/>
                <w:kern w:val="0"/>
                <w:sz w:val="24"/>
                <w:szCs w:val="24"/>
              </w:rPr>
              <w:t>174,184</w:t>
            </w:r>
          </w:p>
        </w:tc>
        <w:tc>
          <w:tcPr>
            <w:tcW w:w="1700" w:type="dxa"/>
            <w:tcBorders>
              <w:top w:val="nil"/>
              <w:left w:val="nil"/>
              <w:bottom w:val="single" w:color="auto" w:sz="4" w:space="0"/>
              <w:right w:val="single" w:color="auto" w:sz="4" w:space="0"/>
            </w:tcBorders>
            <w:shd w:val="clear" w:color="000000" w:fill="FFFFFF"/>
            <w:noWrap/>
            <w:vAlign w:val="center"/>
          </w:tcPr>
          <w:p w14:paraId="36C89549">
            <w:pPr>
              <w:widowControl/>
              <w:spacing w:line="240" w:lineRule="auto"/>
              <w:ind w:firstLine="0" w:firstLineChars="0"/>
              <w:jc w:val="right"/>
              <w:rPr>
                <w:rFonts w:cs="宋体"/>
                <w:kern w:val="0"/>
                <w:sz w:val="24"/>
                <w:szCs w:val="24"/>
              </w:rPr>
            </w:pPr>
            <w:r>
              <w:rPr>
                <w:rFonts w:hint="eastAsia" w:cs="宋体"/>
                <w:kern w:val="0"/>
                <w:sz w:val="24"/>
                <w:szCs w:val="24"/>
              </w:rPr>
              <w:t>70.8</w:t>
            </w:r>
          </w:p>
        </w:tc>
      </w:tr>
      <w:tr w14:paraId="5B82D2D0">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3C3C5C7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房产税</w:t>
            </w:r>
          </w:p>
        </w:tc>
        <w:tc>
          <w:tcPr>
            <w:tcW w:w="1180" w:type="dxa"/>
            <w:tcBorders>
              <w:top w:val="nil"/>
              <w:left w:val="nil"/>
              <w:bottom w:val="single" w:color="auto" w:sz="4" w:space="0"/>
              <w:right w:val="single" w:color="auto" w:sz="4" w:space="0"/>
            </w:tcBorders>
            <w:shd w:val="clear" w:color="000000" w:fill="FFFFFF"/>
            <w:noWrap/>
            <w:vAlign w:val="center"/>
          </w:tcPr>
          <w:p w14:paraId="72B53D30">
            <w:pPr>
              <w:widowControl/>
              <w:spacing w:line="240" w:lineRule="auto"/>
              <w:ind w:firstLine="0" w:firstLineChars="0"/>
              <w:jc w:val="right"/>
              <w:rPr>
                <w:rFonts w:cs="宋体"/>
                <w:kern w:val="0"/>
                <w:sz w:val="24"/>
                <w:szCs w:val="24"/>
              </w:rPr>
            </w:pPr>
            <w:r>
              <w:rPr>
                <w:rFonts w:hint="eastAsia" w:cs="宋体"/>
                <w:kern w:val="0"/>
                <w:sz w:val="24"/>
                <w:szCs w:val="24"/>
              </w:rPr>
              <w:t>23,000</w:t>
            </w:r>
          </w:p>
        </w:tc>
        <w:tc>
          <w:tcPr>
            <w:tcW w:w="1640" w:type="dxa"/>
            <w:tcBorders>
              <w:top w:val="nil"/>
              <w:left w:val="nil"/>
              <w:bottom w:val="single" w:color="auto" w:sz="4" w:space="0"/>
              <w:right w:val="single" w:color="auto" w:sz="4" w:space="0"/>
            </w:tcBorders>
            <w:shd w:val="clear" w:color="000000" w:fill="FFFFFF"/>
            <w:noWrap/>
            <w:vAlign w:val="center"/>
          </w:tcPr>
          <w:p w14:paraId="2DF95E76">
            <w:pPr>
              <w:widowControl/>
              <w:spacing w:line="240" w:lineRule="auto"/>
              <w:ind w:firstLine="0" w:firstLineChars="0"/>
              <w:jc w:val="right"/>
              <w:rPr>
                <w:rFonts w:cs="宋体"/>
                <w:kern w:val="0"/>
                <w:sz w:val="24"/>
                <w:szCs w:val="24"/>
              </w:rPr>
            </w:pPr>
            <w:r>
              <w:rPr>
                <w:rFonts w:hint="eastAsia" w:cs="宋体"/>
                <w:kern w:val="0"/>
                <w:sz w:val="24"/>
                <w:szCs w:val="24"/>
              </w:rPr>
              <w:t>103.2</w:t>
            </w:r>
          </w:p>
        </w:tc>
        <w:tc>
          <w:tcPr>
            <w:tcW w:w="3760" w:type="dxa"/>
            <w:tcBorders>
              <w:top w:val="nil"/>
              <w:left w:val="nil"/>
              <w:bottom w:val="single" w:color="auto" w:sz="4" w:space="0"/>
              <w:right w:val="single" w:color="auto" w:sz="4" w:space="0"/>
            </w:tcBorders>
            <w:shd w:val="clear" w:color="000000" w:fill="FFFFFF"/>
            <w:vAlign w:val="center"/>
          </w:tcPr>
          <w:p w14:paraId="52A9B0C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七、文化旅游体育与传媒支出</w:t>
            </w:r>
          </w:p>
        </w:tc>
        <w:tc>
          <w:tcPr>
            <w:tcW w:w="1260" w:type="dxa"/>
            <w:tcBorders>
              <w:top w:val="nil"/>
              <w:left w:val="nil"/>
              <w:bottom w:val="single" w:color="auto" w:sz="4" w:space="0"/>
              <w:right w:val="single" w:color="auto" w:sz="4" w:space="0"/>
            </w:tcBorders>
            <w:noWrap/>
            <w:vAlign w:val="center"/>
          </w:tcPr>
          <w:p w14:paraId="52F0A3CE">
            <w:pPr>
              <w:widowControl/>
              <w:spacing w:line="240" w:lineRule="auto"/>
              <w:ind w:firstLine="0" w:firstLineChars="0"/>
              <w:jc w:val="right"/>
              <w:rPr>
                <w:rFonts w:cs="宋体"/>
                <w:kern w:val="0"/>
                <w:sz w:val="24"/>
                <w:szCs w:val="24"/>
              </w:rPr>
            </w:pPr>
            <w:r>
              <w:rPr>
                <w:rFonts w:hint="eastAsia" w:cs="宋体"/>
                <w:kern w:val="0"/>
                <w:sz w:val="24"/>
                <w:szCs w:val="24"/>
              </w:rPr>
              <w:t>1,054</w:t>
            </w:r>
          </w:p>
        </w:tc>
        <w:tc>
          <w:tcPr>
            <w:tcW w:w="1700" w:type="dxa"/>
            <w:tcBorders>
              <w:top w:val="nil"/>
              <w:left w:val="nil"/>
              <w:bottom w:val="single" w:color="auto" w:sz="4" w:space="0"/>
              <w:right w:val="single" w:color="auto" w:sz="4" w:space="0"/>
            </w:tcBorders>
            <w:shd w:val="clear" w:color="000000" w:fill="FFFFFF"/>
            <w:noWrap/>
            <w:vAlign w:val="center"/>
          </w:tcPr>
          <w:p w14:paraId="74C8EEEC">
            <w:pPr>
              <w:widowControl/>
              <w:spacing w:line="240" w:lineRule="auto"/>
              <w:ind w:firstLine="0" w:firstLineChars="0"/>
              <w:jc w:val="right"/>
              <w:rPr>
                <w:rFonts w:cs="宋体"/>
                <w:kern w:val="0"/>
                <w:sz w:val="24"/>
                <w:szCs w:val="24"/>
              </w:rPr>
            </w:pPr>
            <w:r>
              <w:rPr>
                <w:rFonts w:hint="eastAsia" w:cs="宋体"/>
                <w:kern w:val="0"/>
                <w:sz w:val="24"/>
                <w:szCs w:val="24"/>
              </w:rPr>
              <w:t>105.6</w:t>
            </w:r>
          </w:p>
        </w:tc>
      </w:tr>
      <w:tr w14:paraId="3D277E3F">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44DE51C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印花税</w:t>
            </w:r>
          </w:p>
        </w:tc>
        <w:tc>
          <w:tcPr>
            <w:tcW w:w="1180" w:type="dxa"/>
            <w:tcBorders>
              <w:top w:val="nil"/>
              <w:left w:val="nil"/>
              <w:bottom w:val="single" w:color="auto" w:sz="4" w:space="0"/>
              <w:right w:val="single" w:color="auto" w:sz="4" w:space="0"/>
            </w:tcBorders>
            <w:shd w:val="clear" w:color="000000" w:fill="FFFFFF"/>
            <w:noWrap/>
            <w:vAlign w:val="center"/>
          </w:tcPr>
          <w:p w14:paraId="1FF4EFF4">
            <w:pPr>
              <w:widowControl/>
              <w:spacing w:line="240" w:lineRule="auto"/>
              <w:ind w:firstLine="0" w:firstLineChars="0"/>
              <w:jc w:val="right"/>
              <w:rPr>
                <w:rFonts w:cs="宋体"/>
                <w:kern w:val="0"/>
                <w:sz w:val="24"/>
                <w:szCs w:val="24"/>
              </w:rPr>
            </w:pPr>
            <w:r>
              <w:rPr>
                <w:rFonts w:hint="eastAsia" w:cs="宋体"/>
                <w:kern w:val="0"/>
                <w:sz w:val="24"/>
                <w:szCs w:val="24"/>
              </w:rPr>
              <w:t>13,000</w:t>
            </w:r>
          </w:p>
        </w:tc>
        <w:tc>
          <w:tcPr>
            <w:tcW w:w="1640" w:type="dxa"/>
            <w:tcBorders>
              <w:top w:val="nil"/>
              <w:left w:val="nil"/>
              <w:bottom w:val="single" w:color="auto" w:sz="4" w:space="0"/>
              <w:right w:val="single" w:color="auto" w:sz="4" w:space="0"/>
            </w:tcBorders>
            <w:shd w:val="clear" w:color="000000" w:fill="FFFFFF"/>
            <w:noWrap/>
            <w:vAlign w:val="center"/>
          </w:tcPr>
          <w:p w14:paraId="12A62C40">
            <w:pPr>
              <w:widowControl/>
              <w:spacing w:line="240" w:lineRule="auto"/>
              <w:ind w:firstLine="0" w:firstLineChars="0"/>
              <w:jc w:val="right"/>
              <w:rPr>
                <w:rFonts w:cs="宋体"/>
                <w:kern w:val="0"/>
                <w:sz w:val="24"/>
                <w:szCs w:val="24"/>
              </w:rPr>
            </w:pPr>
            <w:r>
              <w:rPr>
                <w:rFonts w:hint="eastAsia" w:cs="宋体"/>
                <w:kern w:val="0"/>
                <w:sz w:val="24"/>
                <w:szCs w:val="24"/>
              </w:rPr>
              <w:t>105.6</w:t>
            </w:r>
          </w:p>
        </w:tc>
        <w:tc>
          <w:tcPr>
            <w:tcW w:w="3760" w:type="dxa"/>
            <w:tcBorders>
              <w:top w:val="nil"/>
              <w:left w:val="nil"/>
              <w:bottom w:val="single" w:color="auto" w:sz="4" w:space="0"/>
              <w:right w:val="single" w:color="auto" w:sz="4" w:space="0"/>
            </w:tcBorders>
            <w:shd w:val="clear" w:color="000000" w:fill="FFFFFF"/>
            <w:vAlign w:val="center"/>
          </w:tcPr>
          <w:p w14:paraId="0BFC471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八、社会保障和就业支出</w:t>
            </w:r>
          </w:p>
        </w:tc>
        <w:tc>
          <w:tcPr>
            <w:tcW w:w="1260" w:type="dxa"/>
            <w:tcBorders>
              <w:top w:val="nil"/>
              <w:left w:val="nil"/>
              <w:bottom w:val="single" w:color="auto" w:sz="4" w:space="0"/>
              <w:right w:val="single" w:color="auto" w:sz="4" w:space="0"/>
            </w:tcBorders>
            <w:noWrap/>
            <w:vAlign w:val="center"/>
          </w:tcPr>
          <w:p w14:paraId="68407E98">
            <w:pPr>
              <w:widowControl/>
              <w:spacing w:line="240" w:lineRule="auto"/>
              <w:ind w:firstLine="0" w:firstLineChars="0"/>
              <w:jc w:val="right"/>
              <w:rPr>
                <w:rFonts w:cs="宋体"/>
                <w:kern w:val="0"/>
                <w:sz w:val="24"/>
                <w:szCs w:val="24"/>
              </w:rPr>
            </w:pPr>
            <w:r>
              <w:rPr>
                <w:rFonts w:hint="eastAsia" w:cs="宋体"/>
                <w:kern w:val="0"/>
                <w:sz w:val="24"/>
                <w:szCs w:val="24"/>
              </w:rPr>
              <w:t>49,889</w:t>
            </w:r>
          </w:p>
        </w:tc>
        <w:tc>
          <w:tcPr>
            <w:tcW w:w="1700" w:type="dxa"/>
            <w:tcBorders>
              <w:top w:val="nil"/>
              <w:left w:val="nil"/>
              <w:bottom w:val="single" w:color="auto" w:sz="4" w:space="0"/>
              <w:right w:val="single" w:color="auto" w:sz="4" w:space="0"/>
            </w:tcBorders>
            <w:shd w:val="clear" w:color="000000" w:fill="FFFFFF"/>
            <w:noWrap/>
            <w:vAlign w:val="center"/>
          </w:tcPr>
          <w:p w14:paraId="0D45785F">
            <w:pPr>
              <w:widowControl/>
              <w:spacing w:line="240" w:lineRule="auto"/>
              <w:ind w:firstLine="0" w:firstLineChars="0"/>
              <w:jc w:val="right"/>
              <w:rPr>
                <w:rFonts w:cs="宋体"/>
                <w:kern w:val="0"/>
                <w:sz w:val="24"/>
                <w:szCs w:val="24"/>
              </w:rPr>
            </w:pPr>
            <w:r>
              <w:rPr>
                <w:rFonts w:hint="eastAsia" w:cs="宋体"/>
                <w:kern w:val="0"/>
                <w:sz w:val="24"/>
                <w:szCs w:val="24"/>
              </w:rPr>
              <w:t>92.8</w:t>
            </w:r>
          </w:p>
        </w:tc>
      </w:tr>
      <w:tr w14:paraId="7D48388F">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2F23176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城镇土地使用税</w:t>
            </w:r>
          </w:p>
        </w:tc>
        <w:tc>
          <w:tcPr>
            <w:tcW w:w="1180" w:type="dxa"/>
            <w:tcBorders>
              <w:top w:val="nil"/>
              <w:left w:val="nil"/>
              <w:bottom w:val="single" w:color="auto" w:sz="4" w:space="0"/>
              <w:right w:val="single" w:color="auto" w:sz="4" w:space="0"/>
            </w:tcBorders>
            <w:shd w:val="clear" w:color="000000" w:fill="FFFFFF"/>
            <w:noWrap/>
            <w:vAlign w:val="center"/>
          </w:tcPr>
          <w:p w14:paraId="704555BB">
            <w:pPr>
              <w:widowControl/>
              <w:spacing w:line="240" w:lineRule="auto"/>
              <w:ind w:firstLine="0" w:firstLineChars="0"/>
              <w:jc w:val="right"/>
              <w:rPr>
                <w:rFonts w:cs="宋体"/>
                <w:kern w:val="0"/>
                <w:sz w:val="24"/>
                <w:szCs w:val="24"/>
              </w:rPr>
            </w:pPr>
            <w:r>
              <w:rPr>
                <w:rFonts w:hint="eastAsia" w:cs="宋体"/>
                <w:kern w:val="0"/>
                <w:sz w:val="24"/>
                <w:szCs w:val="24"/>
              </w:rPr>
              <w:t>36,000</w:t>
            </w:r>
          </w:p>
        </w:tc>
        <w:tc>
          <w:tcPr>
            <w:tcW w:w="1640" w:type="dxa"/>
            <w:tcBorders>
              <w:top w:val="nil"/>
              <w:left w:val="nil"/>
              <w:bottom w:val="single" w:color="auto" w:sz="4" w:space="0"/>
              <w:right w:val="single" w:color="auto" w:sz="4" w:space="0"/>
            </w:tcBorders>
            <w:shd w:val="clear" w:color="000000" w:fill="FFFFFF"/>
            <w:noWrap/>
            <w:vAlign w:val="center"/>
          </w:tcPr>
          <w:p w14:paraId="2EF6D12F">
            <w:pPr>
              <w:widowControl/>
              <w:spacing w:line="240" w:lineRule="auto"/>
              <w:ind w:firstLine="0" w:firstLineChars="0"/>
              <w:jc w:val="right"/>
              <w:rPr>
                <w:rFonts w:cs="宋体"/>
                <w:kern w:val="0"/>
                <w:sz w:val="24"/>
                <w:szCs w:val="24"/>
              </w:rPr>
            </w:pPr>
            <w:r>
              <w:rPr>
                <w:rFonts w:hint="eastAsia" w:cs="宋体"/>
                <w:kern w:val="0"/>
                <w:sz w:val="24"/>
                <w:szCs w:val="24"/>
              </w:rPr>
              <w:t>100.3</w:t>
            </w:r>
          </w:p>
        </w:tc>
        <w:tc>
          <w:tcPr>
            <w:tcW w:w="3760" w:type="dxa"/>
            <w:tcBorders>
              <w:top w:val="nil"/>
              <w:left w:val="nil"/>
              <w:bottom w:val="single" w:color="auto" w:sz="4" w:space="0"/>
              <w:right w:val="single" w:color="auto" w:sz="4" w:space="0"/>
            </w:tcBorders>
            <w:shd w:val="clear" w:color="000000" w:fill="FFFFFF"/>
            <w:vAlign w:val="center"/>
          </w:tcPr>
          <w:p w14:paraId="4DC3C16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九、卫生健康支出</w:t>
            </w:r>
          </w:p>
        </w:tc>
        <w:tc>
          <w:tcPr>
            <w:tcW w:w="1260" w:type="dxa"/>
            <w:tcBorders>
              <w:top w:val="nil"/>
              <w:left w:val="nil"/>
              <w:bottom w:val="single" w:color="auto" w:sz="4" w:space="0"/>
              <w:right w:val="single" w:color="auto" w:sz="4" w:space="0"/>
            </w:tcBorders>
            <w:noWrap/>
            <w:vAlign w:val="center"/>
          </w:tcPr>
          <w:p w14:paraId="69E06C21">
            <w:pPr>
              <w:widowControl/>
              <w:spacing w:line="240" w:lineRule="auto"/>
              <w:ind w:firstLine="0" w:firstLineChars="0"/>
              <w:jc w:val="right"/>
              <w:rPr>
                <w:rFonts w:cs="宋体"/>
                <w:kern w:val="0"/>
                <w:sz w:val="24"/>
                <w:szCs w:val="24"/>
              </w:rPr>
            </w:pPr>
            <w:r>
              <w:rPr>
                <w:rFonts w:hint="eastAsia" w:cs="宋体"/>
                <w:kern w:val="0"/>
                <w:sz w:val="24"/>
                <w:szCs w:val="24"/>
              </w:rPr>
              <w:t>32,259</w:t>
            </w:r>
          </w:p>
        </w:tc>
        <w:tc>
          <w:tcPr>
            <w:tcW w:w="1700" w:type="dxa"/>
            <w:tcBorders>
              <w:top w:val="nil"/>
              <w:left w:val="nil"/>
              <w:bottom w:val="single" w:color="auto" w:sz="4" w:space="0"/>
              <w:right w:val="single" w:color="auto" w:sz="4" w:space="0"/>
            </w:tcBorders>
            <w:shd w:val="clear" w:color="000000" w:fill="FFFFFF"/>
            <w:noWrap/>
            <w:vAlign w:val="center"/>
          </w:tcPr>
          <w:p w14:paraId="61A11FA7">
            <w:pPr>
              <w:widowControl/>
              <w:spacing w:line="240" w:lineRule="auto"/>
              <w:ind w:firstLine="0" w:firstLineChars="0"/>
              <w:jc w:val="right"/>
              <w:rPr>
                <w:rFonts w:cs="宋体"/>
                <w:kern w:val="0"/>
                <w:sz w:val="24"/>
                <w:szCs w:val="24"/>
              </w:rPr>
            </w:pPr>
            <w:r>
              <w:rPr>
                <w:rFonts w:hint="eastAsia" w:cs="宋体"/>
                <w:kern w:val="0"/>
                <w:sz w:val="24"/>
                <w:szCs w:val="24"/>
              </w:rPr>
              <w:t>100.0</w:t>
            </w:r>
          </w:p>
        </w:tc>
      </w:tr>
      <w:tr w14:paraId="236B4772">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56AEBF8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土地增值税</w:t>
            </w:r>
          </w:p>
        </w:tc>
        <w:tc>
          <w:tcPr>
            <w:tcW w:w="1180" w:type="dxa"/>
            <w:tcBorders>
              <w:top w:val="nil"/>
              <w:left w:val="nil"/>
              <w:bottom w:val="single" w:color="auto" w:sz="4" w:space="0"/>
              <w:right w:val="single" w:color="auto" w:sz="4" w:space="0"/>
            </w:tcBorders>
            <w:shd w:val="clear" w:color="000000" w:fill="FFFFFF"/>
            <w:noWrap/>
            <w:vAlign w:val="center"/>
          </w:tcPr>
          <w:p w14:paraId="08F7A34D">
            <w:pPr>
              <w:widowControl/>
              <w:spacing w:line="240" w:lineRule="auto"/>
              <w:ind w:firstLine="0" w:firstLineChars="0"/>
              <w:jc w:val="right"/>
              <w:rPr>
                <w:rFonts w:cs="宋体"/>
                <w:kern w:val="0"/>
                <w:sz w:val="24"/>
                <w:szCs w:val="24"/>
              </w:rPr>
            </w:pPr>
            <w:r>
              <w:rPr>
                <w:rFonts w:hint="eastAsia" w:cs="宋体"/>
                <w:kern w:val="0"/>
                <w:sz w:val="24"/>
                <w:szCs w:val="24"/>
              </w:rPr>
              <w:t>38,000</w:t>
            </w:r>
          </w:p>
        </w:tc>
        <w:tc>
          <w:tcPr>
            <w:tcW w:w="1640" w:type="dxa"/>
            <w:tcBorders>
              <w:top w:val="nil"/>
              <w:left w:val="nil"/>
              <w:bottom w:val="single" w:color="auto" w:sz="4" w:space="0"/>
              <w:right w:val="single" w:color="auto" w:sz="4" w:space="0"/>
            </w:tcBorders>
            <w:shd w:val="clear" w:color="000000" w:fill="FFFFFF"/>
            <w:noWrap/>
            <w:vAlign w:val="center"/>
          </w:tcPr>
          <w:p w14:paraId="1F4065FD">
            <w:pPr>
              <w:widowControl/>
              <w:spacing w:line="240" w:lineRule="auto"/>
              <w:ind w:firstLine="0" w:firstLineChars="0"/>
              <w:jc w:val="right"/>
              <w:rPr>
                <w:rFonts w:cs="宋体"/>
                <w:kern w:val="0"/>
                <w:sz w:val="24"/>
                <w:szCs w:val="24"/>
              </w:rPr>
            </w:pPr>
            <w:r>
              <w:rPr>
                <w:rFonts w:hint="eastAsia" w:cs="宋体"/>
                <w:kern w:val="0"/>
                <w:sz w:val="24"/>
                <w:szCs w:val="24"/>
              </w:rPr>
              <w:t>106.6</w:t>
            </w:r>
          </w:p>
        </w:tc>
        <w:tc>
          <w:tcPr>
            <w:tcW w:w="3760" w:type="dxa"/>
            <w:tcBorders>
              <w:top w:val="nil"/>
              <w:left w:val="nil"/>
              <w:bottom w:val="single" w:color="auto" w:sz="4" w:space="0"/>
              <w:right w:val="single" w:color="auto" w:sz="4" w:space="0"/>
            </w:tcBorders>
            <w:shd w:val="clear" w:color="000000" w:fill="FFFFFF"/>
            <w:vAlign w:val="center"/>
          </w:tcPr>
          <w:p w14:paraId="04956A6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十、节能环保支出</w:t>
            </w:r>
          </w:p>
        </w:tc>
        <w:tc>
          <w:tcPr>
            <w:tcW w:w="1260" w:type="dxa"/>
            <w:tcBorders>
              <w:top w:val="nil"/>
              <w:left w:val="nil"/>
              <w:bottom w:val="single" w:color="auto" w:sz="4" w:space="0"/>
              <w:right w:val="single" w:color="auto" w:sz="4" w:space="0"/>
            </w:tcBorders>
            <w:noWrap/>
            <w:vAlign w:val="center"/>
          </w:tcPr>
          <w:p w14:paraId="73200D44">
            <w:pPr>
              <w:widowControl/>
              <w:spacing w:line="240" w:lineRule="auto"/>
              <w:ind w:firstLine="0" w:firstLineChars="0"/>
              <w:jc w:val="right"/>
              <w:rPr>
                <w:rFonts w:cs="宋体"/>
                <w:kern w:val="0"/>
                <w:sz w:val="24"/>
                <w:szCs w:val="24"/>
              </w:rPr>
            </w:pPr>
            <w:r>
              <w:rPr>
                <w:rFonts w:hint="eastAsia" w:cs="宋体"/>
                <w:kern w:val="0"/>
                <w:sz w:val="24"/>
                <w:szCs w:val="24"/>
              </w:rPr>
              <w:t>16,196</w:t>
            </w:r>
          </w:p>
        </w:tc>
        <w:tc>
          <w:tcPr>
            <w:tcW w:w="1700" w:type="dxa"/>
            <w:tcBorders>
              <w:top w:val="nil"/>
              <w:left w:val="nil"/>
              <w:bottom w:val="single" w:color="auto" w:sz="4" w:space="0"/>
              <w:right w:val="single" w:color="auto" w:sz="4" w:space="0"/>
            </w:tcBorders>
            <w:shd w:val="clear" w:color="000000" w:fill="FFFFFF"/>
            <w:noWrap/>
            <w:vAlign w:val="center"/>
          </w:tcPr>
          <w:p w14:paraId="2FA9E2B7">
            <w:pPr>
              <w:widowControl/>
              <w:spacing w:line="240" w:lineRule="auto"/>
              <w:ind w:firstLine="0" w:firstLineChars="0"/>
              <w:jc w:val="right"/>
              <w:rPr>
                <w:rFonts w:cs="宋体"/>
                <w:kern w:val="0"/>
                <w:sz w:val="24"/>
                <w:szCs w:val="24"/>
              </w:rPr>
            </w:pPr>
            <w:r>
              <w:rPr>
                <w:rFonts w:hint="eastAsia" w:cs="宋体"/>
                <w:kern w:val="0"/>
                <w:sz w:val="24"/>
                <w:szCs w:val="24"/>
              </w:rPr>
              <w:t>241.7</w:t>
            </w:r>
          </w:p>
        </w:tc>
      </w:tr>
      <w:tr w14:paraId="57241FA9">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65A0A66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耕地占用税</w:t>
            </w:r>
          </w:p>
        </w:tc>
        <w:tc>
          <w:tcPr>
            <w:tcW w:w="1180" w:type="dxa"/>
            <w:tcBorders>
              <w:top w:val="nil"/>
              <w:left w:val="nil"/>
              <w:bottom w:val="single" w:color="auto" w:sz="4" w:space="0"/>
              <w:right w:val="single" w:color="auto" w:sz="4" w:space="0"/>
            </w:tcBorders>
            <w:shd w:val="clear" w:color="000000" w:fill="FFFFFF"/>
            <w:noWrap/>
            <w:vAlign w:val="center"/>
          </w:tcPr>
          <w:p w14:paraId="5F1C638E">
            <w:pPr>
              <w:widowControl/>
              <w:spacing w:line="240" w:lineRule="auto"/>
              <w:ind w:firstLine="0" w:firstLineChars="0"/>
              <w:jc w:val="right"/>
              <w:rPr>
                <w:rFonts w:cs="宋体"/>
                <w:kern w:val="0"/>
                <w:sz w:val="24"/>
                <w:szCs w:val="24"/>
              </w:rPr>
            </w:pPr>
            <w:r>
              <w:rPr>
                <w:rFonts w:hint="eastAsia" w:cs="宋体"/>
                <w:kern w:val="0"/>
                <w:sz w:val="24"/>
                <w:szCs w:val="24"/>
              </w:rPr>
              <w:t>4,000</w:t>
            </w:r>
          </w:p>
        </w:tc>
        <w:tc>
          <w:tcPr>
            <w:tcW w:w="1640" w:type="dxa"/>
            <w:tcBorders>
              <w:top w:val="nil"/>
              <w:left w:val="nil"/>
              <w:bottom w:val="single" w:color="auto" w:sz="4" w:space="0"/>
              <w:right w:val="single" w:color="auto" w:sz="4" w:space="0"/>
            </w:tcBorders>
            <w:shd w:val="clear" w:color="000000" w:fill="FFFFFF"/>
            <w:noWrap/>
            <w:vAlign w:val="center"/>
          </w:tcPr>
          <w:p w14:paraId="5F2429E2">
            <w:pPr>
              <w:widowControl/>
              <w:spacing w:line="240" w:lineRule="auto"/>
              <w:ind w:firstLine="0" w:firstLineChars="0"/>
              <w:jc w:val="right"/>
              <w:rPr>
                <w:rFonts w:cs="宋体"/>
                <w:kern w:val="0"/>
                <w:sz w:val="24"/>
                <w:szCs w:val="24"/>
              </w:rPr>
            </w:pPr>
            <w:r>
              <w:rPr>
                <w:rFonts w:hint="eastAsia" w:cs="宋体"/>
                <w:kern w:val="0"/>
                <w:sz w:val="24"/>
                <w:szCs w:val="24"/>
              </w:rPr>
              <w:t>63.9</w:t>
            </w:r>
          </w:p>
        </w:tc>
        <w:tc>
          <w:tcPr>
            <w:tcW w:w="3760" w:type="dxa"/>
            <w:tcBorders>
              <w:top w:val="nil"/>
              <w:left w:val="nil"/>
              <w:bottom w:val="single" w:color="auto" w:sz="4" w:space="0"/>
              <w:right w:val="single" w:color="auto" w:sz="4" w:space="0"/>
            </w:tcBorders>
            <w:shd w:val="clear" w:color="000000" w:fill="FFFFFF"/>
            <w:vAlign w:val="center"/>
          </w:tcPr>
          <w:p w14:paraId="0967A1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十一、城乡社区支出</w:t>
            </w:r>
          </w:p>
        </w:tc>
        <w:tc>
          <w:tcPr>
            <w:tcW w:w="1260" w:type="dxa"/>
            <w:tcBorders>
              <w:top w:val="nil"/>
              <w:left w:val="nil"/>
              <w:bottom w:val="single" w:color="auto" w:sz="4" w:space="0"/>
              <w:right w:val="single" w:color="auto" w:sz="4" w:space="0"/>
            </w:tcBorders>
            <w:noWrap/>
            <w:vAlign w:val="center"/>
          </w:tcPr>
          <w:p w14:paraId="679D93FA">
            <w:pPr>
              <w:widowControl/>
              <w:spacing w:line="240" w:lineRule="auto"/>
              <w:ind w:firstLine="0" w:firstLineChars="0"/>
              <w:jc w:val="right"/>
              <w:rPr>
                <w:rFonts w:cs="宋体"/>
                <w:kern w:val="0"/>
                <w:sz w:val="24"/>
                <w:szCs w:val="24"/>
              </w:rPr>
            </w:pPr>
            <w:r>
              <w:rPr>
                <w:rFonts w:hint="eastAsia" w:cs="宋体"/>
                <w:kern w:val="0"/>
                <w:sz w:val="24"/>
                <w:szCs w:val="24"/>
              </w:rPr>
              <w:t>57,441</w:t>
            </w:r>
          </w:p>
        </w:tc>
        <w:tc>
          <w:tcPr>
            <w:tcW w:w="1700" w:type="dxa"/>
            <w:tcBorders>
              <w:top w:val="nil"/>
              <w:left w:val="nil"/>
              <w:bottom w:val="single" w:color="auto" w:sz="4" w:space="0"/>
              <w:right w:val="single" w:color="auto" w:sz="4" w:space="0"/>
            </w:tcBorders>
            <w:shd w:val="clear" w:color="000000" w:fill="FFFFFF"/>
            <w:noWrap/>
            <w:vAlign w:val="center"/>
          </w:tcPr>
          <w:p w14:paraId="2342DCFA">
            <w:pPr>
              <w:widowControl/>
              <w:spacing w:line="240" w:lineRule="auto"/>
              <w:ind w:firstLine="0" w:firstLineChars="0"/>
              <w:jc w:val="right"/>
              <w:rPr>
                <w:rFonts w:cs="宋体"/>
                <w:kern w:val="0"/>
                <w:sz w:val="24"/>
                <w:szCs w:val="24"/>
              </w:rPr>
            </w:pPr>
            <w:r>
              <w:rPr>
                <w:rFonts w:hint="eastAsia" w:cs="宋体"/>
                <w:kern w:val="0"/>
                <w:sz w:val="24"/>
                <w:szCs w:val="24"/>
              </w:rPr>
              <w:t>45.1</w:t>
            </w:r>
          </w:p>
        </w:tc>
      </w:tr>
      <w:tr w14:paraId="1B6EE508">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1FDF831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契税</w:t>
            </w:r>
          </w:p>
        </w:tc>
        <w:tc>
          <w:tcPr>
            <w:tcW w:w="1180" w:type="dxa"/>
            <w:tcBorders>
              <w:top w:val="nil"/>
              <w:left w:val="nil"/>
              <w:bottom w:val="single" w:color="auto" w:sz="4" w:space="0"/>
              <w:right w:val="single" w:color="auto" w:sz="4" w:space="0"/>
            </w:tcBorders>
            <w:shd w:val="clear" w:color="000000" w:fill="FFFFFF"/>
            <w:noWrap/>
            <w:vAlign w:val="center"/>
          </w:tcPr>
          <w:p w14:paraId="5CB5DEE1">
            <w:pPr>
              <w:widowControl/>
              <w:spacing w:line="240" w:lineRule="auto"/>
              <w:ind w:firstLine="0" w:firstLineChars="0"/>
              <w:jc w:val="right"/>
              <w:rPr>
                <w:rFonts w:cs="宋体"/>
                <w:kern w:val="0"/>
                <w:sz w:val="24"/>
                <w:szCs w:val="24"/>
              </w:rPr>
            </w:pPr>
            <w:r>
              <w:rPr>
                <w:rFonts w:hint="eastAsia" w:cs="宋体"/>
                <w:kern w:val="0"/>
                <w:sz w:val="24"/>
                <w:szCs w:val="24"/>
              </w:rPr>
              <w:t>48,210</w:t>
            </w:r>
          </w:p>
        </w:tc>
        <w:tc>
          <w:tcPr>
            <w:tcW w:w="1640" w:type="dxa"/>
            <w:tcBorders>
              <w:top w:val="nil"/>
              <w:left w:val="nil"/>
              <w:bottom w:val="single" w:color="auto" w:sz="4" w:space="0"/>
              <w:right w:val="single" w:color="auto" w:sz="4" w:space="0"/>
            </w:tcBorders>
            <w:shd w:val="clear" w:color="000000" w:fill="FFFFFF"/>
            <w:noWrap/>
            <w:vAlign w:val="center"/>
          </w:tcPr>
          <w:p w14:paraId="4834346E">
            <w:pPr>
              <w:widowControl/>
              <w:spacing w:line="240" w:lineRule="auto"/>
              <w:ind w:firstLine="0" w:firstLineChars="0"/>
              <w:jc w:val="right"/>
              <w:rPr>
                <w:rFonts w:cs="宋体"/>
                <w:kern w:val="0"/>
                <w:sz w:val="24"/>
                <w:szCs w:val="24"/>
              </w:rPr>
            </w:pPr>
            <w:r>
              <w:rPr>
                <w:rFonts w:hint="eastAsia" w:cs="宋体"/>
                <w:kern w:val="0"/>
                <w:sz w:val="24"/>
                <w:szCs w:val="24"/>
              </w:rPr>
              <w:t>120.2</w:t>
            </w:r>
          </w:p>
        </w:tc>
        <w:tc>
          <w:tcPr>
            <w:tcW w:w="3760" w:type="dxa"/>
            <w:tcBorders>
              <w:top w:val="nil"/>
              <w:left w:val="nil"/>
              <w:bottom w:val="single" w:color="auto" w:sz="4" w:space="0"/>
              <w:right w:val="single" w:color="auto" w:sz="4" w:space="0"/>
            </w:tcBorders>
            <w:shd w:val="clear" w:color="000000" w:fill="FFFFFF"/>
            <w:vAlign w:val="center"/>
          </w:tcPr>
          <w:p w14:paraId="15CC3FD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十二、农林水支出</w:t>
            </w:r>
          </w:p>
        </w:tc>
        <w:tc>
          <w:tcPr>
            <w:tcW w:w="1260" w:type="dxa"/>
            <w:tcBorders>
              <w:top w:val="nil"/>
              <w:left w:val="nil"/>
              <w:bottom w:val="single" w:color="auto" w:sz="4" w:space="0"/>
              <w:right w:val="single" w:color="auto" w:sz="4" w:space="0"/>
            </w:tcBorders>
            <w:noWrap/>
            <w:vAlign w:val="center"/>
          </w:tcPr>
          <w:p w14:paraId="57BB14AB">
            <w:pPr>
              <w:widowControl/>
              <w:spacing w:line="240" w:lineRule="auto"/>
              <w:ind w:firstLine="0" w:firstLineChars="0"/>
              <w:jc w:val="right"/>
              <w:rPr>
                <w:rFonts w:cs="宋体"/>
                <w:kern w:val="0"/>
                <w:sz w:val="24"/>
                <w:szCs w:val="24"/>
              </w:rPr>
            </w:pPr>
            <w:r>
              <w:rPr>
                <w:rFonts w:hint="eastAsia" w:cs="宋体"/>
                <w:kern w:val="0"/>
                <w:sz w:val="24"/>
                <w:szCs w:val="24"/>
              </w:rPr>
              <w:t>17,864</w:t>
            </w:r>
          </w:p>
        </w:tc>
        <w:tc>
          <w:tcPr>
            <w:tcW w:w="1700" w:type="dxa"/>
            <w:tcBorders>
              <w:top w:val="nil"/>
              <w:left w:val="nil"/>
              <w:bottom w:val="single" w:color="auto" w:sz="4" w:space="0"/>
              <w:right w:val="single" w:color="auto" w:sz="4" w:space="0"/>
            </w:tcBorders>
            <w:shd w:val="clear" w:color="000000" w:fill="FFFFFF"/>
            <w:noWrap/>
            <w:vAlign w:val="center"/>
          </w:tcPr>
          <w:p w14:paraId="3F14C8FA">
            <w:pPr>
              <w:widowControl/>
              <w:spacing w:line="240" w:lineRule="auto"/>
              <w:ind w:firstLine="0" w:firstLineChars="0"/>
              <w:jc w:val="right"/>
              <w:rPr>
                <w:rFonts w:cs="宋体"/>
                <w:kern w:val="0"/>
                <w:sz w:val="24"/>
                <w:szCs w:val="24"/>
              </w:rPr>
            </w:pPr>
            <w:r>
              <w:rPr>
                <w:rFonts w:hint="eastAsia" w:cs="宋体"/>
                <w:kern w:val="0"/>
                <w:sz w:val="24"/>
                <w:szCs w:val="24"/>
              </w:rPr>
              <w:t>149.6</w:t>
            </w:r>
          </w:p>
        </w:tc>
      </w:tr>
      <w:tr w14:paraId="6C3BC06A">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08551EF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环境保护税</w:t>
            </w:r>
          </w:p>
        </w:tc>
        <w:tc>
          <w:tcPr>
            <w:tcW w:w="1180" w:type="dxa"/>
            <w:tcBorders>
              <w:top w:val="nil"/>
              <w:left w:val="nil"/>
              <w:bottom w:val="single" w:color="auto" w:sz="4" w:space="0"/>
              <w:right w:val="single" w:color="auto" w:sz="4" w:space="0"/>
            </w:tcBorders>
            <w:shd w:val="clear" w:color="000000" w:fill="FFFFFF"/>
            <w:noWrap/>
            <w:vAlign w:val="center"/>
          </w:tcPr>
          <w:p w14:paraId="44912F36">
            <w:pPr>
              <w:widowControl/>
              <w:spacing w:line="240" w:lineRule="auto"/>
              <w:ind w:firstLine="0" w:firstLineChars="0"/>
              <w:jc w:val="right"/>
              <w:rPr>
                <w:rFonts w:cs="宋体"/>
                <w:kern w:val="0"/>
                <w:sz w:val="24"/>
                <w:szCs w:val="24"/>
              </w:rPr>
            </w:pPr>
            <w:r>
              <w:rPr>
                <w:rFonts w:hint="eastAsia" w:cs="宋体"/>
                <w:kern w:val="0"/>
                <w:sz w:val="24"/>
                <w:szCs w:val="24"/>
              </w:rPr>
              <w:t>100</w:t>
            </w:r>
          </w:p>
        </w:tc>
        <w:tc>
          <w:tcPr>
            <w:tcW w:w="1640" w:type="dxa"/>
            <w:tcBorders>
              <w:top w:val="nil"/>
              <w:left w:val="nil"/>
              <w:bottom w:val="single" w:color="auto" w:sz="4" w:space="0"/>
              <w:right w:val="single" w:color="auto" w:sz="4" w:space="0"/>
            </w:tcBorders>
            <w:shd w:val="clear" w:color="000000" w:fill="FFFFFF"/>
            <w:noWrap/>
            <w:vAlign w:val="center"/>
          </w:tcPr>
          <w:p w14:paraId="10CD09C8">
            <w:pPr>
              <w:widowControl/>
              <w:spacing w:line="240" w:lineRule="auto"/>
              <w:ind w:firstLine="0" w:firstLineChars="0"/>
              <w:jc w:val="right"/>
              <w:rPr>
                <w:rFonts w:cs="宋体"/>
                <w:kern w:val="0"/>
                <w:sz w:val="24"/>
                <w:szCs w:val="24"/>
              </w:rPr>
            </w:pPr>
            <w:r>
              <w:rPr>
                <w:rFonts w:hint="eastAsia" w:cs="宋体"/>
                <w:kern w:val="0"/>
                <w:sz w:val="24"/>
                <w:szCs w:val="24"/>
              </w:rPr>
              <w:t>94.3</w:t>
            </w:r>
          </w:p>
        </w:tc>
        <w:tc>
          <w:tcPr>
            <w:tcW w:w="3760" w:type="dxa"/>
            <w:tcBorders>
              <w:top w:val="nil"/>
              <w:left w:val="nil"/>
              <w:bottom w:val="single" w:color="auto" w:sz="4" w:space="0"/>
              <w:right w:val="single" w:color="auto" w:sz="4" w:space="0"/>
            </w:tcBorders>
            <w:shd w:val="clear" w:color="000000" w:fill="FFFFFF"/>
            <w:vAlign w:val="center"/>
          </w:tcPr>
          <w:p w14:paraId="24FCE4F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十三、交通运输支出</w:t>
            </w:r>
          </w:p>
        </w:tc>
        <w:tc>
          <w:tcPr>
            <w:tcW w:w="1260" w:type="dxa"/>
            <w:tcBorders>
              <w:top w:val="nil"/>
              <w:left w:val="nil"/>
              <w:bottom w:val="single" w:color="auto" w:sz="4" w:space="0"/>
              <w:right w:val="single" w:color="auto" w:sz="4" w:space="0"/>
            </w:tcBorders>
            <w:noWrap/>
            <w:vAlign w:val="center"/>
          </w:tcPr>
          <w:p w14:paraId="14E9CBFA">
            <w:pPr>
              <w:widowControl/>
              <w:spacing w:line="240" w:lineRule="auto"/>
              <w:ind w:firstLine="0" w:firstLineChars="0"/>
              <w:jc w:val="right"/>
              <w:rPr>
                <w:rFonts w:cs="宋体"/>
                <w:kern w:val="0"/>
                <w:sz w:val="24"/>
                <w:szCs w:val="24"/>
              </w:rPr>
            </w:pPr>
            <w:r>
              <w:rPr>
                <w:rFonts w:hint="eastAsia" w:cs="宋体"/>
                <w:kern w:val="0"/>
                <w:sz w:val="24"/>
                <w:szCs w:val="24"/>
              </w:rPr>
              <w:t>5,202</w:t>
            </w:r>
          </w:p>
        </w:tc>
        <w:tc>
          <w:tcPr>
            <w:tcW w:w="1700" w:type="dxa"/>
            <w:tcBorders>
              <w:top w:val="nil"/>
              <w:left w:val="nil"/>
              <w:bottom w:val="single" w:color="auto" w:sz="4" w:space="0"/>
              <w:right w:val="single" w:color="auto" w:sz="4" w:space="0"/>
            </w:tcBorders>
            <w:shd w:val="clear" w:color="000000" w:fill="FFFFFF"/>
            <w:noWrap/>
            <w:vAlign w:val="center"/>
          </w:tcPr>
          <w:p w14:paraId="6842F848">
            <w:pPr>
              <w:widowControl/>
              <w:spacing w:line="240" w:lineRule="auto"/>
              <w:ind w:firstLine="0" w:firstLineChars="0"/>
              <w:jc w:val="right"/>
              <w:rPr>
                <w:rFonts w:cs="宋体"/>
                <w:kern w:val="0"/>
                <w:sz w:val="24"/>
                <w:szCs w:val="24"/>
              </w:rPr>
            </w:pPr>
            <w:r>
              <w:rPr>
                <w:rFonts w:hint="eastAsia" w:cs="宋体"/>
                <w:kern w:val="0"/>
                <w:sz w:val="24"/>
                <w:szCs w:val="24"/>
              </w:rPr>
              <w:t>95.1</w:t>
            </w:r>
          </w:p>
        </w:tc>
      </w:tr>
      <w:tr w14:paraId="155D67B2">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4B518FA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其他税收收入</w:t>
            </w:r>
          </w:p>
        </w:tc>
        <w:tc>
          <w:tcPr>
            <w:tcW w:w="1180" w:type="dxa"/>
            <w:tcBorders>
              <w:top w:val="nil"/>
              <w:left w:val="nil"/>
              <w:bottom w:val="single" w:color="auto" w:sz="4" w:space="0"/>
              <w:right w:val="single" w:color="auto" w:sz="4" w:space="0"/>
            </w:tcBorders>
            <w:shd w:val="clear" w:color="000000" w:fill="FFFFFF"/>
            <w:noWrap/>
            <w:vAlign w:val="center"/>
          </w:tcPr>
          <w:p w14:paraId="1301D2B7">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shd w:val="clear" w:color="000000" w:fill="FFFFFF"/>
            <w:noWrap/>
            <w:vAlign w:val="center"/>
          </w:tcPr>
          <w:p w14:paraId="47FD7B6A">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shd w:val="clear" w:color="000000" w:fill="FFFFFF"/>
            <w:vAlign w:val="center"/>
          </w:tcPr>
          <w:p w14:paraId="62746F8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十四、资源勘探工业信息等支出</w:t>
            </w:r>
          </w:p>
        </w:tc>
        <w:tc>
          <w:tcPr>
            <w:tcW w:w="1260" w:type="dxa"/>
            <w:tcBorders>
              <w:top w:val="nil"/>
              <w:left w:val="nil"/>
              <w:bottom w:val="single" w:color="auto" w:sz="4" w:space="0"/>
              <w:right w:val="single" w:color="auto" w:sz="4" w:space="0"/>
            </w:tcBorders>
            <w:noWrap/>
            <w:vAlign w:val="center"/>
          </w:tcPr>
          <w:p w14:paraId="27E7FFC3">
            <w:pPr>
              <w:widowControl/>
              <w:spacing w:line="240" w:lineRule="auto"/>
              <w:ind w:firstLine="0" w:firstLineChars="0"/>
              <w:jc w:val="right"/>
              <w:rPr>
                <w:rFonts w:cs="宋体"/>
                <w:kern w:val="0"/>
                <w:sz w:val="24"/>
                <w:szCs w:val="24"/>
              </w:rPr>
            </w:pPr>
            <w:r>
              <w:rPr>
                <w:rFonts w:hint="eastAsia" w:cs="宋体"/>
                <w:kern w:val="0"/>
                <w:sz w:val="24"/>
                <w:szCs w:val="24"/>
              </w:rPr>
              <w:t>153,970</w:t>
            </w:r>
          </w:p>
        </w:tc>
        <w:tc>
          <w:tcPr>
            <w:tcW w:w="1700" w:type="dxa"/>
            <w:tcBorders>
              <w:top w:val="nil"/>
              <w:left w:val="nil"/>
              <w:bottom w:val="single" w:color="auto" w:sz="4" w:space="0"/>
              <w:right w:val="single" w:color="auto" w:sz="4" w:space="0"/>
            </w:tcBorders>
            <w:shd w:val="clear" w:color="000000" w:fill="FFFFFF"/>
            <w:noWrap/>
            <w:vAlign w:val="center"/>
          </w:tcPr>
          <w:p w14:paraId="0A4BB4A2">
            <w:pPr>
              <w:widowControl/>
              <w:spacing w:line="240" w:lineRule="auto"/>
              <w:ind w:firstLine="0" w:firstLineChars="0"/>
              <w:jc w:val="right"/>
              <w:rPr>
                <w:rFonts w:cs="宋体"/>
                <w:kern w:val="0"/>
                <w:sz w:val="24"/>
                <w:szCs w:val="24"/>
              </w:rPr>
            </w:pPr>
            <w:r>
              <w:rPr>
                <w:rFonts w:hint="eastAsia" w:cs="宋体"/>
                <w:kern w:val="0"/>
                <w:sz w:val="24"/>
                <w:szCs w:val="24"/>
              </w:rPr>
              <w:t>222.5</w:t>
            </w:r>
          </w:p>
        </w:tc>
      </w:tr>
      <w:tr w14:paraId="2F5C45B0">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3B5FDE06">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（二）非税收入</w:t>
            </w:r>
          </w:p>
        </w:tc>
        <w:tc>
          <w:tcPr>
            <w:tcW w:w="1180" w:type="dxa"/>
            <w:tcBorders>
              <w:top w:val="nil"/>
              <w:left w:val="nil"/>
              <w:bottom w:val="single" w:color="auto" w:sz="4" w:space="0"/>
              <w:right w:val="single" w:color="auto" w:sz="4" w:space="0"/>
            </w:tcBorders>
            <w:shd w:val="clear" w:color="000000" w:fill="FFFFFF"/>
            <w:noWrap/>
            <w:vAlign w:val="center"/>
          </w:tcPr>
          <w:p w14:paraId="67D55528">
            <w:pPr>
              <w:widowControl/>
              <w:spacing w:line="240" w:lineRule="auto"/>
              <w:ind w:firstLine="0" w:firstLineChars="0"/>
              <w:jc w:val="right"/>
              <w:rPr>
                <w:rFonts w:cs="宋体"/>
                <w:b/>
                <w:bCs/>
                <w:kern w:val="0"/>
                <w:sz w:val="24"/>
                <w:szCs w:val="24"/>
              </w:rPr>
            </w:pPr>
            <w:r>
              <w:rPr>
                <w:rFonts w:hint="eastAsia" w:cs="宋体"/>
                <w:b/>
                <w:bCs/>
                <w:kern w:val="0"/>
                <w:sz w:val="24"/>
                <w:szCs w:val="24"/>
              </w:rPr>
              <w:t>66,400</w:t>
            </w:r>
          </w:p>
        </w:tc>
        <w:tc>
          <w:tcPr>
            <w:tcW w:w="1640" w:type="dxa"/>
            <w:tcBorders>
              <w:top w:val="nil"/>
              <w:left w:val="nil"/>
              <w:bottom w:val="single" w:color="auto" w:sz="4" w:space="0"/>
              <w:right w:val="single" w:color="auto" w:sz="4" w:space="0"/>
            </w:tcBorders>
            <w:shd w:val="clear" w:color="000000" w:fill="FFFFFF"/>
            <w:noWrap/>
            <w:vAlign w:val="center"/>
          </w:tcPr>
          <w:p w14:paraId="7E30DC95">
            <w:pPr>
              <w:widowControl/>
              <w:spacing w:line="240" w:lineRule="auto"/>
              <w:ind w:firstLine="0" w:firstLineChars="0"/>
              <w:jc w:val="right"/>
              <w:rPr>
                <w:rFonts w:cs="宋体"/>
                <w:b/>
                <w:bCs/>
                <w:kern w:val="0"/>
                <w:sz w:val="24"/>
                <w:szCs w:val="24"/>
              </w:rPr>
            </w:pPr>
            <w:r>
              <w:rPr>
                <w:rFonts w:hint="eastAsia" w:cs="宋体"/>
                <w:b/>
                <w:bCs/>
                <w:kern w:val="0"/>
                <w:sz w:val="24"/>
                <w:szCs w:val="24"/>
              </w:rPr>
              <w:t>103.0</w:t>
            </w:r>
          </w:p>
        </w:tc>
        <w:tc>
          <w:tcPr>
            <w:tcW w:w="3760" w:type="dxa"/>
            <w:tcBorders>
              <w:top w:val="nil"/>
              <w:left w:val="nil"/>
              <w:bottom w:val="single" w:color="auto" w:sz="4" w:space="0"/>
              <w:right w:val="single" w:color="auto" w:sz="4" w:space="0"/>
            </w:tcBorders>
            <w:shd w:val="clear" w:color="000000" w:fill="FFFFFF"/>
            <w:vAlign w:val="center"/>
          </w:tcPr>
          <w:p w14:paraId="338B466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十五、商业服务业等支出</w:t>
            </w:r>
          </w:p>
        </w:tc>
        <w:tc>
          <w:tcPr>
            <w:tcW w:w="1260" w:type="dxa"/>
            <w:tcBorders>
              <w:top w:val="nil"/>
              <w:left w:val="nil"/>
              <w:bottom w:val="single" w:color="auto" w:sz="4" w:space="0"/>
              <w:right w:val="single" w:color="auto" w:sz="4" w:space="0"/>
            </w:tcBorders>
            <w:noWrap/>
            <w:vAlign w:val="center"/>
          </w:tcPr>
          <w:p w14:paraId="0118A414">
            <w:pPr>
              <w:widowControl/>
              <w:spacing w:line="240" w:lineRule="auto"/>
              <w:ind w:firstLine="0" w:firstLineChars="0"/>
              <w:jc w:val="right"/>
              <w:rPr>
                <w:rFonts w:cs="宋体"/>
                <w:kern w:val="0"/>
                <w:sz w:val="24"/>
                <w:szCs w:val="24"/>
              </w:rPr>
            </w:pPr>
            <w:r>
              <w:rPr>
                <w:rFonts w:hint="eastAsia" w:cs="宋体"/>
                <w:kern w:val="0"/>
                <w:sz w:val="24"/>
                <w:szCs w:val="24"/>
              </w:rPr>
              <w:t>2,278</w:t>
            </w:r>
          </w:p>
        </w:tc>
        <w:tc>
          <w:tcPr>
            <w:tcW w:w="1700" w:type="dxa"/>
            <w:tcBorders>
              <w:top w:val="nil"/>
              <w:left w:val="nil"/>
              <w:bottom w:val="single" w:color="auto" w:sz="4" w:space="0"/>
              <w:right w:val="single" w:color="auto" w:sz="4" w:space="0"/>
            </w:tcBorders>
            <w:shd w:val="clear" w:color="000000" w:fill="FFFFFF"/>
            <w:noWrap/>
            <w:vAlign w:val="center"/>
          </w:tcPr>
          <w:p w14:paraId="295B51C2">
            <w:pPr>
              <w:widowControl/>
              <w:spacing w:line="240" w:lineRule="auto"/>
              <w:ind w:firstLine="0" w:firstLineChars="0"/>
              <w:jc w:val="right"/>
              <w:rPr>
                <w:rFonts w:cs="宋体"/>
                <w:kern w:val="0"/>
                <w:sz w:val="24"/>
                <w:szCs w:val="24"/>
              </w:rPr>
            </w:pPr>
            <w:r>
              <w:rPr>
                <w:rFonts w:hint="eastAsia" w:cs="宋体"/>
                <w:kern w:val="0"/>
                <w:sz w:val="24"/>
                <w:szCs w:val="24"/>
              </w:rPr>
              <w:t>585.6</w:t>
            </w:r>
          </w:p>
        </w:tc>
      </w:tr>
      <w:tr w14:paraId="4CFF5C17">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01EA377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专项收入</w:t>
            </w:r>
          </w:p>
        </w:tc>
        <w:tc>
          <w:tcPr>
            <w:tcW w:w="1180" w:type="dxa"/>
            <w:tcBorders>
              <w:top w:val="nil"/>
              <w:left w:val="nil"/>
              <w:bottom w:val="single" w:color="auto" w:sz="4" w:space="0"/>
              <w:right w:val="single" w:color="auto" w:sz="4" w:space="0"/>
            </w:tcBorders>
            <w:noWrap/>
            <w:vAlign w:val="center"/>
          </w:tcPr>
          <w:p w14:paraId="115F5745">
            <w:pPr>
              <w:widowControl/>
              <w:spacing w:line="240" w:lineRule="auto"/>
              <w:ind w:firstLine="0" w:firstLineChars="0"/>
              <w:jc w:val="right"/>
              <w:rPr>
                <w:rFonts w:cs="宋体"/>
                <w:kern w:val="0"/>
                <w:sz w:val="24"/>
                <w:szCs w:val="24"/>
              </w:rPr>
            </w:pPr>
            <w:r>
              <w:rPr>
                <w:rFonts w:hint="eastAsia" w:cs="宋体"/>
                <w:kern w:val="0"/>
                <w:sz w:val="24"/>
                <w:szCs w:val="24"/>
              </w:rPr>
              <w:t>15,000</w:t>
            </w:r>
          </w:p>
        </w:tc>
        <w:tc>
          <w:tcPr>
            <w:tcW w:w="1640" w:type="dxa"/>
            <w:tcBorders>
              <w:top w:val="nil"/>
              <w:left w:val="nil"/>
              <w:bottom w:val="single" w:color="auto" w:sz="4" w:space="0"/>
              <w:right w:val="single" w:color="auto" w:sz="4" w:space="0"/>
            </w:tcBorders>
            <w:shd w:val="clear" w:color="000000" w:fill="FFFFFF"/>
            <w:noWrap/>
            <w:vAlign w:val="center"/>
          </w:tcPr>
          <w:p w14:paraId="11A3AB48">
            <w:pPr>
              <w:widowControl/>
              <w:spacing w:line="240" w:lineRule="auto"/>
              <w:ind w:firstLine="0" w:firstLineChars="0"/>
              <w:jc w:val="right"/>
              <w:rPr>
                <w:rFonts w:cs="宋体"/>
                <w:kern w:val="0"/>
                <w:sz w:val="24"/>
                <w:szCs w:val="24"/>
              </w:rPr>
            </w:pPr>
            <w:r>
              <w:rPr>
                <w:rFonts w:hint="eastAsia" w:cs="宋体"/>
                <w:kern w:val="0"/>
                <w:sz w:val="24"/>
                <w:szCs w:val="24"/>
              </w:rPr>
              <w:t>135.2</w:t>
            </w:r>
          </w:p>
        </w:tc>
        <w:tc>
          <w:tcPr>
            <w:tcW w:w="3760" w:type="dxa"/>
            <w:tcBorders>
              <w:top w:val="nil"/>
              <w:left w:val="nil"/>
              <w:bottom w:val="single" w:color="auto" w:sz="4" w:space="0"/>
              <w:right w:val="single" w:color="auto" w:sz="4" w:space="0"/>
            </w:tcBorders>
            <w:shd w:val="clear" w:color="000000" w:fill="FFFFFF"/>
            <w:vAlign w:val="center"/>
          </w:tcPr>
          <w:p w14:paraId="4EEE944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十六、金融支出</w:t>
            </w:r>
          </w:p>
        </w:tc>
        <w:tc>
          <w:tcPr>
            <w:tcW w:w="1260" w:type="dxa"/>
            <w:tcBorders>
              <w:top w:val="nil"/>
              <w:left w:val="nil"/>
              <w:bottom w:val="single" w:color="auto" w:sz="4" w:space="0"/>
              <w:right w:val="single" w:color="auto" w:sz="4" w:space="0"/>
            </w:tcBorders>
            <w:noWrap/>
            <w:vAlign w:val="center"/>
          </w:tcPr>
          <w:p w14:paraId="31BB42F2">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700" w:type="dxa"/>
            <w:tcBorders>
              <w:top w:val="nil"/>
              <w:left w:val="nil"/>
              <w:bottom w:val="single" w:color="auto" w:sz="4" w:space="0"/>
              <w:right w:val="single" w:color="auto" w:sz="4" w:space="0"/>
            </w:tcBorders>
            <w:shd w:val="clear" w:color="000000" w:fill="FFFFFF"/>
            <w:noWrap/>
            <w:vAlign w:val="center"/>
          </w:tcPr>
          <w:p w14:paraId="7804034B">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1174E19">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7B7CC45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行政事业性收费收入</w:t>
            </w:r>
          </w:p>
        </w:tc>
        <w:tc>
          <w:tcPr>
            <w:tcW w:w="1180" w:type="dxa"/>
            <w:tcBorders>
              <w:top w:val="nil"/>
              <w:left w:val="nil"/>
              <w:bottom w:val="single" w:color="auto" w:sz="4" w:space="0"/>
              <w:right w:val="single" w:color="auto" w:sz="4" w:space="0"/>
            </w:tcBorders>
            <w:noWrap/>
            <w:vAlign w:val="center"/>
          </w:tcPr>
          <w:p w14:paraId="7C84D2E2">
            <w:pPr>
              <w:widowControl/>
              <w:spacing w:line="240" w:lineRule="auto"/>
              <w:ind w:firstLine="0" w:firstLineChars="0"/>
              <w:jc w:val="right"/>
              <w:rPr>
                <w:rFonts w:cs="宋体"/>
                <w:kern w:val="0"/>
                <w:sz w:val="24"/>
                <w:szCs w:val="24"/>
              </w:rPr>
            </w:pPr>
            <w:r>
              <w:rPr>
                <w:rFonts w:hint="eastAsia" w:cs="宋体"/>
                <w:kern w:val="0"/>
                <w:sz w:val="24"/>
                <w:szCs w:val="24"/>
              </w:rPr>
              <w:t>12,000</w:t>
            </w:r>
          </w:p>
        </w:tc>
        <w:tc>
          <w:tcPr>
            <w:tcW w:w="1640" w:type="dxa"/>
            <w:tcBorders>
              <w:top w:val="nil"/>
              <w:left w:val="nil"/>
              <w:bottom w:val="single" w:color="auto" w:sz="4" w:space="0"/>
              <w:right w:val="single" w:color="auto" w:sz="4" w:space="0"/>
            </w:tcBorders>
            <w:shd w:val="clear" w:color="000000" w:fill="FFFFFF"/>
            <w:noWrap/>
            <w:vAlign w:val="center"/>
          </w:tcPr>
          <w:p w14:paraId="0E9B186C">
            <w:pPr>
              <w:widowControl/>
              <w:spacing w:line="240" w:lineRule="auto"/>
              <w:ind w:firstLine="0" w:firstLineChars="0"/>
              <w:jc w:val="right"/>
              <w:rPr>
                <w:rFonts w:cs="宋体"/>
                <w:kern w:val="0"/>
                <w:sz w:val="24"/>
                <w:szCs w:val="24"/>
              </w:rPr>
            </w:pPr>
            <w:r>
              <w:rPr>
                <w:rFonts w:hint="eastAsia" w:cs="宋体"/>
                <w:kern w:val="0"/>
                <w:sz w:val="24"/>
                <w:szCs w:val="24"/>
              </w:rPr>
              <w:t>111.3</w:t>
            </w:r>
          </w:p>
        </w:tc>
        <w:tc>
          <w:tcPr>
            <w:tcW w:w="3760" w:type="dxa"/>
            <w:tcBorders>
              <w:top w:val="nil"/>
              <w:left w:val="nil"/>
              <w:bottom w:val="single" w:color="auto" w:sz="4" w:space="0"/>
              <w:right w:val="single" w:color="auto" w:sz="4" w:space="0"/>
            </w:tcBorders>
            <w:shd w:val="clear" w:color="000000" w:fill="FFFFFF"/>
            <w:vAlign w:val="center"/>
          </w:tcPr>
          <w:p w14:paraId="6F04A57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十七、自然资源海洋气象等支出</w:t>
            </w:r>
          </w:p>
        </w:tc>
        <w:tc>
          <w:tcPr>
            <w:tcW w:w="1260" w:type="dxa"/>
            <w:tcBorders>
              <w:top w:val="nil"/>
              <w:left w:val="nil"/>
              <w:bottom w:val="single" w:color="auto" w:sz="4" w:space="0"/>
              <w:right w:val="single" w:color="auto" w:sz="4" w:space="0"/>
            </w:tcBorders>
            <w:noWrap/>
            <w:vAlign w:val="center"/>
          </w:tcPr>
          <w:p w14:paraId="204DF72B">
            <w:pPr>
              <w:widowControl/>
              <w:spacing w:line="240" w:lineRule="auto"/>
              <w:ind w:firstLine="0" w:firstLineChars="0"/>
              <w:jc w:val="right"/>
              <w:rPr>
                <w:rFonts w:cs="宋体"/>
                <w:kern w:val="0"/>
                <w:sz w:val="24"/>
                <w:szCs w:val="24"/>
              </w:rPr>
            </w:pPr>
            <w:r>
              <w:rPr>
                <w:rFonts w:hint="eastAsia" w:cs="宋体"/>
                <w:kern w:val="0"/>
                <w:sz w:val="24"/>
                <w:szCs w:val="24"/>
              </w:rPr>
              <w:t>11,550</w:t>
            </w:r>
          </w:p>
        </w:tc>
        <w:tc>
          <w:tcPr>
            <w:tcW w:w="1700" w:type="dxa"/>
            <w:tcBorders>
              <w:top w:val="nil"/>
              <w:left w:val="nil"/>
              <w:bottom w:val="single" w:color="auto" w:sz="4" w:space="0"/>
              <w:right w:val="single" w:color="auto" w:sz="4" w:space="0"/>
            </w:tcBorders>
            <w:shd w:val="clear" w:color="000000" w:fill="FFFFFF"/>
            <w:noWrap/>
            <w:vAlign w:val="center"/>
          </w:tcPr>
          <w:p w14:paraId="6A0FF42D">
            <w:pPr>
              <w:widowControl/>
              <w:spacing w:line="240" w:lineRule="auto"/>
              <w:ind w:firstLine="0" w:firstLineChars="0"/>
              <w:jc w:val="right"/>
              <w:rPr>
                <w:rFonts w:cs="宋体"/>
                <w:kern w:val="0"/>
                <w:sz w:val="24"/>
                <w:szCs w:val="24"/>
              </w:rPr>
            </w:pPr>
            <w:r>
              <w:rPr>
                <w:rFonts w:hint="eastAsia" w:cs="宋体"/>
                <w:kern w:val="0"/>
                <w:sz w:val="24"/>
                <w:szCs w:val="24"/>
              </w:rPr>
              <w:t>99.9</w:t>
            </w:r>
          </w:p>
        </w:tc>
      </w:tr>
      <w:tr w14:paraId="74CEECF0">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761BD03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罚没收入</w:t>
            </w:r>
          </w:p>
        </w:tc>
        <w:tc>
          <w:tcPr>
            <w:tcW w:w="1180" w:type="dxa"/>
            <w:tcBorders>
              <w:top w:val="nil"/>
              <w:left w:val="nil"/>
              <w:bottom w:val="single" w:color="auto" w:sz="4" w:space="0"/>
              <w:right w:val="single" w:color="auto" w:sz="4" w:space="0"/>
            </w:tcBorders>
            <w:shd w:val="clear" w:color="000000" w:fill="FFFFFF"/>
            <w:noWrap/>
            <w:vAlign w:val="center"/>
          </w:tcPr>
          <w:p w14:paraId="240F1A6F">
            <w:pPr>
              <w:widowControl/>
              <w:spacing w:line="240" w:lineRule="auto"/>
              <w:ind w:firstLine="0" w:firstLineChars="0"/>
              <w:jc w:val="right"/>
              <w:rPr>
                <w:rFonts w:cs="宋体"/>
                <w:kern w:val="0"/>
                <w:sz w:val="24"/>
                <w:szCs w:val="24"/>
              </w:rPr>
            </w:pPr>
            <w:r>
              <w:rPr>
                <w:rFonts w:hint="eastAsia" w:cs="宋体"/>
                <w:kern w:val="0"/>
                <w:sz w:val="24"/>
                <w:szCs w:val="24"/>
              </w:rPr>
              <w:t>9,500</w:t>
            </w:r>
          </w:p>
        </w:tc>
        <w:tc>
          <w:tcPr>
            <w:tcW w:w="1640" w:type="dxa"/>
            <w:tcBorders>
              <w:top w:val="nil"/>
              <w:left w:val="nil"/>
              <w:bottom w:val="single" w:color="auto" w:sz="4" w:space="0"/>
              <w:right w:val="single" w:color="auto" w:sz="4" w:space="0"/>
            </w:tcBorders>
            <w:shd w:val="clear" w:color="000000" w:fill="FFFFFF"/>
            <w:noWrap/>
            <w:vAlign w:val="center"/>
          </w:tcPr>
          <w:p w14:paraId="7275D489">
            <w:pPr>
              <w:widowControl/>
              <w:spacing w:line="240" w:lineRule="auto"/>
              <w:ind w:firstLine="0" w:firstLineChars="0"/>
              <w:jc w:val="right"/>
              <w:rPr>
                <w:rFonts w:cs="宋体"/>
                <w:kern w:val="0"/>
                <w:sz w:val="24"/>
                <w:szCs w:val="24"/>
              </w:rPr>
            </w:pPr>
            <w:r>
              <w:rPr>
                <w:rFonts w:hint="eastAsia" w:cs="宋体"/>
                <w:kern w:val="0"/>
                <w:sz w:val="24"/>
                <w:szCs w:val="24"/>
              </w:rPr>
              <w:t>103.6</w:t>
            </w:r>
          </w:p>
        </w:tc>
        <w:tc>
          <w:tcPr>
            <w:tcW w:w="3760" w:type="dxa"/>
            <w:tcBorders>
              <w:top w:val="nil"/>
              <w:left w:val="nil"/>
              <w:bottom w:val="single" w:color="auto" w:sz="4" w:space="0"/>
              <w:right w:val="single" w:color="auto" w:sz="4" w:space="0"/>
            </w:tcBorders>
            <w:shd w:val="clear" w:color="000000" w:fill="FFFFFF"/>
            <w:vAlign w:val="center"/>
          </w:tcPr>
          <w:p w14:paraId="2D677F2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十八、住房保障支出</w:t>
            </w:r>
          </w:p>
        </w:tc>
        <w:tc>
          <w:tcPr>
            <w:tcW w:w="1260" w:type="dxa"/>
            <w:tcBorders>
              <w:top w:val="nil"/>
              <w:left w:val="nil"/>
              <w:bottom w:val="single" w:color="auto" w:sz="4" w:space="0"/>
              <w:right w:val="single" w:color="auto" w:sz="4" w:space="0"/>
            </w:tcBorders>
            <w:noWrap/>
            <w:vAlign w:val="center"/>
          </w:tcPr>
          <w:p w14:paraId="7686173E">
            <w:pPr>
              <w:widowControl/>
              <w:spacing w:line="240" w:lineRule="auto"/>
              <w:ind w:firstLine="0" w:firstLineChars="0"/>
              <w:jc w:val="right"/>
              <w:rPr>
                <w:rFonts w:cs="宋体"/>
                <w:kern w:val="0"/>
                <w:sz w:val="24"/>
                <w:szCs w:val="24"/>
              </w:rPr>
            </w:pPr>
            <w:r>
              <w:rPr>
                <w:rFonts w:hint="eastAsia" w:cs="宋体"/>
                <w:kern w:val="0"/>
                <w:sz w:val="24"/>
                <w:szCs w:val="24"/>
              </w:rPr>
              <w:t>19,767</w:t>
            </w:r>
          </w:p>
        </w:tc>
        <w:tc>
          <w:tcPr>
            <w:tcW w:w="1700" w:type="dxa"/>
            <w:tcBorders>
              <w:top w:val="nil"/>
              <w:left w:val="nil"/>
              <w:bottom w:val="single" w:color="auto" w:sz="4" w:space="0"/>
              <w:right w:val="single" w:color="auto" w:sz="4" w:space="0"/>
            </w:tcBorders>
            <w:shd w:val="clear" w:color="000000" w:fill="FFFFFF"/>
            <w:noWrap/>
            <w:vAlign w:val="center"/>
          </w:tcPr>
          <w:p w14:paraId="11368D14">
            <w:pPr>
              <w:widowControl/>
              <w:spacing w:line="240" w:lineRule="auto"/>
              <w:ind w:firstLine="0" w:firstLineChars="0"/>
              <w:jc w:val="right"/>
              <w:rPr>
                <w:rFonts w:cs="宋体"/>
                <w:kern w:val="0"/>
                <w:sz w:val="24"/>
                <w:szCs w:val="24"/>
              </w:rPr>
            </w:pPr>
            <w:r>
              <w:rPr>
                <w:rFonts w:hint="eastAsia" w:cs="宋体"/>
                <w:kern w:val="0"/>
                <w:sz w:val="24"/>
                <w:szCs w:val="24"/>
              </w:rPr>
              <w:t>171.0</w:t>
            </w:r>
          </w:p>
        </w:tc>
      </w:tr>
      <w:tr w14:paraId="58707AA6">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4164A7A0">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国有资源（资产）有偿使用收入</w:t>
            </w:r>
          </w:p>
        </w:tc>
        <w:tc>
          <w:tcPr>
            <w:tcW w:w="1180" w:type="dxa"/>
            <w:tcBorders>
              <w:top w:val="nil"/>
              <w:left w:val="nil"/>
              <w:bottom w:val="single" w:color="auto" w:sz="4" w:space="0"/>
              <w:right w:val="single" w:color="auto" w:sz="4" w:space="0"/>
            </w:tcBorders>
            <w:shd w:val="clear" w:color="000000" w:fill="FFFFFF"/>
            <w:noWrap/>
            <w:vAlign w:val="center"/>
          </w:tcPr>
          <w:p w14:paraId="4D7F8974">
            <w:pPr>
              <w:widowControl/>
              <w:spacing w:line="240" w:lineRule="auto"/>
              <w:ind w:firstLine="0" w:firstLineChars="0"/>
              <w:jc w:val="right"/>
              <w:rPr>
                <w:rFonts w:cs="宋体"/>
                <w:kern w:val="0"/>
                <w:sz w:val="24"/>
                <w:szCs w:val="24"/>
              </w:rPr>
            </w:pPr>
            <w:r>
              <w:rPr>
                <w:rFonts w:hint="eastAsia" w:cs="宋体"/>
                <w:kern w:val="0"/>
                <w:sz w:val="24"/>
                <w:szCs w:val="24"/>
              </w:rPr>
              <w:t>29,900</w:t>
            </w:r>
          </w:p>
        </w:tc>
        <w:tc>
          <w:tcPr>
            <w:tcW w:w="1640" w:type="dxa"/>
            <w:tcBorders>
              <w:top w:val="nil"/>
              <w:left w:val="nil"/>
              <w:bottom w:val="single" w:color="auto" w:sz="4" w:space="0"/>
              <w:right w:val="single" w:color="auto" w:sz="4" w:space="0"/>
            </w:tcBorders>
            <w:shd w:val="clear" w:color="000000" w:fill="FFFFFF"/>
            <w:noWrap/>
            <w:vAlign w:val="center"/>
          </w:tcPr>
          <w:p w14:paraId="30C9094C">
            <w:pPr>
              <w:widowControl/>
              <w:spacing w:line="240" w:lineRule="auto"/>
              <w:ind w:firstLine="0" w:firstLineChars="0"/>
              <w:jc w:val="right"/>
              <w:rPr>
                <w:rFonts w:cs="宋体"/>
                <w:kern w:val="0"/>
                <w:sz w:val="24"/>
                <w:szCs w:val="24"/>
              </w:rPr>
            </w:pPr>
            <w:r>
              <w:rPr>
                <w:rFonts w:hint="eastAsia" w:cs="宋体"/>
                <w:kern w:val="0"/>
                <w:sz w:val="24"/>
                <w:szCs w:val="24"/>
              </w:rPr>
              <w:t>91.0</w:t>
            </w:r>
          </w:p>
        </w:tc>
        <w:tc>
          <w:tcPr>
            <w:tcW w:w="3760" w:type="dxa"/>
            <w:tcBorders>
              <w:top w:val="nil"/>
              <w:left w:val="nil"/>
              <w:bottom w:val="single" w:color="auto" w:sz="4" w:space="0"/>
              <w:right w:val="single" w:color="auto" w:sz="4" w:space="0"/>
            </w:tcBorders>
            <w:shd w:val="clear" w:color="000000" w:fill="FFFFFF"/>
            <w:vAlign w:val="center"/>
          </w:tcPr>
          <w:p w14:paraId="2B76808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十九、粮油物资储备支出</w:t>
            </w:r>
          </w:p>
        </w:tc>
        <w:tc>
          <w:tcPr>
            <w:tcW w:w="1260" w:type="dxa"/>
            <w:tcBorders>
              <w:top w:val="nil"/>
              <w:left w:val="nil"/>
              <w:bottom w:val="single" w:color="auto" w:sz="4" w:space="0"/>
              <w:right w:val="single" w:color="auto" w:sz="4" w:space="0"/>
            </w:tcBorders>
            <w:noWrap/>
            <w:vAlign w:val="center"/>
          </w:tcPr>
          <w:p w14:paraId="7C2C8ACF">
            <w:pPr>
              <w:widowControl/>
              <w:spacing w:line="240" w:lineRule="auto"/>
              <w:ind w:firstLine="0" w:firstLineChars="0"/>
              <w:jc w:val="right"/>
              <w:rPr>
                <w:rFonts w:cs="宋体"/>
                <w:kern w:val="0"/>
                <w:sz w:val="24"/>
                <w:szCs w:val="24"/>
              </w:rPr>
            </w:pPr>
            <w:r>
              <w:rPr>
                <w:rFonts w:hint="eastAsia" w:cs="宋体"/>
                <w:kern w:val="0"/>
                <w:sz w:val="24"/>
                <w:szCs w:val="24"/>
              </w:rPr>
              <w:t>17</w:t>
            </w:r>
          </w:p>
        </w:tc>
        <w:tc>
          <w:tcPr>
            <w:tcW w:w="1700" w:type="dxa"/>
            <w:tcBorders>
              <w:top w:val="nil"/>
              <w:left w:val="nil"/>
              <w:bottom w:val="single" w:color="auto" w:sz="4" w:space="0"/>
              <w:right w:val="single" w:color="auto" w:sz="4" w:space="0"/>
            </w:tcBorders>
            <w:shd w:val="clear" w:color="000000" w:fill="FFFFFF"/>
            <w:noWrap/>
            <w:vAlign w:val="center"/>
          </w:tcPr>
          <w:p w14:paraId="53D61F02">
            <w:pPr>
              <w:widowControl/>
              <w:spacing w:line="240" w:lineRule="auto"/>
              <w:ind w:firstLine="0" w:firstLineChars="0"/>
              <w:jc w:val="right"/>
              <w:rPr>
                <w:rFonts w:cs="宋体"/>
                <w:kern w:val="0"/>
                <w:sz w:val="24"/>
                <w:szCs w:val="24"/>
              </w:rPr>
            </w:pPr>
            <w:r>
              <w:rPr>
                <w:rFonts w:hint="eastAsia" w:cs="宋体"/>
                <w:kern w:val="0"/>
                <w:sz w:val="24"/>
                <w:szCs w:val="24"/>
              </w:rPr>
              <w:t>0.1</w:t>
            </w:r>
          </w:p>
        </w:tc>
      </w:tr>
      <w:tr w14:paraId="2DD36F23">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6E1E13D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捐赠收入</w:t>
            </w:r>
          </w:p>
        </w:tc>
        <w:tc>
          <w:tcPr>
            <w:tcW w:w="1180" w:type="dxa"/>
            <w:tcBorders>
              <w:top w:val="nil"/>
              <w:left w:val="nil"/>
              <w:bottom w:val="single" w:color="auto" w:sz="4" w:space="0"/>
              <w:right w:val="single" w:color="auto" w:sz="4" w:space="0"/>
            </w:tcBorders>
            <w:shd w:val="clear" w:color="000000" w:fill="FFFFFF"/>
            <w:noWrap/>
            <w:vAlign w:val="center"/>
          </w:tcPr>
          <w:p w14:paraId="12ECCBCC">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shd w:val="clear" w:color="000000" w:fill="FFFFFF"/>
            <w:noWrap/>
            <w:vAlign w:val="center"/>
          </w:tcPr>
          <w:p w14:paraId="215301BD">
            <w:pPr>
              <w:widowControl/>
              <w:spacing w:line="240" w:lineRule="auto"/>
              <w:ind w:firstLine="0" w:firstLineChars="0"/>
              <w:jc w:val="left"/>
              <w:rPr>
                <w:rFonts w:cs="宋体"/>
                <w:b/>
                <w:bCs/>
                <w:kern w:val="0"/>
                <w:sz w:val="24"/>
                <w:szCs w:val="24"/>
              </w:rPr>
            </w:pPr>
            <w:r>
              <w:rPr>
                <w:rFonts w:hint="eastAsia" w:cs="宋体"/>
                <w:b/>
                <w:bCs/>
                <w:kern w:val="0"/>
                <w:sz w:val="24"/>
                <w:szCs w:val="24"/>
              </w:rPr>
              <w:t>　</w:t>
            </w:r>
          </w:p>
        </w:tc>
        <w:tc>
          <w:tcPr>
            <w:tcW w:w="3760" w:type="dxa"/>
            <w:tcBorders>
              <w:top w:val="nil"/>
              <w:left w:val="nil"/>
              <w:bottom w:val="single" w:color="auto" w:sz="4" w:space="0"/>
              <w:right w:val="single" w:color="auto" w:sz="4" w:space="0"/>
            </w:tcBorders>
            <w:shd w:val="clear" w:color="000000" w:fill="FFFFFF"/>
            <w:vAlign w:val="center"/>
          </w:tcPr>
          <w:p w14:paraId="0876851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二十、灾害防治及应急管理支出</w:t>
            </w:r>
          </w:p>
        </w:tc>
        <w:tc>
          <w:tcPr>
            <w:tcW w:w="1260" w:type="dxa"/>
            <w:tcBorders>
              <w:top w:val="nil"/>
              <w:left w:val="nil"/>
              <w:bottom w:val="single" w:color="auto" w:sz="4" w:space="0"/>
              <w:right w:val="single" w:color="auto" w:sz="4" w:space="0"/>
            </w:tcBorders>
            <w:noWrap/>
            <w:vAlign w:val="center"/>
          </w:tcPr>
          <w:p w14:paraId="45DC2CCD">
            <w:pPr>
              <w:widowControl/>
              <w:spacing w:line="240" w:lineRule="auto"/>
              <w:ind w:firstLine="0" w:firstLineChars="0"/>
              <w:jc w:val="right"/>
              <w:rPr>
                <w:rFonts w:cs="宋体"/>
                <w:kern w:val="0"/>
                <w:sz w:val="24"/>
                <w:szCs w:val="24"/>
              </w:rPr>
            </w:pPr>
            <w:r>
              <w:rPr>
                <w:rFonts w:hint="eastAsia" w:cs="宋体"/>
                <w:kern w:val="0"/>
                <w:sz w:val="24"/>
                <w:szCs w:val="24"/>
              </w:rPr>
              <w:t>11,271</w:t>
            </w:r>
          </w:p>
        </w:tc>
        <w:tc>
          <w:tcPr>
            <w:tcW w:w="1700" w:type="dxa"/>
            <w:tcBorders>
              <w:top w:val="nil"/>
              <w:left w:val="nil"/>
              <w:bottom w:val="single" w:color="auto" w:sz="4" w:space="0"/>
              <w:right w:val="single" w:color="auto" w:sz="4" w:space="0"/>
            </w:tcBorders>
            <w:shd w:val="clear" w:color="000000" w:fill="FFFFFF"/>
            <w:noWrap/>
            <w:vAlign w:val="center"/>
          </w:tcPr>
          <w:p w14:paraId="2AAF9AD4">
            <w:pPr>
              <w:widowControl/>
              <w:spacing w:line="240" w:lineRule="auto"/>
              <w:ind w:firstLine="0" w:firstLineChars="0"/>
              <w:jc w:val="right"/>
              <w:rPr>
                <w:rFonts w:cs="宋体"/>
                <w:kern w:val="0"/>
                <w:sz w:val="24"/>
                <w:szCs w:val="24"/>
              </w:rPr>
            </w:pPr>
            <w:r>
              <w:rPr>
                <w:rFonts w:hint="eastAsia" w:cs="宋体"/>
                <w:kern w:val="0"/>
                <w:sz w:val="24"/>
                <w:szCs w:val="24"/>
              </w:rPr>
              <w:t>4,796.2</w:t>
            </w:r>
          </w:p>
        </w:tc>
      </w:tr>
      <w:tr w14:paraId="74F0AD0C">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235B6D6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其他收入</w:t>
            </w:r>
          </w:p>
        </w:tc>
        <w:tc>
          <w:tcPr>
            <w:tcW w:w="1180" w:type="dxa"/>
            <w:tcBorders>
              <w:top w:val="nil"/>
              <w:left w:val="nil"/>
              <w:bottom w:val="single" w:color="auto" w:sz="4" w:space="0"/>
              <w:right w:val="single" w:color="auto" w:sz="4" w:space="0"/>
            </w:tcBorders>
            <w:shd w:val="clear" w:color="000000" w:fill="FFFFFF"/>
            <w:noWrap/>
            <w:vAlign w:val="center"/>
          </w:tcPr>
          <w:p w14:paraId="0581D507">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shd w:val="clear" w:color="000000" w:fill="FFFFFF"/>
            <w:noWrap/>
            <w:vAlign w:val="center"/>
          </w:tcPr>
          <w:p w14:paraId="60D62CA2">
            <w:pPr>
              <w:widowControl/>
              <w:spacing w:line="240" w:lineRule="auto"/>
              <w:ind w:firstLine="0" w:firstLineChars="0"/>
              <w:jc w:val="left"/>
              <w:rPr>
                <w:rFonts w:cs="宋体"/>
                <w:b/>
                <w:bCs/>
                <w:kern w:val="0"/>
                <w:sz w:val="24"/>
                <w:szCs w:val="24"/>
              </w:rPr>
            </w:pPr>
            <w:r>
              <w:rPr>
                <w:rFonts w:hint="eastAsia" w:cs="宋体"/>
                <w:b/>
                <w:bCs/>
                <w:kern w:val="0"/>
                <w:sz w:val="24"/>
                <w:szCs w:val="24"/>
              </w:rPr>
              <w:t>　</w:t>
            </w:r>
          </w:p>
        </w:tc>
        <w:tc>
          <w:tcPr>
            <w:tcW w:w="3760" w:type="dxa"/>
            <w:tcBorders>
              <w:top w:val="nil"/>
              <w:left w:val="nil"/>
              <w:bottom w:val="single" w:color="auto" w:sz="4" w:space="0"/>
              <w:right w:val="single" w:color="auto" w:sz="4" w:space="0"/>
            </w:tcBorders>
            <w:shd w:val="clear" w:color="000000" w:fill="FFFFFF"/>
            <w:vAlign w:val="center"/>
          </w:tcPr>
          <w:p w14:paraId="137B1A7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二十一、预备费</w:t>
            </w:r>
          </w:p>
        </w:tc>
        <w:tc>
          <w:tcPr>
            <w:tcW w:w="1260" w:type="dxa"/>
            <w:tcBorders>
              <w:top w:val="nil"/>
              <w:left w:val="nil"/>
              <w:bottom w:val="single" w:color="auto" w:sz="4" w:space="0"/>
              <w:right w:val="single" w:color="auto" w:sz="4" w:space="0"/>
            </w:tcBorders>
            <w:noWrap/>
            <w:vAlign w:val="center"/>
          </w:tcPr>
          <w:p w14:paraId="74B247D9">
            <w:pPr>
              <w:widowControl/>
              <w:spacing w:line="240" w:lineRule="auto"/>
              <w:ind w:firstLine="0" w:firstLineChars="0"/>
              <w:jc w:val="right"/>
              <w:rPr>
                <w:rFonts w:cs="宋体"/>
                <w:kern w:val="0"/>
                <w:sz w:val="24"/>
                <w:szCs w:val="24"/>
              </w:rPr>
            </w:pPr>
            <w:r>
              <w:rPr>
                <w:rFonts w:hint="eastAsia" w:cs="宋体"/>
                <w:kern w:val="0"/>
                <w:sz w:val="24"/>
                <w:szCs w:val="24"/>
              </w:rPr>
              <w:t>12,000</w:t>
            </w:r>
          </w:p>
        </w:tc>
        <w:tc>
          <w:tcPr>
            <w:tcW w:w="1700" w:type="dxa"/>
            <w:tcBorders>
              <w:top w:val="nil"/>
              <w:left w:val="nil"/>
              <w:bottom w:val="single" w:color="auto" w:sz="4" w:space="0"/>
              <w:right w:val="single" w:color="auto" w:sz="4" w:space="0"/>
            </w:tcBorders>
            <w:shd w:val="clear" w:color="000000" w:fill="FFFFFF"/>
            <w:noWrap/>
            <w:vAlign w:val="center"/>
          </w:tcPr>
          <w:p w14:paraId="767B5820">
            <w:pPr>
              <w:widowControl/>
              <w:spacing w:line="240" w:lineRule="auto"/>
              <w:ind w:firstLine="0" w:firstLineChars="0"/>
              <w:jc w:val="right"/>
              <w:rPr>
                <w:rFonts w:cs="宋体"/>
                <w:kern w:val="0"/>
                <w:sz w:val="24"/>
                <w:szCs w:val="24"/>
              </w:rPr>
            </w:pPr>
            <w:r>
              <w:rPr>
                <w:rFonts w:hint="eastAsia" w:cs="宋体"/>
                <w:kern w:val="0"/>
                <w:sz w:val="24"/>
                <w:szCs w:val="24"/>
              </w:rPr>
              <w:t>357.6</w:t>
            </w:r>
          </w:p>
        </w:tc>
      </w:tr>
      <w:tr w14:paraId="3CFC544F">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502B951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000000" w:fill="FFFFFF"/>
            <w:noWrap/>
            <w:vAlign w:val="center"/>
          </w:tcPr>
          <w:p w14:paraId="3302F383">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shd w:val="clear" w:color="000000" w:fill="FFFFFF"/>
            <w:noWrap/>
            <w:vAlign w:val="center"/>
          </w:tcPr>
          <w:p w14:paraId="1344BADD">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shd w:val="clear" w:color="000000" w:fill="FFFFFF"/>
            <w:vAlign w:val="center"/>
          </w:tcPr>
          <w:p w14:paraId="4EC174B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二十二、其他支出</w:t>
            </w:r>
          </w:p>
        </w:tc>
        <w:tc>
          <w:tcPr>
            <w:tcW w:w="1260" w:type="dxa"/>
            <w:tcBorders>
              <w:top w:val="nil"/>
              <w:left w:val="nil"/>
              <w:bottom w:val="single" w:color="auto" w:sz="4" w:space="0"/>
              <w:right w:val="single" w:color="auto" w:sz="4" w:space="0"/>
            </w:tcBorders>
            <w:noWrap/>
            <w:vAlign w:val="center"/>
          </w:tcPr>
          <w:p w14:paraId="6EA6A448">
            <w:pPr>
              <w:widowControl/>
              <w:spacing w:line="240" w:lineRule="auto"/>
              <w:ind w:firstLine="0" w:firstLineChars="0"/>
              <w:jc w:val="right"/>
              <w:rPr>
                <w:rFonts w:cs="宋体"/>
                <w:kern w:val="0"/>
                <w:sz w:val="24"/>
                <w:szCs w:val="24"/>
              </w:rPr>
            </w:pPr>
            <w:r>
              <w:rPr>
                <w:rFonts w:hint="eastAsia" w:cs="宋体"/>
                <w:kern w:val="0"/>
                <w:sz w:val="24"/>
                <w:szCs w:val="24"/>
              </w:rPr>
              <w:t>0</w:t>
            </w:r>
          </w:p>
        </w:tc>
        <w:tc>
          <w:tcPr>
            <w:tcW w:w="1700" w:type="dxa"/>
            <w:tcBorders>
              <w:top w:val="nil"/>
              <w:left w:val="nil"/>
              <w:bottom w:val="single" w:color="auto" w:sz="4" w:space="0"/>
              <w:right w:val="single" w:color="auto" w:sz="4" w:space="0"/>
            </w:tcBorders>
            <w:shd w:val="clear" w:color="000000" w:fill="FFFFFF"/>
            <w:noWrap/>
            <w:vAlign w:val="center"/>
          </w:tcPr>
          <w:p w14:paraId="09F95346">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42D38F21">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373B372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000000" w:fill="FFFFFF"/>
            <w:noWrap/>
            <w:vAlign w:val="center"/>
          </w:tcPr>
          <w:p w14:paraId="75BFFF46">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shd w:val="clear" w:color="000000" w:fill="FFFFFF"/>
            <w:noWrap/>
            <w:vAlign w:val="center"/>
          </w:tcPr>
          <w:p w14:paraId="61B12966">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shd w:val="clear" w:color="000000" w:fill="FFFFFF"/>
            <w:vAlign w:val="center"/>
          </w:tcPr>
          <w:p w14:paraId="648E096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二十三、债务付息支出</w:t>
            </w:r>
          </w:p>
        </w:tc>
        <w:tc>
          <w:tcPr>
            <w:tcW w:w="1260" w:type="dxa"/>
            <w:tcBorders>
              <w:top w:val="nil"/>
              <w:left w:val="nil"/>
              <w:bottom w:val="single" w:color="auto" w:sz="4" w:space="0"/>
              <w:right w:val="single" w:color="auto" w:sz="4" w:space="0"/>
            </w:tcBorders>
            <w:noWrap/>
            <w:vAlign w:val="center"/>
          </w:tcPr>
          <w:p w14:paraId="380B2B47">
            <w:pPr>
              <w:widowControl/>
              <w:spacing w:line="240" w:lineRule="auto"/>
              <w:ind w:firstLine="0" w:firstLineChars="0"/>
              <w:jc w:val="right"/>
              <w:rPr>
                <w:rFonts w:cs="宋体"/>
                <w:kern w:val="0"/>
                <w:sz w:val="24"/>
                <w:szCs w:val="24"/>
              </w:rPr>
            </w:pPr>
            <w:r>
              <w:rPr>
                <w:rFonts w:hint="eastAsia" w:cs="宋体"/>
                <w:kern w:val="0"/>
                <w:sz w:val="24"/>
                <w:szCs w:val="24"/>
              </w:rPr>
              <w:t>54,350</w:t>
            </w:r>
          </w:p>
        </w:tc>
        <w:tc>
          <w:tcPr>
            <w:tcW w:w="1700" w:type="dxa"/>
            <w:tcBorders>
              <w:top w:val="nil"/>
              <w:left w:val="nil"/>
              <w:bottom w:val="single" w:color="auto" w:sz="4" w:space="0"/>
              <w:right w:val="single" w:color="auto" w:sz="4" w:space="0"/>
            </w:tcBorders>
            <w:shd w:val="clear" w:color="000000" w:fill="FFFFFF"/>
            <w:noWrap/>
            <w:vAlign w:val="center"/>
          </w:tcPr>
          <w:p w14:paraId="1F88167D">
            <w:pPr>
              <w:widowControl/>
              <w:spacing w:line="240" w:lineRule="auto"/>
              <w:ind w:firstLine="0" w:firstLineChars="0"/>
              <w:jc w:val="right"/>
              <w:rPr>
                <w:rFonts w:cs="宋体"/>
                <w:kern w:val="0"/>
                <w:sz w:val="24"/>
                <w:szCs w:val="24"/>
              </w:rPr>
            </w:pPr>
            <w:r>
              <w:rPr>
                <w:rFonts w:hint="eastAsia" w:cs="宋体"/>
                <w:kern w:val="0"/>
                <w:sz w:val="24"/>
                <w:szCs w:val="24"/>
              </w:rPr>
              <w:t>102.4</w:t>
            </w:r>
          </w:p>
        </w:tc>
      </w:tr>
      <w:tr w14:paraId="62AA2B16">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4926B70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180" w:type="dxa"/>
            <w:tcBorders>
              <w:top w:val="nil"/>
              <w:left w:val="nil"/>
              <w:bottom w:val="single" w:color="auto" w:sz="4" w:space="0"/>
              <w:right w:val="single" w:color="auto" w:sz="4" w:space="0"/>
            </w:tcBorders>
            <w:shd w:val="clear" w:color="000000" w:fill="FFFFFF"/>
            <w:noWrap/>
            <w:vAlign w:val="center"/>
          </w:tcPr>
          <w:p w14:paraId="6D48AA23">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shd w:val="clear" w:color="000000" w:fill="FFFFFF"/>
            <w:noWrap/>
            <w:vAlign w:val="center"/>
          </w:tcPr>
          <w:p w14:paraId="17B3E0B3">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shd w:val="clear" w:color="000000" w:fill="FFFFFF"/>
            <w:vAlign w:val="center"/>
          </w:tcPr>
          <w:p w14:paraId="6AC000B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二十四、债务发行费用支出</w:t>
            </w:r>
          </w:p>
        </w:tc>
        <w:tc>
          <w:tcPr>
            <w:tcW w:w="1260" w:type="dxa"/>
            <w:tcBorders>
              <w:top w:val="nil"/>
              <w:left w:val="nil"/>
              <w:bottom w:val="single" w:color="auto" w:sz="4" w:space="0"/>
              <w:right w:val="single" w:color="auto" w:sz="4" w:space="0"/>
            </w:tcBorders>
            <w:noWrap/>
            <w:vAlign w:val="center"/>
          </w:tcPr>
          <w:p w14:paraId="62E8C745">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700" w:type="dxa"/>
            <w:tcBorders>
              <w:top w:val="nil"/>
              <w:left w:val="nil"/>
              <w:bottom w:val="single" w:color="auto" w:sz="4" w:space="0"/>
              <w:right w:val="single" w:color="auto" w:sz="4" w:space="0"/>
            </w:tcBorders>
            <w:noWrap/>
            <w:vAlign w:val="center"/>
          </w:tcPr>
          <w:p w14:paraId="17318AE5">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78F0F8E5">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shd w:val="clear" w:color="000000" w:fill="FFFFFF"/>
            <w:noWrap/>
            <w:vAlign w:val="center"/>
          </w:tcPr>
          <w:p w14:paraId="3543D82A">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转移性收入合计</w:t>
            </w:r>
          </w:p>
        </w:tc>
        <w:tc>
          <w:tcPr>
            <w:tcW w:w="1180" w:type="dxa"/>
            <w:tcBorders>
              <w:top w:val="nil"/>
              <w:left w:val="nil"/>
              <w:bottom w:val="single" w:color="auto" w:sz="4" w:space="0"/>
              <w:right w:val="single" w:color="auto" w:sz="4" w:space="0"/>
            </w:tcBorders>
            <w:shd w:val="clear" w:color="000000" w:fill="FFFFFF"/>
            <w:noWrap/>
            <w:vAlign w:val="center"/>
          </w:tcPr>
          <w:p w14:paraId="06C88FB0">
            <w:pPr>
              <w:widowControl/>
              <w:spacing w:line="240" w:lineRule="auto"/>
              <w:ind w:firstLine="0" w:firstLineChars="0"/>
              <w:jc w:val="right"/>
              <w:rPr>
                <w:rFonts w:cs="宋体"/>
                <w:b/>
                <w:bCs/>
                <w:kern w:val="0"/>
                <w:sz w:val="24"/>
                <w:szCs w:val="24"/>
              </w:rPr>
            </w:pPr>
            <w:r>
              <w:rPr>
                <w:rFonts w:hint="eastAsia" w:cs="宋体"/>
                <w:b/>
                <w:bCs/>
                <w:kern w:val="0"/>
                <w:sz w:val="24"/>
                <w:szCs w:val="24"/>
              </w:rPr>
              <w:t>740,413</w:t>
            </w:r>
          </w:p>
        </w:tc>
        <w:tc>
          <w:tcPr>
            <w:tcW w:w="1640" w:type="dxa"/>
            <w:tcBorders>
              <w:top w:val="nil"/>
              <w:left w:val="nil"/>
              <w:bottom w:val="single" w:color="auto" w:sz="4" w:space="0"/>
              <w:right w:val="single" w:color="auto" w:sz="4" w:space="0"/>
            </w:tcBorders>
            <w:shd w:val="clear" w:color="000000" w:fill="FFFFFF"/>
            <w:noWrap/>
            <w:vAlign w:val="center"/>
          </w:tcPr>
          <w:p w14:paraId="573D10E7">
            <w:pPr>
              <w:widowControl/>
              <w:spacing w:line="240" w:lineRule="auto"/>
              <w:ind w:firstLine="0" w:firstLineChars="0"/>
              <w:jc w:val="left"/>
              <w:rPr>
                <w:rFonts w:cs="宋体"/>
                <w:b/>
                <w:bCs/>
                <w:kern w:val="0"/>
                <w:sz w:val="24"/>
                <w:szCs w:val="24"/>
              </w:rPr>
            </w:pPr>
            <w:r>
              <w:rPr>
                <w:rFonts w:hint="eastAsia" w:cs="宋体"/>
                <w:b/>
                <w:bCs/>
                <w:kern w:val="0"/>
                <w:sz w:val="24"/>
                <w:szCs w:val="24"/>
              </w:rPr>
              <w:t>　</w:t>
            </w:r>
          </w:p>
        </w:tc>
        <w:tc>
          <w:tcPr>
            <w:tcW w:w="3760" w:type="dxa"/>
            <w:tcBorders>
              <w:top w:val="nil"/>
              <w:left w:val="nil"/>
              <w:bottom w:val="single" w:color="auto" w:sz="4" w:space="0"/>
              <w:right w:val="single" w:color="auto" w:sz="4" w:space="0"/>
            </w:tcBorders>
            <w:shd w:val="clear" w:color="000000" w:fill="FFFFFF"/>
            <w:noWrap/>
            <w:vAlign w:val="center"/>
          </w:tcPr>
          <w:p w14:paraId="5CBE5013">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转移性支出合计</w:t>
            </w:r>
          </w:p>
        </w:tc>
        <w:tc>
          <w:tcPr>
            <w:tcW w:w="1260" w:type="dxa"/>
            <w:tcBorders>
              <w:top w:val="nil"/>
              <w:left w:val="nil"/>
              <w:bottom w:val="single" w:color="auto" w:sz="4" w:space="0"/>
              <w:right w:val="single" w:color="auto" w:sz="4" w:space="0"/>
            </w:tcBorders>
            <w:shd w:val="clear" w:color="000000" w:fill="FFFFFF"/>
            <w:noWrap/>
            <w:vAlign w:val="center"/>
          </w:tcPr>
          <w:p w14:paraId="0C12C0CC">
            <w:pPr>
              <w:widowControl/>
              <w:spacing w:line="240" w:lineRule="auto"/>
              <w:ind w:firstLine="0" w:firstLineChars="0"/>
              <w:jc w:val="right"/>
              <w:rPr>
                <w:rFonts w:cs="宋体"/>
                <w:b/>
                <w:bCs/>
                <w:kern w:val="0"/>
                <w:sz w:val="24"/>
                <w:szCs w:val="24"/>
              </w:rPr>
            </w:pPr>
            <w:r>
              <w:rPr>
                <w:rFonts w:hint="eastAsia" w:cs="宋体"/>
                <w:b/>
                <w:bCs/>
                <w:kern w:val="0"/>
                <w:sz w:val="24"/>
                <w:szCs w:val="24"/>
              </w:rPr>
              <w:t>87,000</w:t>
            </w:r>
          </w:p>
        </w:tc>
        <w:tc>
          <w:tcPr>
            <w:tcW w:w="1700" w:type="dxa"/>
            <w:tcBorders>
              <w:top w:val="nil"/>
              <w:left w:val="nil"/>
              <w:bottom w:val="single" w:color="auto" w:sz="4" w:space="0"/>
              <w:right w:val="single" w:color="auto" w:sz="4" w:space="0"/>
            </w:tcBorders>
            <w:shd w:val="clear" w:color="000000" w:fill="FFFFFF"/>
            <w:noWrap/>
            <w:vAlign w:val="center"/>
          </w:tcPr>
          <w:p w14:paraId="467B080F">
            <w:pPr>
              <w:widowControl/>
              <w:spacing w:line="240" w:lineRule="auto"/>
              <w:ind w:firstLine="0" w:firstLineChars="0"/>
              <w:jc w:val="right"/>
              <w:rPr>
                <w:rFonts w:cs="宋体"/>
                <w:b/>
                <w:bCs/>
                <w:kern w:val="0"/>
                <w:sz w:val="24"/>
                <w:szCs w:val="24"/>
              </w:rPr>
            </w:pPr>
            <w:r>
              <w:rPr>
                <w:rFonts w:hint="eastAsia" w:cs="宋体"/>
                <w:b/>
                <w:bCs/>
                <w:kern w:val="0"/>
                <w:sz w:val="24"/>
                <w:szCs w:val="24"/>
              </w:rPr>
              <w:t>263.6</w:t>
            </w:r>
          </w:p>
        </w:tc>
      </w:tr>
      <w:tr w14:paraId="5E0BFCE6">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4F89540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一、上级补助收入</w:t>
            </w:r>
          </w:p>
        </w:tc>
        <w:tc>
          <w:tcPr>
            <w:tcW w:w="1180" w:type="dxa"/>
            <w:tcBorders>
              <w:top w:val="nil"/>
              <w:left w:val="nil"/>
              <w:bottom w:val="single" w:color="auto" w:sz="4" w:space="0"/>
              <w:right w:val="single" w:color="auto" w:sz="4" w:space="0"/>
            </w:tcBorders>
            <w:noWrap/>
            <w:vAlign w:val="center"/>
          </w:tcPr>
          <w:p w14:paraId="6269DE5F">
            <w:pPr>
              <w:widowControl/>
              <w:spacing w:line="240" w:lineRule="auto"/>
              <w:ind w:firstLine="0" w:firstLineChars="0"/>
              <w:jc w:val="right"/>
              <w:rPr>
                <w:rFonts w:cs="宋体"/>
                <w:kern w:val="0"/>
                <w:sz w:val="24"/>
                <w:szCs w:val="24"/>
              </w:rPr>
            </w:pPr>
            <w:r>
              <w:rPr>
                <w:rFonts w:hint="eastAsia" w:cs="宋体"/>
                <w:kern w:val="0"/>
                <w:sz w:val="24"/>
                <w:szCs w:val="24"/>
              </w:rPr>
              <w:t>199,482</w:t>
            </w:r>
          </w:p>
        </w:tc>
        <w:tc>
          <w:tcPr>
            <w:tcW w:w="1640" w:type="dxa"/>
            <w:tcBorders>
              <w:top w:val="nil"/>
              <w:left w:val="nil"/>
              <w:bottom w:val="single" w:color="auto" w:sz="4" w:space="0"/>
              <w:right w:val="single" w:color="auto" w:sz="4" w:space="0"/>
            </w:tcBorders>
            <w:noWrap/>
            <w:vAlign w:val="center"/>
          </w:tcPr>
          <w:p w14:paraId="1284BB14">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noWrap/>
            <w:vAlign w:val="center"/>
          </w:tcPr>
          <w:p w14:paraId="0909BC9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一、上解上级支出</w:t>
            </w:r>
          </w:p>
        </w:tc>
        <w:tc>
          <w:tcPr>
            <w:tcW w:w="1260" w:type="dxa"/>
            <w:tcBorders>
              <w:top w:val="nil"/>
              <w:left w:val="nil"/>
              <w:bottom w:val="single" w:color="auto" w:sz="4" w:space="0"/>
              <w:right w:val="single" w:color="auto" w:sz="4" w:space="0"/>
            </w:tcBorders>
            <w:noWrap/>
            <w:vAlign w:val="center"/>
          </w:tcPr>
          <w:p w14:paraId="5593D965">
            <w:pPr>
              <w:widowControl/>
              <w:spacing w:line="240" w:lineRule="auto"/>
              <w:ind w:firstLine="0" w:firstLineChars="0"/>
              <w:jc w:val="right"/>
              <w:rPr>
                <w:rFonts w:cs="宋体"/>
                <w:kern w:val="0"/>
                <w:sz w:val="24"/>
                <w:szCs w:val="24"/>
              </w:rPr>
            </w:pPr>
            <w:r>
              <w:rPr>
                <w:rFonts w:hint="eastAsia" w:cs="宋体"/>
                <w:kern w:val="0"/>
                <w:sz w:val="24"/>
                <w:szCs w:val="24"/>
              </w:rPr>
              <w:t>7,000</w:t>
            </w:r>
          </w:p>
        </w:tc>
        <w:tc>
          <w:tcPr>
            <w:tcW w:w="1700" w:type="dxa"/>
            <w:tcBorders>
              <w:top w:val="nil"/>
              <w:left w:val="nil"/>
              <w:bottom w:val="single" w:color="auto" w:sz="4" w:space="0"/>
              <w:right w:val="single" w:color="auto" w:sz="4" w:space="0"/>
            </w:tcBorders>
            <w:shd w:val="clear" w:color="000000" w:fill="FFFFFF"/>
            <w:noWrap/>
            <w:vAlign w:val="center"/>
          </w:tcPr>
          <w:p w14:paraId="2407E5EA">
            <w:pPr>
              <w:widowControl/>
              <w:spacing w:line="240" w:lineRule="auto"/>
              <w:ind w:firstLine="0" w:firstLineChars="0"/>
              <w:jc w:val="right"/>
              <w:rPr>
                <w:rFonts w:cs="宋体"/>
                <w:kern w:val="0"/>
                <w:sz w:val="24"/>
                <w:szCs w:val="24"/>
              </w:rPr>
            </w:pPr>
            <w:r>
              <w:rPr>
                <w:rFonts w:hint="eastAsia" w:cs="宋体"/>
                <w:kern w:val="0"/>
                <w:sz w:val="24"/>
                <w:szCs w:val="24"/>
              </w:rPr>
              <w:t>140.0</w:t>
            </w:r>
          </w:p>
        </w:tc>
      </w:tr>
      <w:tr w14:paraId="3F4947BF">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0CF1FAE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二、动用预算稳定调节基金</w:t>
            </w:r>
          </w:p>
        </w:tc>
        <w:tc>
          <w:tcPr>
            <w:tcW w:w="1180" w:type="dxa"/>
            <w:tcBorders>
              <w:top w:val="nil"/>
              <w:left w:val="nil"/>
              <w:bottom w:val="single" w:color="auto" w:sz="4" w:space="0"/>
              <w:right w:val="single" w:color="auto" w:sz="4" w:space="0"/>
            </w:tcBorders>
            <w:noWrap/>
            <w:vAlign w:val="center"/>
          </w:tcPr>
          <w:p w14:paraId="3A33CA69">
            <w:pPr>
              <w:widowControl/>
              <w:spacing w:line="240" w:lineRule="auto"/>
              <w:ind w:firstLine="0" w:firstLineChars="0"/>
              <w:jc w:val="right"/>
              <w:rPr>
                <w:rFonts w:cs="宋体"/>
                <w:kern w:val="0"/>
                <w:sz w:val="24"/>
                <w:szCs w:val="24"/>
              </w:rPr>
            </w:pPr>
            <w:r>
              <w:rPr>
                <w:rFonts w:hint="eastAsia" w:cs="宋体"/>
                <w:kern w:val="0"/>
                <w:sz w:val="24"/>
                <w:szCs w:val="24"/>
              </w:rPr>
              <w:t>20,000</w:t>
            </w:r>
          </w:p>
        </w:tc>
        <w:tc>
          <w:tcPr>
            <w:tcW w:w="1640" w:type="dxa"/>
            <w:tcBorders>
              <w:top w:val="nil"/>
              <w:left w:val="nil"/>
              <w:bottom w:val="single" w:color="auto" w:sz="4" w:space="0"/>
              <w:right w:val="single" w:color="auto" w:sz="4" w:space="0"/>
            </w:tcBorders>
            <w:noWrap/>
            <w:vAlign w:val="center"/>
          </w:tcPr>
          <w:p w14:paraId="6FE8EB18">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noWrap/>
            <w:vAlign w:val="center"/>
          </w:tcPr>
          <w:p w14:paraId="558FE67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二、债务还本支出</w:t>
            </w:r>
          </w:p>
        </w:tc>
        <w:tc>
          <w:tcPr>
            <w:tcW w:w="1260" w:type="dxa"/>
            <w:tcBorders>
              <w:top w:val="nil"/>
              <w:left w:val="nil"/>
              <w:bottom w:val="single" w:color="auto" w:sz="4" w:space="0"/>
              <w:right w:val="single" w:color="auto" w:sz="4" w:space="0"/>
            </w:tcBorders>
            <w:noWrap/>
            <w:vAlign w:val="center"/>
          </w:tcPr>
          <w:p w14:paraId="0C8928B1">
            <w:pPr>
              <w:widowControl/>
              <w:spacing w:line="240" w:lineRule="auto"/>
              <w:ind w:firstLine="0" w:firstLineChars="0"/>
              <w:jc w:val="right"/>
              <w:rPr>
                <w:rFonts w:cs="宋体"/>
                <w:kern w:val="0"/>
                <w:sz w:val="24"/>
                <w:szCs w:val="24"/>
              </w:rPr>
            </w:pPr>
            <w:r>
              <w:rPr>
                <w:rFonts w:hint="eastAsia" w:cs="宋体"/>
                <w:kern w:val="0"/>
                <w:sz w:val="24"/>
                <w:szCs w:val="24"/>
              </w:rPr>
              <w:t>80,000</w:t>
            </w:r>
          </w:p>
        </w:tc>
        <w:tc>
          <w:tcPr>
            <w:tcW w:w="1700" w:type="dxa"/>
            <w:tcBorders>
              <w:top w:val="nil"/>
              <w:left w:val="nil"/>
              <w:bottom w:val="single" w:color="auto" w:sz="4" w:space="0"/>
              <w:right w:val="single" w:color="auto" w:sz="4" w:space="0"/>
            </w:tcBorders>
            <w:shd w:val="clear" w:color="000000" w:fill="FFFFFF"/>
            <w:noWrap/>
            <w:vAlign w:val="center"/>
          </w:tcPr>
          <w:p w14:paraId="04EAD064">
            <w:pPr>
              <w:widowControl/>
              <w:spacing w:line="240" w:lineRule="auto"/>
              <w:ind w:firstLine="0" w:firstLineChars="0"/>
              <w:jc w:val="right"/>
              <w:rPr>
                <w:rFonts w:cs="宋体"/>
                <w:kern w:val="0"/>
                <w:sz w:val="24"/>
                <w:szCs w:val="24"/>
              </w:rPr>
            </w:pPr>
            <w:r>
              <w:rPr>
                <w:rFonts w:hint="eastAsia" w:cs="宋体"/>
                <w:kern w:val="0"/>
                <w:sz w:val="24"/>
                <w:szCs w:val="24"/>
              </w:rPr>
              <w:t>285.7</w:t>
            </w:r>
          </w:p>
        </w:tc>
      </w:tr>
      <w:tr w14:paraId="25C16C86">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795245C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三、调入资金</w:t>
            </w:r>
          </w:p>
        </w:tc>
        <w:tc>
          <w:tcPr>
            <w:tcW w:w="1180" w:type="dxa"/>
            <w:tcBorders>
              <w:top w:val="nil"/>
              <w:left w:val="nil"/>
              <w:bottom w:val="single" w:color="auto" w:sz="4" w:space="0"/>
              <w:right w:val="single" w:color="auto" w:sz="4" w:space="0"/>
            </w:tcBorders>
            <w:noWrap/>
            <w:vAlign w:val="center"/>
          </w:tcPr>
          <w:p w14:paraId="644C9406">
            <w:pPr>
              <w:widowControl/>
              <w:spacing w:line="240" w:lineRule="auto"/>
              <w:ind w:firstLine="0" w:firstLineChars="0"/>
              <w:jc w:val="right"/>
              <w:rPr>
                <w:rFonts w:cs="宋体"/>
                <w:kern w:val="0"/>
                <w:sz w:val="24"/>
                <w:szCs w:val="24"/>
              </w:rPr>
            </w:pPr>
            <w:r>
              <w:rPr>
                <w:rFonts w:hint="eastAsia" w:cs="宋体"/>
                <w:kern w:val="0"/>
                <w:sz w:val="24"/>
                <w:szCs w:val="24"/>
              </w:rPr>
              <w:t>450,000</w:t>
            </w:r>
          </w:p>
        </w:tc>
        <w:tc>
          <w:tcPr>
            <w:tcW w:w="1640" w:type="dxa"/>
            <w:tcBorders>
              <w:top w:val="nil"/>
              <w:left w:val="nil"/>
              <w:bottom w:val="single" w:color="auto" w:sz="4" w:space="0"/>
              <w:right w:val="single" w:color="auto" w:sz="4" w:space="0"/>
            </w:tcBorders>
            <w:noWrap/>
            <w:vAlign w:val="center"/>
          </w:tcPr>
          <w:p w14:paraId="68D7A031">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noWrap/>
            <w:vAlign w:val="center"/>
          </w:tcPr>
          <w:p w14:paraId="332954D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260" w:type="dxa"/>
            <w:tcBorders>
              <w:top w:val="nil"/>
              <w:left w:val="nil"/>
              <w:bottom w:val="single" w:color="auto" w:sz="4" w:space="0"/>
              <w:right w:val="single" w:color="auto" w:sz="4" w:space="0"/>
            </w:tcBorders>
            <w:noWrap/>
            <w:vAlign w:val="center"/>
          </w:tcPr>
          <w:p w14:paraId="53A96CB0">
            <w:pPr>
              <w:widowControl/>
              <w:spacing w:line="240" w:lineRule="auto"/>
              <w:ind w:firstLine="0" w:firstLineChars="0"/>
              <w:jc w:val="left"/>
              <w:rPr>
                <w:rFonts w:eastAsia="等线" w:cs="宋体"/>
                <w:color w:val="000000"/>
                <w:kern w:val="0"/>
                <w:sz w:val="24"/>
                <w:szCs w:val="24"/>
              </w:rPr>
            </w:pPr>
            <w:r>
              <w:rPr>
                <w:rFonts w:hint="eastAsia" w:eastAsia="等线" w:cs="宋体"/>
                <w:color w:val="000000"/>
                <w:kern w:val="0"/>
                <w:sz w:val="24"/>
                <w:szCs w:val="24"/>
              </w:rPr>
              <w:t>　</w:t>
            </w:r>
          </w:p>
        </w:tc>
        <w:tc>
          <w:tcPr>
            <w:tcW w:w="1700" w:type="dxa"/>
            <w:tcBorders>
              <w:top w:val="nil"/>
              <w:left w:val="nil"/>
              <w:bottom w:val="single" w:color="auto" w:sz="4" w:space="0"/>
              <w:right w:val="single" w:color="auto" w:sz="4" w:space="0"/>
            </w:tcBorders>
            <w:noWrap/>
            <w:vAlign w:val="center"/>
          </w:tcPr>
          <w:p w14:paraId="25BB83F1">
            <w:pPr>
              <w:widowControl/>
              <w:spacing w:line="240" w:lineRule="auto"/>
              <w:ind w:firstLine="0" w:firstLineChars="0"/>
              <w:jc w:val="left"/>
              <w:rPr>
                <w:rFonts w:eastAsia="等线" w:cs="宋体"/>
                <w:color w:val="000000"/>
                <w:kern w:val="0"/>
                <w:sz w:val="24"/>
                <w:szCs w:val="24"/>
              </w:rPr>
            </w:pPr>
            <w:r>
              <w:rPr>
                <w:rFonts w:hint="eastAsia" w:eastAsia="等线" w:cs="宋体"/>
                <w:color w:val="000000"/>
                <w:kern w:val="0"/>
                <w:sz w:val="24"/>
                <w:szCs w:val="24"/>
              </w:rPr>
              <w:t>　</w:t>
            </w:r>
          </w:p>
        </w:tc>
      </w:tr>
      <w:tr w14:paraId="5C1A261B">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086D1E7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四、债务转贷收入</w:t>
            </w:r>
          </w:p>
        </w:tc>
        <w:tc>
          <w:tcPr>
            <w:tcW w:w="1180" w:type="dxa"/>
            <w:tcBorders>
              <w:top w:val="nil"/>
              <w:left w:val="nil"/>
              <w:bottom w:val="single" w:color="auto" w:sz="4" w:space="0"/>
              <w:right w:val="single" w:color="auto" w:sz="4" w:space="0"/>
            </w:tcBorders>
            <w:noWrap/>
            <w:vAlign w:val="center"/>
          </w:tcPr>
          <w:p w14:paraId="5D3636CF">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1640" w:type="dxa"/>
            <w:tcBorders>
              <w:top w:val="nil"/>
              <w:left w:val="nil"/>
              <w:bottom w:val="single" w:color="auto" w:sz="4" w:space="0"/>
              <w:right w:val="single" w:color="auto" w:sz="4" w:space="0"/>
            </w:tcBorders>
            <w:noWrap/>
            <w:vAlign w:val="center"/>
          </w:tcPr>
          <w:p w14:paraId="03E187E8">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noWrap/>
            <w:vAlign w:val="center"/>
          </w:tcPr>
          <w:p w14:paraId="7E27878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260" w:type="dxa"/>
            <w:tcBorders>
              <w:top w:val="nil"/>
              <w:left w:val="nil"/>
              <w:bottom w:val="single" w:color="auto" w:sz="4" w:space="0"/>
              <w:right w:val="single" w:color="auto" w:sz="4" w:space="0"/>
            </w:tcBorders>
            <w:noWrap/>
            <w:vAlign w:val="center"/>
          </w:tcPr>
          <w:p w14:paraId="4D8815DF">
            <w:pPr>
              <w:widowControl/>
              <w:spacing w:line="240" w:lineRule="auto"/>
              <w:ind w:firstLine="0" w:firstLineChars="0"/>
              <w:jc w:val="left"/>
              <w:rPr>
                <w:rFonts w:eastAsia="等线" w:cs="宋体"/>
                <w:color w:val="000000"/>
                <w:kern w:val="0"/>
                <w:sz w:val="24"/>
                <w:szCs w:val="24"/>
              </w:rPr>
            </w:pPr>
            <w:r>
              <w:rPr>
                <w:rFonts w:hint="eastAsia" w:eastAsia="等线" w:cs="宋体"/>
                <w:color w:val="000000"/>
                <w:kern w:val="0"/>
                <w:sz w:val="24"/>
                <w:szCs w:val="24"/>
              </w:rPr>
              <w:t>　</w:t>
            </w:r>
          </w:p>
        </w:tc>
        <w:tc>
          <w:tcPr>
            <w:tcW w:w="1700" w:type="dxa"/>
            <w:tcBorders>
              <w:top w:val="nil"/>
              <w:left w:val="nil"/>
              <w:bottom w:val="single" w:color="auto" w:sz="4" w:space="0"/>
              <w:right w:val="single" w:color="auto" w:sz="4" w:space="0"/>
            </w:tcBorders>
            <w:noWrap/>
            <w:vAlign w:val="center"/>
          </w:tcPr>
          <w:p w14:paraId="78BBEA58">
            <w:pPr>
              <w:widowControl/>
              <w:spacing w:line="240" w:lineRule="auto"/>
              <w:ind w:firstLine="0" w:firstLineChars="0"/>
              <w:jc w:val="left"/>
              <w:rPr>
                <w:rFonts w:eastAsia="等线" w:cs="宋体"/>
                <w:color w:val="000000"/>
                <w:kern w:val="0"/>
                <w:sz w:val="24"/>
                <w:szCs w:val="24"/>
              </w:rPr>
            </w:pPr>
            <w:r>
              <w:rPr>
                <w:rFonts w:hint="eastAsia" w:eastAsia="等线" w:cs="宋体"/>
                <w:color w:val="000000"/>
                <w:kern w:val="0"/>
                <w:sz w:val="24"/>
                <w:szCs w:val="24"/>
              </w:rPr>
              <w:t>　</w:t>
            </w:r>
          </w:p>
        </w:tc>
      </w:tr>
      <w:tr w14:paraId="716D9DA4">
        <w:tblPrEx>
          <w:tblCellMar>
            <w:top w:w="0" w:type="dxa"/>
            <w:left w:w="108" w:type="dxa"/>
            <w:bottom w:w="0" w:type="dxa"/>
            <w:right w:w="108" w:type="dxa"/>
          </w:tblCellMar>
        </w:tblPrEx>
        <w:trPr>
          <w:trHeight w:val="324" w:hRule="atLeast"/>
        </w:trPr>
        <w:tc>
          <w:tcPr>
            <w:tcW w:w="4300" w:type="dxa"/>
            <w:tcBorders>
              <w:top w:val="nil"/>
              <w:left w:val="single" w:color="auto" w:sz="4" w:space="0"/>
              <w:bottom w:val="single" w:color="auto" w:sz="4" w:space="0"/>
              <w:right w:val="single" w:color="auto" w:sz="4" w:space="0"/>
            </w:tcBorders>
            <w:noWrap/>
            <w:vAlign w:val="center"/>
          </w:tcPr>
          <w:p w14:paraId="7234C8A0">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五、上年结转</w:t>
            </w:r>
          </w:p>
        </w:tc>
        <w:tc>
          <w:tcPr>
            <w:tcW w:w="1180" w:type="dxa"/>
            <w:tcBorders>
              <w:top w:val="nil"/>
              <w:left w:val="nil"/>
              <w:bottom w:val="single" w:color="auto" w:sz="4" w:space="0"/>
              <w:right w:val="single" w:color="auto" w:sz="4" w:space="0"/>
            </w:tcBorders>
            <w:noWrap/>
            <w:vAlign w:val="center"/>
          </w:tcPr>
          <w:p w14:paraId="6E0194C3">
            <w:pPr>
              <w:widowControl/>
              <w:spacing w:line="240" w:lineRule="auto"/>
              <w:ind w:firstLine="0" w:firstLineChars="0"/>
              <w:jc w:val="right"/>
              <w:rPr>
                <w:rFonts w:cs="宋体"/>
                <w:kern w:val="0"/>
                <w:sz w:val="24"/>
                <w:szCs w:val="24"/>
              </w:rPr>
            </w:pPr>
            <w:r>
              <w:rPr>
                <w:rFonts w:hint="eastAsia" w:cs="宋体"/>
                <w:kern w:val="0"/>
                <w:sz w:val="24"/>
                <w:szCs w:val="24"/>
              </w:rPr>
              <w:t>70,931</w:t>
            </w:r>
          </w:p>
        </w:tc>
        <w:tc>
          <w:tcPr>
            <w:tcW w:w="1640" w:type="dxa"/>
            <w:tcBorders>
              <w:top w:val="nil"/>
              <w:left w:val="nil"/>
              <w:bottom w:val="single" w:color="auto" w:sz="4" w:space="0"/>
              <w:right w:val="single" w:color="auto" w:sz="4" w:space="0"/>
            </w:tcBorders>
            <w:noWrap/>
            <w:vAlign w:val="center"/>
          </w:tcPr>
          <w:p w14:paraId="4DB4F9BF">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3760" w:type="dxa"/>
            <w:tcBorders>
              <w:top w:val="nil"/>
              <w:left w:val="nil"/>
              <w:bottom w:val="single" w:color="auto" w:sz="4" w:space="0"/>
              <w:right w:val="single" w:color="auto" w:sz="4" w:space="0"/>
            </w:tcBorders>
            <w:noWrap/>
            <w:vAlign w:val="center"/>
          </w:tcPr>
          <w:p w14:paraId="32DDE66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w:t>
            </w:r>
          </w:p>
        </w:tc>
        <w:tc>
          <w:tcPr>
            <w:tcW w:w="1260" w:type="dxa"/>
            <w:tcBorders>
              <w:top w:val="nil"/>
              <w:left w:val="nil"/>
              <w:bottom w:val="single" w:color="auto" w:sz="4" w:space="0"/>
              <w:right w:val="single" w:color="auto" w:sz="4" w:space="0"/>
            </w:tcBorders>
            <w:noWrap/>
            <w:vAlign w:val="center"/>
          </w:tcPr>
          <w:p w14:paraId="05DE0632">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1700" w:type="dxa"/>
            <w:tcBorders>
              <w:top w:val="nil"/>
              <w:left w:val="nil"/>
              <w:bottom w:val="single" w:color="auto" w:sz="4" w:space="0"/>
              <w:right w:val="single" w:color="auto" w:sz="4" w:space="0"/>
            </w:tcBorders>
            <w:noWrap/>
            <w:vAlign w:val="center"/>
          </w:tcPr>
          <w:p w14:paraId="31A065C9">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70C53BB7">
        <w:tblPrEx>
          <w:tblCellMar>
            <w:top w:w="0" w:type="dxa"/>
            <w:left w:w="108" w:type="dxa"/>
            <w:bottom w:w="0" w:type="dxa"/>
            <w:right w:w="108" w:type="dxa"/>
          </w:tblCellMar>
        </w:tblPrEx>
        <w:trPr>
          <w:trHeight w:val="288" w:hRule="atLeast"/>
        </w:trPr>
        <w:tc>
          <w:tcPr>
            <w:tcW w:w="12140" w:type="dxa"/>
            <w:gridSpan w:val="5"/>
            <w:tcBorders>
              <w:top w:val="nil"/>
              <w:left w:val="nil"/>
              <w:bottom w:val="nil"/>
              <w:right w:val="nil"/>
            </w:tcBorders>
            <w:vAlign w:val="center"/>
          </w:tcPr>
          <w:p w14:paraId="1545A3AD">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注：1.本表直观反映2026年一般公共预算收入与支出的平衡关系。</w:t>
            </w:r>
          </w:p>
        </w:tc>
        <w:tc>
          <w:tcPr>
            <w:tcW w:w="1700" w:type="dxa"/>
            <w:tcBorders>
              <w:top w:val="nil"/>
              <w:left w:val="nil"/>
              <w:bottom w:val="nil"/>
              <w:right w:val="nil"/>
            </w:tcBorders>
            <w:vAlign w:val="center"/>
          </w:tcPr>
          <w:p w14:paraId="2BA4EA82">
            <w:pPr>
              <w:widowControl/>
              <w:spacing w:line="240" w:lineRule="auto"/>
              <w:ind w:firstLine="0" w:firstLineChars="0"/>
              <w:jc w:val="left"/>
              <w:rPr>
                <w:rFonts w:cs="宋体"/>
                <w:color w:val="000000"/>
                <w:kern w:val="0"/>
                <w:sz w:val="24"/>
                <w:szCs w:val="24"/>
              </w:rPr>
            </w:pPr>
          </w:p>
        </w:tc>
      </w:tr>
      <w:tr w14:paraId="1144BCCC">
        <w:tblPrEx>
          <w:tblCellMar>
            <w:top w:w="0" w:type="dxa"/>
            <w:left w:w="108" w:type="dxa"/>
            <w:bottom w:w="0" w:type="dxa"/>
            <w:right w:w="108" w:type="dxa"/>
          </w:tblCellMar>
        </w:tblPrEx>
        <w:trPr>
          <w:trHeight w:val="288" w:hRule="atLeast"/>
        </w:trPr>
        <w:tc>
          <w:tcPr>
            <w:tcW w:w="12140" w:type="dxa"/>
            <w:gridSpan w:val="5"/>
            <w:tcBorders>
              <w:top w:val="nil"/>
              <w:left w:val="nil"/>
              <w:bottom w:val="nil"/>
              <w:right w:val="nil"/>
            </w:tcBorders>
            <w:vAlign w:val="center"/>
          </w:tcPr>
          <w:p w14:paraId="5990C80D">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xml:space="preserve">    2.收入总计（本级收入合计+转移性收入合计）=支出总计（本级支出合计+转移性支出合计）    </w:t>
            </w:r>
          </w:p>
        </w:tc>
        <w:tc>
          <w:tcPr>
            <w:tcW w:w="1700" w:type="dxa"/>
            <w:tcBorders>
              <w:top w:val="nil"/>
              <w:left w:val="nil"/>
              <w:bottom w:val="nil"/>
              <w:right w:val="nil"/>
            </w:tcBorders>
            <w:vAlign w:val="center"/>
          </w:tcPr>
          <w:p w14:paraId="22577C35">
            <w:pPr>
              <w:widowControl/>
              <w:spacing w:line="240" w:lineRule="auto"/>
              <w:ind w:firstLine="0" w:firstLineChars="0"/>
              <w:jc w:val="left"/>
              <w:rPr>
                <w:rFonts w:cs="宋体"/>
                <w:color w:val="000000"/>
                <w:kern w:val="0"/>
                <w:sz w:val="24"/>
                <w:szCs w:val="24"/>
              </w:rPr>
            </w:pPr>
          </w:p>
        </w:tc>
      </w:tr>
    </w:tbl>
    <w:p w14:paraId="150B92C9">
      <w:pPr>
        <w:ind w:firstLine="640"/>
        <w:jc w:val="center"/>
        <w:rPr>
          <w:rFonts w:eastAsia="方正小标宋_GBK" w:cs="Times New Roman"/>
        </w:rPr>
      </w:pPr>
    </w:p>
    <w:p w14:paraId="780AF717">
      <w:pPr>
        <w:widowControl/>
        <w:adjustRightInd/>
        <w:snapToGrid/>
        <w:spacing w:line="240" w:lineRule="auto"/>
        <w:ind w:firstLine="0" w:firstLineChars="0"/>
        <w:jc w:val="left"/>
        <w:rPr>
          <w:rFonts w:eastAsia="方正小标宋_GBK" w:cs="Times New Roman"/>
        </w:rPr>
        <w:sectPr>
          <w:pgSz w:w="16838" w:h="11906" w:orient="landscape"/>
          <w:pgMar w:top="1531" w:right="2098" w:bottom="1531" w:left="1985" w:header="851" w:footer="1417" w:gutter="0"/>
          <w:cols w:space="425" w:num="1"/>
          <w:docGrid w:type="lines" w:linePitch="435" w:charSpace="0"/>
        </w:sectPr>
      </w:pPr>
    </w:p>
    <w:p w14:paraId="57B637E6">
      <w:pPr>
        <w:ind w:left="-141" w:leftChars="-44" w:firstLine="140" w:firstLineChars="44"/>
        <w:jc w:val="left"/>
        <w:rPr>
          <w:rFonts w:eastAsia="方正黑体_GBK" w:cs="Times New Roman"/>
        </w:rPr>
      </w:pPr>
      <w:r>
        <w:rPr>
          <w:rFonts w:eastAsia="方正黑体_GBK" w:cs="Times New Roman"/>
        </w:rPr>
        <w:t>表</w:t>
      </w:r>
      <w:r>
        <w:rPr>
          <w:rFonts w:hint="eastAsia" w:eastAsia="方正黑体_GBK" w:cs="Times New Roman"/>
        </w:rPr>
        <w:t>10</w:t>
      </w:r>
    </w:p>
    <w:tbl>
      <w:tblPr>
        <w:tblStyle w:val="8"/>
        <w:tblW w:w="0" w:type="auto"/>
        <w:tblInd w:w="0" w:type="dxa"/>
        <w:tblLayout w:type="autofit"/>
        <w:tblCellMar>
          <w:top w:w="0" w:type="dxa"/>
          <w:left w:w="108" w:type="dxa"/>
          <w:bottom w:w="0" w:type="dxa"/>
          <w:right w:w="108" w:type="dxa"/>
        </w:tblCellMar>
      </w:tblPr>
      <w:tblGrid>
        <w:gridCol w:w="3619"/>
        <w:gridCol w:w="1602"/>
        <w:gridCol w:w="1565"/>
        <w:gridCol w:w="2274"/>
      </w:tblGrid>
      <w:tr w14:paraId="6E29D9EE">
        <w:tblPrEx>
          <w:tblCellMar>
            <w:top w:w="0" w:type="dxa"/>
            <w:left w:w="108" w:type="dxa"/>
            <w:bottom w:w="0" w:type="dxa"/>
            <w:right w:w="108" w:type="dxa"/>
          </w:tblCellMar>
        </w:tblPrEx>
        <w:trPr>
          <w:trHeight w:val="690" w:hRule="atLeast"/>
        </w:trPr>
        <w:tc>
          <w:tcPr>
            <w:tcW w:w="9639" w:type="dxa"/>
            <w:gridSpan w:val="4"/>
            <w:tcBorders>
              <w:top w:val="nil"/>
              <w:left w:val="nil"/>
              <w:bottom w:val="nil"/>
              <w:right w:val="nil"/>
            </w:tcBorders>
            <w:noWrap/>
            <w:vAlign w:val="center"/>
          </w:tcPr>
          <w:p w14:paraId="048B46DA">
            <w:pPr>
              <w:widowControl/>
              <w:spacing w:line="240" w:lineRule="auto"/>
              <w:ind w:firstLine="0" w:firstLineChars="0"/>
              <w:jc w:val="center"/>
              <w:rPr>
                <w:rFonts w:eastAsia="方正小标宋_GBK" w:cs="Times New Roman"/>
                <w:kern w:val="0"/>
                <w:szCs w:val="32"/>
              </w:rPr>
            </w:pPr>
            <w:r>
              <w:rPr>
                <w:rFonts w:eastAsia="方正小标宋_GBK" w:cs="Times New Roman"/>
                <w:kern w:val="0"/>
                <w:sz w:val="36"/>
                <w:szCs w:val="36"/>
              </w:rPr>
              <w:t>202</w:t>
            </w:r>
            <w:r>
              <w:rPr>
                <w:rFonts w:hint="eastAsia" w:eastAsia="方正小标宋_GBK" w:cs="Times New Roman"/>
                <w:kern w:val="0"/>
                <w:sz w:val="36"/>
                <w:szCs w:val="36"/>
              </w:rPr>
              <w:t>6</w:t>
            </w:r>
            <w:r>
              <w:rPr>
                <w:rFonts w:eastAsia="方正小标宋_GBK" w:cs="Times New Roman"/>
                <w:kern w:val="0"/>
                <w:sz w:val="36"/>
                <w:szCs w:val="36"/>
              </w:rPr>
              <w:t>年一般公共预算收入预算表</w:t>
            </w:r>
          </w:p>
        </w:tc>
      </w:tr>
      <w:tr w14:paraId="674B129F">
        <w:tblPrEx>
          <w:tblCellMar>
            <w:top w:w="0" w:type="dxa"/>
            <w:left w:w="108" w:type="dxa"/>
            <w:bottom w:w="0" w:type="dxa"/>
            <w:right w:w="108" w:type="dxa"/>
          </w:tblCellMar>
        </w:tblPrEx>
        <w:trPr>
          <w:trHeight w:val="116" w:hRule="atLeast"/>
        </w:trPr>
        <w:tc>
          <w:tcPr>
            <w:tcW w:w="3860" w:type="dxa"/>
            <w:tcBorders>
              <w:top w:val="nil"/>
              <w:left w:val="nil"/>
              <w:bottom w:val="nil"/>
              <w:right w:val="nil"/>
            </w:tcBorders>
            <w:noWrap/>
            <w:vAlign w:val="bottom"/>
          </w:tcPr>
          <w:p w14:paraId="569A7D44">
            <w:pPr>
              <w:widowControl/>
              <w:spacing w:line="240" w:lineRule="auto"/>
              <w:ind w:firstLine="0" w:firstLineChars="0"/>
              <w:jc w:val="right"/>
              <w:rPr>
                <w:rFonts w:eastAsia="方正楷体_GBK" w:cs="Times New Roman"/>
                <w:kern w:val="0"/>
                <w:sz w:val="22"/>
              </w:rPr>
            </w:pPr>
          </w:p>
        </w:tc>
        <w:tc>
          <w:tcPr>
            <w:tcW w:w="1700" w:type="dxa"/>
            <w:tcBorders>
              <w:top w:val="nil"/>
              <w:left w:val="nil"/>
              <w:bottom w:val="nil"/>
              <w:right w:val="nil"/>
            </w:tcBorders>
            <w:noWrap/>
            <w:vAlign w:val="bottom"/>
          </w:tcPr>
          <w:p w14:paraId="7FC472A4">
            <w:pPr>
              <w:widowControl/>
              <w:spacing w:line="240" w:lineRule="auto"/>
              <w:ind w:firstLine="0" w:firstLineChars="0"/>
              <w:jc w:val="left"/>
              <w:rPr>
                <w:rFonts w:eastAsia="Times New Roman" w:cs="Times New Roman"/>
                <w:kern w:val="0"/>
                <w:sz w:val="20"/>
                <w:szCs w:val="20"/>
              </w:rPr>
            </w:pPr>
          </w:p>
        </w:tc>
        <w:tc>
          <w:tcPr>
            <w:tcW w:w="1660" w:type="dxa"/>
            <w:tcBorders>
              <w:top w:val="nil"/>
              <w:left w:val="nil"/>
              <w:bottom w:val="nil"/>
              <w:right w:val="nil"/>
            </w:tcBorders>
            <w:noWrap/>
            <w:vAlign w:val="bottom"/>
          </w:tcPr>
          <w:p w14:paraId="2E6EEEB9">
            <w:pPr>
              <w:widowControl/>
              <w:spacing w:line="240" w:lineRule="auto"/>
              <w:ind w:firstLine="0" w:firstLineChars="0"/>
              <w:jc w:val="left"/>
              <w:rPr>
                <w:rFonts w:eastAsia="等线" w:cs="Times New Roman"/>
                <w:kern w:val="0"/>
                <w:szCs w:val="32"/>
              </w:rPr>
            </w:pPr>
            <w:r>
              <w:rPr>
                <w:rFonts w:eastAsia="等线" w:cs="Times New Roman"/>
                <w:kern w:val="0"/>
                <w:szCs w:val="32"/>
              </w:rPr>
              <w:t xml:space="preserve"> </w:t>
            </w:r>
          </w:p>
        </w:tc>
        <w:tc>
          <w:tcPr>
            <w:tcW w:w="2419" w:type="dxa"/>
            <w:tcBorders>
              <w:top w:val="nil"/>
              <w:left w:val="nil"/>
              <w:bottom w:val="nil"/>
              <w:right w:val="nil"/>
            </w:tcBorders>
            <w:noWrap/>
            <w:vAlign w:val="bottom"/>
          </w:tcPr>
          <w:p w14:paraId="70C8ED78">
            <w:pPr>
              <w:widowControl/>
              <w:spacing w:line="240" w:lineRule="auto"/>
              <w:ind w:firstLine="0" w:firstLineChars="0"/>
              <w:jc w:val="right"/>
              <w:rPr>
                <w:rFonts w:eastAsia="方正楷体_GBK" w:cs="Times New Roman"/>
                <w:kern w:val="0"/>
                <w:sz w:val="22"/>
              </w:rPr>
            </w:pPr>
            <w:r>
              <w:rPr>
                <w:rFonts w:eastAsia="方正楷体_GBK" w:cs="Times New Roman"/>
                <w:kern w:val="0"/>
                <w:sz w:val="22"/>
              </w:rPr>
              <w:t>单位：万元</w:t>
            </w:r>
          </w:p>
        </w:tc>
      </w:tr>
      <w:tr w14:paraId="05E6BFAF">
        <w:tblPrEx>
          <w:tblCellMar>
            <w:top w:w="0" w:type="dxa"/>
            <w:left w:w="108" w:type="dxa"/>
            <w:bottom w:w="0" w:type="dxa"/>
            <w:right w:w="108" w:type="dxa"/>
          </w:tblCellMar>
        </w:tblPrEx>
        <w:trPr>
          <w:trHeight w:val="648" w:hRule="atLeast"/>
        </w:trPr>
        <w:tc>
          <w:tcPr>
            <w:tcW w:w="3860" w:type="dxa"/>
            <w:tcBorders>
              <w:top w:val="single" w:color="auto" w:sz="4" w:space="0"/>
              <w:left w:val="single" w:color="auto" w:sz="4" w:space="0"/>
              <w:bottom w:val="single" w:color="auto" w:sz="4" w:space="0"/>
              <w:right w:val="single" w:color="auto" w:sz="4" w:space="0"/>
            </w:tcBorders>
            <w:vAlign w:val="center"/>
          </w:tcPr>
          <w:p w14:paraId="46164BAE">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项    目</w:t>
            </w:r>
          </w:p>
        </w:tc>
        <w:tc>
          <w:tcPr>
            <w:tcW w:w="1700" w:type="dxa"/>
            <w:tcBorders>
              <w:top w:val="single" w:color="auto" w:sz="4" w:space="0"/>
              <w:left w:val="nil"/>
              <w:bottom w:val="single" w:color="auto" w:sz="4" w:space="0"/>
              <w:right w:val="single" w:color="auto" w:sz="4" w:space="0"/>
            </w:tcBorders>
            <w:vAlign w:val="center"/>
          </w:tcPr>
          <w:p w14:paraId="60623DF5">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202</w:t>
            </w:r>
            <w:r>
              <w:rPr>
                <w:rFonts w:hint="eastAsia" w:eastAsia="方正黑体_GBK" w:cs="Times New Roman"/>
                <w:kern w:val="0"/>
                <w:sz w:val="24"/>
                <w:szCs w:val="24"/>
              </w:rPr>
              <w:t>5</w:t>
            </w:r>
            <w:r>
              <w:rPr>
                <w:rFonts w:eastAsia="方正黑体_GBK" w:cs="Times New Roman"/>
                <w:kern w:val="0"/>
                <w:sz w:val="24"/>
                <w:szCs w:val="24"/>
              </w:rPr>
              <w:t>年</w:t>
            </w:r>
          </w:p>
          <w:p w14:paraId="33EFC17D">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执行数</w:t>
            </w:r>
          </w:p>
        </w:tc>
        <w:tc>
          <w:tcPr>
            <w:tcW w:w="1660" w:type="dxa"/>
            <w:tcBorders>
              <w:top w:val="single" w:color="auto" w:sz="4" w:space="0"/>
              <w:left w:val="nil"/>
              <w:bottom w:val="single" w:color="auto" w:sz="4" w:space="0"/>
              <w:right w:val="single" w:color="auto" w:sz="4" w:space="0"/>
            </w:tcBorders>
            <w:vAlign w:val="center"/>
          </w:tcPr>
          <w:p w14:paraId="0FDE97F4">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202</w:t>
            </w:r>
            <w:r>
              <w:rPr>
                <w:rFonts w:hint="eastAsia" w:eastAsia="方正黑体_GBK" w:cs="Times New Roman"/>
                <w:kern w:val="0"/>
                <w:sz w:val="24"/>
                <w:szCs w:val="24"/>
              </w:rPr>
              <w:t>6</w:t>
            </w:r>
            <w:r>
              <w:rPr>
                <w:rFonts w:eastAsia="方正黑体_GBK" w:cs="Times New Roman"/>
                <w:kern w:val="0"/>
                <w:sz w:val="24"/>
                <w:szCs w:val="24"/>
              </w:rPr>
              <w:t>年</w:t>
            </w:r>
          </w:p>
          <w:p w14:paraId="69782050">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预算数</w:t>
            </w:r>
          </w:p>
        </w:tc>
        <w:tc>
          <w:tcPr>
            <w:tcW w:w="2419" w:type="dxa"/>
            <w:tcBorders>
              <w:top w:val="single" w:color="auto" w:sz="4" w:space="0"/>
              <w:left w:val="nil"/>
              <w:bottom w:val="single" w:color="auto" w:sz="4" w:space="0"/>
              <w:right w:val="single" w:color="auto" w:sz="4" w:space="0"/>
            </w:tcBorders>
            <w:vAlign w:val="center"/>
          </w:tcPr>
          <w:p w14:paraId="407C9180">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预算数为上年</w:t>
            </w:r>
            <w:r>
              <w:rPr>
                <w:rFonts w:eastAsia="方正黑体_GBK" w:cs="Times New Roman"/>
                <w:kern w:val="0"/>
                <w:sz w:val="24"/>
                <w:szCs w:val="24"/>
              </w:rPr>
              <w:br w:type="textWrapping"/>
            </w:r>
            <w:r>
              <w:rPr>
                <w:rFonts w:eastAsia="方正黑体_GBK" w:cs="Times New Roman"/>
                <w:kern w:val="0"/>
                <w:sz w:val="24"/>
                <w:szCs w:val="24"/>
              </w:rPr>
              <w:t>执行数的%</w:t>
            </w:r>
          </w:p>
        </w:tc>
      </w:tr>
      <w:tr w14:paraId="2287B2CF">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vAlign w:val="center"/>
          </w:tcPr>
          <w:p w14:paraId="00544A6F">
            <w:pPr>
              <w:widowControl/>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收入合计</w:t>
            </w:r>
          </w:p>
        </w:tc>
        <w:tc>
          <w:tcPr>
            <w:tcW w:w="1700" w:type="dxa"/>
            <w:tcBorders>
              <w:top w:val="nil"/>
              <w:left w:val="nil"/>
              <w:bottom w:val="single" w:color="auto" w:sz="4" w:space="0"/>
              <w:right w:val="single" w:color="auto" w:sz="4" w:space="0"/>
            </w:tcBorders>
            <w:vAlign w:val="center"/>
          </w:tcPr>
          <w:p w14:paraId="3CB83E18">
            <w:pPr>
              <w:spacing w:line="240" w:lineRule="auto"/>
              <w:ind w:firstLine="0" w:firstLineChars="0"/>
              <w:jc w:val="right"/>
              <w:rPr>
                <w:sz w:val="24"/>
                <w:szCs w:val="24"/>
              </w:rPr>
            </w:pPr>
            <w:r>
              <w:rPr>
                <w:sz w:val="24"/>
                <w:szCs w:val="24"/>
              </w:rPr>
              <w:t>323,343</w:t>
            </w:r>
          </w:p>
        </w:tc>
        <w:tc>
          <w:tcPr>
            <w:tcW w:w="1660" w:type="dxa"/>
            <w:tcBorders>
              <w:top w:val="nil"/>
              <w:left w:val="nil"/>
              <w:bottom w:val="single" w:color="auto" w:sz="4" w:space="0"/>
              <w:right w:val="single" w:color="auto" w:sz="4" w:space="0"/>
            </w:tcBorders>
            <w:vAlign w:val="center"/>
          </w:tcPr>
          <w:p w14:paraId="0332FA49">
            <w:pPr>
              <w:spacing w:line="240" w:lineRule="auto"/>
              <w:ind w:firstLine="0" w:firstLineChars="0"/>
              <w:jc w:val="right"/>
              <w:rPr>
                <w:sz w:val="24"/>
                <w:szCs w:val="24"/>
              </w:rPr>
            </w:pPr>
            <w:r>
              <w:rPr>
                <w:sz w:val="24"/>
                <w:szCs w:val="24"/>
              </w:rPr>
              <w:t>333,060</w:t>
            </w:r>
          </w:p>
        </w:tc>
        <w:tc>
          <w:tcPr>
            <w:tcW w:w="2419" w:type="dxa"/>
            <w:tcBorders>
              <w:top w:val="nil"/>
              <w:left w:val="nil"/>
              <w:bottom w:val="single" w:color="auto" w:sz="4" w:space="0"/>
              <w:right w:val="single" w:color="auto" w:sz="4" w:space="0"/>
            </w:tcBorders>
            <w:vAlign w:val="center"/>
          </w:tcPr>
          <w:p w14:paraId="55B88308">
            <w:pPr>
              <w:spacing w:line="240" w:lineRule="auto"/>
              <w:ind w:firstLine="0" w:firstLineChars="0"/>
              <w:jc w:val="right"/>
              <w:rPr>
                <w:sz w:val="24"/>
                <w:szCs w:val="24"/>
              </w:rPr>
            </w:pPr>
            <w:r>
              <w:rPr>
                <w:sz w:val="24"/>
                <w:szCs w:val="24"/>
              </w:rPr>
              <w:t>103.0</w:t>
            </w:r>
          </w:p>
        </w:tc>
      </w:tr>
      <w:tr w14:paraId="072D9F4F">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4AE38511">
            <w:pPr>
              <w:widowControl/>
              <w:spacing w:line="240" w:lineRule="auto"/>
              <w:ind w:firstLine="0" w:firstLineChars="0"/>
              <w:jc w:val="left"/>
              <w:rPr>
                <w:rFonts w:eastAsia="宋体" w:cs="Times New Roman"/>
                <w:b/>
                <w:bCs/>
                <w:kern w:val="0"/>
                <w:sz w:val="24"/>
                <w:szCs w:val="24"/>
              </w:rPr>
            </w:pPr>
            <w:r>
              <w:rPr>
                <w:rFonts w:eastAsia="宋体" w:cs="Times New Roman"/>
                <w:b/>
                <w:bCs/>
                <w:kern w:val="0"/>
                <w:sz w:val="24"/>
                <w:szCs w:val="24"/>
              </w:rPr>
              <w:t>一、税收收入</w:t>
            </w:r>
          </w:p>
        </w:tc>
        <w:tc>
          <w:tcPr>
            <w:tcW w:w="1700" w:type="dxa"/>
            <w:tcBorders>
              <w:top w:val="nil"/>
              <w:left w:val="nil"/>
              <w:bottom w:val="single" w:color="auto" w:sz="4" w:space="0"/>
              <w:right w:val="single" w:color="auto" w:sz="4" w:space="0"/>
            </w:tcBorders>
            <w:vAlign w:val="center"/>
          </w:tcPr>
          <w:p w14:paraId="1574BD29">
            <w:pPr>
              <w:spacing w:line="240" w:lineRule="auto"/>
              <w:ind w:firstLine="0" w:firstLineChars="0"/>
              <w:jc w:val="right"/>
              <w:rPr>
                <w:sz w:val="24"/>
                <w:szCs w:val="24"/>
              </w:rPr>
            </w:pPr>
            <w:r>
              <w:rPr>
                <w:sz w:val="24"/>
                <w:szCs w:val="24"/>
              </w:rPr>
              <w:t>258,877</w:t>
            </w:r>
          </w:p>
        </w:tc>
        <w:tc>
          <w:tcPr>
            <w:tcW w:w="1660" w:type="dxa"/>
            <w:tcBorders>
              <w:top w:val="nil"/>
              <w:left w:val="nil"/>
              <w:bottom w:val="single" w:color="auto" w:sz="4" w:space="0"/>
              <w:right w:val="single" w:color="auto" w:sz="4" w:space="0"/>
            </w:tcBorders>
            <w:noWrap/>
            <w:vAlign w:val="center"/>
          </w:tcPr>
          <w:p w14:paraId="3A899B85">
            <w:pPr>
              <w:spacing w:line="240" w:lineRule="auto"/>
              <w:ind w:firstLine="0" w:firstLineChars="0"/>
              <w:jc w:val="right"/>
              <w:rPr>
                <w:sz w:val="24"/>
                <w:szCs w:val="24"/>
              </w:rPr>
            </w:pPr>
            <w:r>
              <w:rPr>
                <w:sz w:val="24"/>
                <w:szCs w:val="24"/>
              </w:rPr>
              <w:t>266,660</w:t>
            </w:r>
          </w:p>
        </w:tc>
        <w:tc>
          <w:tcPr>
            <w:tcW w:w="2419" w:type="dxa"/>
            <w:tcBorders>
              <w:top w:val="nil"/>
              <w:left w:val="nil"/>
              <w:bottom w:val="single" w:color="auto" w:sz="4" w:space="0"/>
              <w:right w:val="single" w:color="auto" w:sz="4" w:space="0"/>
            </w:tcBorders>
            <w:vAlign w:val="center"/>
          </w:tcPr>
          <w:p w14:paraId="4C201E0C">
            <w:pPr>
              <w:spacing w:line="240" w:lineRule="auto"/>
              <w:ind w:firstLine="0" w:firstLineChars="0"/>
              <w:jc w:val="right"/>
              <w:rPr>
                <w:sz w:val="24"/>
                <w:szCs w:val="24"/>
              </w:rPr>
            </w:pPr>
            <w:r>
              <w:rPr>
                <w:sz w:val="24"/>
                <w:szCs w:val="24"/>
              </w:rPr>
              <w:t>103.0</w:t>
            </w:r>
          </w:p>
        </w:tc>
      </w:tr>
      <w:tr w14:paraId="5102D95C">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7C455138">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增值税</w:t>
            </w:r>
          </w:p>
        </w:tc>
        <w:tc>
          <w:tcPr>
            <w:tcW w:w="1700" w:type="dxa"/>
            <w:tcBorders>
              <w:top w:val="nil"/>
              <w:left w:val="nil"/>
              <w:bottom w:val="single" w:color="auto" w:sz="4" w:space="0"/>
              <w:right w:val="single" w:color="auto" w:sz="4" w:space="0"/>
            </w:tcBorders>
            <w:noWrap/>
            <w:vAlign w:val="center"/>
          </w:tcPr>
          <w:p w14:paraId="0A49C20A">
            <w:pPr>
              <w:spacing w:line="240" w:lineRule="auto"/>
              <w:ind w:firstLine="0" w:firstLineChars="0"/>
              <w:jc w:val="right"/>
              <w:rPr>
                <w:sz w:val="24"/>
                <w:szCs w:val="24"/>
              </w:rPr>
            </w:pPr>
            <w:r>
              <w:rPr>
                <w:sz w:val="24"/>
                <w:szCs w:val="24"/>
              </w:rPr>
              <w:t>47,907</w:t>
            </w:r>
          </w:p>
        </w:tc>
        <w:tc>
          <w:tcPr>
            <w:tcW w:w="1660" w:type="dxa"/>
            <w:tcBorders>
              <w:top w:val="nil"/>
              <w:left w:val="nil"/>
              <w:bottom w:val="single" w:color="auto" w:sz="4" w:space="0"/>
              <w:right w:val="single" w:color="auto" w:sz="4" w:space="0"/>
            </w:tcBorders>
            <w:noWrap/>
            <w:vAlign w:val="center"/>
          </w:tcPr>
          <w:p w14:paraId="4AA5B44D">
            <w:pPr>
              <w:spacing w:line="240" w:lineRule="auto"/>
              <w:ind w:firstLine="0" w:firstLineChars="0"/>
              <w:jc w:val="right"/>
              <w:rPr>
                <w:sz w:val="24"/>
                <w:szCs w:val="24"/>
              </w:rPr>
            </w:pPr>
            <w:r>
              <w:rPr>
                <w:sz w:val="24"/>
                <w:szCs w:val="24"/>
              </w:rPr>
              <w:t>49,000</w:t>
            </w:r>
          </w:p>
        </w:tc>
        <w:tc>
          <w:tcPr>
            <w:tcW w:w="2419" w:type="dxa"/>
            <w:tcBorders>
              <w:top w:val="nil"/>
              <w:left w:val="nil"/>
              <w:bottom w:val="single" w:color="auto" w:sz="4" w:space="0"/>
              <w:right w:val="single" w:color="auto" w:sz="4" w:space="0"/>
            </w:tcBorders>
            <w:vAlign w:val="center"/>
          </w:tcPr>
          <w:p w14:paraId="5202D06D">
            <w:pPr>
              <w:spacing w:line="240" w:lineRule="auto"/>
              <w:ind w:firstLine="0" w:firstLineChars="0"/>
              <w:jc w:val="right"/>
              <w:rPr>
                <w:sz w:val="24"/>
                <w:szCs w:val="24"/>
              </w:rPr>
            </w:pPr>
            <w:r>
              <w:rPr>
                <w:sz w:val="24"/>
                <w:szCs w:val="24"/>
              </w:rPr>
              <w:t>102.3</w:t>
            </w:r>
          </w:p>
        </w:tc>
      </w:tr>
      <w:tr w14:paraId="381A4736">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7559909C">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企业所得税</w:t>
            </w:r>
          </w:p>
        </w:tc>
        <w:tc>
          <w:tcPr>
            <w:tcW w:w="1700" w:type="dxa"/>
            <w:tcBorders>
              <w:top w:val="nil"/>
              <w:left w:val="nil"/>
              <w:bottom w:val="single" w:color="auto" w:sz="4" w:space="0"/>
              <w:right w:val="single" w:color="auto" w:sz="4" w:space="0"/>
            </w:tcBorders>
            <w:noWrap/>
            <w:vAlign w:val="center"/>
          </w:tcPr>
          <w:p w14:paraId="080DA9FC">
            <w:pPr>
              <w:spacing w:line="240" w:lineRule="auto"/>
              <w:ind w:firstLine="0" w:firstLineChars="0"/>
              <w:jc w:val="right"/>
              <w:rPr>
                <w:sz w:val="24"/>
                <w:szCs w:val="24"/>
              </w:rPr>
            </w:pPr>
            <w:r>
              <w:rPr>
                <w:sz w:val="24"/>
                <w:szCs w:val="24"/>
              </w:rPr>
              <w:t>39,602</w:t>
            </w:r>
          </w:p>
        </w:tc>
        <w:tc>
          <w:tcPr>
            <w:tcW w:w="1660" w:type="dxa"/>
            <w:tcBorders>
              <w:top w:val="nil"/>
              <w:left w:val="nil"/>
              <w:bottom w:val="single" w:color="auto" w:sz="4" w:space="0"/>
              <w:right w:val="single" w:color="auto" w:sz="4" w:space="0"/>
            </w:tcBorders>
            <w:noWrap/>
            <w:vAlign w:val="center"/>
          </w:tcPr>
          <w:p w14:paraId="0F3EDF06">
            <w:pPr>
              <w:spacing w:line="240" w:lineRule="auto"/>
              <w:ind w:firstLine="0" w:firstLineChars="0"/>
              <w:jc w:val="right"/>
              <w:rPr>
                <w:sz w:val="24"/>
                <w:szCs w:val="24"/>
              </w:rPr>
            </w:pPr>
            <w:r>
              <w:rPr>
                <w:sz w:val="24"/>
                <w:szCs w:val="24"/>
              </w:rPr>
              <w:t>35,000</w:t>
            </w:r>
          </w:p>
        </w:tc>
        <w:tc>
          <w:tcPr>
            <w:tcW w:w="2419" w:type="dxa"/>
            <w:tcBorders>
              <w:top w:val="nil"/>
              <w:left w:val="nil"/>
              <w:bottom w:val="single" w:color="auto" w:sz="4" w:space="0"/>
              <w:right w:val="single" w:color="auto" w:sz="4" w:space="0"/>
            </w:tcBorders>
            <w:vAlign w:val="center"/>
          </w:tcPr>
          <w:p w14:paraId="79FE9EAD">
            <w:pPr>
              <w:spacing w:line="240" w:lineRule="auto"/>
              <w:ind w:firstLine="0" w:firstLineChars="0"/>
              <w:jc w:val="right"/>
              <w:rPr>
                <w:sz w:val="24"/>
                <w:szCs w:val="24"/>
              </w:rPr>
            </w:pPr>
            <w:r>
              <w:rPr>
                <w:sz w:val="24"/>
                <w:szCs w:val="24"/>
              </w:rPr>
              <w:t>88.4</w:t>
            </w:r>
          </w:p>
        </w:tc>
      </w:tr>
      <w:tr w14:paraId="3A14D023">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632ABFE7">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个人所得税</w:t>
            </w:r>
          </w:p>
        </w:tc>
        <w:tc>
          <w:tcPr>
            <w:tcW w:w="1700" w:type="dxa"/>
            <w:tcBorders>
              <w:top w:val="nil"/>
              <w:left w:val="nil"/>
              <w:bottom w:val="single" w:color="auto" w:sz="4" w:space="0"/>
              <w:right w:val="single" w:color="auto" w:sz="4" w:space="0"/>
            </w:tcBorders>
            <w:noWrap/>
            <w:vAlign w:val="center"/>
          </w:tcPr>
          <w:p w14:paraId="7A10E039">
            <w:pPr>
              <w:spacing w:line="240" w:lineRule="auto"/>
              <w:ind w:firstLine="0" w:firstLineChars="0"/>
              <w:jc w:val="right"/>
              <w:rPr>
                <w:sz w:val="24"/>
                <w:szCs w:val="24"/>
              </w:rPr>
            </w:pPr>
            <w:r>
              <w:rPr>
                <w:sz w:val="24"/>
                <w:szCs w:val="24"/>
              </w:rPr>
              <w:t>10,467</w:t>
            </w:r>
          </w:p>
        </w:tc>
        <w:tc>
          <w:tcPr>
            <w:tcW w:w="1660" w:type="dxa"/>
            <w:tcBorders>
              <w:top w:val="nil"/>
              <w:left w:val="nil"/>
              <w:bottom w:val="single" w:color="auto" w:sz="4" w:space="0"/>
              <w:right w:val="single" w:color="auto" w:sz="4" w:space="0"/>
            </w:tcBorders>
            <w:noWrap/>
            <w:vAlign w:val="center"/>
          </w:tcPr>
          <w:p w14:paraId="7476ECB4">
            <w:pPr>
              <w:spacing w:line="240" w:lineRule="auto"/>
              <w:ind w:firstLine="0" w:firstLineChars="0"/>
              <w:jc w:val="right"/>
              <w:rPr>
                <w:sz w:val="24"/>
                <w:szCs w:val="24"/>
              </w:rPr>
            </w:pPr>
            <w:r>
              <w:rPr>
                <w:sz w:val="24"/>
                <w:szCs w:val="24"/>
              </w:rPr>
              <w:t>12,000</w:t>
            </w:r>
          </w:p>
        </w:tc>
        <w:tc>
          <w:tcPr>
            <w:tcW w:w="2419" w:type="dxa"/>
            <w:tcBorders>
              <w:top w:val="nil"/>
              <w:left w:val="nil"/>
              <w:bottom w:val="single" w:color="auto" w:sz="4" w:space="0"/>
              <w:right w:val="single" w:color="auto" w:sz="4" w:space="0"/>
            </w:tcBorders>
            <w:vAlign w:val="center"/>
          </w:tcPr>
          <w:p w14:paraId="1163BB4A">
            <w:pPr>
              <w:spacing w:line="240" w:lineRule="auto"/>
              <w:ind w:firstLine="0" w:firstLineChars="0"/>
              <w:jc w:val="right"/>
              <w:rPr>
                <w:sz w:val="24"/>
                <w:szCs w:val="24"/>
              </w:rPr>
            </w:pPr>
            <w:r>
              <w:rPr>
                <w:sz w:val="24"/>
                <w:szCs w:val="24"/>
              </w:rPr>
              <w:t>114.6</w:t>
            </w:r>
          </w:p>
        </w:tc>
      </w:tr>
      <w:tr w14:paraId="2CA292BC">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4B81A8C7">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资源税</w:t>
            </w:r>
          </w:p>
        </w:tc>
        <w:tc>
          <w:tcPr>
            <w:tcW w:w="1700" w:type="dxa"/>
            <w:tcBorders>
              <w:top w:val="nil"/>
              <w:left w:val="nil"/>
              <w:bottom w:val="single" w:color="auto" w:sz="4" w:space="0"/>
              <w:right w:val="single" w:color="auto" w:sz="4" w:space="0"/>
            </w:tcBorders>
            <w:noWrap/>
            <w:vAlign w:val="center"/>
          </w:tcPr>
          <w:p w14:paraId="4834C0DF">
            <w:pPr>
              <w:spacing w:line="240" w:lineRule="auto"/>
              <w:ind w:firstLine="0" w:firstLineChars="0"/>
              <w:jc w:val="right"/>
              <w:rPr>
                <w:sz w:val="24"/>
                <w:szCs w:val="24"/>
              </w:rPr>
            </w:pPr>
            <w:r>
              <w:rPr>
                <w:sz w:val="24"/>
                <w:szCs w:val="24"/>
              </w:rPr>
              <w:t>346</w:t>
            </w:r>
          </w:p>
        </w:tc>
        <w:tc>
          <w:tcPr>
            <w:tcW w:w="1660" w:type="dxa"/>
            <w:tcBorders>
              <w:top w:val="nil"/>
              <w:left w:val="nil"/>
              <w:bottom w:val="single" w:color="auto" w:sz="4" w:space="0"/>
              <w:right w:val="single" w:color="auto" w:sz="4" w:space="0"/>
            </w:tcBorders>
            <w:noWrap/>
            <w:vAlign w:val="center"/>
          </w:tcPr>
          <w:p w14:paraId="2AD7F80A">
            <w:pPr>
              <w:spacing w:line="240" w:lineRule="auto"/>
              <w:ind w:firstLine="0" w:firstLineChars="0"/>
              <w:jc w:val="right"/>
              <w:rPr>
                <w:sz w:val="24"/>
                <w:szCs w:val="24"/>
              </w:rPr>
            </w:pPr>
            <w:r>
              <w:rPr>
                <w:sz w:val="24"/>
                <w:szCs w:val="24"/>
              </w:rPr>
              <w:t>350</w:t>
            </w:r>
          </w:p>
        </w:tc>
        <w:tc>
          <w:tcPr>
            <w:tcW w:w="2419" w:type="dxa"/>
            <w:tcBorders>
              <w:top w:val="nil"/>
              <w:left w:val="nil"/>
              <w:bottom w:val="single" w:color="auto" w:sz="4" w:space="0"/>
              <w:right w:val="single" w:color="auto" w:sz="4" w:space="0"/>
            </w:tcBorders>
            <w:vAlign w:val="center"/>
          </w:tcPr>
          <w:p w14:paraId="3A5366FC">
            <w:pPr>
              <w:spacing w:line="240" w:lineRule="auto"/>
              <w:ind w:firstLine="0" w:firstLineChars="0"/>
              <w:jc w:val="right"/>
              <w:rPr>
                <w:sz w:val="24"/>
                <w:szCs w:val="24"/>
              </w:rPr>
            </w:pPr>
          </w:p>
        </w:tc>
      </w:tr>
      <w:tr w14:paraId="3AAF5797">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73E4112F">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城市维护建设税</w:t>
            </w:r>
          </w:p>
        </w:tc>
        <w:tc>
          <w:tcPr>
            <w:tcW w:w="1700" w:type="dxa"/>
            <w:tcBorders>
              <w:top w:val="nil"/>
              <w:left w:val="nil"/>
              <w:bottom w:val="single" w:color="auto" w:sz="4" w:space="0"/>
              <w:right w:val="single" w:color="auto" w:sz="4" w:space="0"/>
            </w:tcBorders>
            <w:noWrap/>
            <w:vAlign w:val="center"/>
          </w:tcPr>
          <w:p w14:paraId="0F741E94">
            <w:pPr>
              <w:spacing w:line="240" w:lineRule="auto"/>
              <w:ind w:firstLine="0" w:firstLineChars="0"/>
              <w:jc w:val="right"/>
              <w:rPr>
                <w:sz w:val="24"/>
                <w:szCs w:val="24"/>
              </w:rPr>
            </w:pPr>
            <w:r>
              <w:rPr>
                <w:sz w:val="24"/>
                <w:szCs w:val="24"/>
              </w:rPr>
              <w:t>7,903</w:t>
            </w:r>
          </w:p>
        </w:tc>
        <w:tc>
          <w:tcPr>
            <w:tcW w:w="1660" w:type="dxa"/>
            <w:tcBorders>
              <w:top w:val="nil"/>
              <w:left w:val="nil"/>
              <w:bottom w:val="single" w:color="auto" w:sz="4" w:space="0"/>
              <w:right w:val="single" w:color="auto" w:sz="4" w:space="0"/>
            </w:tcBorders>
            <w:noWrap/>
            <w:vAlign w:val="center"/>
          </w:tcPr>
          <w:p w14:paraId="74C5D9D2">
            <w:pPr>
              <w:spacing w:line="240" w:lineRule="auto"/>
              <w:ind w:firstLine="0" w:firstLineChars="0"/>
              <w:jc w:val="right"/>
              <w:rPr>
                <w:sz w:val="24"/>
                <w:szCs w:val="24"/>
              </w:rPr>
            </w:pPr>
            <w:r>
              <w:rPr>
                <w:sz w:val="24"/>
                <w:szCs w:val="24"/>
              </w:rPr>
              <w:t>8,000</w:t>
            </w:r>
          </w:p>
        </w:tc>
        <w:tc>
          <w:tcPr>
            <w:tcW w:w="2419" w:type="dxa"/>
            <w:tcBorders>
              <w:top w:val="nil"/>
              <w:left w:val="nil"/>
              <w:bottom w:val="single" w:color="auto" w:sz="4" w:space="0"/>
              <w:right w:val="single" w:color="auto" w:sz="4" w:space="0"/>
            </w:tcBorders>
            <w:vAlign w:val="center"/>
          </w:tcPr>
          <w:p w14:paraId="6542471F">
            <w:pPr>
              <w:spacing w:line="240" w:lineRule="auto"/>
              <w:ind w:firstLine="0" w:firstLineChars="0"/>
              <w:jc w:val="right"/>
              <w:rPr>
                <w:sz w:val="24"/>
                <w:szCs w:val="24"/>
              </w:rPr>
            </w:pPr>
            <w:r>
              <w:rPr>
                <w:sz w:val="24"/>
                <w:szCs w:val="24"/>
              </w:rPr>
              <w:t>101.2</w:t>
            </w:r>
          </w:p>
        </w:tc>
      </w:tr>
      <w:tr w14:paraId="39E81C20">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73C001D6">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房产税</w:t>
            </w:r>
          </w:p>
        </w:tc>
        <w:tc>
          <w:tcPr>
            <w:tcW w:w="1700" w:type="dxa"/>
            <w:tcBorders>
              <w:top w:val="nil"/>
              <w:left w:val="nil"/>
              <w:bottom w:val="single" w:color="auto" w:sz="4" w:space="0"/>
              <w:right w:val="single" w:color="auto" w:sz="4" w:space="0"/>
            </w:tcBorders>
            <w:noWrap/>
            <w:vAlign w:val="center"/>
          </w:tcPr>
          <w:p w14:paraId="2813619C">
            <w:pPr>
              <w:spacing w:line="240" w:lineRule="auto"/>
              <w:ind w:firstLine="0" w:firstLineChars="0"/>
              <w:jc w:val="right"/>
              <w:rPr>
                <w:sz w:val="24"/>
                <w:szCs w:val="24"/>
              </w:rPr>
            </w:pPr>
            <w:r>
              <w:rPr>
                <w:sz w:val="24"/>
                <w:szCs w:val="24"/>
              </w:rPr>
              <w:t>22,290</w:t>
            </w:r>
          </w:p>
        </w:tc>
        <w:tc>
          <w:tcPr>
            <w:tcW w:w="1660" w:type="dxa"/>
            <w:tcBorders>
              <w:top w:val="nil"/>
              <w:left w:val="nil"/>
              <w:bottom w:val="single" w:color="auto" w:sz="4" w:space="0"/>
              <w:right w:val="single" w:color="auto" w:sz="4" w:space="0"/>
            </w:tcBorders>
            <w:noWrap/>
            <w:vAlign w:val="center"/>
          </w:tcPr>
          <w:p w14:paraId="0A9462AF">
            <w:pPr>
              <w:spacing w:line="240" w:lineRule="auto"/>
              <w:ind w:firstLine="0" w:firstLineChars="0"/>
              <w:jc w:val="right"/>
              <w:rPr>
                <w:sz w:val="24"/>
                <w:szCs w:val="24"/>
              </w:rPr>
            </w:pPr>
            <w:r>
              <w:rPr>
                <w:sz w:val="24"/>
                <w:szCs w:val="24"/>
              </w:rPr>
              <w:t>23,000</w:t>
            </w:r>
          </w:p>
        </w:tc>
        <w:tc>
          <w:tcPr>
            <w:tcW w:w="2419" w:type="dxa"/>
            <w:tcBorders>
              <w:top w:val="nil"/>
              <w:left w:val="nil"/>
              <w:bottom w:val="single" w:color="auto" w:sz="4" w:space="0"/>
              <w:right w:val="single" w:color="auto" w:sz="4" w:space="0"/>
            </w:tcBorders>
            <w:vAlign w:val="center"/>
          </w:tcPr>
          <w:p w14:paraId="799A9236">
            <w:pPr>
              <w:spacing w:line="240" w:lineRule="auto"/>
              <w:ind w:firstLine="0" w:firstLineChars="0"/>
              <w:jc w:val="right"/>
              <w:rPr>
                <w:sz w:val="24"/>
                <w:szCs w:val="24"/>
              </w:rPr>
            </w:pPr>
            <w:r>
              <w:rPr>
                <w:sz w:val="24"/>
                <w:szCs w:val="24"/>
              </w:rPr>
              <w:t>103.2</w:t>
            </w:r>
          </w:p>
        </w:tc>
      </w:tr>
      <w:tr w14:paraId="491A76E6">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188BD0DE">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印花税</w:t>
            </w:r>
          </w:p>
        </w:tc>
        <w:tc>
          <w:tcPr>
            <w:tcW w:w="1700" w:type="dxa"/>
            <w:tcBorders>
              <w:top w:val="nil"/>
              <w:left w:val="nil"/>
              <w:bottom w:val="single" w:color="auto" w:sz="4" w:space="0"/>
              <w:right w:val="single" w:color="auto" w:sz="4" w:space="0"/>
            </w:tcBorders>
            <w:noWrap/>
            <w:vAlign w:val="center"/>
          </w:tcPr>
          <w:p w14:paraId="46D894F0">
            <w:pPr>
              <w:spacing w:line="240" w:lineRule="auto"/>
              <w:ind w:firstLine="0" w:firstLineChars="0"/>
              <w:jc w:val="right"/>
              <w:rPr>
                <w:sz w:val="24"/>
                <w:szCs w:val="24"/>
              </w:rPr>
            </w:pPr>
            <w:r>
              <w:rPr>
                <w:sz w:val="24"/>
                <w:szCs w:val="24"/>
              </w:rPr>
              <w:t>12,314</w:t>
            </w:r>
          </w:p>
        </w:tc>
        <w:tc>
          <w:tcPr>
            <w:tcW w:w="1660" w:type="dxa"/>
            <w:tcBorders>
              <w:top w:val="nil"/>
              <w:left w:val="nil"/>
              <w:bottom w:val="single" w:color="auto" w:sz="4" w:space="0"/>
              <w:right w:val="single" w:color="auto" w:sz="4" w:space="0"/>
            </w:tcBorders>
            <w:noWrap/>
            <w:vAlign w:val="center"/>
          </w:tcPr>
          <w:p w14:paraId="7DD68F2E">
            <w:pPr>
              <w:spacing w:line="240" w:lineRule="auto"/>
              <w:ind w:firstLine="0" w:firstLineChars="0"/>
              <w:jc w:val="right"/>
              <w:rPr>
                <w:sz w:val="24"/>
                <w:szCs w:val="24"/>
              </w:rPr>
            </w:pPr>
            <w:r>
              <w:rPr>
                <w:sz w:val="24"/>
                <w:szCs w:val="24"/>
              </w:rPr>
              <w:t>13,000</w:t>
            </w:r>
          </w:p>
        </w:tc>
        <w:tc>
          <w:tcPr>
            <w:tcW w:w="2419" w:type="dxa"/>
            <w:tcBorders>
              <w:top w:val="nil"/>
              <w:left w:val="nil"/>
              <w:bottom w:val="single" w:color="auto" w:sz="4" w:space="0"/>
              <w:right w:val="single" w:color="auto" w:sz="4" w:space="0"/>
            </w:tcBorders>
            <w:vAlign w:val="center"/>
          </w:tcPr>
          <w:p w14:paraId="2B3FC94E">
            <w:pPr>
              <w:spacing w:line="240" w:lineRule="auto"/>
              <w:ind w:firstLine="0" w:firstLineChars="0"/>
              <w:jc w:val="right"/>
              <w:rPr>
                <w:sz w:val="24"/>
                <w:szCs w:val="24"/>
              </w:rPr>
            </w:pPr>
            <w:r>
              <w:rPr>
                <w:sz w:val="24"/>
                <w:szCs w:val="24"/>
              </w:rPr>
              <w:t>105.6</w:t>
            </w:r>
          </w:p>
        </w:tc>
      </w:tr>
      <w:tr w14:paraId="2840E00E">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17502CED">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城镇土地使用税</w:t>
            </w:r>
          </w:p>
        </w:tc>
        <w:tc>
          <w:tcPr>
            <w:tcW w:w="1700" w:type="dxa"/>
            <w:tcBorders>
              <w:top w:val="nil"/>
              <w:left w:val="nil"/>
              <w:bottom w:val="single" w:color="auto" w:sz="4" w:space="0"/>
              <w:right w:val="single" w:color="auto" w:sz="4" w:space="0"/>
            </w:tcBorders>
            <w:noWrap/>
            <w:vAlign w:val="center"/>
          </w:tcPr>
          <w:p w14:paraId="79D82BA1">
            <w:pPr>
              <w:spacing w:line="240" w:lineRule="auto"/>
              <w:ind w:firstLine="0" w:firstLineChars="0"/>
              <w:jc w:val="right"/>
              <w:rPr>
                <w:sz w:val="24"/>
                <w:szCs w:val="24"/>
              </w:rPr>
            </w:pPr>
            <w:r>
              <w:rPr>
                <w:sz w:val="24"/>
                <w:szCs w:val="24"/>
              </w:rPr>
              <w:t>35,904</w:t>
            </w:r>
          </w:p>
        </w:tc>
        <w:tc>
          <w:tcPr>
            <w:tcW w:w="1660" w:type="dxa"/>
            <w:tcBorders>
              <w:top w:val="nil"/>
              <w:left w:val="nil"/>
              <w:bottom w:val="single" w:color="auto" w:sz="4" w:space="0"/>
              <w:right w:val="single" w:color="auto" w:sz="4" w:space="0"/>
            </w:tcBorders>
            <w:noWrap/>
            <w:vAlign w:val="center"/>
          </w:tcPr>
          <w:p w14:paraId="750EADC8">
            <w:pPr>
              <w:spacing w:line="240" w:lineRule="auto"/>
              <w:ind w:firstLine="0" w:firstLineChars="0"/>
              <w:jc w:val="right"/>
              <w:rPr>
                <w:sz w:val="24"/>
                <w:szCs w:val="24"/>
              </w:rPr>
            </w:pPr>
            <w:r>
              <w:rPr>
                <w:sz w:val="24"/>
                <w:szCs w:val="24"/>
              </w:rPr>
              <w:t>36,000</w:t>
            </w:r>
          </w:p>
        </w:tc>
        <w:tc>
          <w:tcPr>
            <w:tcW w:w="2419" w:type="dxa"/>
            <w:tcBorders>
              <w:top w:val="nil"/>
              <w:left w:val="nil"/>
              <w:bottom w:val="single" w:color="auto" w:sz="4" w:space="0"/>
              <w:right w:val="single" w:color="auto" w:sz="4" w:space="0"/>
            </w:tcBorders>
            <w:vAlign w:val="center"/>
          </w:tcPr>
          <w:p w14:paraId="4F2DB9E2">
            <w:pPr>
              <w:spacing w:line="240" w:lineRule="auto"/>
              <w:ind w:firstLine="0" w:firstLineChars="0"/>
              <w:jc w:val="right"/>
              <w:rPr>
                <w:sz w:val="24"/>
                <w:szCs w:val="24"/>
              </w:rPr>
            </w:pPr>
            <w:r>
              <w:rPr>
                <w:sz w:val="24"/>
                <w:szCs w:val="24"/>
              </w:rPr>
              <w:t>100.3</w:t>
            </w:r>
          </w:p>
        </w:tc>
      </w:tr>
      <w:tr w14:paraId="67915835">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5BE04177">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土地增值税</w:t>
            </w:r>
          </w:p>
        </w:tc>
        <w:tc>
          <w:tcPr>
            <w:tcW w:w="1700" w:type="dxa"/>
            <w:tcBorders>
              <w:top w:val="nil"/>
              <w:left w:val="nil"/>
              <w:bottom w:val="single" w:color="auto" w:sz="4" w:space="0"/>
              <w:right w:val="single" w:color="auto" w:sz="4" w:space="0"/>
            </w:tcBorders>
            <w:noWrap/>
            <w:vAlign w:val="center"/>
          </w:tcPr>
          <w:p w14:paraId="453C5DE7">
            <w:pPr>
              <w:spacing w:line="240" w:lineRule="auto"/>
              <w:ind w:firstLine="0" w:firstLineChars="0"/>
              <w:jc w:val="right"/>
              <w:rPr>
                <w:sz w:val="24"/>
                <w:szCs w:val="24"/>
              </w:rPr>
            </w:pPr>
            <w:r>
              <w:rPr>
                <w:sz w:val="24"/>
                <w:szCs w:val="24"/>
              </w:rPr>
              <w:t>35,648</w:t>
            </w:r>
          </w:p>
        </w:tc>
        <w:tc>
          <w:tcPr>
            <w:tcW w:w="1660" w:type="dxa"/>
            <w:tcBorders>
              <w:top w:val="nil"/>
              <w:left w:val="nil"/>
              <w:bottom w:val="single" w:color="auto" w:sz="4" w:space="0"/>
              <w:right w:val="single" w:color="auto" w:sz="4" w:space="0"/>
            </w:tcBorders>
            <w:noWrap/>
            <w:vAlign w:val="center"/>
          </w:tcPr>
          <w:p w14:paraId="37EB416F">
            <w:pPr>
              <w:spacing w:line="240" w:lineRule="auto"/>
              <w:ind w:firstLine="0" w:firstLineChars="0"/>
              <w:jc w:val="right"/>
              <w:rPr>
                <w:sz w:val="24"/>
                <w:szCs w:val="24"/>
              </w:rPr>
            </w:pPr>
            <w:r>
              <w:rPr>
                <w:sz w:val="24"/>
                <w:szCs w:val="24"/>
              </w:rPr>
              <w:t>38,000</w:t>
            </w:r>
          </w:p>
        </w:tc>
        <w:tc>
          <w:tcPr>
            <w:tcW w:w="2419" w:type="dxa"/>
            <w:tcBorders>
              <w:top w:val="nil"/>
              <w:left w:val="nil"/>
              <w:bottom w:val="single" w:color="auto" w:sz="4" w:space="0"/>
              <w:right w:val="single" w:color="auto" w:sz="4" w:space="0"/>
            </w:tcBorders>
            <w:vAlign w:val="center"/>
          </w:tcPr>
          <w:p w14:paraId="573A02FC">
            <w:pPr>
              <w:spacing w:line="240" w:lineRule="auto"/>
              <w:ind w:firstLine="0" w:firstLineChars="0"/>
              <w:jc w:val="right"/>
              <w:rPr>
                <w:sz w:val="24"/>
                <w:szCs w:val="24"/>
              </w:rPr>
            </w:pPr>
            <w:r>
              <w:rPr>
                <w:sz w:val="24"/>
                <w:szCs w:val="24"/>
              </w:rPr>
              <w:t>106.6</w:t>
            </w:r>
          </w:p>
        </w:tc>
      </w:tr>
      <w:tr w14:paraId="1FC56FA1">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4DF1E137">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耕地占用税</w:t>
            </w:r>
          </w:p>
        </w:tc>
        <w:tc>
          <w:tcPr>
            <w:tcW w:w="1700" w:type="dxa"/>
            <w:tcBorders>
              <w:top w:val="nil"/>
              <w:left w:val="nil"/>
              <w:bottom w:val="single" w:color="auto" w:sz="4" w:space="0"/>
              <w:right w:val="single" w:color="auto" w:sz="4" w:space="0"/>
            </w:tcBorders>
            <w:noWrap/>
            <w:vAlign w:val="center"/>
          </w:tcPr>
          <w:p w14:paraId="5359CD67">
            <w:pPr>
              <w:spacing w:line="240" w:lineRule="auto"/>
              <w:ind w:firstLine="0" w:firstLineChars="0"/>
              <w:jc w:val="right"/>
              <w:rPr>
                <w:sz w:val="24"/>
                <w:szCs w:val="24"/>
              </w:rPr>
            </w:pPr>
            <w:r>
              <w:rPr>
                <w:sz w:val="24"/>
                <w:szCs w:val="24"/>
              </w:rPr>
              <w:t>6,262</w:t>
            </w:r>
          </w:p>
        </w:tc>
        <w:tc>
          <w:tcPr>
            <w:tcW w:w="1660" w:type="dxa"/>
            <w:tcBorders>
              <w:top w:val="nil"/>
              <w:left w:val="nil"/>
              <w:bottom w:val="single" w:color="auto" w:sz="4" w:space="0"/>
              <w:right w:val="single" w:color="auto" w:sz="4" w:space="0"/>
            </w:tcBorders>
            <w:noWrap/>
            <w:vAlign w:val="center"/>
          </w:tcPr>
          <w:p w14:paraId="3729BAC4">
            <w:pPr>
              <w:spacing w:line="240" w:lineRule="auto"/>
              <w:ind w:firstLine="0" w:firstLineChars="0"/>
              <w:jc w:val="right"/>
              <w:rPr>
                <w:sz w:val="24"/>
                <w:szCs w:val="24"/>
              </w:rPr>
            </w:pPr>
            <w:r>
              <w:rPr>
                <w:sz w:val="24"/>
                <w:szCs w:val="24"/>
              </w:rPr>
              <w:t>4,000</w:t>
            </w:r>
          </w:p>
        </w:tc>
        <w:tc>
          <w:tcPr>
            <w:tcW w:w="2419" w:type="dxa"/>
            <w:tcBorders>
              <w:top w:val="nil"/>
              <w:left w:val="nil"/>
              <w:bottom w:val="single" w:color="auto" w:sz="4" w:space="0"/>
              <w:right w:val="single" w:color="auto" w:sz="4" w:space="0"/>
            </w:tcBorders>
            <w:vAlign w:val="center"/>
          </w:tcPr>
          <w:p w14:paraId="56EEBC94">
            <w:pPr>
              <w:spacing w:line="240" w:lineRule="auto"/>
              <w:ind w:firstLine="0" w:firstLineChars="0"/>
              <w:jc w:val="right"/>
              <w:rPr>
                <w:sz w:val="24"/>
                <w:szCs w:val="24"/>
              </w:rPr>
            </w:pPr>
            <w:r>
              <w:rPr>
                <w:sz w:val="24"/>
                <w:szCs w:val="24"/>
              </w:rPr>
              <w:t>63.9</w:t>
            </w:r>
          </w:p>
        </w:tc>
      </w:tr>
      <w:tr w14:paraId="12793846">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7458429C">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契税</w:t>
            </w:r>
          </w:p>
        </w:tc>
        <w:tc>
          <w:tcPr>
            <w:tcW w:w="1700" w:type="dxa"/>
            <w:tcBorders>
              <w:top w:val="nil"/>
              <w:left w:val="nil"/>
              <w:bottom w:val="single" w:color="auto" w:sz="4" w:space="0"/>
              <w:right w:val="single" w:color="auto" w:sz="4" w:space="0"/>
            </w:tcBorders>
            <w:noWrap/>
            <w:vAlign w:val="center"/>
          </w:tcPr>
          <w:p w14:paraId="790053AE">
            <w:pPr>
              <w:spacing w:line="240" w:lineRule="auto"/>
              <w:ind w:firstLine="0" w:firstLineChars="0"/>
              <w:jc w:val="right"/>
              <w:rPr>
                <w:sz w:val="24"/>
                <w:szCs w:val="24"/>
              </w:rPr>
            </w:pPr>
            <w:r>
              <w:rPr>
                <w:sz w:val="24"/>
                <w:szCs w:val="24"/>
              </w:rPr>
              <w:t>40,120</w:t>
            </w:r>
          </w:p>
        </w:tc>
        <w:tc>
          <w:tcPr>
            <w:tcW w:w="1660" w:type="dxa"/>
            <w:tcBorders>
              <w:top w:val="nil"/>
              <w:left w:val="nil"/>
              <w:bottom w:val="single" w:color="auto" w:sz="4" w:space="0"/>
              <w:right w:val="single" w:color="auto" w:sz="4" w:space="0"/>
            </w:tcBorders>
            <w:noWrap/>
            <w:vAlign w:val="center"/>
          </w:tcPr>
          <w:p w14:paraId="1C97218A">
            <w:pPr>
              <w:spacing w:line="240" w:lineRule="auto"/>
              <w:ind w:firstLine="0" w:firstLineChars="0"/>
              <w:jc w:val="right"/>
              <w:rPr>
                <w:sz w:val="24"/>
                <w:szCs w:val="24"/>
              </w:rPr>
            </w:pPr>
            <w:r>
              <w:rPr>
                <w:sz w:val="24"/>
                <w:szCs w:val="24"/>
              </w:rPr>
              <w:t>48,210</w:t>
            </w:r>
          </w:p>
        </w:tc>
        <w:tc>
          <w:tcPr>
            <w:tcW w:w="2419" w:type="dxa"/>
            <w:tcBorders>
              <w:top w:val="nil"/>
              <w:left w:val="nil"/>
              <w:bottom w:val="single" w:color="auto" w:sz="4" w:space="0"/>
              <w:right w:val="single" w:color="auto" w:sz="4" w:space="0"/>
            </w:tcBorders>
            <w:vAlign w:val="center"/>
          </w:tcPr>
          <w:p w14:paraId="6CEE7130">
            <w:pPr>
              <w:spacing w:line="240" w:lineRule="auto"/>
              <w:ind w:firstLine="0" w:firstLineChars="0"/>
              <w:jc w:val="right"/>
              <w:rPr>
                <w:sz w:val="24"/>
                <w:szCs w:val="24"/>
              </w:rPr>
            </w:pPr>
            <w:r>
              <w:rPr>
                <w:sz w:val="24"/>
                <w:szCs w:val="24"/>
              </w:rPr>
              <w:t>120.2</w:t>
            </w:r>
          </w:p>
        </w:tc>
      </w:tr>
      <w:tr w14:paraId="3C60DA86">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4F709664">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环境保护税</w:t>
            </w:r>
          </w:p>
        </w:tc>
        <w:tc>
          <w:tcPr>
            <w:tcW w:w="1700" w:type="dxa"/>
            <w:tcBorders>
              <w:top w:val="nil"/>
              <w:left w:val="nil"/>
              <w:bottom w:val="single" w:color="auto" w:sz="4" w:space="0"/>
              <w:right w:val="single" w:color="auto" w:sz="4" w:space="0"/>
            </w:tcBorders>
            <w:noWrap/>
            <w:vAlign w:val="center"/>
          </w:tcPr>
          <w:p w14:paraId="2D4666AD">
            <w:pPr>
              <w:spacing w:line="240" w:lineRule="auto"/>
              <w:ind w:firstLine="0" w:firstLineChars="0"/>
              <w:jc w:val="right"/>
              <w:rPr>
                <w:sz w:val="24"/>
                <w:szCs w:val="24"/>
              </w:rPr>
            </w:pPr>
            <w:r>
              <w:rPr>
                <w:sz w:val="24"/>
                <w:szCs w:val="24"/>
              </w:rPr>
              <w:t>106</w:t>
            </w:r>
          </w:p>
        </w:tc>
        <w:tc>
          <w:tcPr>
            <w:tcW w:w="1660" w:type="dxa"/>
            <w:tcBorders>
              <w:top w:val="nil"/>
              <w:left w:val="nil"/>
              <w:bottom w:val="single" w:color="auto" w:sz="4" w:space="0"/>
              <w:right w:val="single" w:color="auto" w:sz="4" w:space="0"/>
            </w:tcBorders>
            <w:noWrap/>
            <w:vAlign w:val="center"/>
          </w:tcPr>
          <w:p w14:paraId="00DDC75B">
            <w:pPr>
              <w:spacing w:line="240" w:lineRule="auto"/>
              <w:ind w:firstLine="0" w:firstLineChars="0"/>
              <w:jc w:val="right"/>
              <w:rPr>
                <w:sz w:val="24"/>
                <w:szCs w:val="24"/>
              </w:rPr>
            </w:pPr>
            <w:r>
              <w:rPr>
                <w:sz w:val="24"/>
                <w:szCs w:val="24"/>
              </w:rPr>
              <w:t>100</w:t>
            </w:r>
          </w:p>
        </w:tc>
        <w:tc>
          <w:tcPr>
            <w:tcW w:w="2419" w:type="dxa"/>
            <w:tcBorders>
              <w:top w:val="nil"/>
              <w:left w:val="nil"/>
              <w:bottom w:val="single" w:color="auto" w:sz="4" w:space="0"/>
              <w:right w:val="single" w:color="auto" w:sz="4" w:space="0"/>
            </w:tcBorders>
            <w:vAlign w:val="center"/>
          </w:tcPr>
          <w:p w14:paraId="57358CA1">
            <w:pPr>
              <w:spacing w:line="240" w:lineRule="auto"/>
              <w:ind w:firstLine="0" w:firstLineChars="0"/>
              <w:jc w:val="right"/>
              <w:rPr>
                <w:sz w:val="24"/>
                <w:szCs w:val="24"/>
              </w:rPr>
            </w:pPr>
            <w:r>
              <w:rPr>
                <w:sz w:val="24"/>
                <w:szCs w:val="24"/>
              </w:rPr>
              <w:t>94.3</w:t>
            </w:r>
          </w:p>
        </w:tc>
      </w:tr>
      <w:tr w14:paraId="2DFF6AFD">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6AAC2A68">
            <w:pPr>
              <w:widowControl/>
              <w:spacing w:line="240" w:lineRule="auto"/>
              <w:ind w:firstLine="0" w:firstLineChars="0"/>
              <w:jc w:val="left"/>
              <w:rPr>
                <w:rFonts w:eastAsia="宋体" w:cs="Times New Roman"/>
                <w:b/>
                <w:bCs/>
                <w:kern w:val="0"/>
                <w:sz w:val="24"/>
                <w:szCs w:val="24"/>
              </w:rPr>
            </w:pPr>
            <w:r>
              <w:rPr>
                <w:rFonts w:eastAsia="宋体" w:cs="Times New Roman"/>
                <w:b/>
                <w:bCs/>
                <w:kern w:val="0"/>
                <w:sz w:val="24"/>
                <w:szCs w:val="24"/>
              </w:rPr>
              <w:t>二、非税收入</w:t>
            </w:r>
          </w:p>
        </w:tc>
        <w:tc>
          <w:tcPr>
            <w:tcW w:w="1700" w:type="dxa"/>
            <w:tcBorders>
              <w:top w:val="nil"/>
              <w:left w:val="nil"/>
              <w:bottom w:val="single" w:color="auto" w:sz="4" w:space="0"/>
              <w:right w:val="single" w:color="auto" w:sz="4" w:space="0"/>
            </w:tcBorders>
            <w:noWrap/>
            <w:vAlign w:val="center"/>
          </w:tcPr>
          <w:p w14:paraId="69E3CEEA">
            <w:pPr>
              <w:spacing w:line="240" w:lineRule="auto"/>
              <w:ind w:firstLine="0" w:firstLineChars="0"/>
              <w:jc w:val="right"/>
              <w:rPr>
                <w:sz w:val="24"/>
                <w:szCs w:val="24"/>
              </w:rPr>
            </w:pPr>
            <w:r>
              <w:rPr>
                <w:sz w:val="24"/>
                <w:szCs w:val="24"/>
              </w:rPr>
              <w:t>8</w:t>
            </w:r>
          </w:p>
        </w:tc>
        <w:tc>
          <w:tcPr>
            <w:tcW w:w="1660" w:type="dxa"/>
            <w:tcBorders>
              <w:top w:val="nil"/>
              <w:left w:val="nil"/>
              <w:bottom w:val="single" w:color="auto" w:sz="4" w:space="0"/>
              <w:right w:val="single" w:color="auto" w:sz="4" w:space="0"/>
            </w:tcBorders>
            <w:noWrap/>
            <w:vAlign w:val="center"/>
          </w:tcPr>
          <w:p w14:paraId="6385DFDE">
            <w:pPr>
              <w:spacing w:line="240" w:lineRule="auto"/>
              <w:ind w:firstLine="0" w:firstLineChars="0"/>
              <w:jc w:val="right"/>
              <w:rPr>
                <w:sz w:val="24"/>
                <w:szCs w:val="24"/>
              </w:rPr>
            </w:pPr>
            <w:r>
              <w:rPr>
                <w:sz w:val="24"/>
                <w:szCs w:val="24"/>
              </w:rPr>
              <w:t>-</w:t>
            </w:r>
          </w:p>
        </w:tc>
        <w:tc>
          <w:tcPr>
            <w:tcW w:w="2419" w:type="dxa"/>
            <w:tcBorders>
              <w:top w:val="nil"/>
              <w:left w:val="nil"/>
              <w:bottom w:val="single" w:color="auto" w:sz="4" w:space="0"/>
              <w:right w:val="single" w:color="auto" w:sz="4" w:space="0"/>
            </w:tcBorders>
            <w:vAlign w:val="center"/>
          </w:tcPr>
          <w:p w14:paraId="21EA20F7">
            <w:pPr>
              <w:spacing w:line="240" w:lineRule="auto"/>
              <w:ind w:firstLine="0" w:firstLineChars="0"/>
              <w:jc w:val="right"/>
              <w:rPr>
                <w:sz w:val="24"/>
                <w:szCs w:val="24"/>
              </w:rPr>
            </w:pPr>
          </w:p>
        </w:tc>
      </w:tr>
      <w:tr w14:paraId="5B459C72">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3AB83BC9">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专项收入</w:t>
            </w:r>
          </w:p>
        </w:tc>
        <w:tc>
          <w:tcPr>
            <w:tcW w:w="1700" w:type="dxa"/>
            <w:tcBorders>
              <w:top w:val="nil"/>
              <w:left w:val="nil"/>
              <w:bottom w:val="single" w:color="auto" w:sz="4" w:space="0"/>
              <w:right w:val="single" w:color="auto" w:sz="4" w:space="0"/>
            </w:tcBorders>
            <w:noWrap/>
            <w:vAlign w:val="center"/>
          </w:tcPr>
          <w:p w14:paraId="48DA599F">
            <w:pPr>
              <w:spacing w:line="240" w:lineRule="auto"/>
              <w:ind w:firstLine="0" w:firstLineChars="0"/>
              <w:jc w:val="right"/>
              <w:rPr>
                <w:sz w:val="24"/>
                <w:szCs w:val="24"/>
              </w:rPr>
            </w:pPr>
            <w:r>
              <w:rPr>
                <w:sz w:val="24"/>
                <w:szCs w:val="24"/>
              </w:rPr>
              <w:t>64,466</w:t>
            </w:r>
          </w:p>
        </w:tc>
        <w:tc>
          <w:tcPr>
            <w:tcW w:w="1660" w:type="dxa"/>
            <w:tcBorders>
              <w:top w:val="nil"/>
              <w:left w:val="nil"/>
              <w:bottom w:val="single" w:color="auto" w:sz="4" w:space="0"/>
              <w:right w:val="single" w:color="auto" w:sz="4" w:space="0"/>
            </w:tcBorders>
            <w:noWrap/>
            <w:vAlign w:val="center"/>
          </w:tcPr>
          <w:p w14:paraId="7BAD0D2A">
            <w:pPr>
              <w:spacing w:line="240" w:lineRule="auto"/>
              <w:ind w:firstLine="0" w:firstLineChars="0"/>
              <w:jc w:val="right"/>
              <w:rPr>
                <w:sz w:val="24"/>
                <w:szCs w:val="24"/>
              </w:rPr>
            </w:pPr>
            <w:r>
              <w:rPr>
                <w:sz w:val="24"/>
                <w:szCs w:val="24"/>
              </w:rPr>
              <w:t>66,400</w:t>
            </w:r>
          </w:p>
        </w:tc>
        <w:tc>
          <w:tcPr>
            <w:tcW w:w="2419" w:type="dxa"/>
            <w:tcBorders>
              <w:top w:val="nil"/>
              <w:left w:val="nil"/>
              <w:bottom w:val="single" w:color="auto" w:sz="4" w:space="0"/>
              <w:right w:val="single" w:color="auto" w:sz="4" w:space="0"/>
            </w:tcBorders>
            <w:vAlign w:val="center"/>
          </w:tcPr>
          <w:p w14:paraId="38DEED62">
            <w:pPr>
              <w:spacing w:line="240" w:lineRule="auto"/>
              <w:ind w:firstLine="0" w:firstLineChars="0"/>
              <w:jc w:val="right"/>
              <w:rPr>
                <w:sz w:val="24"/>
                <w:szCs w:val="24"/>
              </w:rPr>
            </w:pPr>
            <w:r>
              <w:rPr>
                <w:sz w:val="24"/>
                <w:szCs w:val="24"/>
              </w:rPr>
              <w:t>103.0</w:t>
            </w:r>
          </w:p>
        </w:tc>
      </w:tr>
      <w:tr w14:paraId="79F76B19">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188FA512">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行政事业性收费收入</w:t>
            </w:r>
          </w:p>
        </w:tc>
        <w:tc>
          <w:tcPr>
            <w:tcW w:w="1700" w:type="dxa"/>
            <w:tcBorders>
              <w:top w:val="nil"/>
              <w:left w:val="nil"/>
              <w:bottom w:val="single" w:color="auto" w:sz="4" w:space="0"/>
              <w:right w:val="single" w:color="auto" w:sz="4" w:space="0"/>
            </w:tcBorders>
            <w:noWrap/>
            <w:vAlign w:val="center"/>
          </w:tcPr>
          <w:p w14:paraId="59BC6D58">
            <w:pPr>
              <w:spacing w:line="240" w:lineRule="auto"/>
              <w:ind w:firstLine="0" w:firstLineChars="0"/>
              <w:jc w:val="right"/>
              <w:rPr>
                <w:sz w:val="24"/>
                <w:szCs w:val="24"/>
              </w:rPr>
            </w:pPr>
            <w:r>
              <w:rPr>
                <w:sz w:val="24"/>
                <w:szCs w:val="24"/>
              </w:rPr>
              <w:t>11,092</w:t>
            </w:r>
          </w:p>
        </w:tc>
        <w:tc>
          <w:tcPr>
            <w:tcW w:w="1660" w:type="dxa"/>
            <w:tcBorders>
              <w:top w:val="nil"/>
              <w:left w:val="nil"/>
              <w:bottom w:val="single" w:color="auto" w:sz="4" w:space="0"/>
              <w:right w:val="single" w:color="auto" w:sz="4" w:space="0"/>
            </w:tcBorders>
            <w:noWrap/>
            <w:vAlign w:val="center"/>
          </w:tcPr>
          <w:p w14:paraId="2CBB9F96">
            <w:pPr>
              <w:spacing w:line="240" w:lineRule="auto"/>
              <w:ind w:firstLine="0" w:firstLineChars="0"/>
              <w:jc w:val="right"/>
              <w:rPr>
                <w:sz w:val="24"/>
                <w:szCs w:val="24"/>
              </w:rPr>
            </w:pPr>
            <w:r>
              <w:rPr>
                <w:sz w:val="24"/>
                <w:szCs w:val="24"/>
              </w:rPr>
              <w:t>15,000</w:t>
            </w:r>
          </w:p>
        </w:tc>
        <w:tc>
          <w:tcPr>
            <w:tcW w:w="2419" w:type="dxa"/>
            <w:tcBorders>
              <w:top w:val="nil"/>
              <w:left w:val="nil"/>
              <w:bottom w:val="single" w:color="auto" w:sz="4" w:space="0"/>
              <w:right w:val="single" w:color="auto" w:sz="4" w:space="0"/>
            </w:tcBorders>
            <w:vAlign w:val="center"/>
          </w:tcPr>
          <w:p w14:paraId="34E6166F">
            <w:pPr>
              <w:spacing w:line="240" w:lineRule="auto"/>
              <w:ind w:firstLine="0" w:firstLineChars="0"/>
              <w:jc w:val="right"/>
              <w:rPr>
                <w:sz w:val="24"/>
                <w:szCs w:val="24"/>
              </w:rPr>
            </w:pPr>
            <w:r>
              <w:rPr>
                <w:sz w:val="24"/>
                <w:szCs w:val="24"/>
              </w:rPr>
              <w:t>135.2</w:t>
            </w:r>
          </w:p>
        </w:tc>
      </w:tr>
      <w:tr w14:paraId="62BCADE5">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23D4A8ED">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罚没收入</w:t>
            </w:r>
          </w:p>
        </w:tc>
        <w:tc>
          <w:tcPr>
            <w:tcW w:w="1700" w:type="dxa"/>
            <w:tcBorders>
              <w:top w:val="nil"/>
              <w:left w:val="nil"/>
              <w:bottom w:val="single" w:color="auto" w:sz="4" w:space="0"/>
              <w:right w:val="single" w:color="auto" w:sz="4" w:space="0"/>
            </w:tcBorders>
            <w:noWrap/>
            <w:vAlign w:val="center"/>
          </w:tcPr>
          <w:p w14:paraId="306155E7">
            <w:pPr>
              <w:spacing w:line="240" w:lineRule="auto"/>
              <w:ind w:firstLine="0" w:firstLineChars="0"/>
              <w:jc w:val="right"/>
              <w:rPr>
                <w:sz w:val="24"/>
                <w:szCs w:val="24"/>
              </w:rPr>
            </w:pPr>
            <w:r>
              <w:rPr>
                <w:sz w:val="24"/>
                <w:szCs w:val="24"/>
              </w:rPr>
              <w:t>10,785</w:t>
            </w:r>
          </w:p>
        </w:tc>
        <w:tc>
          <w:tcPr>
            <w:tcW w:w="1660" w:type="dxa"/>
            <w:tcBorders>
              <w:top w:val="nil"/>
              <w:left w:val="nil"/>
              <w:bottom w:val="single" w:color="auto" w:sz="4" w:space="0"/>
              <w:right w:val="single" w:color="auto" w:sz="4" w:space="0"/>
            </w:tcBorders>
            <w:noWrap/>
            <w:vAlign w:val="center"/>
          </w:tcPr>
          <w:p w14:paraId="2129558A">
            <w:pPr>
              <w:spacing w:line="240" w:lineRule="auto"/>
              <w:ind w:firstLine="0" w:firstLineChars="0"/>
              <w:jc w:val="right"/>
              <w:rPr>
                <w:sz w:val="24"/>
                <w:szCs w:val="24"/>
              </w:rPr>
            </w:pPr>
            <w:r>
              <w:rPr>
                <w:sz w:val="24"/>
                <w:szCs w:val="24"/>
              </w:rPr>
              <w:t>12,000</w:t>
            </w:r>
          </w:p>
        </w:tc>
        <w:tc>
          <w:tcPr>
            <w:tcW w:w="2419" w:type="dxa"/>
            <w:tcBorders>
              <w:top w:val="nil"/>
              <w:left w:val="nil"/>
              <w:bottom w:val="single" w:color="auto" w:sz="4" w:space="0"/>
              <w:right w:val="single" w:color="auto" w:sz="4" w:space="0"/>
            </w:tcBorders>
            <w:vAlign w:val="center"/>
          </w:tcPr>
          <w:p w14:paraId="49C341B6">
            <w:pPr>
              <w:spacing w:line="240" w:lineRule="auto"/>
              <w:ind w:firstLine="0" w:firstLineChars="0"/>
              <w:jc w:val="right"/>
              <w:rPr>
                <w:sz w:val="24"/>
                <w:szCs w:val="24"/>
              </w:rPr>
            </w:pPr>
            <w:r>
              <w:rPr>
                <w:sz w:val="24"/>
                <w:szCs w:val="24"/>
              </w:rPr>
              <w:t>111.3</w:t>
            </w:r>
          </w:p>
        </w:tc>
      </w:tr>
      <w:tr w14:paraId="2C1647A1">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7B680EAB">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国有资源(资产)有偿使用收入</w:t>
            </w:r>
          </w:p>
        </w:tc>
        <w:tc>
          <w:tcPr>
            <w:tcW w:w="1700" w:type="dxa"/>
            <w:tcBorders>
              <w:top w:val="nil"/>
              <w:left w:val="nil"/>
              <w:bottom w:val="single" w:color="auto" w:sz="4" w:space="0"/>
              <w:right w:val="single" w:color="auto" w:sz="4" w:space="0"/>
            </w:tcBorders>
            <w:noWrap/>
            <w:vAlign w:val="center"/>
          </w:tcPr>
          <w:p w14:paraId="6207A636">
            <w:pPr>
              <w:spacing w:line="240" w:lineRule="auto"/>
              <w:ind w:firstLine="0" w:firstLineChars="0"/>
              <w:jc w:val="right"/>
              <w:rPr>
                <w:sz w:val="24"/>
                <w:szCs w:val="24"/>
              </w:rPr>
            </w:pPr>
            <w:r>
              <w:rPr>
                <w:sz w:val="24"/>
                <w:szCs w:val="24"/>
              </w:rPr>
              <w:t>9,166</w:t>
            </w:r>
          </w:p>
        </w:tc>
        <w:tc>
          <w:tcPr>
            <w:tcW w:w="1660" w:type="dxa"/>
            <w:tcBorders>
              <w:top w:val="nil"/>
              <w:left w:val="nil"/>
              <w:bottom w:val="single" w:color="auto" w:sz="4" w:space="0"/>
              <w:right w:val="single" w:color="auto" w:sz="4" w:space="0"/>
            </w:tcBorders>
            <w:noWrap/>
            <w:vAlign w:val="center"/>
          </w:tcPr>
          <w:p w14:paraId="5A805BA1">
            <w:pPr>
              <w:spacing w:line="240" w:lineRule="auto"/>
              <w:ind w:firstLine="0" w:firstLineChars="0"/>
              <w:jc w:val="right"/>
              <w:rPr>
                <w:sz w:val="24"/>
                <w:szCs w:val="24"/>
              </w:rPr>
            </w:pPr>
            <w:r>
              <w:rPr>
                <w:sz w:val="24"/>
                <w:szCs w:val="24"/>
              </w:rPr>
              <w:t>9,500</w:t>
            </w:r>
          </w:p>
        </w:tc>
        <w:tc>
          <w:tcPr>
            <w:tcW w:w="2419" w:type="dxa"/>
            <w:tcBorders>
              <w:top w:val="nil"/>
              <w:left w:val="nil"/>
              <w:bottom w:val="single" w:color="auto" w:sz="4" w:space="0"/>
              <w:right w:val="single" w:color="auto" w:sz="4" w:space="0"/>
            </w:tcBorders>
            <w:vAlign w:val="center"/>
          </w:tcPr>
          <w:p w14:paraId="09480C8E">
            <w:pPr>
              <w:spacing w:line="240" w:lineRule="auto"/>
              <w:ind w:firstLine="0" w:firstLineChars="0"/>
              <w:jc w:val="right"/>
              <w:rPr>
                <w:sz w:val="24"/>
                <w:szCs w:val="24"/>
              </w:rPr>
            </w:pPr>
            <w:r>
              <w:rPr>
                <w:sz w:val="24"/>
                <w:szCs w:val="24"/>
              </w:rPr>
              <w:t>103.6</w:t>
            </w:r>
          </w:p>
        </w:tc>
      </w:tr>
      <w:tr w14:paraId="7ED9C1D9">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6DC6AD1F">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捐赠收入</w:t>
            </w:r>
          </w:p>
        </w:tc>
        <w:tc>
          <w:tcPr>
            <w:tcW w:w="1700" w:type="dxa"/>
            <w:tcBorders>
              <w:top w:val="nil"/>
              <w:left w:val="nil"/>
              <w:bottom w:val="single" w:color="auto" w:sz="4" w:space="0"/>
              <w:right w:val="single" w:color="auto" w:sz="4" w:space="0"/>
            </w:tcBorders>
            <w:noWrap/>
            <w:vAlign w:val="center"/>
          </w:tcPr>
          <w:p w14:paraId="79EC82F5">
            <w:pPr>
              <w:spacing w:line="240" w:lineRule="auto"/>
              <w:ind w:firstLine="0" w:firstLineChars="0"/>
              <w:jc w:val="right"/>
              <w:rPr>
                <w:sz w:val="24"/>
                <w:szCs w:val="24"/>
              </w:rPr>
            </w:pPr>
            <w:r>
              <w:rPr>
                <w:sz w:val="24"/>
                <w:szCs w:val="24"/>
              </w:rPr>
              <w:t>32,840</w:t>
            </w:r>
          </w:p>
        </w:tc>
        <w:tc>
          <w:tcPr>
            <w:tcW w:w="1660" w:type="dxa"/>
            <w:tcBorders>
              <w:top w:val="nil"/>
              <w:left w:val="nil"/>
              <w:bottom w:val="single" w:color="auto" w:sz="4" w:space="0"/>
              <w:right w:val="single" w:color="auto" w:sz="4" w:space="0"/>
            </w:tcBorders>
            <w:noWrap/>
            <w:vAlign w:val="center"/>
          </w:tcPr>
          <w:p w14:paraId="0168E539">
            <w:pPr>
              <w:spacing w:line="240" w:lineRule="auto"/>
              <w:ind w:firstLine="0" w:firstLineChars="0"/>
              <w:jc w:val="right"/>
              <w:rPr>
                <w:sz w:val="24"/>
                <w:szCs w:val="24"/>
              </w:rPr>
            </w:pPr>
            <w:r>
              <w:rPr>
                <w:sz w:val="24"/>
                <w:szCs w:val="24"/>
              </w:rPr>
              <w:t>29,900</w:t>
            </w:r>
          </w:p>
        </w:tc>
        <w:tc>
          <w:tcPr>
            <w:tcW w:w="2419" w:type="dxa"/>
            <w:tcBorders>
              <w:top w:val="nil"/>
              <w:left w:val="nil"/>
              <w:bottom w:val="single" w:color="auto" w:sz="4" w:space="0"/>
              <w:right w:val="single" w:color="auto" w:sz="4" w:space="0"/>
            </w:tcBorders>
            <w:vAlign w:val="center"/>
          </w:tcPr>
          <w:p w14:paraId="302E64B2">
            <w:pPr>
              <w:spacing w:line="240" w:lineRule="auto"/>
              <w:ind w:firstLine="0" w:firstLineChars="0"/>
              <w:jc w:val="right"/>
              <w:rPr>
                <w:sz w:val="24"/>
                <w:szCs w:val="24"/>
              </w:rPr>
            </w:pPr>
            <w:r>
              <w:rPr>
                <w:sz w:val="24"/>
                <w:szCs w:val="24"/>
              </w:rPr>
              <w:t>91.0</w:t>
            </w:r>
          </w:p>
        </w:tc>
      </w:tr>
      <w:tr w14:paraId="449A11F4">
        <w:tblPrEx>
          <w:tblCellMar>
            <w:top w:w="0" w:type="dxa"/>
            <w:left w:w="108" w:type="dxa"/>
            <w:bottom w:w="0" w:type="dxa"/>
            <w:right w:w="108" w:type="dxa"/>
          </w:tblCellMar>
        </w:tblPrEx>
        <w:trPr>
          <w:trHeight w:val="454" w:hRule="exact"/>
        </w:trPr>
        <w:tc>
          <w:tcPr>
            <w:tcW w:w="3860" w:type="dxa"/>
            <w:tcBorders>
              <w:top w:val="nil"/>
              <w:left w:val="single" w:color="auto" w:sz="4" w:space="0"/>
              <w:bottom w:val="single" w:color="auto" w:sz="4" w:space="0"/>
              <w:right w:val="single" w:color="auto" w:sz="4" w:space="0"/>
            </w:tcBorders>
            <w:noWrap/>
            <w:vAlign w:val="center"/>
          </w:tcPr>
          <w:p w14:paraId="02EEAE97">
            <w:pPr>
              <w:widowControl/>
              <w:spacing w:line="240" w:lineRule="auto"/>
              <w:ind w:firstLine="0" w:firstLineChars="0"/>
              <w:jc w:val="left"/>
              <w:rPr>
                <w:rFonts w:eastAsia="宋体" w:cs="Times New Roman"/>
                <w:kern w:val="0"/>
                <w:sz w:val="24"/>
                <w:szCs w:val="24"/>
              </w:rPr>
            </w:pPr>
            <w:r>
              <w:rPr>
                <w:rFonts w:eastAsia="宋体" w:cs="Times New Roman"/>
                <w:kern w:val="0"/>
                <w:sz w:val="24"/>
                <w:szCs w:val="24"/>
              </w:rPr>
              <w:t xml:space="preserve">    其他收入</w:t>
            </w:r>
          </w:p>
        </w:tc>
        <w:tc>
          <w:tcPr>
            <w:tcW w:w="1700" w:type="dxa"/>
            <w:tcBorders>
              <w:top w:val="nil"/>
              <w:left w:val="nil"/>
              <w:bottom w:val="single" w:color="auto" w:sz="4" w:space="0"/>
              <w:right w:val="single" w:color="auto" w:sz="4" w:space="0"/>
            </w:tcBorders>
            <w:noWrap/>
            <w:vAlign w:val="center"/>
          </w:tcPr>
          <w:p w14:paraId="19AC7F65">
            <w:pPr>
              <w:spacing w:line="240" w:lineRule="auto"/>
              <w:ind w:firstLine="0" w:firstLineChars="0"/>
              <w:jc w:val="right"/>
              <w:rPr>
                <w:sz w:val="24"/>
                <w:szCs w:val="24"/>
              </w:rPr>
            </w:pPr>
            <w:r>
              <w:rPr>
                <w:sz w:val="24"/>
                <w:szCs w:val="24"/>
              </w:rPr>
              <w:t>520</w:t>
            </w:r>
          </w:p>
        </w:tc>
        <w:tc>
          <w:tcPr>
            <w:tcW w:w="1660" w:type="dxa"/>
            <w:tcBorders>
              <w:top w:val="nil"/>
              <w:left w:val="nil"/>
              <w:bottom w:val="single" w:color="auto" w:sz="4" w:space="0"/>
              <w:right w:val="single" w:color="auto" w:sz="4" w:space="0"/>
            </w:tcBorders>
            <w:noWrap/>
            <w:vAlign w:val="center"/>
          </w:tcPr>
          <w:p w14:paraId="09A00370">
            <w:pPr>
              <w:spacing w:line="240" w:lineRule="auto"/>
              <w:ind w:firstLine="0" w:firstLineChars="0"/>
              <w:jc w:val="right"/>
              <w:rPr>
                <w:sz w:val="24"/>
                <w:szCs w:val="24"/>
              </w:rPr>
            </w:pPr>
            <w:r>
              <w:rPr>
                <w:sz w:val="24"/>
                <w:szCs w:val="24"/>
              </w:rPr>
              <w:t>-</w:t>
            </w:r>
          </w:p>
        </w:tc>
        <w:tc>
          <w:tcPr>
            <w:tcW w:w="2419" w:type="dxa"/>
            <w:tcBorders>
              <w:top w:val="nil"/>
              <w:left w:val="nil"/>
              <w:bottom w:val="single" w:color="auto" w:sz="4" w:space="0"/>
              <w:right w:val="single" w:color="auto" w:sz="4" w:space="0"/>
            </w:tcBorders>
            <w:vAlign w:val="center"/>
          </w:tcPr>
          <w:p w14:paraId="5AB09D94">
            <w:pPr>
              <w:spacing w:line="240" w:lineRule="auto"/>
              <w:ind w:firstLine="0" w:firstLineChars="0"/>
              <w:jc w:val="right"/>
              <w:rPr>
                <w:sz w:val="24"/>
                <w:szCs w:val="24"/>
              </w:rPr>
            </w:pPr>
          </w:p>
        </w:tc>
      </w:tr>
    </w:tbl>
    <w:p w14:paraId="65AF99A7">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1CA6779C">
      <w:pPr>
        <w:ind w:firstLine="0" w:firstLineChars="0"/>
        <w:rPr>
          <w:rFonts w:eastAsia="方正黑体_GBK" w:cs="Times New Roman"/>
        </w:rPr>
      </w:pPr>
      <w:r>
        <w:rPr>
          <w:rFonts w:eastAsia="方正黑体_GBK" w:cs="Times New Roman"/>
        </w:rPr>
        <w:t>表1</w:t>
      </w:r>
      <w:r>
        <w:rPr>
          <w:rFonts w:hint="eastAsia" w:eastAsia="方正黑体_GBK" w:cs="Times New Roman"/>
        </w:rPr>
        <w:t>1</w:t>
      </w:r>
    </w:p>
    <w:p w14:paraId="39474A47">
      <w:pPr>
        <w:ind w:firstLine="0" w:firstLineChars="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6</w:t>
      </w:r>
      <w:r>
        <w:rPr>
          <w:rFonts w:eastAsia="方正小标宋_GBK" w:cs="Times New Roman"/>
          <w:sz w:val="36"/>
          <w:szCs w:val="24"/>
        </w:rPr>
        <w:t>年一般公共预算本级支出预算表</w:t>
      </w:r>
    </w:p>
    <w:p w14:paraId="7EF95EE1">
      <w:pPr>
        <w:ind w:right="-227" w:rightChars="-71" w:firstLine="0" w:firstLineChars="0"/>
        <w:jc w:val="right"/>
        <w:rPr>
          <w:rFonts w:eastAsia="方正楷体_GBK" w:cs="Times New Roman"/>
        </w:rPr>
      </w:pPr>
      <w:r>
        <w:rPr>
          <w:rFonts w:eastAsia="方正楷体_GBK" w:cs="Times New Roman"/>
          <w:sz w:val="24"/>
          <w:szCs w:val="20"/>
        </w:rPr>
        <w:t>单位：万元</w:t>
      </w:r>
    </w:p>
    <w:tbl>
      <w:tblPr>
        <w:tblStyle w:val="8"/>
        <w:tblW w:w="9067" w:type="dxa"/>
        <w:tblInd w:w="0" w:type="dxa"/>
        <w:tblLayout w:type="autofit"/>
        <w:tblCellMar>
          <w:top w:w="0" w:type="dxa"/>
          <w:left w:w="108" w:type="dxa"/>
          <w:bottom w:w="0" w:type="dxa"/>
          <w:right w:w="108" w:type="dxa"/>
        </w:tblCellMar>
      </w:tblPr>
      <w:tblGrid>
        <w:gridCol w:w="7225"/>
        <w:gridCol w:w="1842"/>
      </w:tblGrid>
      <w:tr w14:paraId="6D4D87BC">
        <w:tblPrEx>
          <w:tblCellMar>
            <w:top w:w="0" w:type="dxa"/>
            <w:left w:w="108" w:type="dxa"/>
            <w:bottom w:w="0" w:type="dxa"/>
            <w:right w:w="108" w:type="dxa"/>
          </w:tblCellMar>
        </w:tblPrEx>
        <w:trPr>
          <w:trHeight w:val="276" w:hRule="atLeast"/>
          <w:tblHeader/>
        </w:trPr>
        <w:tc>
          <w:tcPr>
            <w:tcW w:w="7225" w:type="dxa"/>
            <w:tcBorders>
              <w:top w:val="single" w:color="000000" w:sz="4" w:space="0"/>
              <w:left w:val="single" w:color="000000" w:sz="4" w:space="0"/>
              <w:bottom w:val="single" w:color="000000" w:sz="4" w:space="0"/>
              <w:right w:val="single" w:color="000000" w:sz="4" w:space="0"/>
            </w:tcBorders>
            <w:noWrap/>
            <w:vAlign w:val="center"/>
          </w:tcPr>
          <w:p w14:paraId="3FB9DCD1">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科目名称</w:t>
            </w:r>
          </w:p>
        </w:tc>
        <w:tc>
          <w:tcPr>
            <w:tcW w:w="1842" w:type="dxa"/>
            <w:tcBorders>
              <w:top w:val="single" w:color="000000" w:sz="4" w:space="0"/>
              <w:left w:val="nil"/>
              <w:bottom w:val="single" w:color="000000" w:sz="4" w:space="0"/>
              <w:right w:val="single" w:color="000000" w:sz="4" w:space="0"/>
            </w:tcBorders>
            <w:noWrap/>
            <w:vAlign w:val="center"/>
          </w:tcPr>
          <w:p w14:paraId="58591A29">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r>
      <w:tr w14:paraId="283E5D6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25D2644">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一般公共预算支出</w:t>
            </w:r>
          </w:p>
        </w:tc>
        <w:tc>
          <w:tcPr>
            <w:tcW w:w="1842" w:type="dxa"/>
            <w:tcBorders>
              <w:top w:val="nil"/>
              <w:left w:val="nil"/>
              <w:bottom w:val="single" w:color="000000" w:sz="4" w:space="0"/>
              <w:right w:val="single" w:color="000000" w:sz="4" w:space="0"/>
            </w:tcBorders>
            <w:noWrap/>
            <w:vAlign w:val="center"/>
          </w:tcPr>
          <w:p w14:paraId="5A91D8F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986,473</w:t>
            </w:r>
          </w:p>
        </w:tc>
      </w:tr>
      <w:tr w14:paraId="462B118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B91AC5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一般公共服务支出</w:t>
            </w:r>
          </w:p>
        </w:tc>
        <w:tc>
          <w:tcPr>
            <w:tcW w:w="1842" w:type="dxa"/>
            <w:tcBorders>
              <w:top w:val="nil"/>
              <w:left w:val="nil"/>
              <w:bottom w:val="single" w:color="000000" w:sz="4" w:space="0"/>
              <w:right w:val="single" w:color="000000" w:sz="4" w:space="0"/>
            </w:tcBorders>
            <w:noWrap/>
            <w:vAlign w:val="center"/>
          </w:tcPr>
          <w:p w14:paraId="1E8DEF8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111,712</w:t>
            </w:r>
          </w:p>
        </w:tc>
      </w:tr>
      <w:tr w14:paraId="1B3083D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D4CD2D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人大事务</w:t>
            </w:r>
          </w:p>
        </w:tc>
        <w:tc>
          <w:tcPr>
            <w:tcW w:w="1842" w:type="dxa"/>
            <w:tcBorders>
              <w:top w:val="nil"/>
              <w:left w:val="nil"/>
              <w:bottom w:val="single" w:color="000000" w:sz="4" w:space="0"/>
              <w:right w:val="single" w:color="000000" w:sz="4" w:space="0"/>
            </w:tcBorders>
            <w:noWrap/>
            <w:vAlign w:val="center"/>
          </w:tcPr>
          <w:p w14:paraId="0742728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380</w:t>
            </w:r>
          </w:p>
        </w:tc>
      </w:tr>
      <w:tr w14:paraId="4732F36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F3E2D3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7F5A531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w:t>
            </w:r>
          </w:p>
        </w:tc>
      </w:tr>
      <w:tr w14:paraId="55F76A4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8B059B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人大会议</w:t>
            </w:r>
          </w:p>
        </w:tc>
        <w:tc>
          <w:tcPr>
            <w:tcW w:w="1842" w:type="dxa"/>
            <w:tcBorders>
              <w:top w:val="nil"/>
              <w:left w:val="nil"/>
              <w:bottom w:val="single" w:color="000000" w:sz="4" w:space="0"/>
              <w:right w:val="single" w:color="000000" w:sz="4" w:space="0"/>
            </w:tcBorders>
            <w:noWrap/>
            <w:vAlign w:val="center"/>
          </w:tcPr>
          <w:p w14:paraId="706E63C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w:t>
            </w:r>
          </w:p>
        </w:tc>
      </w:tr>
      <w:tr w14:paraId="6D16201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FB5895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人大代表履职能力提升</w:t>
            </w:r>
          </w:p>
        </w:tc>
        <w:tc>
          <w:tcPr>
            <w:tcW w:w="1842" w:type="dxa"/>
            <w:tcBorders>
              <w:top w:val="nil"/>
              <w:left w:val="nil"/>
              <w:bottom w:val="single" w:color="000000" w:sz="4" w:space="0"/>
              <w:right w:val="single" w:color="000000" w:sz="4" w:space="0"/>
            </w:tcBorders>
            <w:noWrap/>
            <w:vAlign w:val="center"/>
          </w:tcPr>
          <w:p w14:paraId="42630DD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r w14:paraId="03FDB3C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4DA9E7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代表工作</w:t>
            </w:r>
          </w:p>
        </w:tc>
        <w:tc>
          <w:tcPr>
            <w:tcW w:w="1842" w:type="dxa"/>
            <w:tcBorders>
              <w:top w:val="nil"/>
              <w:left w:val="nil"/>
              <w:bottom w:val="single" w:color="000000" w:sz="4" w:space="0"/>
              <w:right w:val="single" w:color="000000" w:sz="4" w:space="0"/>
            </w:tcBorders>
            <w:noWrap/>
            <w:vAlign w:val="center"/>
          </w:tcPr>
          <w:p w14:paraId="51FD78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w:t>
            </w:r>
          </w:p>
        </w:tc>
      </w:tr>
      <w:tr w14:paraId="7C1DC87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6E60E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其他人大事务支出</w:t>
            </w:r>
          </w:p>
        </w:tc>
        <w:tc>
          <w:tcPr>
            <w:tcW w:w="1842" w:type="dxa"/>
            <w:tcBorders>
              <w:top w:val="nil"/>
              <w:left w:val="nil"/>
              <w:bottom w:val="single" w:color="000000" w:sz="4" w:space="0"/>
              <w:right w:val="single" w:color="000000" w:sz="4" w:space="0"/>
            </w:tcBorders>
            <w:noWrap/>
            <w:vAlign w:val="center"/>
          </w:tcPr>
          <w:p w14:paraId="32D04CC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281</w:t>
            </w:r>
          </w:p>
        </w:tc>
      </w:tr>
      <w:tr w14:paraId="03351A7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D9FEE6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政协事务</w:t>
            </w:r>
          </w:p>
        </w:tc>
        <w:tc>
          <w:tcPr>
            <w:tcW w:w="1842" w:type="dxa"/>
            <w:tcBorders>
              <w:top w:val="nil"/>
              <w:left w:val="nil"/>
              <w:bottom w:val="single" w:color="000000" w:sz="4" w:space="0"/>
              <w:right w:val="single" w:color="000000" w:sz="4" w:space="0"/>
            </w:tcBorders>
            <w:noWrap/>
            <w:vAlign w:val="center"/>
          </w:tcPr>
          <w:p w14:paraId="1B89740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r w14:paraId="4230721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746277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4964FC5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w:t>
            </w:r>
          </w:p>
        </w:tc>
      </w:tr>
      <w:tr w14:paraId="644C3B4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7968F5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其他政协事务支出</w:t>
            </w:r>
          </w:p>
        </w:tc>
        <w:tc>
          <w:tcPr>
            <w:tcW w:w="1842" w:type="dxa"/>
            <w:tcBorders>
              <w:top w:val="nil"/>
              <w:left w:val="nil"/>
              <w:bottom w:val="single" w:color="000000" w:sz="4" w:space="0"/>
              <w:right w:val="single" w:color="000000" w:sz="4" w:space="0"/>
            </w:tcBorders>
            <w:noWrap/>
            <w:vAlign w:val="center"/>
          </w:tcPr>
          <w:p w14:paraId="4605B70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w:t>
            </w:r>
          </w:p>
        </w:tc>
      </w:tr>
      <w:tr w14:paraId="025FC02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8AC63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政府办公厅(室)及相关机构事务</w:t>
            </w:r>
          </w:p>
        </w:tc>
        <w:tc>
          <w:tcPr>
            <w:tcW w:w="1842" w:type="dxa"/>
            <w:tcBorders>
              <w:top w:val="nil"/>
              <w:left w:val="nil"/>
              <w:bottom w:val="single" w:color="000000" w:sz="4" w:space="0"/>
              <w:right w:val="single" w:color="000000" w:sz="4" w:space="0"/>
            </w:tcBorders>
            <w:noWrap/>
            <w:vAlign w:val="center"/>
          </w:tcPr>
          <w:p w14:paraId="75E236D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71,945</w:t>
            </w:r>
          </w:p>
        </w:tc>
      </w:tr>
      <w:tr w14:paraId="05F002F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E5BB2B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0EE518A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57,709</w:t>
            </w:r>
          </w:p>
        </w:tc>
      </w:tr>
      <w:tr w14:paraId="3CBFF64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3AF2D2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52630B9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12,691</w:t>
            </w:r>
          </w:p>
        </w:tc>
      </w:tr>
      <w:tr w14:paraId="71DB286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B5796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842" w:type="dxa"/>
            <w:tcBorders>
              <w:top w:val="nil"/>
              <w:left w:val="nil"/>
              <w:bottom w:val="single" w:color="000000" w:sz="4" w:space="0"/>
              <w:right w:val="single" w:color="000000" w:sz="4" w:space="0"/>
            </w:tcBorders>
            <w:noWrap/>
            <w:vAlign w:val="center"/>
          </w:tcPr>
          <w:p w14:paraId="5A28FF6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980</w:t>
            </w:r>
          </w:p>
        </w:tc>
      </w:tr>
      <w:tr w14:paraId="42CFDBA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FAAA9C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其他政府办公厅(室)及相关机构事务支出</w:t>
            </w:r>
          </w:p>
        </w:tc>
        <w:tc>
          <w:tcPr>
            <w:tcW w:w="1842" w:type="dxa"/>
            <w:tcBorders>
              <w:top w:val="nil"/>
              <w:left w:val="nil"/>
              <w:bottom w:val="single" w:color="000000" w:sz="4" w:space="0"/>
              <w:right w:val="single" w:color="000000" w:sz="4" w:space="0"/>
            </w:tcBorders>
            <w:noWrap/>
            <w:vAlign w:val="center"/>
          </w:tcPr>
          <w:p w14:paraId="5140ECF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565</w:t>
            </w:r>
          </w:p>
        </w:tc>
      </w:tr>
      <w:tr w14:paraId="1C779E4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B2A95A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发展与改革事务</w:t>
            </w:r>
          </w:p>
        </w:tc>
        <w:tc>
          <w:tcPr>
            <w:tcW w:w="1842" w:type="dxa"/>
            <w:tcBorders>
              <w:top w:val="nil"/>
              <w:left w:val="nil"/>
              <w:bottom w:val="single" w:color="000000" w:sz="4" w:space="0"/>
              <w:right w:val="single" w:color="000000" w:sz="4" w:space="0"/>
            </w:tcBorders>
            <w:noWrap/>
            <w:vAlign w:val="center"/>
          </w:tcPr>
          <w:p w14:paraId="6BBBBE1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3,692</w:t>
            </w:r>
          </w:p>
        </w:tc>
      </w:tr>
      <w:tr w14:paraId="69C4838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400708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0FE89C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1,144</w:t>
            </w:r>
          </w:p>
        </w:tc>
      </w:tr>
      <w:tr w14:paraId="7584021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2F63AF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2B40F1A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820</w:t>
            </w:r>
          </w:p>
        </w:tc>
      </w:tr>
      <w:tr w14:paraId="3596111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451057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战略规划与实施</w:t>
            </w:r>
          </w:p>
        </w:tc>
        <w:tc>
          <w:tcPr>
            <w:tcW w:w="1842" w:type="dxa"/>
            <w:tcBorders>
              <w:top w:val="nil"/>
              <w:left w:val="nil"/>
              <w:bottom w:val="single" w:color="000000" w:sz="4" w:space="0"/>
              <w:right w:val="single" w:color="000000" w:sz="4" w:space="0"/>
            </w:tcBorders>
            <w:noWrap/>
            <w:vAlign w:val="center"/>
          </w:tcPr>
          <w:p w14:paraId="134ABF3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101</w:t>
            </w:r>
          </w:p>
        </w:tc>
      </w:tr>
      <w:tr w14:paraId="5789A39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91AB27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社会事业发展规划</w:t>
            </w:r>
          </w:p>
        </w:tc>
        <w:tc>
          <w:tcPr>
            <w:tcW w:w="1842" w:type="dxa"/>
            <w:tcBorders>
              <w:top w:val="nil"/>
              <w:left w:val="nil"/>
              <w:bottom w:val="single" w:color="000000" w:sz="4" w:space="0"/>
              <w:right w:val="single" w:color="000000" w:sz="4" w:space="0"/>
            </w:tcBorders>
            <w:noWrap/>
            <w:vAlign w:val="center"/>
          </w:tcPr>
          <w:p w14:paraId="703C620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800</w:t>
            </w:r>
          </w:p>
        </w:tc>
      </w:tr>
      <w:tr w14:paraId="5D50F6B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656049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物价管理</w:t>
            </w:r>
          </w:p>
        </w:tc>
        <w:tc>
          <w:tcPr>
            <w:tcW w:w="1842" w:type="dxa"/>
            <w:tcBorders>
              <w:top w:val="nil"/>
              <w:left w:val="nil"/>
              <w:bottom w:val="single" w:color="000000" w:sz="4" w:space="0"/>
              <w:right w:val="single" w:color="000000" w:sz="4" w:space="0"/>
            </w:tcBorders>
            <w:noWrap/>
            <w:vAlign w:val="center"/>
          </w:tcPr>
          <w:p w14:paraId="3CF9FC4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w:t>
            </w:r>
          </w:p>
        </w:tc>
      </w:tr>
      <w:tr w14:paraId="7BF93D5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615445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842" w:type="dxa"/>
            <w:tcBorders>
              <w:top w:val="nil"/>
              <w:left w:val="nil"/>
              <w:bottom w:val="single" w:color="000000" w:sz="4" w:space="0"/>
              <w:right w:val="single" w:color="000000" w:sz="4" w:space="0"/>
            </w:tcBorders>
            <w:noWrap/>
            <w:vAlign w:val="center"/>
          </w:tcPr>
          <w:p w14:paraId="78EB752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814</w:t>
            </w:r>
          </w:p>
        </w:tc>
      </w:tr>
      <w:tr w14:paraId="1E1B61A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3B22D7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统计信息事务</w:t>
            </w:r>
          </w:p>
        </w:tc>
        <w:tc>
          <w:tcPr>
            <w:tcW w:w="1842" w:type="dxa"/>
            <w:tcBorders>
              <w:top w:val="nil"/>
              <w:left w:val="nil"/>
              <w:bottom w:val="single" w:color="000000" w:sz="4" w:space="0"/>
              <w:right w:val="single" w:color="000000" w:sz="4" w:space="0"/>
            </w:tcBorders>
            <w:noWrap/>
            <w:vAlign w:val="center"/>
          </w:tcPr>
          <w:p w14:paraId="0586C40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224</w:t>
            </w:r>
          </w:p>
        </w:tc>
      </w:tr>
      <w:tr w14:paraId="3095405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B7D984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3C47FBD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w:t>
            </w:r>
          </w:p>
        </w:tc>
      </w:tr>
      <w:tr w14:paraId="28E80EB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8D2569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专项普查活动</w:t>
            </w:r>
          </w:p>
        </w:tc>
        <w:tc>
          <w:tcPr>
            <w:tcW w:w="1842" w:type="dxa"/>
            <w:tcBorders>
              <w:top w:val="nil"/>
              <w:left w:val="nil"/>
              <w:bottom w:val="single" w:color="000000" w:sz="4" w:space="0"/>
              <w:right w:val="single" w:color="000000" w:sz="4" w:space="0"/>
            </w:tcBorders>
            <w:noWrap/>
            <w:vAlign w:val="center"/>
          </w:tcPr>
          <w:p w14:paraId="6851E5C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118</w:t>
            </w:r>
          </w:p>
        </w:tc>
      </w:tr>
      <w:tr w14:paraId="6C3EFEA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988F75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统计抽样调查</w:t>
            </w:r>
          </w:p>
        </w:tc>
        <w:tc>
          <w:tcPr>
            <w:tcW w:w="1842" w:type="dxa"/>
            <w:tcBorders>
              <w:top w:val="nil"/>
              <w:left w:val="nil"/>
              <w:bottom w:val="single" w:color="000000" w:sz="4" w:space="0"/>
              <w:right w:val="single" w:color="000000" w:sz="4" w:space="0"/>
            </w:tcBorders>
            <w:noWrap/>
            <w:vAlign w:val="center"/>
          </w:tcPr>
          <w:p w14:paraId="4684B5C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w:t>
            </w:r>
          </w:p>
        </w:tc>
      </w:tr>
      <w:tr w14:paraId="4896570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7BBC7D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财政事务</w:t>
            </w:r>
          </w:p>
        </w:tc>
        <w:tc>
          <w:tcPr>
            <w:tcW w:w="1842" w:type="dxa"/>
            <w:tcBorders>
              <w:top w:val="nil"/>
              <w:left w:val="nil"/>
              <w:bottom w:val="single" w:color="000000" w:sz="4" w:space="0"/>
              <w:right w:val="single" w:color="000000" w:sz="4" w:space="0"/>
            </w:tcBorders>
            <w:noWrap/>
            <w:vAlign w:val="center"/>
          </w:tcPr>
          <w:p w14:paraId="09EF9E3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2,762</w:t>
            </w:r>
          </w:p>
        </w:tc>
      </w:tr>
      <w:tr w14:paraId="70AAFC8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A95DC0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722781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937</w:t>
            </w:r>
          </w:p>
        </w:tc>
      </w:tr>
      <w:tr w14:paraId="29063B4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AA667E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0CEE322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1,203</w:t>
            </w:r>
          </w:p>
        </w:tc>
      </w:tr>
      <w:tr w14:paraId="4A6B14B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F1D3FC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财政国库业务</w:t>
            </w:r>
          </w:p>
        </w:tc>
        <w:tc>
          <w:tcPr>
            <w:tcW w:w="1842" w:type="dxa"/>
            <w:tcBorders>
              <w:top w:val="nil"/>
              <w:left w:val="nil"/>
              <w:bottom w:val="single" w:color="000000" w:sz="4" w:space="0"/>
              <w:right w:val="single" w:color="000000" w:sz="4" w:space="0"/>
            </w:tcBorders>
            <w:noWrap/>
            <w:vAlign w:val="center"/>
          </w:tcPr>
          <w:p w14:paraId="502584F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300</w:t>
            </w:r>
          </w:p>
        </w:tc>
      </w:tr>
      <w:tr w14:paraId="5C6C192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9062BD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其他财政事务支出</w:t>
            </w:r>
          </w:p>
        </w:tc>
        <w:tc>
          <w:tcPr>
            <w:tcW w:w="1842" w:type="dxa"/>
            <w:tcBorders>
              <w:top w:val="nil"/>
              <w:left w:val="nil"/>
              <w:bottom w:val="single" w:color="000000" w:sz="4" w:space="0"/>
              <w:right w:val="single" w:color="000000" w:sz="4" w:space="0"/>
            </w:tcBorders>
            <w:noWrap/>
            <w:vAlign w:val="center"/>
          </w:tcPr>
          <w:p w14:paraId="4CCC80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322</w:t>
            </w:r>
          </w:p>
        </w:tc>
      </w:tr>
      <w:tr w14:paraId="3C02A9E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A0CEF8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税收事务</w:t>
            </w:r>
          </w:p>
        </w:tc>
        <w:tc>
          <w:tcPr>
            <w:tcW w:w="1842" w:type="dxa"/>
            <w:tcBorders>
              <w:top w:val="nil"/>
              <w:left w:val="nil"/>
              <w:bottom w:val="single" w:color="000000" w:sz="4" w:space="0"/>
              <w:right w:val="single" w:color="000000" w:sz="4" w:space="0"/>
            </w:tcBorders>
            <w:noWrap/>
            <w:vAlign w:val="center"/>
          </w:tcPr>
          <w:p w14:paraId="1D4D5D5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6,600</w:t>
            </w:r>
          </w:p>
        </w:tc>
      </w:tr>
      <w:tr w14:paraId="22C702E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D3CA77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2AF20C1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6,500</w:t>
            </w:r>
          </w:p>
        </w:tc>
      </w:tr>
      <w:tr w14:paraId="4AAAFA2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7C85B3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税收业务</w:t>
            </w:r>
          </w:p>
        </w:tc>
        <w:tc>
          <w:tcPr>
            <w:tcW w:w="1842" w:type="dxa"/>
            <w:tcBorders>
              <w:top w:val="nil"/>
              <w:left w:val="nil"/>
              <w:bottom w:val="single" w:color="000000" w:sz="4" w:space="0"/>
              <w:right w:val="single" w:color="000000" w:sz="4" w:space="0"/>
            </w:tcBorders>
            <w:noWrap/>
            <w:vAlign w:val="center"/>
          </w:tcPr>
          <w:p w14:paraId="6C606FB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5D4B7A1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C4A897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纪检监察事务</w:t>
            </w:r>
          </w:p>
        </w:tc>
        <w:tc>
          <w:tcPr>
            <w:tcW w:w="1842" w:type="dxa"/>
            <w:tcBorders>
              <w:top w:val="nil"/>
              <w:left w:val="nil"/>
              <w:bottom w:val="single" w:color="000000" w:sz="4" w:space="0"/>
              <w:right w:val="single" w:color="000000" w:sz="4" w:space="0"/>
            </w:tcBorders>
            <w:noWrap/>
            <w:vAlign w:val="center"/>
          </w:tcPr>
          <w:p w14:paraId="7287C2D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1,090</w:t>
            </w:r>
          </w:p>
        </w:tc>
      </w:tr>
      <w:tr w14:paraId="760F159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396B9A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385D804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485</w:t>
            </w:r>
          </w:p>
        </w:tc>
      </w:tr>
      <w:tr w14:paraId="1E8EC06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BBCD8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56BCA83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w:t>
            </w:r>
          </w:p>
        </w:tc>
      </w:tr>
      <w:tr w14:paraId="25B94D3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57797D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大案要案查处</w:t>
            </w:r>
          </w:p>
        </w:tc>
        <w:tc>
          <w:tcPr>
            <w:tcW w:w="1842" w:type="dxa"/>
            <w:tcBorders>
              <w:top w:val="nil"/>
              <w:left w:val="nil"/>
              <w:bottom w:val="single" w:color="000000" w:sz="4" w:space="0"/>
              <w:right w:val="single" w:color="000000" w:sz="4" w:space="0"/>
            </w:tcBorders>
            <w:noWrap/>
            <w:vAlign w:val="center"/>
          </w:tcPr>
          <w:p w14:paraId="3807FE7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367</w:t>
            </w:r>
          </w:p>
        </w:tc>
      </w:tr>
      <w:tr w14:paraId="545D4EC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0D4A6E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巡视工作</w:t>
            </w:r>
          </w:p>
        </w:tc>
        <w:tc>
          <w:tcPr>
            <w:tcW w:w="1842" w:type="dxa"/>
            <w:tcBorders>
              <w:top w:val="nil"/>
              <w:left w:val="nil"/>
              <w:bottom w:val="single" w:color="000000" w:sz="4" w:space="0"/>
              <w:right w:val="single" w:color="000000" w:sz="4" w:space="0"/>
            </w:tcBorders>
            <w:noWrap/>
            <w:vAlign w:val="center"/>
          </w:tcPr>
          <w:p w14:paraId="0913B6E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w:t>
            </w:r>
          </w:p>
        </w:tc>
      </w:tr>
      <w:tr w14:paraId="26E33D0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AA325D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其他纪检监察事务支出</w:t>
            </w:r>
          </w:p>
        </w:tc>
        <w:tc>
          <w:tcPr>
            <w:tcW w:w="1842" w:type="dxa"/>
            <w:tcBorders>
              <w:top w:val="nil"/>
              <w:left w:val="nil"/>
              <w:bottom w:val="single" w:color="000000" w:sz="4" w:space="0"/>
              <w:right w:val="single" w:color="000000" w:sz="4" w:space="0"/>
            </w:tcBorders>
            <w:noWrap/>
            <w:vAlign w:val="center"/>
          </w:tcPr>
          <w:p w14:paraId="7FEFA03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119</w:t>
            </w:r>
          </w:p>
        </w:tc>
      </w:tr>
      <w:tr w14:paraId="05BCEF7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6A8C23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商贸事务</w:t>
            </w:r>
          </w:p>
        </w:tc>
        <w:tc>
          <w:tcPr>
            <w:tcW w:w="1842" w:type="dxa"/>
            <w:tcBorders>
              <w:top w:val="nil"/>
              <w:left w:val="nil"/>
              <w:bottom w:val="single" w:color="000000" w:sz="4" w:space="0"/>
              <w:right w:val="single" w:color="000000" w:sz="4" w:space="0"/>
            </w:tcBorders>
            <w:noWrap/>
            <w:vAlign w:val="center"/>
          </w:tcPr>
          <w:p w14:paraId="432F397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965</w:t>
            </w:r>
          </w:p>
        </w:tc>
      </w:tr>
      <w:tr w14:paraId="6A55F91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C3A67A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27A7C5A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448</w:t>
            </w:r>
          </w:p>
        </w:tc>
      </w:tr>
      <w:tr w14:paraId="64A58D7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F4209B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国内贸易管理</w:t>
            </w:r>
          </w:p>
        </w:tc>
        <w:tc>
          <w:tcPr>
            <w:tcW w:w="1842" w:type="dxa"/>
            <w:tcBorders>
              <w:top w:val="nil"/>
              <w:left w:val="nil"/>
              <w:bottom w:val="single" w:color="000000" w:sz="4" w:space="0"/>
              <w:right w:val="single" w:color="000000" w:sz="4" w:space="0"/>
            </w:tcBorders>
            <w:noWrap/>
            <w:vAlign w:val="center"/>
          </w:tcPr>
          <w:p w14:paraId="237BEFA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w:t>
            </w:r>
          </w:p>
        </w:tc>
      </w:tr>
      <w:tr w14:paraId="425E262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E30159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其他商贸事务支出</w:t>
            </w:r>
          </w:p>
        </w:tc>
        <w:tc>
          <w:tcPr>
            <w:tcW w:w="1842" w:type="dxa"/>
            <w:tcBorders>
              <w:top w:val="nil"/>
              <w:left w:val="nil"/>
              <w:bottom w:val="single" w:color="000000" w:sz="4" w:space="0"/>
              <w:right w:val="single" w:color="000000" w:sz="4" w:space="0"/>
            </w:tcBorders>
            <w:noWrap/>
            <w:vAlign w:val="center"/>
          </w:tcPr>
          <w:p w14:paraId="55B9577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493</w:t>
            </w:r>
          </w:p>
        </w:tc>
      </w:tr>
      <w:tr w14:paraId="3F37E17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0E9CA6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知识产权事务</w:t>
            </w:r>
          </w:p>
        </w:tc>
        <w:tc>
          <w:tcPr>
            <w:tcW w:w="1842" w:type="dxa"/>
            <w:tcBorders>
              <w:top w:val="nil"/>
              <w:left w:val="nil"/>
              <w:bottom w:val="single" w:color="000000" w:sz="4" w:space="0"/>
              <w:right w:val="single" w:color="000000" w:sz="4" w:space="0"/>
            </w:tcBorders>
            <w:noWrap/>
            <w:vAlign w:val="center"/>
          </w:tcPr>
          <w:p w14:paraId="1405D7E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w:t>
            </w:r>
          </w:p>
        </w:tc>
      </w:tr>
      <w:tr w14:paraId="578869A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DD1E02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知识产权战略和规划</w:t>
            </w:r>
          </w:p>
        </w:tc>
        <w:tc>
          <w:tcPr>
            <w:tcW w:w="1842" w:type="dxa"/>
            <w:tcBorders>
              <w:top w:val="nil"/>
              <w:left w:val="nil"/>
              <w:bottom w:val="single" w:color="000000" w:sz="4" w:space="0"/>
              <w:right w:val="single" w:color="000000" w:sz="4" w:space="0"/>
            </w:tcBorders>
            <w:noWrap/>
            <w:vAlign w:val="center"/>
          </w:tcPr>
          <w:p w14:paraId="579057E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w:t>
            </w:r>
          </w:p>
        </w:tc>
      </w:tr>
      <w:tr w14:paraId="1C990FB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749B20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群众团体事务</w:t>
            </w:r>
          </w:p>
        </w:tc>
        <w:tc>
          <w:tcPr>
            <w:tcW w:w="1842" w:type="dxa"/>
            <w:tcBorders>
              <w:top w:val="nil"/>
              <w:left w:val="nil"/>
              <w:bottom w:val="single" w:color="000000" w:sz="4" w:space="0"/>
              <w:right w:val="single" w:color="000000" w:sz="4" w:space="0"/>
            </w:tcBorders>
            <w:noWrap/>
            <w:vAlign w:val="center"/>
          </w:tcPr>
          <w:p w14:paraId="513FEDF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1,053</w:t>
            </w:r>
          </w:p>
        </w:tc>
      </w:tr>
      <w:tr w14:paraId="4C4B609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6FDE54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4550EAC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w:t>
            </w:r>
          </w:p>
        </w:tc>
      </w:tr>
      <w:tr w14:paraId="3C2FF06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2C505E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其他群众团体事务支出</w:t>
            </w:r>
          </w:p>
        </w:tc>
        <w:tc>
          <w:tcPr>
            <w:tcW w:w="1842" w:type="dxa"/>
            <w:tcBorders>
              <w:top w:val="nil"/>
              <w:left w:val="nil"/>
              <w:bottom w:val="single" w:color="000000" w:sz="4" w:space="0"/>
              <w:right w:val="single" w:color="000000" w:sz="4" w:space="0"/>
            </w:tcBorders>
            <w:noWrap/>
            <w:vAlign w:val="center"/>
          </w:tcPr>
          <w:p w14:paraId="5B7F42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1,020</w:t>
            </w:r>
          </w:p>
        </w:tc>
      </w:tr>
      <w:tr w14:paraId="4DE8C62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626828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组织事务</w:t>
            </w:r>
          </w:p>
        </w:tc>
        <w:tc>
          <w:tcPr>
            <w:tcW w:w="1842" w:type="dxa"/>
            <w:tcBorders>
              <w:top w:val="nil"/>
              <w:left w:val="nil"/>
              <w:bottom w:val="single" w:color="000000" w:sz="4" w:space="0"/>
              <w:right w:val="single" w:color="000000" w:sz="4" w:space="0"/>
            </w:tcBorders>
            <w:noWrap/>
            <w:vAlign w:val="center"/>
          </w:tcPr>
          <w:p w14:paraId="5E6B1A9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1,407</w:t>
            </w:r>
          </w:p>
        </w:tc>
      </w:tr>
      <w:tr w14:paraId="5E6B179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606030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5FAF2D5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305</w:t>
            </w:r>
          </w:p>
        </w:tc>
      </w:tr>
      <w:tr w14:paraId="48CA561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D7472B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0761AA2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1,102</w:t>
            </w:r>
          </w:p>
        </w:tc>
      </w:tr>
      <w:tr w14:paraId="38C1436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5549C3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宣传事务</w:t>
            </w:r>
          </w:p>
        </w:tc>
        <w:tc>
          <w:tcPr>
            <w:tcW w:w="1842" w:type="dxa"/>
            <w:tcBorders>
              <w:top w:val="nil"/>
              <w:left w:val="nil"/>
              <w:bottom w:val="single" w:color="000000" w:sz="4" w:space="0"/>
              <w:right w:val="single" w:color="000000" w:sz="4" w:space="0"/>
            </w:tcBorders>
            <w:noWrap/>
            <w:vAlign w:val="center"/>
          </w:tcPr>
          <w:p w14:paraId="69FA0C9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3,925</w:t>
            </w:r>
          </w:p>
        </w:tc>
      </w:tr>
      <w:tr w14:paraId="5A578E7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942FA9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4994539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w:t>
            </w:r>
          </w:p>
        </w:tc>
      </w:tr>
      <w:tr w14:paraId="5E4FEFF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C003C9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宣传管理</w:t>
            </w:r>
          </w:p>
        </w:tc>
        <w:tc>
          <w:tcPr>
            <w:tcW w:w="1842" w:type="dxa"/>
            <w:tcBorders>
              <w:top w:val="nil"/>
              <w:left w:val="nil"/>
              <w:bottom w:val="single" w:color="000000" w:sz="4" w:space="0"/>
              <w:right w:val="single" w:color="000000" w:sz="4" w:space="0"/>
            </w:tcBorders>
            <w:noWrap/>
            <w:vAlign w:val="center"/>
          </w:tcPr>
          <w:p w14:paraId="60209D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w:t>
            </w:r>
          </w:p>
        </w:tc>
      </w:tr>
      <w:tr w14:paraId="7B678AE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BB5B93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842" w:type="dxa"/>
            <w:tcBorders>
              <w:top w:val="nil"/>
              <w:left w:val="nil"/>
              <w:bottom w:val="single" w:color="000000" w:sz="4" w:space="0"/>
              <w:right w:val="single" w:color="000000" w:sz="4" w:space="0"/>
            </w:tcBorders>
            <w:noWrap/>
            <w:vAlign w:val="center"/>
          </w:tcPr>
          <w:p w14:paraId="458E33D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527</w:t>
            </w:r>
          </w:p>
        </w:tc>
      </w:tr>
      <w:tr w14:paraId="2D6A924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E49C5C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其他宣传事务支出</w:t>
            </w:r>
          </w:p>
        </w:tc>
        <w:tc>
          <w:tcPr>
            <w:tcW w:w="1842" w:type="dxa"/>
            <w:tcBorders>
              <w:top w:val="nil"/>
              <w:left w:val="nil"/>
              <w:bottom w:val="single" w:color="000000" w:sz="4" w:space="0"/>
              <w:right w:val="single" w:color="000000" w:sz="4" w:space="0"/>
            </w:tcBorders>
            <w:noWrap/>
            <w:vAlign w:val="center"/>
          </w:tcPr>
          <w:p w14:paraId="7F34F3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3,336</w:t>
            </w:r>
          </w:p>
        </w:tc>
      </w:tr>
      <w:tr w14:paraId="2DF4E64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C7AA24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统战事务</w:t>
            </w:r>
          </w:p>
        </w:tc>
        <w:tc>
          <w:tcPr>
            <w:tcW w:w="1842" w:type="dxa"/>
            <w:tcBorders>
              <w:top w:val="nil"/>
              <w:left w:val="nil"/>
              <w:bottom w:val="single" w:color="000000" w:sz="4" w:space="0"/>
              <w:right w:val="single" w:color="000000" w:sz="4" w:space="0"/>
            </w:tcBorders>
            <w:noWrap/>
            <w:vAlign w:val="center"/>
          </w:tcPr>
          <w:p w14:paraId="37B1757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759</w:t>
            </w:r>
          </w:p>
        </w:tc>
      </w:tr>
      <w:tr w14:paraId="4D50291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733B9B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06678B1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221</w:t>
            </w:r>
          </w:p>
        </w:tc>
      </w:tr>
      <w:tr w14:paraId="2635D1A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744CCC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45714A2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491</w:t>
            </w:r>
          </w:p>
        </w:tc>
      </w:tr>
      <w:tr w14:paraId="634101B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9B871D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宗教事务</w:t>
            </w:r>
          </w:p>
        </w:tc>
        <w:tc>
          <w:tcPr>
            <w:tcW w:w="1842" w:type="dxa"/>
            <w:tcBorders>
              <w:top w:val="nil"/>
              <w:left w:val="nil"/>
              <w:bottom w:val="single" w:color="000000" w:sz="4" w:space="0"/>
              <w:right w:val="single" w:color="000000" w:sz="4" w:space="0"/>
            </w:tcBorders>
            <w:noWrap/>
            <w:vAlign w:val="center"/>
          </w:tcPr>
          <w:p w14:paraId="33F5441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w:t>
            </w:r>
          </w:p>
        </w:tc>
      </w:tr>
      <w:tr w14:paraId="177C5BF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FEC870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其他统战事务支出</w:t>
            </w:r>
          </w:p>
        </w:tc>
        <w:tc>
          <w:tcPr>
            <w:tcW w:w="1842" w:type="dxa"/>
            <w:tcBorders>
              <w:top w:val="nil"/>
              <w:left w:val="nil"/>
              <w:bottom w:val="single" w:color="000000" w:sz="4" w:space="0"/>
              <w:right w:val="single" w:color="000000" w:sz="4" w:space="0"/>
            </w:tcBorders>
            <w:noWrap/>
            <w:vAlign w:val="center"/>
          </w:tcPr>
          <w:p w14:paraId="4004E97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w:t>
            </w:r>
          </w:p>
        </w:tc>
      </w:tr>
      <w:tr w14:paraId="3022A09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8E1946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其他共产党事务支出(款)</w:t>
            </w:r>
          </w:p>
        </w:tc>
        <w:tc>
          <w:tcPr>
            <w:tcW w:w="1842" w:type="dxa"/>
            <w:tcBorders>
              <w:top w:val="nil"/>
              <w:left w:val="nil"/>
              <w:bottom w:val="single" w:color="000000" w:sz="4" w:space="0"/>
              <w:right w:val="single" w:color="000000" w:sz="4" w:space="0"/>
            </w:tcBorders>
            <w:noWrap/>
            <w:vAlign w:val="center"/>
          </w:tcPr>
          <w:p w14:paraId="21074D0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579</w:t>
            </w:r>
          </w:p>
        </w:tc>
      </w:tr>
      <w:tr w14:paraId="6F579E9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B77B0A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79C0AA7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78</w:t>
            </w:r>
          </w:p>
        </w:tc>
      </w:tr>
      <w:tr w14:paraId="51472B0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F6C1CA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其他共产党事务支出(项)</w:t>
            </w:r>
          </w:p>
        </w:tc>
        <w:tc>
          <w:tcPr>
            <w:tcW w:w="1842" w:type="dxa"/>
            <w:tcBorders>
              <w:top w:val="nil"/>
              <w:left w:val="nil"/>
              <w:bottom w:val="single" w:color="000000" w:sz="4" w:space="0"/>
              <w:right w:val="single" w:color="000000" w:sz="4" w:space="0"/>
            </w:tcBorders>
            <w:noWrap/>
            <w:vAlign w:val="center"/>
          </w:tcPr>
          <w:p w14:paraId="419376F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501</w:t>
            </w:r>
          </w:p>
        </w:tc>
      </w:tr>
      <w:tr w14:paraId="0E6B9E5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24ABB2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市场监督管理事务</w:t>
            </w:r>
          </w:p>
        </w:tc>
        <w:tc>
          <w:tcPr>
            <w:tcW w:w="1842" w:type="dxa"/>
            <w:tcBorders>
              <w:top w:val="nil"/>
              <w:left w:val="nil"/>
              <w:bottom w:val="single" w:color="000000" w:sz="4" w:space="0"/>
              <w:right w:val="single" w:color="000000" w:sz="4" w:space="0"/>
            </w:tcBorders>
            <w:noWrap/>
            <w:vAlign w:val="center"/>
          </w:tcPr>
          <w:p w14:paraId="77FBB56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3,483</w:t>
            </w:r>
          </w:p>
        </w:tc>
      </w:tr>
      <w:tr w14:paraId="2DFF797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1A558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4F348C8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2,211</w:t>
            </w:r>
          </w:p>
        </w:tc>
      </w:tr>
      <w:tr w14:paraId="49781CC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CE2ED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68CE329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579</w:t>
            </w:r>
          </w:p>
        </w:tc>
      </w:tr>
      <w:tr w14:paraId="7BBEB81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F5E30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市场秩序执法</w:t>
            </w:r>
          </w:p>
        </w:tc>
        <w:tc>
          <w:tcPr>
            <w:tcW w:w="1842" w:type="dxa"/>
            <w:tcBorders>
              <w:top w:val="nil"/>
              <w:left w:val="nil"/>
              <w:bottom w:val="single" w:color="000000" w:sz="4" w:space="0"/>
              <w:right w:val="single" w:color="000000" w:sz="4" w:space="0"/>
            </w:tcBorders>
            <w:noWrap/>
            <w:vAlign w:val="center"/>
          </w:tcPr>
          <w:p w14:paraId="3713555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w:t>
            </w:r>
          </w:p>
        </w:tc>
      </w:tr>
      <w:tr w14:paraId="29C1B4F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EA9F68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信息化建设</w:t>
            </w:r>
          </w:p>
        </w:tc>
        <w:tc>
          <w:tcPr>
            <w:tcW w:w="1842" w:type="dxa"/>
            <w:tcBorders>
              <w:top w:val="nil"/>
              <w:left w:val="nil"/>
              <w:bottom w:val="single" w:color="000000" w:sz="4" w:space="0"/>
              <w:right w:val="single" w:color="000000" w:sz="4" w:space="0"/>
            </w:tcBorders>
            <w:noWrap/>
            <w:vAlign w:val="center"/>
          </w:tcPr>
          <w:p w14:paraId="396318F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w:t>
            </w:r>
          </w:p>
        </w:tc>
      </w:tr>
      <w:tr w14:paraId="690C7C6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7483D8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药品事务</w:t>
            </w:r>
          </w:p>
        </w:tc>
        <w:tc>
          <w:tcPr>
            <w:tcW w:w="1842" w:type="dxa"/>
            <w:tcBorders>
              <w:top w:val="nil"/>
              <w:left w:val="nil"/>
              <w:bottom w:val="single" w:color="000000" w:sz="4" w:space="0"/>
              <w:right w:val="single" w:color="000000" w:sz="4" w:space="0"/>
            </w:tcBorders>
            <w:noWrap/>
            <w:vAlign w:val="center"/>
          </w:tcPr>
          <w:p w14:paraId="796D16B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w:t>
            </w:r>
          </w:p>
        </w:tc>
      </w:tr>
      <w:tr w14:paraId="77582E1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0DA89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化妆品事务</w:t>
            </w:r>
          </w:p>
        </w:tc>
        <w:tc>
          <w:tcPr>
            <w:tcW w:w="1842" w:type="dxa"/>
            <w:tcBorders>
              <w:top w:val="nil"/>
              <w:left w:val="nil"/>
              <w:bottom w:val="single" w:color="000000" w:sz="4" w:space="0"/>
              <w:right w:val="single" w:color="000000" w:sz="4" w:space="0"/>
            </w:tcBorders>
            <w:noWrap/>
            <w:vAlign w:val="center"/>
          </w:tcPr>
          <w:p w14:paraId="6A0906D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185EFB1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CEDD75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质量安全监管</w:t>
            </w:r>
          </w:p>
        </w:tc>
        <w:tc>
          <w:tcPr>
            <w:tcW w:w="1842" w:type="dxa"/>
            <w:tcBorders>
              <w:top w:val="nil"/>
              <w:left w:val="nil"/>
              <w:bottom w:val="single" w:color="000000" w:sz="4" w:space="0"/>
              <w:right w:val="single" w:color="000000" w:sz="4" w:space="0"/>
            </w:tcBorders>
            <w:noWrap/>
            <w:vAlign w:val="center"/>
          </w:tcPr>
          <w:p w14:paraId="1B6BF9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w:t>
            </w:r>
          </w:p>
        </w:tc>
      </w:tr>
      <w:tr w14:paraId="2AD5421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ED2A77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食品安全监管</w:t>
            </w:r>
          </w:p>
        </w:tc>
        <w:tc>
          <w:tcPr>
            <w:tcW w:w="1842" w:type="dxa"/>
            <w:tcBorders>
              <w:top w:val="nil"/>
              <w:left w:val="nil"/>
              <w:bottom w:val="single" w:color="000000" w:sz="4" w:space="0"/>
              <w:right w:val="single" w:color="000000" w:sz="4" w:space="0"/>
            </w:tcBorders>
            <w:noWrap/>
            <w:vAlign w:val="center"/>
          </w:tcPr>
          <w:p w14:paraId="426EAC5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271</w:t>
            </w:r>
          </w:p>
        </w:tc>
      </w:tr>
      <w:tr w14:paraId="1ABB24B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256568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其他市场监督管理事务</w:t>
            </w:r>
          </w:p>
        </w:tc>
        <w:tc>
          <w:tcPr>
            <w:tcW w:w="1842" w:type="dxa"/>
            <w:tcBorders>
              <w:top w:val="nil"/>
              <w:left w:val="nil"/>
              <w:bottom w:val="single" w:color="000000" w:sz="4" w:space="0"/>
              <w:right w:val="single" w:color="000000" w:sz="4" w:space="0"/>
            </w:tcBorders>
            <w:noWrap/>
            <w:vAlign w:val="center"/>
          </w:tcPr>
          <w:p w14:paraId="554387B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337</w:t>
            </w:r>
          </w:p>
        </w:tc>
      </w:tr>
      <w:tr w14:paraId="21DEAE3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87B7BA3">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社会工作事务</w:t>
            </w:r>
          </w:p>
        </w:tc>
        <w:tc>
          <w:tcPr>
            <w:tcW w:w="1842" w:type="dxa"/>
            <w:tcBorders>
              <w:top w:val="nil"/>
              <w:left w:val="nil"/>
              <w:bottom w:val="single" w:color="000000" w:sz="4" w:space="0"/>
              <w:right w:val="single" w:color="000000" w:sz="4" w:space="0"/>
            </w:tcBorders>
            <w:noWrap/>
            <w:vAlign w:val="center"/>
          </w:tcPr>
          <w:p w14:paraId="5442CDD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12,606</w:t>
            </w:r>
          </w:p>
        </w:tc>
      </w:tr>
      <w:tr w14:paraId="0D5B0D0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6CDF49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562CBCF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w:t>
            </w:r>
          </w:p>
        </w:tc>
      </w:tr>
      <w:tr w14:paraId="41C7432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9108F1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专项业务</w:t>
            </w:r>
          </w:p>
        </w:tc>
        <w:tc>
          <w:tcPr>
            <w:tcW w:w="1842" w:type="dxa"/>
            <w:tcBorders>
              <w:top w:val="nil"/>
              <w:left w:val="nil"/>
              <w:bottom w:val="single" w:color="000000" w:sz="4" w:space="0"/>
              <w:right w:val="single" w:color="000000" w:sz="4" w:space="0"/>
            </w:tcBorders>
            <w:noWrap/>
            <w:vAlign w:val="center"/>
          </w:tcPr>
          <w:p w14:paraId="0B4DC69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11,748</w:t>
            </w:r>
          </w:p>
        </w:tc>
      </w:tr>
      <w:tr w14:paraId="59A4DCA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467010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842" w:type="dxa"/>
            <w:tcBorders>
              <w:top w:val="nil"/>
              <w:left w:val="nil"/>
              <w:bottom w:val="single" w:color="000000" w:sz="4" w:space="0"/>
              <w:right w:val="single" w:color="000000" w:sz="4" w:space="0"/>
            </w:tcBorders>
            <w:noWrap/>
            <w:vAlign w:val="center"/>
          </w:tcPr>
          <w:p w14:paraId="4E9F8B0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810</w:t>
            </w:r>
          </w:p>
        </w:tc>
      </w:tr>
      <w:tr w14:paraId="725B047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nil"/>
            </w:tcBorders>
            <w:noWrap/>
            <w:vAlign w:val="center"/>
          </w:tcPr>
          <w:p w14:paraId="24B13E4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信访事务</w:t>
            </w:r>
          </w:p>
        </w:tc>
        <w:tc>
          <w:tcPr>
            <w:tcW w:w="1842" w:type="dxa"/>
            <w:tcBorders>
              <w:top w:val="nil"/>
              <w:left w:val="single" w:color="000000" w:sz="4" w:space="0"/>
              <w:bottom w:val="single" w:color="000000" w:sz="4" w:space="0"/>
              <w:right w:val="single" w:color="000000" w:sz="4" w:space="0"/>
            </w:tcBorders>
            <w:noWrap/>
            <w:vAlign w:val="center"/>
          </w:tcPr>
          <w:p w14:paraId="3EAF9E5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67</w:t>
            </w:r>
          </w:p>
        </w:tc>
      </w:tr>
      <w:tr w14:paraId="245B74A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8C7294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信访业务</w:t>
            </w:r>
          </w:p>
        </w:tc>
        <w:tc>
          <w:tcPr>
            <w:tcW w:w="1842" w:type="dxa"/>
            <w:tcBorders>
              <w:top w:val="nil"/>
              <w:left w:val="nil"/>
              <w:bottom w:val="single" w:color="000000" w:sz="4" w:space="0"/>
              <w:right w:val="single" w:color="000000" w:sz="4" w:space="0"/>
            </w:tcBorders>
            <w:noWrap/>
            <w:vAlign w:val="center"/>
          </w:tcPr>
          <w:p w14:paraId="7B87D0A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67</w:t>
            </w:r>
          </w:p>
        </w:tc>
      </w:tr>
      <w:tr w14:paraId="26AAD86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397CFB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其他一般公共服务支出(款)</w:t>
            </w:r>
          </w:p>
        </w:tc>
        <w:tc>
          <w:tcPr>
            <w:tcW w:w="1842" w:type="dxa"/>
            <w:tcBorders>
              <w:top w:val="nil"/>
              <w:left w:val="nil"/>
              <w:bottom w:val="single" w:color="000000" w:sz="4" w:space="0"/>
              <w:right w:val="single" w:color="000000" w:sz="4" w:space="0"/>
            </w:tcBorders>
            <w:noWrap/>
            <w:vAlign w:val="center"/>
          </w:tcPr>
          <w:p w14:paraId="5208622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w:t>
            </w:r>
          </w:p>
        </w:tc>
      </w:tr>
      <w:tr w14:paraId="052B63A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33D880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其他一般公共服务支出(项)</w:t>
            </w:r>
          </w:p>
        </w:tc>
        <w:tc>
          <w:tcPr>
            <w:tcW w:w="1842" w:type="dxa"/>
            <w:tcBorders>
              <w:top w:val="nil"/>
              <w:left w:val="nil"/>
              <w:bottom w:val="single" w:color="000000" w:sz="4" w:space="0"/>
              <w:right w:val="single" w:color="000000" w:sz="4" w:space="0"/>
            </w:tcBorders>
            <w:noWrap/>
            <w:vAlign w:val="center"/>
          </w:tcPr>
          <w:p w14:paraId="6A98DB8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w:t>
            </w:r>
          </w:p>
        </w:tc>
      </w:tr>
      <w:tr w14:paraId="2197B26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C99D2D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国防支出</w:t>
            </w:r>
          </w:p>
        </w:tc>
        <w:tc>
          <w:tcPr>
            <w:tcW w:w="1842" w:type="dxa"/>
            <w:tcBorders>
              <w:top w:val="nil"/>
              <w:left w:val="nil"/>
              <w:bottom w:val="single" w:color="000000" w:sz="4" w:space="0"/>
              <w:right w:val="single" w:color="000000" w:sz="4" w:space="0"/>
            </w:tcBorders>
            <w:noWrap/>
            <w:vAlign w:val="center"/>
          </w:tcPr>
          <w:p w14:paraId="643A09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181</w:t>
            </w:r>
          </w:p>
        </w:tc>
      </w:tr>
      <w:tr w14:paraId="38EA010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3A3EF9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国防动员</w:t>
            </w:r>
          </w:p>
        </w:tc>
        <w:tc>
          <w:tcPr>
            <w:tcW w:w="1842" w:type="dxa"/>
            <w:tcBorders>
              <w:top w:val="nil"/>
              <w:left w:val="nil"/>
              <w:bottom w:val="single" w:color="000000" w:sz="4" w:space="0"/>
              <w:right w:val="single" w:color="000000" w:sz="4" w:space="0"/>
            </w:tcBorders>
            <w:noWrap/>
            <w:vAlign w:val="center"/>
          </w:tcPr>
          <w:p w14:paraId="532B22F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181</w:t>
            </w:r>
          </w:p>
        </w:tc>
      </w:tr>
      <w:tr w14:paraId="7011D2B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43731F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兵役征集</w:t>
            </w:r>
          </w:p>
        </w:tc>
        <w:tc>
          <w:tcPr>
            <w:tcW w:w="1842" w:type="dxa"/>
            <w:tcBorders>
              <w:top w:val="nil"/>
              <w:left w:val="nil"/>
              <w:bottom w:val="single" w:color="000000" w:sz="4" w:space="0"/>
              <w:right w:val="single" w:color="000000" w:sz="4" w:space="0"/>
            </w:tcBorders>
            <w:noWrap/>
            <w:vAlign w:val="center"/>
          </w:tcPr>
          <w:p w14:paraId="54843C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439074E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6CCA21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民兵</w:t>
            </w:r>
          </w:p>
        </w:tc>
        <w:tc>
          <w:tcPr>
            <w:tcW w:w="1842" w:type="dxa"/>
            <w:tcBorders>
              <w:top w:val="nil"/>
              <w:left w:val="nil"/>
              <w:bottom w:val="single" w:color="000000" w:sz="4" w:space="0"/>
              <w:right w:val="single" w:color="000000" w:sz="4" w:space="0"/>
            </w:tcBorders>
            <w:noWrap/>
            <w:vAlign w:val="center"/>
          </w:tcPr>
          <w:p w14:paraId="2374669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176</w:t>
            </w:r>
          </w:p>
        </w:tc>
      </w:tr>
      <w:tr w14:paraId="2ECE418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7E2087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公共安全支出</w:t>
            </w:r>
          </w:p>
        </w:tc>
        <w:tc>
          <w:tcPr>
            <w:tcW w:w="1842" w:type="dxa"/>
            <w:tcBorders>
              <w:top w:val="nil"/>
              <w:left w:val="nil"/>
              <w:bottom w:val="single" w:color="000000" w:sz="4" w:space="0"/>
              <w:right w:val="single" w:color="000000" w:sz="4" w:space="0"/>
            </w:tcBorders>
            <w:noWrap/>
            <w:vAlign w:val="center"/>
          </w:tcPr>
          <w:p w14:paraId="556C177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43,593</w:t>
            </w:r>
          </w:p>
        </w:tc>
      </w:tr>
      <w:tr w14:paraId="2314D8D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9B56C9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公安</w:t>
            </w:r>
          </w:p>
        </w:tc>
        <w:tc>
          <w:tcPr>
            <w:tcW w:w="1842" w:type="dxa"/>
            <w:tcBorders>
              <w:top w:val="nil"/>
              <w:left w:val="nil"/>
              <w:bottom w:val="single" w:color="000000" w:sz="4" w:space="0"/>
              <w:right w:val="single" w:color="000000" w:sz="4" w:space="0"/>
            </w:tcBorders>
            <w:noWrap/>
            <w:vAlign w:val="center"/>
          </w:tcPr>
          <w:p w14:paraId="00143A7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42,680</w:t>
            </w:r>
          </w:p>
        </w:tc>
      </w:tr>
      <w:tr w14:paraId="0B610E9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1CFFE4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535BFF6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29,882</w:t>
            </w:r>
          </w:p>
        </w:tc>
      </w:tr>
      <w:tr w14:paraId="4649B11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57AB03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6EC63E1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5,835</w:t>
            </w:r>
          </w:p>
        </w:tc>
      </w:tr>
      <w:tr w14:paraId="616B459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41C393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信息化建设</w:t>
            </w:r>
          </w:p>
        </w:tc>
        <w:tc>
          <w:tcPr>
            <w:tcW w:w="1842" w:type="dxa"/>
            <w:tcBorders>
              <w:top w:val="nil"/>
              <w:left w:val="nil"/>
              <w:bottom w:val="single" w:color="000000" w:sz="4" w:space="0"/>
              <w:right w:val="single" w:color="000000" w:sz="4" w:space="0"/>
            </w:tcBorders>
            <w:noWrap/>
            <w:vAlign w:val="center"/>
          </w:tcPr>
          <w:p w14:paraId="19CCD09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4,415</w:t>
            </w:r>
          </w:p>
        </w:tc>
      </w:tr>
      <w:tr w14:paraId="26A3C08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B597AA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执法办案</w:t>
            </w:r>
          </w:p>
        </w:tc>
        <w:tc>
          <w:tcPr>
            <w:tcW w:w="1842" w:type="dxa"/>
            <w:tcBorders>
              <w:top w:val="nil"/>
              <w:left w:val="nil"/>
              <w:bottom w:val="single" w:color="000000" w:sz="4" w:space="0"/>
              <w:right w:val="single" w:color="000000" w:sz="4" w:space="0"/>
            </w:tcBorders>
            <w:noWrap/>
            <w:vAlign w:val="center"/>
          </w:tcPr>
          <w:p w14:paraId="62C47AB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2,534</w:t>
            </w:r>
          </w:p>
        </w:tc>
      </w:tr>
      <w:tr w14:paraId="7773FD4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31DC7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特别业务</w:t>
            </w:r>
          </w:p>
        </w:tc>
        <w:tc>
          <w:tcPr>
            <w:tcW w:w="1842" w:type="dxa"/>
            <w:tcBorders>
              <w:top w:val="nil"/>
              <w:left w:val="nil"/>
              <w:bottom w:val="single" w:color="000000" w:sz="4" w:space="0"/>
              <w:right w:val="single" w:color="000000" w:sz="4" w:space="0"/>
            </w:tcBorders>
            <w:noWrap/>
            <w:vAlign w:val="center"/>
          </w:tcPr>
          <w:p w14:paraId="588B6A2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w:t>
            </w:r>
          </w:p>
        </w:tc>
      </w:tr>
      <w:tr w14:paraId="021D1BA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7C9A0C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司法</w:t>
            </w:r>
          </w:p>
        </w:tc>
        <w:tc>
          <w:tcPr>
            <w:tcW w:w="1842" w:type="dxa"/>
            <w:tcBorders>
              <w:top w:val="nil"/>
              <w:left w:val="nil"/>
              <w:bottom w:val="single" w:color="000000" w:sz="4" w:space="0"/>
              <w:right w:val="single" w:color="000000" w:sz="4" w:space="0"/>
            </w:tcBorders>
            <w:noWrap/>
            <w:vAlign w:val="center"/>
          </w:tcPr>
          <w:p w14:paraId="4D2AE84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877</w:t>
            </w:r>
          </w:p>
        </w:tc>
      </w:tr>
      <w:tr w14:paraId="644BE2B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1B96EF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31E2C92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641204D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E446E0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基层司法业务</w:t>
            </w:r>
          </w:p>
        </w:tc>
        <w:tc>
          <w:tcPr>
            <w:tcW w:w="1842" w:type="dxa"/>
            <w:tcBorders>
              <w:top w:val="nil"/>
              <w:left w:val="nil"/>
              <w:bottom w:val="single" w:color="000000" w:sz="4" w:space="0"/>
              <w:right w:val="single" w:color="000000" w:sz="4" w:space="0"/>
            </w:tcBorders>
            <w:noWrap/>
            <w:vAlign w:val="center"/>
          </w:tcPr>
          <w:p w14:paraId="323CDDB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203</w:t>
            </w:r>
          </w:p>
        </w:tc>
      </w:tr>
      <w:tr w14:paraId="7435217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250FD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普法宣传</w:t>
            </w:r>
          </w:p>
        </w:tc>
        <w:tc>
          <w:tcPr>
            <w:tcW w:w="1842" w:type="dxa"/>
            <w:tcBorders>
              <w:top w:val="nil"/>
              <w:left w:val="nil"/>
              <w:bottom w:val="single" w:color="000000" w:sz="4" w:space="0"/>
              <w:right w:val="single" w:color="000000" w:sz="4" w:space="0"/>
            </w:tcBorders>
            <w:noWrap/>
            <w:vAlign w:val="center"/>
          </w:tcPr>
          <w:p w14:paraId="1818385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55E769B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5529C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律师管理</w:t>
            </w:r>
          </w:p>
        </w:tc>
        <w:tc>
          <w:tcPr>
            <w:tcW w:w="1842" w:type="dxa"/>
            <w:tcBorders>
              <w:top w:val="nil"/>
              <w:left w:val="nil"/>
              <w:bottom w:val="single" w:color="000000" w:sz="4" w:space="0"/>
              <w:right w:val="single" w:color="000000" w:sz="4" w:space="0"/>
            </w:tcBorders>
            <w:noWrap/>
            <w:vAlign w:val="center"/>
          </w:tcPr>
          <w:p w14:paraId="3D53E0E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387</w:t>
            </w:r>
          </w:p>
        </w:tc>
      </w:tr>
      <w:tr w14:paraId="2441C88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9CE5D2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公共法律服务</w:t>
            </w:r>
          </w:p>
        </w:tc>
        <w:tc>
          <w:tcPr>
            <w:tcW w:w="1842" w:type="dxa"/>
            <w:tcBorders>
              <w:top w:val="nil"/>
              <w:left w:val="nil"/>
              <w:bottom w:val="single" w:color="000000" w:sz="4" w:space="0"/>
              <w:right w:val="single" w:color="000000" w:sz="4" w:space="0"/>
            </w:tcBorders>
            <w:noWrap/>
            <w:vAlign w:val="center"/>
          </w:tcPr>
          <w:p w14:paraId="6CD78C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128</w:t>
            </w:r>
          </w:p>
        </w:tc>
      </w:tr>
      <w:tr w14:paraId="46C2812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AB6A91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国家统一法律职业资格考试</w:t>
            </w:r>
          </w:p>
        </w:tc>
        <w:tc>
          <w:tcPr>
            <w:tcW w:w="1842" w:type="dxa"/>
            <w:tcBorders>
              <w:top w:val="nil"/>
              <w:left w:val="nil"/>
              <w:bottom w:val="single" w:color="000000" w:sz="4" w:space="0"/>
              <w:right w:val="single" w:color="000000" w:sz="4" w:space="0"/>
            </w:tcBorders>
            <w:noWrap/>
            <w:vAlign w:val="center"/>
          </w:tcPr>
          <w:p w14:paraId="1C821DE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51</w:t>
            </w:r>
          </w:p>
        </w:tc>
      </w:tr>
      <w:tr w14:paraId="1565CAE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EE2C67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其他司法支出</w:t>
            </w:r>
          </w:p>
        </w:tc>
        <w:tc>
          <w:tcPr>
            <w:tcW w:w="1842" w:type="dxa"/>
            <w:tcBorders>
              <w:top w:val="nil"/>
              <w:left w:val="nil"/>
              <w:bottom w:val="single" w:color="000000" w:sz="4" w:space="0"/>
              <w:right w:val="single" w:color="000000" w:sz="4" w:space="0"/>
            </w:tcBorders>
            <w:noWrap/>
            <w:vAlign w:val="center"/>
          </w:tcPr>
          <w:p w14:paraId="4CE557C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w:t>
            </w:r>
          </w:p>
        </w:tc>
      </w:tr>
      <w:tr w14:paraId="431B43E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D26F18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其他公共安全支出(款)</w:t>
            </w:r>
          </w:p>
        </w:tc>
        <w:tc>
          <w:tcPr>
            <w:tcW w:w="1842" w:type="dxa"/>
            <w:tcBorders>
              <w:top w:val="nil"/>
              <w:left w:val="nil"/>
              <w:bottom w:val="single" w:color="000000" w:sz="4" w:space="0"/>
              <w:right w:val="single" w:color="000000" w:sz="4" w:space="0"/>
            </w:tcBorders>
            <w:noWrap/>
            <w:vAlign w:val="center"/>
          </w:tcPr>
          <w:p w14:paraId="5A0D163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36</w:t>
            </w:r>
          </w:p>
        </w:tc>
      </w:tr>
      <w:tr w14:paraId="4CC0EA4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809E18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国家司法救助支出</w:t>
            </w:r>
          </w:p>
        </w:tc>
        <w:tc>
          <w:tcPr>
            <w:tcW w:w="1842" w:type="dxa"/>
            <w:tcBorders>
              <w:top w:val="nil"/>
              <w:left w:val="nil"/>
              <w:bottom w:val="single" w:color="000000" w:sz="4" w:space="0"/>
              <w:right w:val="single" w:color="000000" w:sz="4" w:space="0"/>
            </w:tcBorders>
            <w:noWrap/>
            <w:vAlign w:val="center"/>
          </w:tcPr>
          <w:p w14:paraId="7E1D7F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2006388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E7ACF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其他公共安全支出(项)</w:t>
            </w:r>
          </w:p>
        </w:tc>
        <w:tc>
          <w:tcPr>
            <w:tcW w:w="1842" w:type="dxa"/>
            <w:tcBorders>
              <w:top w:val="nil"/>
              <w:left w:val="nil"/>
              <w:bottom w:val="single" w:color="000000" w:sz="4" w:space="0"/>
              <w:right w:val="single" w:color="000000" w:sz="4" w:space="0"/>
            </w:tcBorders>
            <w:noWrap/>
            <w:vAlign w:val="center"/>
          </w:tcPr>
          <w:p w14:paraId="15E2273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w:t>
            </w:r>
          </w:p>
        </w:tc>
      </w:tr>
      <w:tr w14:paraId="442A291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9B34F9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教育支出</w:t>
            </w:r>
          </w:p>
        </w:tc>
        <w:tc>
          <w:tcPr>
            <w:tcW w:w="1842" w:type="dxa"/>
            <w:tcBorders>
              <w:top w:val="nil"/>
              <w:left w:val="nil"/>
              <w:bottom w:val="single" w:color="000000" w:sz="4" w:space="0"/>
              <w:right w:val="single" w:color="000000" w:sz="4" w:space="0"/>
            </w:tcBorders>
            <w:noWrap/>
            <w:vAlign w:val="center"/>
          </w:tcPr>
          <w:p w14:paraId="5F00FE5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211,695</w:t>
            </w:r>
          </w:p>
        </w:tc>
      </w:tr>
      <w:tr w14:paraId="0BD989D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0766CB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普通教育</w:t>
            </w:r>
          </w:p>
        </w:tc>
        <w:tc>
          <w:tcPr>
            <w:tcW w:w="1842" w:type="dxa"/>
            <w:tcBorders>
              <w:top w:val="nil"/>
              <w:left w:val="nil"/>
              <w:bottom w:val="single" w:color="000000" w:sz="4" w:space="0"/>
              <w:right w:val="single" w:color="000000" w:sz="4" w:space="0"/>
            </w:tcBorders>
            <w:noWrap/>
            <w:vAlign w:val="center"/>
          </w:tcPr>
          <w:p w14:paraId="7A362FE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206,887</w:t>
            </w:r>
          </w:p>
        </w:tc>
      </w:tr>
      <w:tr w14:paraId="7CB65D7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388CE0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学前教育</w:t>
            </w:r>
          </w:p>
        </w:tc>
        <w:tc>
          <w:tcPr>
            <w:tcW w:w="1842" w:type="dxa"/>
            <w:tcBorders>
              <w:top w:val="nil"/>
              <w:left w:val="nil"/>
              <w:bottom w:val="single" w:color="000000" w:sz="4" w:space="0"/>
              <w:right w:val="single" w:color="000000" w:sz="4" w:space="0"/>
            </w:tcBorders>
            <w:noWrap/>
            <w:vAlign w:val="center"/>
          </w:tcPr>
          <w:p w14:paraId="22539CE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8,086</w:t>
            </w:r>
          </w:p>
        </w:tc>
      </w:tr>
      <w:tr w14:paraId="53D185F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B2DB15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小学教育</w:t>
            </w:r>
          </w:p>
        </w:tc>
        <w:tc>
          <w:tcPr>
            <w:tcW w:w="1842" w:type="dxa"/>
            <w:tcBorders>
              <w:top w:val="nil"/>
              <w:left w:val="nil"/>
              <w:bottom w:val="single" w:color="000000" w:sz="4" w:space="0"/>
              <w:right w:val="single" w:color="000000" w:sz="4" w:space="0"/>
            </w:tcBorders>
            <w:noWrap/>
            <w:vAlign w:val="center"/>
          </w:tcPr>
          <w:p w14:paraId="22F95F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69,844</w:t>
            </w:r>
          </w:p>
        </w:tc>
      </w:tr>
      <w:tr w14:paraId="2D5F5DB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80C639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初中教育</w:t>
            </w:r>
          </w:p>
        </w:tc>
        <w:tc>
          <w:tcPr>
            <w:tcW w:w="1842" w:type="dxa"/>
            <w:tcBorders>
              <w:top w:val="nil"/>
              <w:left w:val="nil"/>
              <w:bottom w:val="single" w:color="000000" w:sz="4" w:space="0"/>
              <w:right w:val="single" w:color="000000" w:sz="4" w:space="0"/>
            </w:tcBorders>
            <w:noWrap/>
            <w:vAlign w:val="center"/>
          </w:tcPr>
          <w:p w14:paraId="7E55670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58,700</w:t>
            </w:r>
          </w:p>
        </w:tc>
      </w:tr>
      <w:tr w14:paraId="36DD489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E9A7F2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高中教育</w:t>
            </w:r>
          </w:p>
        </w:tc>
        <w:tc>
          <w:tcPr>
            <w:tcW w:w="1842" w:type="dxa"/>
            <w:tcBorders>
              <w:top w:val="nil"/>
              <w:left w:val="nil"/>
              <w:bottom w:val="single" w:color="000000" w:sz="4" w:space="0"/>
              <w:right w:val="single" w:color="000000" w:sz="4" w:space="0"/>
            </w:tcBorders>
            <w:noWrap/>
            <w:vAlign w:val="center"/>
          </w:tcPr>
          <w:p w14:paraId="480D074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5,331</w:t>
            </w:r>
          </w:p>
        </w:tc>
      </w:tr>
      <w:tr w14:paraId="4D5683E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237D21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其他普通教育支出</w:t>
            </w:r>
          </w:p>
        </w:tc>
        <w:tc>
          <w:tcPr>
            <w:tcW w:w="1842" w:type="dxa"/>
            <w:tcBorders>
              <w:top w:val="nil"/>
              <w:left w:val="nil"/>
              <w:bottom w:val="single" w:color="000000" w:sz="4" w:space="0"/>
              <w:right w:val="single" w:color="000000" w:sz="4" w:space="0"/>
            </w:tcBorders>
            <w:noWrap/>
            <w:vAlign w:val="center"/>
          </w:tcPr>
          <w:p w14:paraId="12832CB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64,926</w:t>
            </w:r>
          </w:p>
        </w:tc>
      </w:tr>
      <w:tr w14:paraId="49CF83F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B0FFE1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职业教育</w:t>
            </w:r>
          </w:p>
        </w:tc>
        <w:tc>
          <w:tcPr>
            <w:tcW w:w="1842" w:type="dxa"/>
            <w:tcBorders>
              <w:top w:val="nil"/>
              <w:left w:val="nil"/>
              <w:bottom w:val="single" w:color="000000" w:sz="4" w:space="0"/>
              <w:right w:val="single" w:color="000000" w:sz="4" w:space="0"/>
            </w:tcBorders>
            <w:noWrap/>
            <w:vAlign w:val="center"/>
          </w:tcPr>
          <w:p w14:paraId="7F931D1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4,732</w:t>
            </w:r>
          </w:p>
        </w:tc>
      </w:tr>
      <w:tr w14:paraId="2D2443A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906BD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中等职业教育</w:t>
            </w:r>
          </w:p>
        </w:tc>
        <w:tc>
          <w:tcPr>
            <w:tcW w:w="1842" w:type="dxa"/>
            <w:tcBorders>
              <w:top w:val="nil"/>
              <w:left w:val="nil"/>
              <w:bottom w:val="single" w:color="000000" w:sz="4" w:space="0"/>
              <w:right w:val="single" w:color="000000" w:sz="4" w:space="0"/>
            </w:tcBorders>
            <w:noWrap/>
            <w:vAlign w:val="center"/>
          </w:tcPr>
          <w:p w14:paraId="5291598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4,732</w:t>
            </w:r>
          </w:p>
        </w:tc>
      </w:tr>
      <w:tr w14:paraId="75DA159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344D6B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特殊教育</w:t>
            </w:r>
          </w:p>
        </w:tc>
        <w:tc>
          <w:tcPr>
            <w:tcW w:w="1842" w:type="dxa"/>
            <w:tcBorders>
              <w:top w:val="nil"/>
              <w:left w:val="nil"/>
              <w:bottom w:val="single" w:color="000000" w:sz="4" w:space="0"/>
              <w:right w:val="single" w:color="000000" w:sz="4" w:space="0"/>
            </w:tcBorders>
            <w:noWrap/>
            <w:vAlign w:val="center"/>
          </w:tcPr>
          <w:p w14:paraId="62EE951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76</w:t>
            </w:r>
          </w:p>
        </w:tc>
      </w:tr>
      <w:tr w14:paraId="117F106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A7BA00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其他特殊教育支出</w:t>
            </w:r>
          </w:p>
        </w:tc>
        <w:tc>
          <w:tcPr>
            <w:tcW w:w="1842" w:type="dxa"/>
            <w:tcBorders>
              <w:top w:val="nil"/>
              <w:left w:val="nil"/>
              <w:bottom w:val="single" w:color="000000" w:sz="4" w:space="0"/>
              <w:right w:val="single" w:color="000000" w:sz="4" w:space="0"/>
            </w:tcBorders>
            <w:noWrap/>
            <w:vAlign w:val="center"/>
          </w:tcPr>
          <w:p w14:paraId="03B6A90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76</w:t>
            </w:r>
          </w:p>
        </w:tc>
      </w:tr>
      <w:tr w14:paraId="36B9B4F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2A5860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科学技术支出</w:t>
            </w:r>
          </w:p>
        </w:tc>
        <w:tc>
          <w:tcPr>
            <w:tcW w:w="1842" w:type="dxa"/>
            <w:tcBorders>
              <w:top w:val="nil"/>
              <w:left w:val="nil"/>
              <w:bottom w:val="single" w:color="000000" w:sz="4" w:space="0"/>
              <w:right w:val="single" w:color="000000" w:sz="4" w:space="0"/>
            </w:tcBorders>
            <w:noWrap/>
            <w:vAlign w:val="center"/>
          </w:tcPr>
          <w:p w14:paraId="33148ED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174,184</w:t>
            </w:r>
          </w:p>
        </w:tc>
      </w:tr>
      <w:tr w14:paraId="2FA04B4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D5F304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科学技术管理事务</w:t>
            </w:r>
          </w:p>
        </w:tc>
        <w:tc>
          <w:tcPr>
            <w:tcW w:w="1842" w:type="dxa"/>
            <w:tcBorders>
              <w:top w:val="nil"/>
              <w:left w:val="nil"/>
              <w:bottom w:val="single" w:color="000000" w:sz="4" w:space="0"/>
              <w:right w:val="single" w:color="000000" w:sz="4" w:space="0"/>
            </w:tcBorders>
            <w:noWrap/>
            <w:vAlign w:val="center"/>
          </w:tcPr>
          <w:p w14:paraId="17CD075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2,037</w:t>
            </w:r>
          </w:p>
        </w:tc>
      </w:tr>
      <w:tr w14:paraId="2A08B96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373FFF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042F6A2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379</w:t>
            </w:r>
          </w:p>
        </w:tc>
      </w:tr>
      <w:tr w14:paraId="753B788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BBC9C3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7DC121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319</w:t>
            </w:r>
          </w:p>
        </w:tc>
      </w:tr>
      <w:tr w14:paraId="5A36AF3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58D0F2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其他科学技术管理事务支出</w:t>
            </w:r>
          </w:p>
        </w:tc>
        <w:tc>
          <w:tcPr>
            <w:tcW w:w="1842" w:type="dxa"/>
            <w:tcBorders>
              <w:top w:val="nil"/>
              <w:left w:val="nil"/>
              <w:bottom w:val="single" w:color="000000" w:sz="4" w:space="0"/>
              <w:right w:val="single" w:color="000000" w:sz="4" w:space="0"/>
            </w:tcBorders>
            <w:noWrap/>
            <w:vAlign w:val="center"/>
          </w:tcPr>
          <w:p w14:paraId="0F8AC8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1,339</w:t>
            </w:r>
          </w:p>
        </w:tc>
      </w:tr>
      <w:tr w14:paraId="1D817F4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EEDD49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技术研究与开发</w:t>
            </w:r>
          </w:p>
        </w:tc>
        <w:tc>
          <w:tcPr>
            <w:tcW w:w="1842" w:type="dxa"/>
            <w:tcBorders>
              <w:top w:val="nil"/>
              <w:left w:val="nil"/>
              <w:bottom w:val="single" w:color="000000" w:sz="4" w:space="0"/>
              <w:right w:val="single" w:color="000000" w:sz="4" w:space="0"/>
            </w:tcBorders>
            <w:noWrap/>
            <w:vAlign w:val="center"/>
          </w:tcPr>
          <w:p w14:paraId="05014A0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32,000</w:t>
            </w:r>
          </w:p>
        </w:tc>
      </w:tr>
      <w:tr w14:paraId="7C16EF9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BFBA78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其他技术研究与开发支出</w:t>
            </w:r>
          </w:p>
        </w:tc>
        <w:tc>
          <w:tcPr>
            <w:tcW w:w="1842" w:type="dxa"/>
            <w:tcBorders>
              <w:top w:val="nil"/>
              <w:left w:val="nil"/>
              <w:bottom w:val="single" w:color="000000" w:sz="4" w:space="0"/>
              <w:right w:val="single" w:color="000000" w:sz="4" w:space="0"/>
            </w:tcBorders>
            <w:noWrap/>
            <w:vAlign w:val="center"/>
          </w:tcPr>
          <w:p w14:paraId="5055868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32,000</w:t>
            </w:r>
          </w:p>
        </w:tc>
      </w:tr>
      <w:tr w14:paraId="741F82E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6F33C9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科技条件与服务</w:t>
            </w:r>
          </w:p>
        </w:tc>
        <w:tc>
          <w:tcPr>
            <w:tcW w:w="1842" w:type="dxa"/>
            <w:tcBorders>
              <w:top w:val="nil"/>
              <w:left w:val="nil"/>
              <w:bottom w:val="single" w:color="000000" w:sz="4" w:space="0"/>
              <w:right w:val="single" w:color="000000" w:sz="4" w:space="0"/>
            </w:tcBorders>
            <w:noWrap/>
            <w:vAlign w:val="center"/>
          </w:tcPr>
          <w:p w14:paraId="0C675B2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147</w:t>
            </w:r>
          </w:p>
        </w:tc>
      </w:tr>
      <w:tr w14:paraId="2DD583D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7EF006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其他科技条件与服务支出</w:t>
            </w:r>
          </w:p>
        </w:tc>
        <w:tc>
          <w:tcPr>
            <w:tcW w:w="1842" w:type="dxa"/>
            <w:tcBorders>
              <w:top w:val="nil"/>
              <w:left w:val="nil"/>
              <w:bottom w:val="single" w:color="000000" w:sz="4" w:space="0"/>
              <w:right w:val="single" w:color="000000" w:sz="4" w:space="0"/>
            </w:tcBorders>
            <w:noWrap/>
            <w:vAlign w:val="center"/>
          </w:tcPr>
          <w:p w14:paraId="26EEAFA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147</w:t>
            </w:r>
          </w:p>
        </w:tc>
      </w:tr>
      <w:tr w14:paraId="18B8596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32FB7B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其他科学技术支出(款)</w:t>
            </w:r>
          </w:p>
        </w:tc>
        <w:tc>
          <w:tcPr>
            <w:tcW w:w="1842" w:type="dxa"/>
            <w:tcBorders>
              <w:top w:val="nil"/>
              <w:left w:val="nil"/>
              <w:bottom w:val="single" w:color="000000" w:sz="4" w:space="0"/>
              <w:right w:val="single" w:color="000000" w:sz="4" w:space="0"/>
            </w:tcBorders>
            <w:noWrap/>
            <w:vAlign w:val="center"/>
          </w:tcPr>
          <w:p w14:paraId="08A7641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140,000</w:t>
            </w:r>
          </w:p>
        </w:tc>
      </w:tr>
      <w:tr w14:paraId="0106E1E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34B30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其他科学技术支出(项)</w:t>
            </w:r>
          </w:p>
        </w:tc>
        <w:tc>
          <w:tcPr>
            <w:tcW w:w="1842" w:type="dxa"/>
            <w:tcBorders>
              <w:top w:val="nil"/>
              <w:left w:val="nil"/>
              <w:bottom w:val="single" w:color="000000" w:sz="4" w:space="0"/>
              <w:right w:val="single" w:color="000000" w:sz="4" w:space="0"/>
            </w:tcBorders>
            <w:noWrap/>
            <w:vAlign w:val="center"/>
          </w:tcPr>
          <w:p w14:paraId="2682BFD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140,000</w:t>
            </w:r>
          </w:p>
        </w:tc>
      </w:tr>
      <w:tr w14:paraId="5D9026A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014BD8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文化旅游体育与传媒支出</w:t>
            </w:r>
          </w:p>
        </w:tc>
        <w:tc>
          <w:tcPr>
            <w:tcW w:w="1842" w:type="dxa"/>
            <w:tcBorders>
              <w:top w:val="nil"/>
              <w:left w:val="nil"/>
              <w:bottom w:val="single" w:color="000000" w:sz="4" w:space="0"/>
              <w:right w:val="single" w:color="000000" w:sz="4" w:space="0"/>
            </w:tcBorders>
            <w:noWrap/>
            <w:vAlign w:val="center"/>
          </w:tcPr>
          <w:p w14:paraId="36B875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1,054</w:t>
            </w:r>
          </w:p>
        </w:tc>
      </w:tr>
      <w:tr w14:paraId="70B6591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E27881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文化和旅游</w:t>
            </w:r>
          </w:p>
        </w:tc>
        <w:tc>
          <w:tcPr>
            <w:tcW w:w="1842" w:type="dxa"/>
            <w:tcBorders>
              <w:top w:val="nil"/>
              <w:left w:val="nil"/>
              <w:bottom w:val="single" w:color="000000" w:sz="4" w:space="0"/>
              <w:right w:val="single" w:color="000000" w:sz="4" w:space="0"/>
            </w:tcBorders>
            <w:noWrap/>
            <w:vAlign w:val="center"/>
          </w:tcPr>
          <w:p w14:paraId="4D9BE53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771</w:t>
            </w:r>
          </w:p>
        </w:tc>
      </w:tr>
      <w:tr w14:paraId="58FC388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E855BF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图书馆</w:t>
            </w:r>
          </w:p>
        </w:tc>
        <w:tc>
          <w:tcPr>
            <w:tcW w:w="1842" w:type="dxa"/>
            <w:tcBorders>
              <w:top w:val="nil"/>
              <w:left w:val="nil"/>
              <w:bottom w:val="single" w:color="000000" w:sz="4" w:space="0"/>
              <w:right w:val="single" w:color="000000" w:sz="4" w:space="0"/>
            </w:tcBorders>
            <w:noWrap/>
            <w:vAlign w:val="center"/>
          </w:tcPr>
          <w:p w14:paraId="7D26EA6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w:t>
            </w:r>
          </w:p>
        </w:tc>
      </w:tr>
      <w:tr w14:paraId="2EE849D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F127B3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文化活动</w:t>
            </w:r>
          </w:p>
        </w:tc>
        <w:tc>
          <w:tcPr>
            <w:tcW w:w="1842" w:type="dxa"/>
            <w:tcBorders>
              <w:top w:val="nil"/>
              <w:left w:val="nil"/>
              <w:bottom w:val="single" w:color="000000" w:sz="4" w:space="0"/>
              <w:right w:val="single" w:color="000000" w:sz="4" w:space="0"/>
            </w:tcBorders>
            <w:noWrap/>
            <w:vAlign w:val="center"/>
          </w:tcPr>
          <w:p w14:paraId="630E192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w:t>
            </w:r>
          </w:p>
        </w:tc>
      </w:tr>
      <w:tr w14:paraId="714EB0A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065479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群众文化</w:t>
            </w:r>
          </w:p>
        </w:tc>
        <w:tc>
          <w:tcPr>
            <w:tcW w:w="1842" w:type="dxa"/>
            <w:tcBorders>
              <w:top w:val="nil"/>
              <w:left w:val="nil"/>
              <w:bottom w:val="single" w:color="000000" w:sz="4" w:space="0"/>
              <w:right w:val="single" w:color="000000" w:sz="4" w:space="0"/>
            </w:tcBorders>
            <w:noWrap/>
            <w:vAlign w:val="center"/>
          </w:tcPr>
          <w:p w14:paraId="68787C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284</w:t>
            </w:r>
          </w:p>
        </w:tc>
      </w:tr>
      <w:tr w14:paraId="01BA851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2DC779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文化创作与保护</w:t>
            </w:r>
          </w:p>
        </w:tc>
        <w:tc>
          <w:tcPr>
            <w:tcW w:w="1842" w:type="dxa"/>
            <w:tcBorders>
              <w:top w:val="nil"/>
              <w:left w:val="nil"/>
              <w:bottom w:val="single" w:color="000000" w:sz="4" w:space="0"/>
              <w:right w:val="single" w:color="000000" w:sz="4" w:space="0"/>
            </w:tcBorders>
            <w:noWrap/>
            <w:vAlign w:val="center"/>
          </w:tcPr>
          <w:p w14:paraId="0EE4FC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0F0F854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B8FCC1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文化和旅游市场管理</w:t>
            </w:r>
          </w:p>
        </w:tc>
        <w:tc>
          <w:tcPr>
            <w:tcW w:w="1842" w:type="dxa"/>
            <w:tcBorders>
              <w:top w:val="nil"/>
              <w:left w:val="nil"/>
              <w:bottom w:val="single" w:color="000000" w:sz="4" w:space="0"/>
              <w:right w:val="single" w:color="000000" w:sz="4" w:space="0"/>
            </w:tcBorders>
            <w:noWrap/>
            <w:vAlign w:val="center"/>
          </w:tcPr>
          <w:p w14:paraId="0694A1C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35</w:t>
            </w:r>
          </w:p>
        </w:tc>
      </w:tr>
      <w:tr w14:paraId="514AF2A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1796FF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其他文化和旅游支出</w:t>
            </w:r>
          </w:p>
        </w:tc>
        <w:tc>
          <w:tcPr>
            <w:tcW w:w="1842" w:type="dxa"/>
            <w:tcBorders>
              <w:top w:val="nil"/>
              <w:left w:val="nil"/>
              <w:bottom w:val="single" w:color="000000" w:sz="4" w:space="0"/>
              <w:right w:val="single" w:color="000000" w:sz="4" w:space="0"/>
            </w:tcBorders>
            <w:noWrap/>
            <w:vAlign w:val="center"/>
          </w:tcPr>
          <w:p w14:paraId="0AC8B81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373</w:t>
            </w:r>
          </w:p>
        </w:tc>
      </w:tr>
      <w:tr w14:paraId="4A16EA8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34C595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文物</w:t>
            </w:r>
          </w:p>
        </w:tc>
        <w:tc>
          <w:tcPr>
            <w:tcW w:w="1842" w:type="dxa"/>
            <w:tcBorders>
              <w:top w:val="nil"/>
              <w:left w:val="nil"/>
              <w:bottom w:val="single" w:color="000000" w:sz="4" w:space="0"/>
              <w:right w:val="single" w:color="000000" w:sz="4" w:space="0"/>
            </w:tcBorders>
            <w:noWrap/>
            <w:vAlign w:val="center"/>
          </w:tcPr>
          <w:p w14:paraId="630B786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281</w:t>
            </w:r>
          </w:p>
        </w:tc>
      </w:tr>
      <w:tr w14:paraId="02F80B1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C30E29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文物保护</w:t>
            </w:r>
          </w:p>
        </w:tc>
        <w:tc>
          <w:tcPr>
            <w:tcW w:w="1842" w:type="dxa"/>
            <w:tcBorders>
              <w:top w:val="nil"/>
              <w:left w:val="nil"/>
              <w:bottom w:val="single" w:color="000000" w:sz="4" w:space="0"/>
              <w:right w:val="single" w:color="000000" w:sz="4" w:space="0"/>
            </w:tcBorders>
            <w:noWrap/>
            <w:vAlign w:val="center"/>
          </w:tcPr>
          <w:p w14:paraId="2A726E2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281</w:t>
            </w:r>
          </w:p>
        </w:tc>
      </w:tr>
      <w:tr w14:paraId="3FB8220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0CEF53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体育</w:t>
            </w:r>
          </w:p>
        </w:tc>
        <w:tc>
          <w:tcPr>
            <w:tcW w:w="1842" w:type="dxa"/>
            <w:tcBorders>
              <w:top w:val="nil"/>
              <w:left w:val="nil"/>
              <w:bottom w:val="single" w:color="000000" w:sz="4" w:space="0"/>
              <w:right w:val="single" w:color="000000" w:sz="4" w:space="0"/>
            </w:tcBorders>
            <w:noWrap/>
            <w:vAlign w:val="center"/>
          </w:tcPr>
          <w:p w14:paraId="1EA1C9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7456741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5FEDE7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群众体育</w:t>
            </w:r>
          </w:p>
        </w:tc>
        <w:tc>
          <w:tcPr>
            <w:tcW w:w="1842" w:type="dxa"/>
            <w:tcBorders>
              <w:top w:val="nil"/>
              <w:left w:val="nil"/>
              <w:bottom w:val="single" w:color="000000" w:sz="4" w:space="0"/>
              <w:right w:val="single" w:color="000000" w:sz="4" w:space="0"/>
            </w:tcBorders>
            <w:noWrap/>
            <w:vAlign w:val="center"/>
          </w:tcPr>
          <w:p w14:paraId="6DA8807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1DE3905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3B1264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社会保障和就业支出</w:t>
            </w:r>
          </w:p>
        </w:tc>
        <w:tc>
          <w:tcPr>
            <w:tcW w:w="1842" w:type="dxa"/>
            <w:tcBorders>
              <w:top w:val="nil"/>
              <w:left w:val="nil"/>
              <w:bottom w:val="single" w:color="000000" w:sz="4" w:space="0"/>
              <w:right w:val="single" w:color="000000" w:sz="4" w:space="0"/>
            </w:tcBorders>
            <w:noWrap/>
            <w:vAlign w:val="center"/>
          </w:tcPr>
          <w:p w14:paraId="2E1605A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49,889</w:t>
            </w:r>
          </w:p>
        </w:tc>
      </w:tr>
      <w:tr w14:paraId="7F64794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E24333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人力资源和社会保障管理事务</w:t>
            </w:r>
          </w:p>
        </w:tc>
        <w:tc>
          <w:tcPr>
            <w:tcW w:w="1842" w:type="dxa"/>
            <w:tcBorders>
              <w:top w:val="nil"/>
              <w:left w:val="nil"/>
              <w:bottom w:val="single" w:color="000000" w:sz="4" w:space="0"/>
              <w:right w:val="single" w:color="000000" w:sz="4" w:space="0"/>
            </w:tcBorders>
            <w:noWrap/>
            <w:vAlign w:val="center"/>
          </w:tcPr>
          <w:p w14:paraId="0DCCA86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7,477</w:t>
            </w:r>
          </w:p>
        </w:tc>
      </w:tr>
      <w:tr w14:paraId="6AEA798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C8ED75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1EE8FAC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1E6F3A6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449E2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就业管理事务</w:t>
            </w:r>
          </w:p>
        </w:tc>
        <w:tc>
          <w:tcPr>
            <w:tcW w:w="1842" w:type="dxa"/>
            <w:tcBorders>
              <w:top w:val="nil"/>
              <w:left w:val="nil"/>
              <w:bottom w:val="single" w:color="000000" w:sz="4" w:space="0"/>
              <w:right w:val="single" w:color="000000" w:sz="4" w:space="0"/>
            </w:tcBorders>
            <w:noWrap/>
            <w:vAlign w:val="center"/>
          </w:tcPr>
          <w:p w14:paraId="23736E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0259172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C20E35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社会保险经办机构</w:t>
            </w:r>
          </w:p>
        </w:tc>
        <w:tc>
          <w:tcPr>
            <w:tcW w:w="1842" w:type="dxa"/>
            <w:tcBorders>
              <w:top w:val="nil"/>
              <w:left w:val="nil"/>
              <w:bottom w:val="single" w:color="000000" w:sz="4" w:space="0"/>
              <w:right w:val="single" w:color="000000" w:sz="4" w:space="0"/>
            </w:tcBorders>
            <w:noWrap/>
            <w:vAlign w:val="center"/>
          </w:tcPr>
          <w:p w14:paraId="04BDD9C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314</w:t>
            </w:r>
          </w:p>
        </w:tc>
      </w:tr>
      <w:tr w14:paraId="589B9E3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ED9841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劳动人事争议调解仲裁</w:t>
            </w:r>
          </w:p>
        </w:tc>
        <w:tc>
          <w:tcPr>
            <w:tcW w:w="1842" w:type="dxa"/>
            <w:tcBorders>
              <w:top w:val="nil"/>
              <w:left w:val="nil"/>
              <w:bottom w:val="single" w:color="000000" w:sz="4" w:space="0"/>
              <w:right w:val="single" w:color="000000" w:sz="4" w:space="0"/>
            </w:tcBorders>
            <w:noWrap/>
            <w:vAlign w:val="center"/>
          </w:tcPr>
          <w:p w14:paraId="69AE23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323</w:t>
            </w:r>
          </w:p>
        </w:tc>
      </w:tr>
      <w:tr w14:paraId="7AD8280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511227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引进人才费用</w:t>
            </w:r>
          </w:p>
        </w:tc>
        <w:tc>
          <w:tcPr>
            <w:tcW w:w="1842" w:type="dxa"/>
            <w:tcBorders>
              <w:top w:val="nil"/>
              <w:left w:val="nil"/>
              <w:bottom w:val="single" w:color="000000" w:sz="4" w:space="0"/>
              <w:right w:val="single" w:color="000000" w:sz="4" w:space="0"/>
            </w:tcBorders>
            <w:noWrap/>
            <w:vAlign w:val="center"/>
          </w:tcPr>
          <w:p w14:paraId="5D64B09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683</w:t>
            </w:r>
          </w:p>
        </w:tc>
      </w:tr>
      <w:tr w14:paraId="5EC1F15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184D98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842" w:type="dxa"/>
            <w:tcBorders>
              <w:top w:val="nil"/>
              <w:left w:val="nil"/>
              <w:bottom w:val="single" w:color="000000" w:sz="4" w:space="0"/>
              <w:right w:val="single" w:color="000000" w:sz="4" w:space="0"/>
            </w:tcBorders>
            <w:noWrap/>
            <w:vAlign w:val="center"/>
          </w:tcPr>
          <w:p w14:paraId="7099FE6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2,342</w:t>
            </w:r>
          </w:p>
        </w:tc>
      </w:tr>
      <w:tr w14:paraId="707CB14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1545F5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其他人力资源和社会保障管理事务支出</w:t>
            </w:r>
          </w:p>
        </w:tc>
        <w:tc>
          <w:tcPr>
            <w:tcW w:w="1842" w:type="dxa"/>
            <w:tcBorders>
              <w:top w:val="nil"/>
              <w:left w:val="nil"/>
              <w:bottom w:val="single" w:color="000000" w:sz="4" w:space="0"/>
              <w:right w:val="single" w:color="000000" w:sz="4" w:space="0"/>
            </w:tcBorders>
            <w:noWrap/>
            <w:vAlign w:val="center"/>
          </w:tcPr>
          <w:p w14:paraId="2CDB349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3,813</w:t>
            </w:r>
          </w:p>
        </w:tc>
      </w:tr>
      <w:tr w14:paraId="0F842FF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AAB0F9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民政管理事务</w:t>
            </w:r>
          </w:p>
        </w:tc>
        <w:tc>
          <w:tcPr>
            <w:tcW w:w="1842" w:type="dxa"/>
            <w:tcBorders>
              <w:top w:val="nil"/>
              <w:left w:val="nil"/>
              <w:bottom w:val="single" w:color="000000" w:sz="4" w:space="0"/>
              <w:right w:val="single" w:color="000000" w:sz="4" w:space="0"/>
            </w:tcBorders>
            <w:noWrap/>
            <w:vAlign w:val="center"/>
          </w:tcPr>
          <w:p w14:paraId="0F8229A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846</w:t>
            </w:r>
          </w:p>
        </w:tc>
      </w:tr>
      <w:tr w14:paraId="0937526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D30600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23E0FC2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484</w:t>
            </w:r>
          </w:p>
        </w:tc>
      </w:tr>
      <w:tr w14:paraId="1F03BDA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A61A75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社会组织管理</w:t>
            </w:r>
          </w:p>
        </w:tc>
        <w:tc>
          <w:tcPr>
            <w:tcW w:w="1842" w:type="dxa"/>
            <w:tcBorders>
              <w:top w:val="nil"/>
              <w:left w:val="nil"/>
              <w:bottom w:val="single" w:color="000000" w:sz="4" w:space="0"/>
              <w:right w:val="single" w:color="000000" w:sz="4" w:space="0"/>
            </w:tcBorders>
            <w:noWrap/>
            <w:vAlign w:val="center"/>
          </w:tcPr>
          <w:p w14:paraId="7F5C9D1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w:t>
            </w:r>
          </w:p>
        </w:tc>
      </w:tr>
      <w:tr w14:paraId="7FD61A1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D8F3CA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其他民政管理事务支出</w:t>
            </w:r>
          </w:p>
        </w:tc>
        <w:tc>
          <w:tcPr>
            <w:tcW w:w="1842" w:type="dxa"/>
            <w:tcBorders>
              <w:top w:val="nil"/>
              <w:left w:val="nil"/>
              <w:bottom w:val="single" w:color="000000" w:sz="4" w:space="0"/>
              <w:right w:val="single" w:color="000000" w:sz="4" w:space="0"/>
            </w:tcBorders>
            <w:noWrap/>
            <w:vAlign w:val="center"/>
          </w:tcPr>
          <w:p w14:paraId="2B15D69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330</w:t>
            </w:r>
          </w:p>
        </w:tc>
      </w:tr>
      <w:tr w14:paraId="02C3541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3B50B1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行政事业单位养老支出</w:t>
            </w:r>
          </w:p>
        </w:tc>
        <w:tc>
          <w:tcPr>
            <w:tcW w:w="1842" w:type="dxa"/>
            <w:tcBorders>
              <w:top w:val="nil"/>
              <w:left w:val="nil"/>
              <w:bottom w:val="single" w:color="000000" w:sz="4" w:space="0"/>
              <w:right w:val="single" w:color="000000" w:sz="4" w:space="0"/>
            </w:tcBorders>
            <w:noWrap/>
            <w:vAlign w:val="center"/>
          </w:tcPr>
          <w:p w14:paraId="6377B76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22,700</w:t>
            </w:r>
          </w:p>
        </w:tc>
      </w:tr>
      <w:tr w14:paraId="6678B85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A7DCB4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机关事业单位基本养老保险缴费支出</w:t>
            </w:r>
          </w:p>
        </w:tc>
        <w:tc>
          <w:tcPr>
            <w:tcW w:w="1842" w:type="dxa"/>
            <w:tcBorders>
              <w:top w:val="nil"/>
              <w:left w:val="nil"/>
              <w:bottom w:val="single" w:color="000000" w:sz="4" w:space="0"/>
              <w:right w:val="single" w:color="000000" w:sz="4" w:space="0"/>
            </w:tcBorders>
            <w:noWrap/>
            <w:vAlign w:val="center"/>
          </w:tcPr>
          <w:p w14:paraId="66EB285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12,181</w:t>
            </w:r>
          </w:p>
        </w:tc>
      </w:tr>
      <w:tr w14:paraId="46DD59B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45277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机关事业单位职业年金缴费支出</w:t>
            </w:r>
          </w:p>
        </w:tc>
        <w:tc>
          <w:tcPr>
            <w:tcW w:w="1842" w:type="dxa"/>
            <w:tcBorders>
              <w:top w:val="nil"/>
              <w:left w:val="nil"/>
              <w:bottom w:val="single" w:color="000000" w:sz="4" w:space="0"/>
              <w:right w:val="single" w:color="000000" w:sz="4" w:space="0"/>
            </w:tcBorders>
            <w:noWrap/>
            <w:vAlign w:val="center"/>
          </w:tcPr>
          <w:p w14:paraId="3808DB9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6,091</w:t>
            </w:r>
          </w:p>
        </w:tc>
      </w:tr>
      <w:tr w14:paraId="002614A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4C7B93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其他行政事业单位养老支出</w:t>
            </w:r>
          </w:p>
        </w:tc>
        <w:tc>
          <w:tcPr>
            <w:tcW w:w="1842" w:type="dxa"/>
            <w:tcBorders>
              <w:top w:val="nil"/>
              <w:left w:val="nil"/>
              <w:bottom w:val="single" w:color="000000" w:sz="4" w:space="0"/>
              <w:right w:val="single" w:color="000000" w:sz="4" w:space="0"/>
            </w:tcBorders>
            <w:noWrap/>
            <w:vAlign w:val="center"/>
          </w:tcPr>
          <w:p w14:paraId="6D1956D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4,428</w:t>
            </w:r>
          </w:p>
        </w:tc>
      </w:tr>
      <w:tr w14:paraId="0B554DF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FF2551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企业改革补助</w:t>
            </w:r>
          </w:p>
        </w:tc>
        <w:tc>
          <w:tcPr>
            <w:tcW w:w="1842" w:type="dxa"/>
            <w:tcBorders>
              <w:top w:val="nil"/>
              <w:left w:val="nil"/>
              <w:bottom w:val="single" w:color="000000" w:sz="4" w:space="0"/>
              <w:right w:val="single" w:color="000000" w:sz="4" w:space="0"/>
            </w:tcBorders>
            <w:noWrap/>
            <w:vAlign w:val="center"/>
          </w:tcPr>
          <w:p w14:paraId="1EB7C6E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w:t>
            </w:r>
          </w:p>
        </w:tc>
      </w:tr>
      <w:tr w14:paraId="6A28F34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29D380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其他企业改革发展补助</w:t>
            </w:r>
          </w:p>
        </w:tc>
        <w:tc>
          <w:tcPr>
            <w:tcW w:w="1842" w:type="dxa"/>
            <w:tcBorders>
              <w:top w:val="nil"/>
              <w:left w:val="nil"/>
              <w:bottom w:val="single" w:color="000000" w:sz="4" w:space="0"/>
              <w:right w:val="single" w:color="000000" w:sz="4" w:space="0"/>
            </w:tcBorders>
            <w:noWrap/>
            <w:vAlign w:val="center"/>
          </w:tcPr>
          <w:p w14:paraId="447C287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w:t>
            </w:r>
          </w:p>
        </w:tc>
      </w:tr>
      <w:tr w14:paraId="2F0FD77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09144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就业补助</w:t>
            </w:r>
          </w:p>
        </w:tc>
        <w:tc>
          <w:tcPr>
            <w:tcW w:w="1842" w:type="dxa"/>
            <w:tcBorders>
              <w:top w:val="nil"/>
              <w:left w:val="nil"/>
              <w:bottom w:val="single" w:color="000000" w:sz="4" w:space="0"/>
              <w:right w:val="single" w:color="000000" w:sz="4" w:space="0"/>
            </w:tcBorders>
            <w:noWrap/>
            <w:vAlign w:val="center"/>
          </w:tcPr>
          <w:p w14:paraId="375ABCF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8,389</w:t>
            </w:r>
          </w:p>
        </w:tc>
      </w:tr>
      <w:tr w14:paraId="5E96BD3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DC925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就业创业服务补助</w:t>
            </w:r>
          </w:p>
        </w:tc>
        <w:tc>
          <w:tcPr>
            <w:tcW w:w="1842" w:type="dxa"/>
            <w:tcBorders>
              <w:top w:val="nil"/>
              <w:left w:val="nil"/>
              <w:bottom w:val="single" w:color="000000" w:sz="4" w:space="0"/>
              <w:right w:val="single" w:color="000000" w:sz="4" w:space="0"/>
            </w:tcBorders>
            <w:noWrap/>
            <w:vAlign w:val="center"/>
          </w:tcPr>
          <w:p w14:paraId="78AEA25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102</w:t>
            </w:r>
          </w:p>
        </w:tc>
      </w:tr>
      <w:tr w14:paraId="66310E3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7E5F07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职业培训补贴</w:t>
            </w:r>
          </w:p>
        </w:tc>
        <w:tc>
          <w:tcPr>
            <w:tcW w:w="1842" w:type="dxa"/>
            <w:tcBorders>
              <w:top w:val="nil"/>
              <w:left w:val="nil"/>
              <w:bottom w:val="single" w:color="000000" w:sz="4" w:space="0"/>
              <w:right w:val="single" w:color="000000" w:sz="4" w:space="0"/>
            </w:tcBorders>
            <w:noWrap/>
            <w:vAlign w:val="center"/>
          </w:tcPr>
          <w:p w14:paraId="2B4737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481</w:t>
            </w:r>
          </w:p>
        </w:tc>
      </w:tr>
      <w:tr w14:paraId="3573E7E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2FB50A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社会保险补贴</w:t>
            </w:r>
          </w:p>
        </w:tc>
        <w:tc>
          <w:tcPr>
            <w:tcW w:w="1842" w:type="dxa"/>
            <w:tcBorders>
              <w:top w:val="nil"/>
              <w:left w:val="nil"/>
              <w:bottom w:val="single" w:color="000000" w:sz="4" w:space="0"/>
              <w:right w:val="single" w:color="000000" w:sz="4" w:space="0"/>
            </w:tcBorders>
            <w:noWrap/>
            <w:vAlign w:val="center"/>
          </w:tcPr>
          <w:p w14:paraId="7E5246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4,625</w:t>
            </w:r>
          </w:p>
        </w:tc>
      </w:tr>
      <w:tr w14:paraId="3ABE863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A94F61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公益性岗位补贴</w:t>
            </w:r>
          </w:p>
        </w:tc>
        <w:tc>
          <w:tcPr>
            <w:tcW w:w="1842" w:type="dxa"/>
            <w:tcBorders>
              <w:top w:val="nil"/>
              <w:left w:val="nil"/>
              <w:bottom w:val="single" w:color="000000" w:sz="4" w:space="0"/>
              <w:right w:val="single" w:color="000000" w:sz="4" w:space="0"/>
            </w:tcBorders>
            <w:noWrap/>
            <w:vAlign w:val="center"/>
          </w:tcPr>
          <w:p w14:paraId="7FB0BFE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503</w:t>
            </w:r>
          </w:p>
        </w:tc>
      </w:tr>
      <w:tr w14:paraId="62BA168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A30A81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就业见习补贴</w:t>
            </w:r>
          </w:p>
        </w:tc>
        <w:tc>
          <w:tcPr>
            <w:tcW w:w="1842" w:type="dxa"/>
            <w:tcBorders>
              <w:top w:val="nil"/>
              <w:left w:val="nil"/>
              <w:bottom w:val="single" w:color="000000" w:sz="4" w:space="0"/>
              <w:right w:val="single" w:color="000000" w:sz="4" w:space="0"/>
            </w:tcBorders>
            <w:noWrap/>
            <w:vAlign w:val="center"/>
          </w:tcPr>
          <w:p w14:paraId="77ADD4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949</w:t>
            </w:r>
          </w:p>
        </w:tc>
      </w:tr>
      <w:tr w14:paraId="1C3C03C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8004D2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求职和创业补贴</w:t>
            </w:r>
          </w:p>
        </w:tc>
        <w:tc>
          <w:tcPr>
            <w:tcW w:w="1842" w:type="dxa"/>
            <w:tcBorders>
              <w:top w:val="nil"/>
              <w:left w:val="nil"/>
              <w:bottom w:val="single" w:color="000000" w:sz="4" w:space="0"/>
              <w:right w:val="single" w:color="000000" w:sz="4" w:space="0"/>
            </w:tcBorders>
            <w:noWrap/>
            <w:vAlign w:val="center"/>
          </w:tcPr>
          <w:p w14:paraId="5E9BDB6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350</w:t>
            </w:r>
          </w:p>
        </w:tc>
      </w:tr>
      <w:tr w14:paraId="394E85D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5691C6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其他就业补助支出</w:t>
            </w:r>
          </w:p>
        </w:tc>
        <w:tc>
          <w:tcPr>
            <w:tcW w:w="1842" w:type="dxa"/>
            <w:tcBorders>
              <w:top w:val="nil"/>
              <w:left w:val="nil"/>
              <w:bottom w:val="single" w:color="000000" w:sz="4" w:space="0"/>
              <w:right w:val="single" w:color="000000" w:sz="4" w:space="0"/>
            </w:tcBorders>
            <w:noWrap/>
            <w:vAlign w:val="center"/>
          </w:tcPr>
          <w:p w14:paraId="6C7400C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1,379</w:t>
            </w:r>
          </w:p>
        </w:tc>
      </w:tr>
      <w:tr w14:paraId="4DE310A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471881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抚恤</w:t>
            </w:r>
          </w:p>
        </w:tc>
        <w:tc>
          <w:tcPr>
            <w:tcW w:w="1842" w:type="dxa"/>
            <w:tcBorders>
              <w:top w:val="nil"/>
              <w:left w:val="nil"/>
              <w:bottom w:val="single" w:color="000000" w:sz="4" w:space="0"/>
              <w:right w:val="single" w:color="000000" w:sz="4" w:space="0"/>
            </w:tcBorders>
            <w:noWrap/>
            <w:vAlign w:val="center"/>
          </w:tcPr>
          <w:p w14:paraId="627F6F7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2,643</w:t>
            </w:r>
          </w:p>
        </w:tc>
      </w:tr>
      <w:tr w14:paraId="079BE8A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B029EE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死亡抚恤</w:t>
            </w:r>
          </w:p>
        </w:tc>
        <w:tc>
          <w:tcPr>
            <w:tcW w:w="1842" w:type="dxa"/>
            <w:tcBorders>
              <w:top w:val="nil"/>
              <w:left w:val="nil"/>
              <w:bottom w:val="single" w:color="000000" w:sz="4" w:space="0"/>
              <w:right w:val="single" w:color="000000" w:sz="4" w:space="0"/>
            </w:tcBorders>
            <w:noWrap/>
            <w:vAlign w:val="center"/>
          </w:tcPr>
          <w:p w14:paraId="4E96BB4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5CF56A5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3389E7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义务兵优待</w:t>
            </w:r>
          </w:p>
        </w:tc>
        <w:tc>
          <w:tcPr>
            <w:tcW w:w="1842" w:type="dxa"/>
            <w:tcBorders>
              <w:top w:val="nil"/>
              <w:left w:val="nil"/>
              <w:bottom w:val="single" w:color="000000" w:sz="4" w:space="0"/>
              <w:right w:val="single" w:color="000000" w:sz="4" w:space="0"/>
            </w:tcBorders>
            <w:noWrap/>
            <w:vAlign w:val="center"/>
          </w:tcPr>
          <w:p w14:paraId="2E25031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663</w:t>
            </w:r>
          </w:p>
        </w:tc>
      </w:tr>
      <w:tr w14:paraId="2C05802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DFD97A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褒扬纪念</w:t>
            </w:r>
          </w:p>
        </w:tc>
        <w:tc>
          <w:tcPr>
            <w:tcW w:w="1842" w:type="dxa"/>
            <w:tcBorders>
              <w:top w:val="nil"/>
              <w:left w:val="nil"/>
              <w:bottom w:val="single" w:color="000000" w:sz="4" w:space="0"/>
              <w:right w:val="single" w:color="000000" w:sz="4" w:space="0"/>
            </w:tcBorders>
            <w:noWrap/>
            <w:vAlign w:val="center"/>
          </w:tcPr>
          <w:p w14:paraId="14AF817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w:t>
            </w:r>
          </w:p>
        </w:tc>
      </w:tr>
      <w:tr w14:paraId="0891B2D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A112EA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其他优抚支出</w:t>
            </w:r>
          </w:p>
        </w:tc>
        <w:tc>
          <w:tcPr>
            <w:tcW w:w="1842" w:type="dxa"/>
            <w:tcBorders>
              <w:top w:val="nil"/>
              <w:left w:val="nil"/>
              <w:bottom w:val="single" w:color="000000" w:sz="4" w:space="0"/>
              <w:right w:val="single" w:color="000000" w:sz="4" w:space="0"/>
            </w:tcBorders>
            <w:noWrap/>
            <w:vAlign w:val="center"/>
          </w:tcPr>
          <w:p w14:paraId="3038A7F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1,925</w:t>
            </w:r>
          </w:p>
        </w:tc>
      </w:tr>
      <w:tr w14:paraId="1DC32DA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88777D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退役安置</w:t>
            </w:r>
          </w:p>
        </w:tc>
        <w:tc>
          <w:tcPr>
            <w:tcW w:w="1842" w:type="dxa"/>
            <w:tcBorders>
              <w:top w:val="nil"/>
              <w:left w:val="nil"/>
              <w:bottom w:val="single" w:color="000000" w:sz="4" w:space="0"/>
              <w:right w:val="single" w:color="000000" w:sz="4" w:space="0"/>
            </w:tcBorders>
            <w:noWrap/>
            <w:vAlign w:val="center"/>
          </w:tcPr>
          <w:p w14:paraId="600E403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1,665</w:t>
            </w:r>
          </w:p>
        </w:tc>
      </w:tr>
      <w:tr w14:paraId="3E71256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3BBB3D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退役士兵安置</w:t>
            </w:r>
          </w:p>
        </w:tc>
        <w:tc>
          <w:tcPr>
            <w:tcW w:w="1842" w:type="dxa"/>
            <w:tcBorders>
              <w:top w:val="nil"/>
              <w:left w:val="nil"/>
              <w:bottom w:val="single" w:color="000000" w:sz="4" w:space="0"/>
              <w:right w:val="single" w:color="000000" w:sz="4" w:space="0"/>
            </w:tcBorders>
            <w:noWrap/>
            <w:vAlign w:val="center"/>
          </w:tcPr>
          <w:p w14:paraId="32F00E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1,322</w:t>
            </w:r>
          </w:p>
        </w:tc>
      </w:tr>
      <w:tr w14:paraId="1C98749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5B4864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军队移交政府的离退休人员安置</w:t>
            </w:r>
          </w:p>
        </w:tc>
        <w:tc>
          <w:tcPr>
            <w:tcW w:w="1842" w:type="dxa"/>
            <w:tcBorders>
              <w:top w:val="nil"/>
              <w:left w:val="nil"/>
              <w:bottom w:val="single" w:color="000000" w:sz="4" w:space="0"/>
              <w:right w:val="single" w:color="000000" w:sz="4" w:space="0"/>
            </w:tcBorders>
            <w:noWrap/>
            <w:vAlign w:val="center"/>
          </w:tcPr>
          <w:p w14:paraId="498F61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190</w:t>
            </w:r>
          </w:p>
        </w:tc>
      </w:tr>
      <w:tr w14:paraId="44177B0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BD022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军队移交政府离退休干部管理机构</w:t>
            </w:r>
          </w:p>
        </w:tc>
        <w:tc>
          <w:tcPr>
            <w:tcW w:w="1842" w:type="dxa"/>
            <w:tcBorders>
              <w:top w:val="nil"/>
              <w:left w:val="nil"/>
              <w:bottom w:val="single" w:color="000000" w:sz="4" w:space="0"/>
              <w:right w:val="single" w:color="000000" w:sz="4" w:space="0"/>
            </w:tcBorders>
            <w:noWrap/>
            <w:vAlign w:val="center"/>
          </w:tcPr>
          <w:p w14:paraId="310912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44F6A03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3D7ED7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退役士兵管理教育</w:t>
            </w:r>
          </w:p>
        </w:tc>
        <w:tc>
          <w:tcPr>
            <w:tcW w:w="1842" w:type="dxa"/>
            <w:tcBorders>
              <w:top w:val="nil"/>
              <w:left w:val="nil"/>
              <w:bottom w:val="single" w:color="000000" w:sz="4" w:space="0"/>
              <w:right w:val="single" w:color="000000" w:sz="4" w:space="0"/>
            </w:tcBorders>
            <w:noWrap/>
            <w:vAlign w:val="center"/>
          </w:tcPr>
          <w:p w14:paraId="1DBF0A3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4E0492B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46E24F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军队转业干部安置</w:t>
            </w:r>
          </w:p>
        </w:tc>
        <w:tc>
          <w:tcPr>
            <w:tcW w:w="1842" w:type="dxa"/>
            <w:tcBorders>
              <w:top w:val="nil"/>
              <w:left w:val="nil"/>
              <w:bottom w:val="single" w:color="000000" w:sz="4" w:space="0"/>
              <w:right w:val="single" w:color="000000" w:sz="4" w:space="0"/>
            </w:tcBorders>
            <w:noWrap/>
            <w:vAlign w:val="center"/>
          </w:tcPr>
          <w:p w14:paraId="508D0BA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149</w:t>
            </w:r>
          </w:p>
        </w:tc>
      </w:tr>
      <w:tr w14:paraId="467C094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07CF47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社会福利</w:t>
            </w:r>
          </w:p>
        </w:tc>
        <w:tc>
          <w:tcPr>
            <w:tcW w:w="1842" w:type="dxa"/>
            <w:tcBorders>
              <w:top w:val="nil"/>
              <w:left w:val="nil"/>
              <w:bottom w:val="single" w:color="000000" w:sz="4" w:space="0"/>
              <w:right w:val="single" w:color="000000" w:sz="4" w:space="0"/>
            </w:tcBorders>
            <w:noWrap/>
            <w:vAlign w:val="center"/>
          </w:tcPr>
          <w:p w14:paraId="74BB0A0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1,429</w:t>
            </w:r>
          </w:p>
        </w:tc>
      </w:tr>
      <w:tr w14:paraId="16A1878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7DC4B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老年福利</w:t>
            </w:r>
          </w:p>
        </w:tc>
        <w:tc>
          <w:tcPr>
            <w:tcW w:w="1842" w:type="dxa"/>
            <w:tcBorders>
              <w:top w:val="nil"/>
              <w:left w:val="nil"/>
              <w:bottom w:val="single" w:color="000000" w:sz="4" w:space="0"/>
              <w:right w:val="single" w:color="000000" w:sz="4" w:space="0"/>
            </w:tcBorders>
            <w:noWrap/>
            <w:vAlign w:val="center"/>
          </w:tcPr>
          <w:p w14:paraId="36EF552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315</w:t>
            </w:r>
          </w:p>
        </w:tc>
      </w:tr>
      <w:tr w14:paraId="0EA336C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DD8931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殡葬</w:t>
            </w:r>
          </w:p>
        </w:tc>
        <w:tc>
          <w:tcPr>
            <w:tcW w:w="1842" w:type="dxa"/>
            <w:tcBorders>
              <w:top w:val="nil"/>
              <w:left w:val="nil"/>
              <w:bottom w:val="single" w:color="000000" w:sz="4" w:space="0"/>
              <w:right w:val="single" w:color="000000" w:sz="4" w:space="0"/>
            </w:tcBorders>
            <w:noWrap/>
            <w:vAlign w:val="center"/>
          </w:tcPr>
          <w:p w14:paraId="088FC5C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w:t>
            </w:r>
          </w:p>
        </w:tc>
      </w:tr>
      <w:tr w14:paraId="09CF5C0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678BE0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养老服务</w:t>
            </w:r>
          </w:p>
        </w:tc>
        <w:tc>
          <w:tcPr>
            <w:tcW w:w="1842" w:type="dxa"/>
            <w:tcBorders>
              <w:top w:val="nil"/>
              <w:left w:val="nil"/>
              <w:bottom w:val="single" w:color="000000" w:sz="4" w:space="0"/>
              <w:right w:val="single" w:color="000000" w:sz="4" w:space="0"/>
            </w:tcBorders>
            <w:noWrap/>
            <w:vAlign w:val="center"/>
          </w:tcPr>
          <w:p w14:paraId="011E7DD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809</w:t>
            </w:r>
          </w:p>
        </w:tc>
      </w:tr>
      <w:tr w14:paraId="39EF0FB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30A631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其他社会福利支出</w:t>
            </w:r>
          </w:p>
        </w:tc>
        <w:tc>
          <w:tcPr>
            <w:tcW w:w="1842" w:type="dxa"/>
            <w:tcBorders>
              <w:top w:val="nil"/>
              <w:left w:val="nil"/>
              <w:bottom w:val="single" w:color="000000" w:sz="4" w:space="0"/>
              <w:right w:val="single" w:color="000000" w:sz="4" w:space="0"/>
            </w:tcBorders>
            <w:noWrap/>
            <w:vAlign w:val="center"/>
          </w:tcPr>
          <w:p w14:paraId="708859E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292</w:t>
            </w:r>
          </w:p>
        </w:tc>
      </w:tr>
      <w:tr w14:paraId="10C47F3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33A12D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残疾人事业</w:t>
            </w:r>
          </w:p>
        </w:tc>
        <w:tc>
          <w:tcPr>
            <w:tcW w:w="1842" w:type="dxa"/>
            <w:tcBorders>
              <w:top w:val="nil"/>
              <w:left w:val="nil"/>
              <w:bottom w:val="single" w:color="000000" w:sz="4" w:space="0"/>
              <w:right w:val="single" w:color="000000" w:sz="4" w:space="0"/>
            </w:tcBorders>
            <w:noWrap/>
            <w:vAlign w:val="center"/>
          </w:tcPr>
          <w:p w14:paraId="05F12FD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1,220</w:t>
            </w:r>
          </w:p>
        </w:tc>
      </w:tr>
      <w:tr w14:paraId="7AF503C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D50C7A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残疾人生活和护理补贴</w:t>
            </w:r>
          </w:p>
        </w:tc>
        <w:tc>
          <w:tcPr>
            <w:tcW w:w="1842" w:type="dxa"/>
            <w:tcBorders>
              <w:top w:val="nil"/>
              <w:left w:val="nil"/>
              <w:bottom w:val="single" w:color="000000" w:sz="4" w:space="0"/>
              <w:right w:val="single" w:color="000000" w:sz="4" w:space="0"/>
            </w:tcBorders>
            <w:noWrap/>
            <w:vAlign w:val="center"/>
          </w:tcPr>
          <w:p w14:paraId="7F0842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389</w:t>
            </w:r>
          </w:p>
        </w:tc>
      </w:tr>
      <w:tr w14:paraId="0788CE1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49FEA0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其他残疾人事业支出</w:t>
            </w:r>
          </w:p>
        </w:tc>
        <w:tc>
          <w:tcPr>
            <w:tcW w:w="1842" w:type="dxa"/>
            <w:tcBorders>
              <w:top w:val="nil"/>
              <w:left w:val="nil"/>
              <w:bottom w:val="single" w:color="000000" w:sz="4" w:space="0"/>
              <w:right w:val="single" w:color="000000" w:sz="4" w:space="0"/>
            </w:tcBorders>
            <w:noWrap/>
            <w:vAlign w:val="center"/>
          </w:tcPr>
          <w:p w14:paraId="25E2C41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831</w:t>
            </w:r>
          </w:p>
        </w:tc>
      </w:tr>
      <w:tr w14:paraId="49A51A9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657233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最低生活保障</w:t>
            </w:r>
          </w:p>
        </w:tc>
        <w:tc>
          <w:tcPr>
            <w:tcW w:w="1842" w:type="dxa"/>
            <w:tcBorders>
              <w:top w:val="nil"/>
              <w:left w:val="nil"/>
              <w:bottom w:val="single" w:color="000000" w:sz="4" w:space="0"/>
              <w:right w:val="single" w:color="000000" w:sz="4" w:space="0"/>
            </w:tcBorders>
            <w:noWrap/>
            <w:vAlign w:val="center"/>
          </w:tcPr>
          <w:p w14:paraId="77EFE80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2,795</w:t>
            </w:r>
          </w:p>
        </w:tc>
      </w:tr>
      <w:tr w14:paraId="2CFD67E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DFA597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城市最低生活保障金支出</w:t>
            </w:r>
          </w:p>
        </w:tc>
        <w:tc>
          <w:tcPr>
            <w:tcW w:w="1842" w:type="dxa"/>
            <w:tcBorders>
              <w:top w:val="nil"/>
              <w:left w:val="nil"/>
              <w:bottom w:val="single" w:color="000000" w:sz="4" w:space="0"/>
              <w:right w:val="single" w:color="000000" w:sz="4" w:space="0"/>
            </w:tcBorders>
            <w:noWrap/>
            <w:vAlign w:val="center"/>
          </w:tcPr>
          <w:p w14:paraId="6847FE8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2,723</w:t>
            </w:r>
          </w:p>
        </w:tc>
      </w:tr>
      <w:tr w14:paraId="1E8E49F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086D17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农村最低生活保障金支出</w:t>
            </w:r>
          </w:p>
        </w:tc>
        <w:tc>
          <w:tcPr>
            <w:tcW w:w="1842" w:type="dxa"/>
            <w:tcBorders>
              <w:top w:val="nil"/>
              <w:left w:val="nil"/>
              <w:bottom w:val="single" w:color="000000" w:sz="4" w:space="0"/>
              <w:right w:val="single" w:color="000000" w:sz="4" w:space="0"/>
            </w:tcBorders>
            <w:noWrap/>
            <w:vAlign w:val="center"/>
          </w:tcPr>
          <w:p w14:paraId="1F1FB5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72</w:t>
            </w:r>
          </w:p>
        </w:tc>
      </w:tr>
      <w:tr w14:paraId="6EB832D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3B7A5E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特困人员救助供养</w:t>
            </w:r>
          </w:p>
        </w:tc>
        <w:tc>
          <w:tcPr>
            <w:tcW w:w="1842" w:type="dxa"/>
            <w:tcBorders>
              <w:top w:val="nil"/>
              <w:left w:val="nil"/>
              <w:bottom w:val="single" w:color="000000" w:sz="4" w:space="0"/>
              <w:right w:val="single" w:color="000000" w:sz="4" w:space="0"/>
            </w:tcBorders>
            <w:noWrap/>
            <w:vAlign w:val="center"/>
          </w:tcPr>
          <w:p w14:paraId="4764525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w:t>
            </w:r>
          </w:p>
        </w:tc>
      </w:tr>
      <w:tr w14:paraId="3ADE177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B8259E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城市特困人员救助供养支出</w:t>
            </w:r>
          </w:p>
        </w:tc>
        <w:tc>
          <w:tcPr>
            <w:tcW w:w="1842" w:type="dxa"/>
            <w:tcBorders>
              <w:top w:val="nil"/>
              <w:left w:val="nil"/>
              <w:bottom w:val="single" w:color="000000" w:sz="4" w:space="0"/>
              <w:right w:val="single" w:color="000000" w:sz="4" w:space="0"/>
            </w:tcBorders>
            <w:noWrap/>
            <w:vAlign w:val="center"/>
          </w:tcPr>
          <w:p w14:paraId="42BF2A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w:t>
            </w:r>
          </w:p>
        </w:tc>
      </w:tr>
      <w:tr w14:paraId="06735A0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538175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其他生活救助</w:t>
            </w:r>
          </w:p>
        </w:tc>
        <w:tc>
          <w:tcPr>
            <w:tcW w:w="1842" w:type="dxa"/>
            <w:tcBorders>
              <w:top w:val="nil"/>
              <w:left w:val="nil"/>
              <w:bottom w:val="single" w:color="000000" w:sz="4" w:space="0"/>
              <w:right w:val="single" w:color="000000" w:sz="4" w:space="0"/>
            </w:tcBorders>
            <w:noWrap/>
            <w:vAlign w:val="center"/>
          </w:tcPr>
          <w:p w14:paraId="03E515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w:t>
            </w:r>
          </w:p>
        </w:tc>
      </w:tr>
      <w:tr w14:paraId="2298CD6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25276B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其他城市生活救助</w:t>
            </w:r>
          </w:p>
        </w:tc>
        <w:tc>
          <w:tcPr>
            <w:tcW w:w="1842" w:type="dxa"/>
            <w:tcBorders>
              <w:top w:val="nil"/>
              <w:left w:val="nil"/>
              <w:bottom w:val="single" w:color="000000" w:sz="4" w:space="0"/>
              <w:right w:val="single" w:color="000000" w:sz="4" w:space="0"/>
            </w:tcBorders>
            <w:noWrap/>
            <w:vAlign w:val="center"/>
          </w:tcPr>
          <w:p w14:paraId="00A0599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w:t>
            </w:r>
          </w:p>
        </w:tc>
      </w:tr>
      <w:tr w14:paraId="4E54AB4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0D4F1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其他农村生活救助</w:t>
            </w:r>
          </w:p>
        </w:tc>
        <w:tc>
          <w:tcPr>
            <w:tcW w:w="1842" w:type="dxa"/>
            <w:tcBorders>
              <w:top w:val="nil"/>
              <w:left w:val="nil"/>
              <w:bottom w:val="single" w:color="000000" w:sz="4" w:space="0"/>
              <w:right w:val="single" w:color="000000" w:sz="4" w:space="0"/>
            </w:tcBorders>
            <w:noWrap/>
            <w:vAlign w:val="center"/>
          </w:tcPr>
          <w:p w14:paraId="28A1480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w:t>
            </w:r>
          </w:p>
        </w:tc>
      </w:tr>
      <w:tr w14:paraId="3876974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13AA26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退役军人管理事务</w:t>
            </w:r>
          </w:p>
        </w:tc>
        <w:tc>
          <w:tcPr>
            <w:tcW w:w="1842" w:type="dxa"/>
            <w:tcBorders>
              <w:top w:val="nil"/>
              <w:left w:val="nil"/>
              <w:bottom w:val="single" w:color="000000" w:sz="4" w:space="0"/>
              <w:right w:val="single" w:color="000000" w:sz="4" w:space="0"/>
            </w:tcBorders>
            <w:noWrap/>
            <w:vAlign w:val="center"/>
          </w:tcPr>
          <w:p w14:paraId="6173F47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582</w:t>
            </w:r>
          </w:p>
        </w:tc>
      </w:tr>
      <w:tr w14:paraId="6A7E037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895758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拥军优属</w:t>
            </w:r>
          </w:p>
        </w:tc>
        <w:tc>
          <w:tcPr>
            <w:tcW w:w="1842" w:type="dxa"/>
            <w:tcBorders>
              <w:top w:val="nil"/>
              <w:left w:val="nil"/>
              <w:bottom w:val="single" w:color="000000" w:sz="4" w:space="0"/>
              <w:right w:val="single" w:color="000000" w:sz="4" w:space="0"/>
            </w:tcBorders>
            <w:noWrap/>
            <w:vAlign w:val="center"/>
          </w:tcPr>
          <w:p w14:paraId="58CA788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170</w:t>
            </w:r>
          </w:p>
        </w:tc>
      </w:tr>
      <w:tr w14:paraId="56FCD18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F57F02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其他退役军人事务管理支出</w:t>
            </w:r>
          </w:p>
        </w:tc>
        <w:tc>
          <w:tcPr>
            <w:tcW w:w="1842" w:type="dxa"/>
            <w:tcBorders>
              <w:top w:val="nil"/>
              <w:left w:val="nil"/>
              <w:bottom w:val="single" w:color="000000" w:sz="4" w:space="0"/>
              <w:right w:val="single" w:color="000000" w:sz="4" w:space="0"/>
            </w:tcBorders>
            <w:noWrap/>
            <w:vAlign w:val="center"/>
          </w:tcPr>
          <w:p w14:paraId="6BA5E98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412</w:t>
            </w:r>
          </w:p>
        </w:tc>
      </w:tr>
      <w:tr w14:paraId="4814D6F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C003BF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财政代缴社会保险费支出</w:t>
            </w:r>
          </w:p>
        </w:tc>
        <w:tc>
          <w:tcPr>
            <w:tcW w:w="1842" w:type="dxa"/>
            <w:tcBorders>
              <w:top w:val="nil"/>
              <w:left w:val="nil"/>
              <w:bottom w:val="single" w:color="000000" w:sz="4" w:space="0"/>
              <w:right w:val="single" w:color="000000" w:sz="4" w:space="0"/>
            </w:tcBorders>
            <w:noWrap/>
            <w:vAlign w:val="center"/>
          </w:tcPr>
          <w:p w14:paraId="7009EEA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87</w:t>
            </w:r>
          </w:p>
        </w:tc>
      </w:tr>
      <w:tr w14:paraId="503CACE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288271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财政代缴其他社会保险费支出</w:t>
            </w:r>
          </w:p>
        </w:tc>
        <w:tc>
          <w:tcPr>
            <w:tcW w:w="1842" w:type="dxa"/>
            <w:tcBorders>
              <w:top w:val="nil"/>
              <w:left w:val="nil"/>
              <w:bottom w:val="single" w:color="000000" w:sz="4" w:space="0"/>
              <w:right w:val="single" w:color="000000" w:sz="4" w:space="0"/>
            </w:tcBorders>
            <w:noWrap/>
            <w:vAlign w:val="center"/>
          </w:tcPr>
          <w:p w14:paraId="1C5050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87</w:t>
            </w:r>
          </w:p>
        </w:tc>
      </w:tr>
      <w:tr w14:paraId="122CD6F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2C2AF0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其他社会保障和就业支出(款)</w:t>
            </w:r>
          </w:p>
        </w:tc>
        <w:tc>
          <w:tcPr>
            <w:tcW w:w="1842" w:type="dxa"/>
            <w:tcBorders>
              <w:top w:val="nil"/>
              <w:left w:val="nil"/>
              <w:bottom w:val="single" w:color="000000" w:sz="4" w:space="0"/>
              <w:right w:val="single" w:color="000000" w:sz="4" w:space="0"/>
            </w:tcBorders>
            <w:noWrap/>
            <w:vAlign w:val="center"/>
          </w:tcPr>
          <w:p w14:paraId="41C087F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480836C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D3F791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其他社会保障和就业支出(项)</w:t>
            </w:r>
          </w:p>
        </w:tc>
        <w:tc>
          <w:tcPr>
            <w:tcW w:w="1842" w:type="dxa"/>
            <w:tcBorders>
              <w:top w:val="nil"/>
              <w:left w:val="nil"/>
              <w:bottom w:val="single" w:color="000000" w:sz="4" w:space="0"/>
              <w:right w:val="single" w:color="000000" w:sz="4" w:space="0"/>
            </w:tcBorders>
            <w:noWrap/>
            <w:vAlign w:val="center"/>
          </w:tcPr>
          <w:p w14:paraId="6715BD3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1EF9FA4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E2B382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卫生健康支出</w:t>
            </w:r>
          </w:p>
        </w:tc>
        <w:tc>
          <w:tcPr>
            <w:tcW w:w="1842" w:type="dxa"/>
            <w:tcBorders>
              <w:top w:val="nil"/>
              <w:left w:val="nil"/>
              <w:bottom w:val="single" w:color="000000" w:sz="4" w:space="0"/>
              <w:right w:val="single" w:color="000000" w:sz="4" w:space="0"/>
            </w:tcBorders>
            <w:noWrap/>
            <w:vAlign w:val="center"/>
          </w:tcPr>
          <w:p w14:paraId="5B17112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32,259</w:t>
            </w:r>
          </w:p>
        </w:tc>
      </w:tr>
      <w:tr w14:paraId="3E70308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703725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卫生健康管理事务</w:t>
            </w:r>
          </w:p>
        </w:tc>
        <w:tc>
          <w:tcPr>
            <w:tcW w:w="1842" w:type="dxa"/>
            <w:tcBorders>
              <w:top w:val="nil"/>
              <w:left w:val="nil"/>
              <w:bottom w:val="single" w:color="000000" w:sz="4" w:space="0"/>
              <w:right w:val="single" w:color="000000" w:sz="4" w:space="0"/>
            </w:tcBorders>
            <w:noWrap/>
            <w:vAlign w:val="center"/>
          </w:tcPr>
          <w:p w14:paraId="5A45AFA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954</w:t>
            </w:r>
          </w:p>
        </w:tc>
      </w:tr>
      <w:tr w14:paraId="3042F7F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102478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7F7E6DB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546</w:t>
            </w:r>
          </w:p>
        </w:tc>
      </w:tr>
      <w:tr w14:paraId="5C4D9FF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42EADE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其他卫生健康管理事务支出</w:t>
            </w:r>
          </w:p>
        </w:tc>
        <w:tc>
          <w:tcPr>
            <w:tcW w:w="1842" w:type="dxa"/>
            <w:tcBorders>
              <w:top w:val="nil"/>
              <w:left w:val="nil"/>
              <w:bottom w:val="single" w:color="000000" w:sz="4" w:space="0"/>
              <w:right w:val="single" w:color="000000" w:sz="4" w:space="0"/>
            </w:tcBorders>
            <w:noWrap/>
            <w:vAlign w:val="center"/>
          </w:tcPr>
          <w:p w14:paraId="5DD1FFC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408</w:t>
            </w:r>
          </w:p>
        </w:tc>
      </w:tr>
      <w:tr w14:paraId="0398DD3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8FE0B6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公立医院</w:t>
            </w:r>
          </w:p>
        </w:tc>
        <w:tc>
          <w:tcPr>
            <w:tcW w:w="1842" w:type="dxa"/>
            <w:tcBorders>
              <w:top w:val="nil"/>
              <w:left w:val="nil"/>
              <w:bottom w:val="single" w:color="000000" w:sz="4" w:space="0"/>
              <w:right w:val="single" w:color="000000" w:sz="4" w:space="0"/>
            </w:tcBorders>
            <w:noWrap/>
            <w:vAlign w:val="center"/>
          </w:tcPr>
          <w:p w14:paraId="3507B43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381</w:t>
            </w:r>
          </w:p>
        </w:tc>
      </w:tr>
      <w:tr w14:paraId="70EB797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A6AAAB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综合医院</w:t>
            </w:r>
          </w:p>
        </w:tc>
        <w:tc>
          <w:tcPr>
            <w:tcW w:w="1842" w:type="dxa"/>
            <w:tcBorders>
              <w:top w:val="nil"/>
              <w:left w:val="nil"/>
              <w:bottom w:val="single" w:color="000000" w:sz="4" w:space="0"/>
              <w:right w:val="single" w:color="000000" w:sz="4" w:space="0"/>
            </w:tcBorders>
            <w:noWrap/>
            <w:vAlign w:val="center"/>
          </w:tcPr>
          <w:p w14:paraId="0925243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381</w:t>
            </w:r>
          </w:p>
        </w:tc>
      </w:tr>
      <w:tr w14:paraId="13F1788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49EE2F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基层医疗卫生机构</w:t>
            </w:r>
          </w:p>
        </w:tc>
        <w:tc>
          <w:tcPr>
            <w:tcW w:w="1842" w:type="dxa"/>
            <w:tcBorders>
              <w:top w:val="nil"/>
              <w:left w:val="nil"/>
              <w:bottom w:val="single" w:color="000000" w:sz="4" w:space="0"/>
              <w:right w:val="single" w:color="000000" w:sz="4" w:space="0"/>
            </w:tcBorders>
            <w:noWrap/>
            <w:vAlign w:val="center"/>
          </w:tcPr>
          <w:p w14:paraId="2E7685A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8,237</w:t>
            </w:r>
          </w:p>
        </w:tc>
      </w:tr>
      <w:tr w14:paraId="07BA3E8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1A8F93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城市社区卫生机构</w:t>
            </w:r>
          </w:p>
        </w:tc>
        <w:tc>
          <w:tcPr>
            <w:tcW w:w="1842" w:type="dxa"/>
            <w:tcBorders>
              <w:top w:val="nil"/>
              <w:left w:val="nil"/>
              <w:bottom w:val="single" w:color="000000" w:sz="4" w:space="0"/>
              <w:right w:val="single" w:color="000000" w:sz="4" w:space="0"/>
            </w:tcBorders>
            <w:noWrap/>
            <w:vAlign w:val="center"/>
          </w:tcPr>
          <w:p w14:paraId="3A6D21E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638</w:t>
            </w:r>
          </w:p>
        </w:tc>
      </w:tr>
      <w:tr w14:paraId="281C409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EFCE5C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乡镇卫生院</w:t>
            </w:r>
          </w:p>
        </w:tc>
        <w:tc>
          <w:tcPr>
            <w:tcW w:w="1842" w:type="dxa"/>
            <w:tcBorders>
              <w:top w:val="nil"/>
              <w:left w:val="nil"/>
              <w:bottom w:val="single" w:color="000000" w:sz="4" w:space="0"/>
              <w:right w:val="single" w:color="000000" w:sz="4" w:space="0"/>
            </w:tcBorders>
            <w:noWrap/>
            <w:vAlign w:val="center"/>
          </w:tcPr>
          <w:p w14:paraId="1707FA5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2,754</w:t>
            </w:r>
          </w:p>
        </w:tc>
      </w:tr>
      <w:tr w14:paraId="16009F5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EE697E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其他基层医疗卫生机构支出</w:t>
            </w:r>
          </w:p>
        </w:tc>
        <w:tc>
          <w:tcPr>
            <w:tcW w:w="1842" w:type="dxa"/>
            <w:tcBorders>
              <w:top w:val="nil"/>
              <w:left w:val="nil"/>
              <w:bottom w:val="single" w:color="000000" w:sz="4" w:space="0"/>
              <w:right w:val="single" w:color="000000" w:sz="4" w:space="0"/>
            </w:tcBorders>
            <w:noWrap/>
            <w:vAlign w:val="center"/>
          </w:tcPr>
          <w:p w14:paraId="4F5F4C5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4,845</w:t>
            </w:r>
          </w:p>
        </w:tc>
      </w:tr>
      <w:tr w14:paraId="07B43F3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0EE92F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公共卫生</w:t>
            </w:r>
          </w:p>
        </w:tc>
        <w:tc>
          <w:tcPr>
            <w:tcW w:w="1842" w:type="dxa"/>
            <w:tcBorders>
              <w:top w:val="nil"/>
              <w:left w:val="nil"/>
              <w:bottom w:val="single" w:color="000000" w:sz="4" w:space="0"/>
              <w:right w:val="single" w:color="000000" w:sz="4" w:space="0"/>
            </w:tcBorders>
            <w:noWrap/>
            <w:vAlign w:val="center"/>
          </w:tcPr>
          <w:p w14:paraId="4B89FCC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6,692</w:t>
            </w:r>
          </w:p>
        </w:tc>
      </w:tr>
      <w:tr w14:paraId="182DDC2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8E99BF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基本公共卫生服务</w:t>
            </w:r>
          </w:p>
        </w:tc>
        <w:tc>
          <w:tcPr>
            <w:tcW w:w="1842" w:type="dxa"/>
            <w:tcBorders>
              <w:top w:val="nil"/>
              <w:left w:val="nil"/>
              <w:bottom w:val="single" w:color="000000" w:sz="4" w:space="0"/>
              <w:right w:val="single" w:color="000000" w:sz="4" w:space="0"/>
            </w:tcBorders>
            <w:noWrap/>
            <w:vAlign w:val="center"/>
          </w:tcPr>
          <w:p w14:paraId="2510FFB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6,270</w:t>
            </w:r>
          </w:p>
        </w:tc>
      </w:tr>
      <w:tr w14:paraId="553081D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264910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重大公共卫生服务</w:t>
            </w:r>
          </w:p>
        </w:tc>
        <w:tc>
          <w:tcPr>
            <w:tcW w:w="1842" w:type="dxa"/>
            <w:tcBorders>
              <w:top w:val="nil"/>
              <w:left w:val="nil"/>
              <w:bottom w:val="single" w:color="000000" w:sz="4" w:space="0"/>
              <w:right w:val="single" w:color="000000" w:sz="4" w:space="0"/>
            </w:tcBorders>
            <w:noWrap/>
            <w:vAlign w:val="center"/>
          </w:tcPr>
          <w:p w14:paraId="571B80F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422</w:t>
            </w:r>
          </w:p>
        </w:tc>
      </w:tr>
      <w:tr w14:paraId="3A6C467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F2E33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计划生育事务</w:t>
            </w:r>
          </w:p>
        </w:tc>
        <w:tc>
          <w:tcPr>
            <w:tcW w:w="1842" w:type="dxa"/>
            <w:tcBorders>
              <w:top w:val="nil"/>
              <w:left w:val="nil"/>
              <w:bottom w:val="single" w:color="000000" w:sz="4" w:space="0"/>
              <w:right w:val="single" w:color="000000" w:sz="4" w:space="0"/>
            </w:tcBorders>
            <w:noWrap/>
            <w:vAlign w:val="center"/>
          </w:tcPr>
          <w:p w14:paraId="410365F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3,279</w:t>
            </w:r>
          </w:p>
        </w:tc>
      </w:tr>
      <w:tr w14:paraId="7987E60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6D74B5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计划生育服务</w:t>
            </w:r>
          </w:p>
        </w:tc>
        <w:tc>
          <w:tcPr>
            <w:tcW w:w="1842" w:type="dxa"/>
            <w:tcBorders>
              <w:top w:val="nil"/>
              <w:left w:val="nil"/>
              <w:bottom w:val="single" w:color="000000" w:sz="4" w:space="0"/>
              <w:right w:val="single" w:color="000000" w:sz="4" w:space="0"/>
            </w:tcBorders>
            <w:noWrap/>
            <w:vAlign w:val="center"/>
          </w:tcPr>
          <w:p w14:paraId="6C72573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2,738</w:t>
            </w:r>
          </w:p>
        </w:tc>
      </w:tr>
      <w:tr w14:paraId="637E434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D90F58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其他计划生育事务支出</w:t>
            </w:r>
          </w:p>
        </w:tc>
        <w:tc>
          <w:tcPr>
            <w:tcW w:w="1842" w:type="dxa"/>
            <w:tcBorders>
              <w:top w:val="nil"/>
              <w:left w:val="nil"/>
              <w:bottom w:val="single" w:color="000000" w:sz="4" w:space="0"/>
              <w:right w:val="single" w:color="000000" w:sz="4" w:space="0"/>
            </w:tcBorders>
            <w:noWrap/>
            <w:vAlign w:val="center"/>
          </w:tcPr>
          <w:p w14:paraId="6D29466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541</w:t>
            </w:r>
          </w:p>
        </w:tc>
      </w:tr>
      <w:tr w14:paraId="6709D00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DE778E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行政事业单位医疗</w:t>
            </w:r>
          </w:p>
        </w:tc>
        <w:tc>
          <w:tcPr>
            <w:tcW w:w="1842" w:type="dxa"/>
            <w:tcBorders>
              <w:top w:val="nil"/>
              <w:left w:val="nil"/>
              <w:bottom w:val="single" w:color="000000" w:sz="4" w:space="0"/>
              <w:right w:val="single" w:color="000000" w:sz="4" w:space="0"/>
            </w:tcBorders>
            <w:noWrap/>
            <w:vAlign w:val="center"/>
          </w:tcPr>
          <w:p w14:paraId="3416BA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7,710</w:t>
            </w:r>
          </w:p>
        </w:tc>
      </w:tr>
      <w:tr w14:paraId="32E781F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E7F3A5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行政单位医疗</w:t>
            </w:r>
          </w:p>
        </w:tc>
        <w:tc>
          <w:tcPr>
            <w:tcW w:w="1842" w:type="dxa"/>
            <w:tcBorders>
              <w:top w:val="nil"/>
              <w:left w:val="nil"/>
              <w:bottom w:val="single" w:color="000000" w:sz="4" w:space="0"/>
              <w:right w:val="single" w:color="000000" w:sz="4" w:space="0"/>
            </w:tcBorders>
            <w:noWrap/>
            <w:vAlign w:val="center"/>
          </w:tcPr>
          <w:p w14:paraId="71ED2D1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1,642</w:t>
            </w:r>
          </w:p>
        </w:tc>
      </w:tr>
      <w:tr w14:paraId="2E23B02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6723DB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事业单位医疗</w:t>
            </w:r>
          </w:p>
        </w:tc>
        <w:tc>
          <w:tcPr>
            <w:tcW w:w="1842" w:type="dxa"/>
            <w:tcBorders>
              <w:top w:val="nil"/>
              <w:left w:val="nil"/>
              <w:bottom w:val="single" w:color="000000" w:sz="4" w:space="0"/>
              <w:right w:val="single" w:color="000000" w:sz="4" w:space="0"/>
            </w:tcBorders>
            <w:noWrap/>
            <w:vAlign w:val="center"/>
          </w:tcPr>
          <w:p w14:paraId="17B5A26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3,453</w:t>
            </w:r>
          </w:p>
        </w:tc>
      </w:tr>
      <w:tr w14:paraId="55F2447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A2A334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其他行政事业单位医疗支出</w:t>
            </w:r>
          </w:p>
        </w:tc>
        <w:tc>
          <w:tcPr>
            <w:tcW w:w="1842" w:type="dxa"/>
            <w:tcBorders>
              <w:top w:val="nil"/>
              <w:left w:val="nil"/>
              <w:bottom w:val="single" w:color="000000" w:sz="4" w:space="0"/>
              <w:right w:val="single" w:color="000000" w:sz="4" w:space="0"/>
            </w:tcBorders>
            <w:noWrap/>
            <w:vAlign w:val="center"/>
          </w:tcPr>
          <w:p w14:paraId="2FFE9DA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2,615</w:t>
            </w:r>
          </w:p>
        </w:tc>
      </w:tr>
      <w:tr w14:paraId="76C92C7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A386EC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财政对基本医疗保险基金的补助</w:t>
            </w:r>
          </w:p>
        </w:tc>
        <w:tc>
          <w:tcPr>
            <w:tcW w:w="1842" w:type="dxa"/>
            <w:tcBorders>
              <w:top w:val="nil"/>
              <w:left w:val="nil"/>
              <w:bottom w:val="single" w:color="000000" w:sz="4" w:space="0"/>
              <w:right w:val="single" w:color="000000" w:sz="4" w:space="0"/>
            </w:tcBorders>
            <w:noWrap/>
            <w:vAlign w:val="center"/>
          </w:tcPr>
          <w:p w14:paraId="71FFA0C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223</w:t>
            </w:r>
          </w:p>
        </w:tc>
      </w:tr>
      <w:tr w14:paraId="19872B7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EBAE60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财政对城乡居民基本医疗保险基金的补助</w:t>
            </w:r>
          </w:p>
        </w:tc>
        <w:tc>
          <w:tcPr>
            <w:tcW w:w="1842" w:type="dxa"/>
            <w:tcBorders>
              <w:top w:val="nil"/>
              <w:left w:val="nil"/>
              <w:bottom w:val="single" w:color="000000" w:sz="4" w:space="0"/>
              <w:right w:val="single" w:color="000000" w:sz="4" w:space="0"/>
            </w:tcBorders>
            <w:noWrap/>
            <w:vAlign w:val="center"/>
          </w:tcPr>
          <w:p w14:paraId="0316B7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223</w:t>
            </w:r>
          </w:p>
        </w:tc>
      </w:tr>
      <w:tr w14:paraId="3A76807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19A179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医疗救助</w:t>
            </w:r>
          </w:p>
        </w:tc>
        <w:tc>
          <w:tcPr>
            <w:tcW w:w="1842" w:type="dxa"/>
            <w:tcBorders>
              <w:top w:val="nil"/>
              <w:left w:val="nil"/>
              <w:bottom w:val="single" w:color="000000" w:sz="4" w:space="0"/>
              <w:right w:val="single" w:color="000000" w:sz="4" w:space="0"/>
            </w:tcBorders>
            <w:noWrap/>
            <w:vAlign w:val="center"/>
          </w:tcPr>
          <w:p w14:paraId="3F87092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427</w:t>
            </w:r>
          </w:p>
        </w:tc>
      </w:tr>
      <w:tr w14:paraId="3887FDF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F2B65F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城乡医疗救助</w:t>
            </w:r>
          </w:p>
        </w:tc>
        <w:tc>
          <w:tcPr>
            <w:tcW w:w="1842" w:type="dxa"/>
            <w:tcBorders>
              <w:top w:val="nil"/>
              <w:left w:val="nil"/>
              <w:bottom w:val="single" w:color="000000" w:sz="4" w:space="0"/>
              <w:right w:val="single" w:color="000000" w:sz="4" w:space="0"/>
            </w:tcBorders>
            <w:noWrap/>
            <w:vAlign w:val="center"/>
          </w:tcPr>
          <w:p w14:paraId="6EF4986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427</w:t>
            </w:r>
          </w:p>
        </w:tc>
      </w:tr>
      <w:tr w14:paraId="4D840D2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425BB8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优抚对象医疗</w:t>
            </w:r>
          </w:p>
        </w:tc>
        <w:tc>
          <w:tcPr>
            <w:tcW w:w="1842" w:type="dxa"/>
            <w:tcBorders>
              <w:top w:val="nil"/>
              <w:left w:val="nil"/>
              <w:bottom w:val="single" w:color="000000" w:sz="4" w:space="0"/>
              <w:right w:val="single" w:color="000000" w:sz="4" w:space="0"/>
            </w:tcBorders>
            <w:noWrap/>
            <w:vAlign w:val="center"/>
          </w:tcPr>
          <w:p w14:paraId="4697EDA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199</w:t>
            </w:r>
          </w:p>
        </w:tc>
      </w:tr>
      <w:tr w14:paraId="58A58B9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DFA99C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优抚对象医疗补助</w:t>
            </w:r>
          </w:p>
        </w:tc>
        <w:tc>
          <w:tcPr>
            <w:tcW w:w="1842" w:type="dxa"/>
            <w:tcBorders>
              <w:top w:val="nil"/>
              <w:left w:val="nil"/>
              <w:bottom w:val="single" w:color="000000" w:sz="4" w:space="0"/>
              <w:right w:val="single" w:color="000000" w:sz="4" w:space="0"/>
            </w:tcBorders>
            <w:noWrap/>
            <w:vAlign w:val="center"/>
          </w:tcPr>
          <w:p w14:paraId="71EAD2C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199</w:t>
            </w:r>
          </w:p>
        </w:tc>
      </w:tr>
      <w:tr w14:paraId="77F8729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1E9E62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医疗保障管理事务</w:t>
            </w:r>
          </w:p>
        </w:tc>
        <w:tc>
          <w:tcPr>
            <w:tcW w:w="1842" w:type="dxa"/>
            <w:tcBorders>
              <w:top w:val="nil"/>
              <w:left w:val="nil"/>
              <w:bottom w:val="single" w:color="000000" w:sz="4" w:space="0"/>
              <w:right w:val="single" w:color="000000" w:sz="4" w:space="0"/>
            </w:tcBorders>
            <w:noWrap/>
            <w:vAlign w:val="center"/>
          </w:tcPr>
          <w:p w14:paraId="652FDB2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4,045</w:t>
            </w:r>
          </w:p>
        </w:tc>
      </w:tr>
      <w:tr w14:paraId="0F16AB8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14FEC0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医疗保障经办事务</w:t>
            </w:r>
          </w:p>
        </w:tc>
        <w:tc>
          <w:tcPr>
            <w:tcW w:w="1842" w:type="dxa"/>
            <w:tcBorders>
              <w:top w:val="nil"/>
              <w:left w:val="nil"/>
              <w:bottom w:val="single" w:color="000000" w:sz="4" w:space="0"/>
              <w:right w:val="single" w:color="000000" w:sz="4" w:space="0"/>
            </w:tcBorders>
            <w:noWrap/>
            <w:vAlign w:val="center"/>
          </w:tcPr>
          <w:p w14:paraId="421DDF9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w:t>
            </w:r>
          </w:p>
        </w:tc>
      </w:tr>
      <w:tr w14:paraId="4A60F75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3BEF21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其他医疗保障管理事务支出</w:t>
            </w:r>
          </w:p>
        </w:tc>
        <w:tc>
          <w:tcPr>
            <w:tcW w:w="1842" w:type="dxa"/>
            <w:tcBorders>
              <w:top w:val="nil"/>
              <w:left w:val="nil"/>
              <w:bottom w:val="single" w:color="000000" w:sz="4" w:space="0"/>
              <w:right w:val="single" w:color="000000" w:sz="4" w:space="0"/>
            </w:tcBorders>
            <w:noWrap/>
            <w:vAlign w:val="center"/>
          </w:tcPr>
          <w:p w14:paraId="7F5A685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4,030</w:t>
            </w:r>
          </w:p>
        </w:tc>
      </w:tr>
      <w:tr w14:paraId="34A1E74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4FCBD1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中医药事务</w:t>
            </w:r>
          </w:p>
        </w:tc>
        <w:tc>
          <w:tcPr>
            <w:tcW w:w="1842" w:type="dxa"/>
            <w:tcBorders>
              <w:top w:val="nil"/>
              <w:left w:val="nil"/>
              <w:bottom w:val="single" w:color="000000" w:sz="4" w:space="0"/>
              <w:right w:val="single" w:color="000000" w:sz="4" w:space="0"/>
            </w:tcBorders>
            <w:noWrap/>
            <w:vAlign w:val="center"/>
          </w:tcPr>
          <w:p w14:paraId="6EEDD21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w:t>
            </w:r>
          </w:p>
        </w:tc>
      </w:tr>
      <w:tr w14:paraId="1CB39FD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23201F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1382D1B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w:t>
            </w:r>
          </w:p>
        </w:tc>
      </w:tr>
      <w:tr w14:paraId="77B7BD2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208A0F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托育服务</w:t>
            </w:r>
          </w:p>
        </w:tc>
        <w:tc>
          <w:tcPr>
            <w:tcW w:w="1842" w:type="dxa"/>
            <w:tcBorders>
              <w:top w:val="nil"/>
              <w:left w:val="nil"/>
              <w:bottom w:val="single" w:color="000000" w:sz="4" w:space="0"/>
              <w:right w:val="single" w:color="000000" w:sz="4" w:space="0"/>
            </w:tcBorders>
            <w:noWrap/>
            <w:vAlign w:val="center"/>
          </w:tcPr>
          <w:p w14:paraId="1014596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w:t>
            </w:r>
          </w:p>
        </w:tc>
      </w:tr>
      <w:tr w14:paraId="35365B2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EE08C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托育机构</w:t>
            </w:r>
          </w:p>
        </w:tc>
        <w:tc>
          <w:tcPr>
            <w:tcW w:w="1842" w:type="dxa"/>
            <w:tcBorders>
              <w:top w:val="nil"/>
              <w:left w:val="nil"/>
              <w:bottom w:val="single" w:color="000000" w:sz="4" w:space="0"/>
              <w:right w:val="single" w:color="000000" w:sz="4" w:space="0"/>
            </w:tcBorders>
            <w:noWrap/>
            <w:vAlign w:val="center"/>
          </w:tcPr>
          <w:p w14:paraId="6779581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65</w:t>
            </w:r>
          </w:p>
        </w:tc>
      </w:tr>
      <w:tr w14:paraId="0187037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153C25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其他托育服务支出</w:t>
            </w:r>
          </w:p>
        </w:tc>
        <w:tc>
          <w:tcPr>
            <w:tcW w:w="1842" w:type="dxa"/>
            <w:tcBorders>
              <w:top w:val="nil"/>
              <w:left w:val="nil"/>
              <w:bottom w:val="single" w:color="000000" w:sz="4" w:space="0"/>
              <w:right w:val="single" w:color="000000" w:sz="4" w:space="0"/>
            </w:tcBorders>
            <w:noWrap/>
            <w:vAlign w:val="center"/>
          </w:tcPr>
          <w:p w14:paraId="0553F91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w:t>
            </w:r>
          </w:p>
        </w:tc>
      </w:tr>
      <w:tr w14:paraId="7A83F34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39D3FC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节能环保支出</w:t>
            </w:r>
          </w:p>
        </w:tc>
        <w:tc>
          <w:tcPr>
            <w:tcW w:w="1842" w:type="dxa"/>
            <w:tcBorders>
              <w:top w:val="nil"/>
              <w:left w:val="nil"/>
              <w:bottom w:val="single" w:color="000000" w:sz="4" w:space="0"/>
              <w:right w:val="single" w:color="000000" w:sz="4" w:space="0"/>
            </w:tcBorders>
            <w:noWrap/>
            <w:vAlign w:val="center"/>
          </w:tcPr>
          <w:p w14:paraId="32A4E22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16,196</w:t>
            </w:r>
          </w:p>
        </w:tc>
      </w:tr>
      <w:tr w14:paraId="340E051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318C07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环境保护管理事务</w:t>
            </w:r>
          </w:p>
        </w:tc>
        <w:tc>
          <w:tcPr>
            <w:tcW w:w="1842" w:type="dxa"/>
            <w:tcBorders>
              <w:top w:val="nil"/>
              <w:left w:val="nil"/>
              <w:bottom w:val="single" w:color="000000" w:sz="4" w:space="0"/>
              <w:right w:val="single" w:color="000000" w:sz="4" w:space="0"/>
            </w:tcBorders>
            <w:noWrap/>
            <w:vAlign w:val="center"/>
          </w:tcPr>
          <w:p w14:paraId="579CC3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1,625</w:t>
            </w:r>
          </w:p>
        </w:tc>
      </w:tr>
      <w:tr w14:paraId="74F1E15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8E5747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35B17C1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863</w:t>
            </w:r>
          </w:p>
        </w:tc>
      </w:tr>
      <w:tr w14:paraId="0E3D231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E5F54F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2A4AAF8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w:t>
            </w:r>
          </w:p>
        </w:tc>
      </w:tr>
      <w:tr w14:paraId="25DE205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A77062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生态环境保护宣传</w:t>
            </w:r>
          </w:p>
        </w:tc>
        <w:tc>
          <w:tcPr>
            <w:tcW w:w="1842" w:type="dxa"/>
            <w:tcBorders>
              <w:top w:val="nil"/>
              <w:left w:val="nil"/>
              <w:bottom w:val="single" w:color="000000" w:sz="4" w:space="0"/>
              <w:right w:val="single" w:color="000000" w:sz="4" w:space="0"/>
            </w:tcBorders>
            <w:noWrap/>
            <w:vAlign w:val="center"/>
          </w:tcPr>
          <w:p w14:paraId="23343B9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11D30B3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58C5ED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生态环境保护行政许可</w:t>
            </w:r>
          </w:p>
        </w:tc>
        <w:tc>
          <w:tcPr>
            <w:tcW w:w="1842" w:type="dxa"/>
            <w:tcBorders>
              <w:top w:val="nil"/>
              <w:left w:val="nil"/>
              <w:bottom w:val="single" w:color="000000" w:sz="4" w:space="0"/>
              <w:right w:val="single" w:color="000000" w:sz="4" w:space="0"/>
            </w:tcBorders>
            <w:noWrap/>
            <w:vAlign w:val="center"/>
          </w:tcPr>
          <w:p w14:paraId="051F036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200</w:t>
            </w:r>
          </w:p>
        </w:tc>
      </w:tr>
      <w:tr w14:paraId="5F259B9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8632E8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其他环境保护管理事务支出</w:t>
            </w:r>
          </w:p>
        </w:tc>
        <w:tc>
          <w:tcPr>
            <w:tcW w:w="1842" w:type="dxa"/>
            <w:tcBorders>
              <w:top w:val="nil"/>
              <w:left w:val="nil"/>
              <w:bottom w:val="single" w:color="000000" w:sz="4" w:space="0"/>
              <w:right w:val="single" w:color="000000" w:sz="4" w:space="0"/>
            </w:tcBorders>
            <w:noWrap/>
            <w:vAlign w:val="center"/>
          </w:tcPr>
          <w:p w14:paraId="3FFCC53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489</w:t>
            </w:r>
          </w:p>
        </w:tc>
      </w:tr>
      <w:tr w14:paraId="18D6EF2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CF42A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环境监测与监察</w:t>
            </w:r>
          </w:p>
        </w:tc>
        <w:tc>
          <w:tcPr>
            <w:tcW w:w="1842" w:type="dxa"/>
            <w:tcBorders>
              <w:top w:val="nil"/>
              <w:left w:val="nil"/>
              <w:bottom w:val="single" w:color="000000" w:sz="4" w:space="0"/>
              <w:right w:val="single" w:color="000000" w:sz="4" w:space="0"/>
            </w:tcBorders>
            <w:noWrap/>
            <w:vAlign w:val="center"/>
          </w:tcPr>
          <w:p w14:paraId="6A3BF29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486</w:t>
            </w:r>
          </w:p>
        </w:tc>
      </w:tr>
      <w:tr w14:paraId="76A139C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8A1E35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其他环境监测与监察支出</w:t>
            </w:r>
          </w:p>
        </w:tc>
        <w:tc>
          <w:tcPr>
            <w:tcW w:w="1842" w:type="dxa"/>
            <w:tcBorders>
              <w:top w:val="nil"/>
              <w:left w:val="nil"/>
              <w:bottom w:val="single" w:color="000000" w:sz="4" w:space="0"/>
              <w:right w:val="single" w:color="000000" w:sz="4" w:space="0"/>
            </w:tcBorders>
            <w:noWrap/>
            <w:vAlign w:val="center"/>
          </w:tcPr>
          <w:p w14:paraId="459B6C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486</w:t>
            </w:r>
          </w:p>
        </w:tc>
      </w:tr>
      <w:tr w14:paraId="70DB7AE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232D3E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污染防治</w:t>
            </w:r>
          </w:p>
        </w:tc>
        <w:tc>
          <w:tcPr>
            <w:tcW w:w="1842" w:type="dxa"/>
            <w:tcBorders>
              <w:top w:val="nil"/>
              <w:left w:val="nil"/>
              <w:bottom w:val="single" w:color="000000" w:sz="4" w:space="0"/>
              <w:right w:val="single" w:color="000000" w:sz="4" w:space="0"/>
            </w:tcBorders>
            <w:noWrap/>
            <w:vAlign w:val="center"/>
          </w:tcPr>
          <w:p w14:paraId="12F8E0F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8,255</w:t>
            </w:r>
          </w:p>
        </w:tc>
      </w:tr>
      <w:tr w14:paraId="770CF56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F0811C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大气</w:t>
            </w:r>
          </w:p>
        </w:tc>
        <w:tc>
          <w:tcPr>
            <w:tcW w:w="1842" w:type="dxa"/>
            <w:tcBorders>
              <w:top w:val="nil"/>
              <w:left w:val="nil"/>
              <w:bottom w:val="single" w:color="000000" w:sz="4" w:space="0"/>
              <w:right w:val="single" w:color="000000" w:sz="4" w:space="0"/>
            </w:tcBorders>
            <w:noWrap/>
            <w:vAlign w:val="center"/>
          </w:tcPr>
          <w:p w14:paraId="639F730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1,053</w:t>
            </w:r>
          </w:p>
        </w:tc>
      </w:tr>
      <w:tr w14:paraId="7223213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72EBDF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水体</w:t>
            </w:r>
          </w:p>
        </w:tc>
        <w:tc>
          <w:tcPr>
            <w:tcW w:w="1842" w:type="dxa"/>
            <w:tcBorders>
              <w:top w:val="nil"/>
              <w:left w:val="nil"/>
              <w:bottom w:val="single" w:color="000000" w:sz="4" w:space="0"/>
              <w:right w:val="single" w:color="000000" w:sz="4" w:space="0"/>
            </w:tcBorders>
            <w:noWrap/>
            <w:vAlign w:val="center"/>
          </w:tcPr>
          <w:p w14:paraId="673B89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4,737</w:t>
            </w:r>
          </w:p>
        </w:tc>
      </w:tr>
      <w:tr w14:paraId="5462A27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8BF2D3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噪声</w:t>
            </w:r>
          </w:p>
        </w:tc>
        <w:tc>
          <w:tcPr>
            <w:tcW w:w="1842" w:type="dxa"/>
            <w:tcBorders>
              <w:top w:val="nil"/>
              <w:left w:val="nil"/>
              <w:bottom w:val="single" w:color="000000" w:sz="4" w:space="0"/>
              <w:right w:val="single" w:color="000000" w:sz="4" w:space="0"/>
            </w:tcBorders>
            <w:noWrap/>
            <w:vAlign w:val="center"/>
          </w:tcPr>
          <w:p w14:paraId="6935EA1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12C246B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700745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固体废弃物与化学品</w:t>
            </w:r>
          </w:p>
        </w:tc>
        <w:tc>
          <w:tcPr>
            <w:tcW w:w="1842" w:type="dxa"/>
            <w:tcBorders>
              <w:top w:val="nil"/>
              <w:left w:val="nil"/>
              <w:bottom w:val="single" w:color="000000" w:sz="4" w:space="0"/>
              <w:right w:val="single" w:color="000000" w:sz="4" w:space="0"/>
            </w:tcBorders>
            <w:noWrap/>
            <w:vAlign w:val="center"/>
          </w:tcPr>
          <w:p w14:paraId="177C332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1,570</w:t>
            </w:r>
          </w:p>
        </w:tc>
      </w:tr>
      <w:tr w14:paraId="231FB8E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21EB5A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土壤</w:t>
            </w:r>
          </w:p>
        </w:tc>
        <w:tc>
          <w:tcPr>
            <w:tcW w:w="1842" w:type="dxa"/>
            <w:tcBorders>
              <w:top w:val="nil"/>
              <w:left w:val="nil"/>
              <w:bottom w:val="single" w:color="000000" w:sz="4" w:space="0"/>
              <w:right w:val="single" w:color="000000" w:sz="4" w:space="0"/>
            </w:tcBorders>
            <w:noWrap/>
            <w:vAlign w:val="center"/>
          </w:tcPr>
          <w:p w14:paraId="2F2B170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851</w:t>
            </w:r>
          </w:p>
        </w:tc>
      </w:tr>
      <w:tr w14:paraId="791BC5E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304F00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其他污染防治支出</w:t>
            </w:r>
          </w:p>
        </w:tc>
        <w:tc>
          <w:tcPr>
            <w:tcW w:w="1842" w:type="dxa"/>
            <w:tcBorders>
              <w:top w:val="nil"/>
              <w:left w:val="nil"/>
              <w:bottom w:val="single" w:color="000000" w:sz="4" w:space="0"/>
              <w:right w:val="single" w:color="000000" w:sz="4" w:space="0"/>
            </w:tcBorders>
            <w:noWrap/>
            <w:vAlign w:val="center"/>
          </w:tcPr>
          <w:p w14:paraId="3F77FC6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43</w:t>
            </w:r>
          </w:p>
        </w:tc>
      </w:tr>
      <w:tr w14:paraId="693900E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984F74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自然生态保护</w:t>
            </w:r>
          </w:p>
        </w:tc>
        <w:tc>
          <w:tcPr>
            <w:tcW w:w="1842" w:type="dxa"/>
            <w:tcBorders>
              <w:top w:val="nil"/>
              <w:left w:val="nil"/>
              <w:bottom w:val="single" w:color="000000" w:sz="4" w:space="0"/>
              <w:right w:val="single" w:color="000000" w:sz="4" w:space="0"/>
            </w:tcBorders>
            <w:noWrap/>
            <w:vAlign w:val="center"/>
          </w:tcPr>
          <w:p w14:paraId="3D0E50A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5,765</w:t>
            </w:r>
          </w:p>
        </w:tc>
      </w:tr>
      <w:tr w14:paraId="059E1A8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AE5009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农村环境保护</w:t>
            </w:r>
          </w:p>
        </w:tc>
        <w:tc>
          <w:tcPr>
            <w:tcW w:w="1842" w:type="dxa"/>
            <w:tcBorders>
              <w:top w:val="nil"/>
              <w:left w:val="nil"/>
              <w:bottom w:val="single" w:color="000000" w:sz="4" w:space="0"/>
              <w:right w:val="single" w:color="000000" w:sz="4" w:space="0"/>
            </w:tcBorders>
            <w:noWrap/>
            <w:vAlign w:val="center"/>
          </w:tcPr>
          <w:p w14:paraId="4E53F30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5,685</w:t>
            </w:r>
          </w:p>
        </w:tc>
      </w:tr>
      <w:tr w14:paraId="0C1686C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D6D34A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自然保护地</w:t>
            </w:r>
          </w:p>
        </w:tc>
        <w:tc>
          <w:tcPr>
            <w:tcW w:w="1842" w:type="dxa"/>
            <w:tcBorders>
              <w:top w:val="nil"/>
              <w:left w:val="nil"/>
              <w:bottom w:val="single" w:color="000000" w:sz="4" w:space="0"/>
              <w:right w:val="single" w:color="000000" w:sz="4" w:space="0"/>
            </w:tcBorders>
            <w:noWrap/>
            <w:vAlign w:val="center"/>
          </w:tcPr>
          <w:p w14:paraId="018951D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80</w:t>
            </w:r>
          </w:p>
        </w:tc>
      </w:tr>
      <w:tr w14:paraId="35901C6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73CF43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森林保护修复</w:t>
            </w:r>
          </w:p>
        </w:tc>
        <w:tc>
          <w:tcPr>
            <w:tcW w:w="1842" w:type="dxa"/>
            <w:tcBorders>
              <w:top w:val="nil"/>
              <w:left w:val="nil"/>
              <w:bottom w:val="single" w:color="000000" w:sz="4" w:space="0"/>
              <w:right w:val="single" w:color="000000" w:sz="4" w:space="0"/>
            </w:tcBorders>
            <w:noWrap/>
            <w:vAlign w:val="center"/>
          </w:tcPr>
          <w:p w14:paraId="5872576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r w14:paraId="2CFCE8E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49D88C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森林管护</w:t>
            </w:r>
          </w:p>
        </w:tc>
        <w:tc>
          <w:tcPr>
            <w:tcW w:w="1842" w:type="dxa"/>
            <w:tcBorders>
              <w:top w:val="nil"/>
              <w:left w:val="nil"/>
              <w:bottom w:val="single" w:color="000000" w:sz="4" w:space="0"/>
              <w:right w:val="single" w:color="000000" w:sz="4" w:space="0"/>
            </w:tcBorders>
            <w:noWrap/>
            <w:vAlign w:val="center"/>
          </w:tcPr>
          <w:p w14:paraId="5A954EC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r w14:paraId="20EEC6D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D8015B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污染减排</w:t>
            </w:r>
          </w:p>
        </w:tc>
        <w:tc>
          <w:tcPr>
            <w:tcW w:w="1842" w:type="dxa"/>
            <w:tcBorders>
              <w:top w:val="nil"/>
              <w:left w:val="nil"/>
              <w:bottom w:val="single" w:color="000000" w:sz="4" w:space="0"/>
              <w:right w:val="single" w:color="000000" w:sz="4" w:space="0"/>
            </w:tcBorders>
            <w:noWrap/>
            <w:vAlign w:val="center"/>
          </w:tcPr>
          <w:p w14:paraId="35CD52D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5AC9097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34FC2D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生态环境执法监察</w:t>
            </w:r>
          </w:p>
        </w:tc>
        <w:tc>
          <w:tcPr>
            <w:tcW w:w="1842" w:type="dxa"/>
            <w:tcBorders>
              <w:top w:val="nil"/>
              <w:left w:val="nil"/>
              <w:bottom w:val="single" w:color="000000" w:sz="4" w:space="0"/>
              <w:right w:val="single" w:color="000000" w:sz="4" w:space="0"/>
            </w:tcBorders>
            <w:noWrap/>
            <w:vAlign w:val="center"/>
          </w:tcPr>
          <w:p w14:paraId="25F2483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2F5F643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D7E41B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能源管理事务</w:t>
            </w:r>
          </w:p>
        </w:tc>
        <w:tc>
          <w:tcPr>
            <w:tcW w:w="1842" w:type="dxa"/>
            <w:tcBorders>
              <w:top w:val="nil"/>
              <w:left w:val="nil"/>
              <w:bottom w:val="single" w:color="000000" w:sz="4" w:space="0"/>
              <w:right w:val="single" w:color="000000" w:sz="4" w:space="0"/>
            </w:tcBorders>
            <w:noWrap/>
            <w:vAlign w:val="center"/>
          </w:tcPr>
          <w:p w14:paraId="1FAC485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w:t>
            </w:r>
          </w:p>
        </w:tc>
      </w:tr>
      <w:tr w14:paraId="5199405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99406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3ED3776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50</w:t>
            </w:r>
          </w:p>
        </w:tc>
      </w:tr>
      <w:tr w14:paraId="061BBDE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F45A509">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城乡社区支出</w:t>
            </w:r>
          </w:p>
        </w:tc>
        <w:tc>
          <w:tcPr>
            <w:tcW w:w="1842" w:type="dxa"/>
            <w:tcBorders>
              <w:top w:val="nil"/>
              <w:left w:val="nil"/>
              <w:bottom w:val="single" w:color="000000" w:sz="4" w:space="0"/>
              <w:right w:val="single" w:color="000000" w:sz="4" w:space="0"/>
            </w:tcBorders>
            <w:noWrap/>
            <w:vAlign w:val="center"/>
          </w:tcPr>
          <w:p w14:paraId="2DD9584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57,441</w:t>
            </w:r>
          </w:p>
        </w:tc>
      </w:tr>
      <w:tr w14:paraId="2637E6A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15156A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城乡社区管理事务</w:t>
            </w:r>
          </w:p>
        </w:tc>
        <w:tc>
          <w:tcPr>
            <w:tcW w:w="1842" w:type="dxa"/>
            <w:tcBorders>
              <w:top w:val="nil"/>
              <w:left w:val="nil"/>
              <w:bottom w:val="single" w:color="000000" w:sz="4" w:space="0"/>
              <w:right w:val="single" w:color="000000" w:sz="4" w:space="0"/>
            </w:tcBorders>
            <w:noWrap/>
            <w:vAlign w:val="center"/>
          </w:tcPr>
          <w:p w14:paraId="5875472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10,173</w:t>
            </w:r>
          </w:p>
        </w:tc>
      </w:tr>
      <w:tr w14:paraId="39E3FA8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998910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7D01674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1,346</w:t>
            </w:r>
          </w:p>
        </w:tc>
      </w:tr>
      <w:tr w14:paraId="4BB10B2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A0F61C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3B2669A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3,530</w:t>
            </w:r>
          </w:p>
        </w:tc>
      </w:tr>
      <w:tr w14:paraId="7406EB3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205DA4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城管执法</w:t>
            </w:r>
          </w:p>
        </w:tc>
        <w:tc>
          <w:tcPr>
            <w:tcW w:w="1842" w:type="dxa"/>
            <w:tcBorders>
              <w:top w:val="nil"/>
              <w:left w:val="nil"/>
              <w:bottom w:val="single" w:color="000000" w:sz="4" w:space="0"/>
              <w:right w:val="single" w:color="000000" w:sz="4" w:space="0"/>
            </w:tcBorders>
            <w:noWrap/>
            <w:vAlign w:val="center"/>
          </w:tcPr>
          <w:p w14:paraId="1594442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w:t>
            </w:r>
          </w:p>
        </w:tc>
      </w:tr>
      <w:tr w14:paraId="70172D2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879E05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其他城乡社区管理事务支出</w:t>
            </w:r>
          </w:p>
        </w:tc>
        <w:tc>
          <w:tcPr>
            <w:tcW w:w="1842" w:type="dxa"/>
            <w:tcBorders>
              <w:top w:val="nil"/>
              <w:left w:val="nil"/>
              <w:bottom w:val="single" w:color="000000" w:sz="4" w:space="0"/>
              <w:right w:val="single" w:color="000000" w:sz="4" w:space="0"/>
            </w:tcBorders>
            <w:noWrap/>
            <w:vAlign w:val="center"/>
          </w:tcPr>
          <w:p w14:paraId="06A12BB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5,155</w:t>
            </w:r>
          </w:p>
        </w:tc>
      </w:tr>
      <w:tr w14:paraId="1F41188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42CF07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城乡社区公共设施</w:t>
            </w:r>
          </w:p>
        </w:tc>
        <w:tc>
          <w:tcPr>
            <w:tcW w:w="1842" w:type="dxa"/>
            <w:tcBorders>
              <w:top w:val="nil"/>
              <w:left w:val="nil"/>
              <w:bottom w:val="single" w:color="000000" w:sz="4" w:space="0"/>
              <w:right w:val="single" w:color="000000" w:sz="4" w:space="0"/>
            </w:tcBorders>
            <w:noWrap/>
            <w:vAlign w:val="center"/>
          </w:tcPr>
          <w:p w14:paraId="0B10D17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31,710</w:t>
            </w:r>
          </w:p>
        </w:tc>
      </w:tr>
      <w:tr w14:paraId="4D58B8B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56B96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小城镇基础设施建设</w:t>
            </w:r>
          </w:p>
        </w:tc>
        <w:tc>
          <w:tcPr>
            <w:tcW w:w="1842" w:type="dxa"/>
            <w:tcBorders>
              <w:top w:val="nil"/>
              <w:left w:val="nil"/>
              <w:bottom w:val="single" w:color="000000" w:sz="4" w:space="0"/>
              <w:right w:val="single" w:color="000000" w:sz="4" w:space="0"/>
            </w:tcBorders>
            <w:noWrap/>
            <w:vAlign w:val="center"/>
          </w:tcPr>
          <w:p w14:paraId="5D136D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6,987</w:t>
            </w:r>
          </w:p>
        </w:tc>
      </w:tr>
      <w:tr w14:paraId="3AEDA68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FB4574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其他城乡社区公共设施支出</w:t>
            </w:r>
          </w:p>
        </w:tc>
        <w:tc>
          <w:tcPr>
            <w:tcW w:w="1842" w:type="dxa"/>
            <w:tcBorders>
              <w:top w:val="nil"/>
              <w:left w:val="nil"/>
              <w:bottom w:val="single" w:color="000000" w:sz="4" w:space="0"/>
              <w:right w:val="single" w:color="000000" w:sz="4" w:space="0"/>
            </w:tcBorders>
            <w:noWrap/>
            <w:vAlign w:val="center"/>
          </w:tcPr>
          <w:p w14:paraId="2485C54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24,723</w:t>
            </w:r>
          </w:p>
        </w:tc>
      </w:tr>
      <w:tr w14:paraId="3AB8EB1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A1B822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城乡社区环境卫生(款)</w:t>
            </w:r>
          </w:p>
        </w:tc>
        <w:tc>
          <w:tcPr>
            <w:tcW w:w="1842" w:type="dxa"/>
            <w:tcBorders>
              <w:top w:val="nil"/>
              <w:left w:val="nil"/>
              <w:bottom w:val="single" w:color="000000" w:sz="4" w:space="0"/>
              <w:right w:val="single" w:color="000000" w:sz="4" w:space="0"/>
            </w:tcBorders>
            <w:noWrap/>
            <w:vAlign w:val="center"/>
          </w:tcPr>
          <w:p w14:paraId="1C5D19F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15,558</w:t>
            </w:r>
          </w:p>
        </w:tc>
      </w:tr>
      <w:tr w14:paraId="3B897F8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320E36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城乡社区环境卫生(项)</w:t>
            </w:r>
          </w:p>
        </w:tc>
        <w:tc>
          <w:tcPr>
            <w:tcW w:w="1842" w:type="dxa"/>
            <w:tcBorders>
              <w:top w:val="nil"/>
              <w:left w:val="nil"/>
              <w:bottom w:val="single" w:color="000000" w:sz="4" w:space="0"/>
              <w:right w:val="single" w:color="000000" w:sz="4" w:space="0"/>
            </w:tcBorders>
            <w:noWrap/>
            <w:vAlign w:val="center"/>
          </w:tcPr>
          <w:p w14:paraId="7FC173E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15,558</w:t>
            </w:r>
          </w:p>
        </w:tc>
      </w:tr>
      <w:tr w14:paraId="69ED396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4EE208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农林水支出</w:t>
            </w:r>
          </w:p>
        </w:tc>
        <w:tc>
          <w:tcPr>
            <w:tcW w:w="1842" w:type="dxa"/>
            <w:tcBorders>
              <w:top w:val="nil"/>
              <w:left w:val="nil"/>
              <w:bottom w:val="single" w:color="000000" w:sz="4" w:space="0"/>
              <w:right w:val="single" w:color="000000" w:sz="4" w:space="0"/>
            </w:tcBorders>
            <w:noWrap/>
            <w:vAlign w:val="center"/>
          </w:tcPr>
          <w:p w14:paraId="5E61D31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17,864</w:t>
            </w:r>
          </w:p>
        </w:tc>
      </w:tr>
      <w:tr w14:paraId="1FEA1E6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CC123C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农业农村</w:t>
            </w:r>
          </w:p>
        </w:tc>
        <w:tc>
          <w:tcPr>
            <w:tcW w:w="1842" w:type="dxa"/>
            <w:tcBorders>
              <w:top w:val="nil"/>
              <w:left w:val="nil"/>
              <w:bottom w:val="single" w:color="000000" w:sz="4" w:space="0"/>
              <w:right w:val="single" w:color="000000" w:sz="4" w:space="0"/>
            </w:tcBorders>
            <w:noWrap/>
            <w:vAlign w:val="center"/>
          </w:tcPr>
          <w:p w14:paraId="2885611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1,427</w:t>
            </w:r>
          </w:p>
        </w:tc>
      </w:tr>
      <w:tr w14:paraId="415C88A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39DED1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0C9EC0F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253</w:t>
            </w:r>
          </w:p>
        </w:tc>
      </w:tr>
      <w:tr w14:paraId="59AB720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5F299B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病虫害控制</w:t>
            </w:r>
          </w:p>
        </w:tc>
        <w:tc>
          <w:tcPr>
            <w:tcW w:w="1842" w:type="dxa"/>
            <w:tcBorders>
              <w:top w:val="nil"/>
              <w:left w:val="nil"/>
              <w:bottom w:val="single" w:color="000000" w:sz="4" w:space="0"/>
              <w:right w:val="single" w:color="000000" w:sz="4" w:space="0"/>
            </w:tcBorders>
            <w:noWrap/>
            <w:vAlign w:val="center"/>
          </w:tcPr>
          <w:p w14:paraId="16FF429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67</w:t>
            </w:r>
          </w:p>
        </w:tc>
      </w:tr>
      <w:tr w14:paraId="5741D0A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1424D1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农产品质量安全</w:t>
            </w:r>
          </w:p>
        </w:tc>
        <w:tc>
          <w:tcPr>
            <w:tcW w:w="1842" w:type="dxa"/>
            <w:tcBorders>
              <w:top w:val="nil"/>
              <w:left w:val="nil"/>
              <w:bottom w:val="single" w:color="000000" w:sz="4" w:space="0"/>
              <w:right w:val="single" w:color="000000" w:sz="4" w:space="0"/>
            </w:tcBorders>
            <w:noWrap/>
            <w:vAlign w:val="center"/>
          </w:tcPr>
          <w:p w14:paraId="079416F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6DD0D7D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2ED949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执法监管</w:t>
            </w:r>
          </w:p>
        </w:tc>
        <w:tc>
          <w:tcPr>
            <w:tcW w:w="1842" w:type="dxa"/>
            <w:tcBorders>
              <w:top w:val="nil"/>
              <w:left w:val="nil"/>
              <w:bottom w:val="single" w:color="000000" w:sz="4" w:space="0"/>
              <w:right w:val="single" w:color="000000" w:sz="4" w:space="0"/>
            </w:tcBorders>
            <w:noWrap/>
            <w:vAlign w:val="center"/>
          </w:tcPr>
          <w:p w14:paraId="3F6A587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w:t>
            </w:r>
          </w:p>
        </w:tc>
      </w:tr>
      <w:tr w14:paraId="6CAF62E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FF57B0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防灾救灾</w:t>
            </w:r>
          </w:p>
        </w:tc>
        <w:tc>
          <w:tcPr>
            <w:tcW w:w="1842" w:type="dxa"/>
            <w:tcBorders>
              <w:top w:val="nil"/>
              <w:left w:val="nil"/>
              <w:bottom w:val="single" w:color="000000" w:sz="4" w:space="0"/>
              <w:right w:val="single" w:color="000000" w:sz="4" w:space="0"/>
            </w:tcBorders>
            <w:noWrap/>
            <w:vAlign w:val="center"/>
          </w:tcPr>
          <w:p w14:paraId="077D4A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18FDC52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F71E95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稳定农民收入补贴</w:t>
            </w:r>
          </w:p>
        </w:tc>
        <w:tc>
          <w:tcPr>
            <w:tcW w:w="1842" w:type="dxa"/>
            <w:tcBorders>
              <w:top w:val="nil"/>
              <w:left w:val="nil"/>
              <w:bottom w:val="single" w:color="000000" w:sz="4" w:space="0"/>
              <w:right w:val="single" w:color="000000" w:sz="4" w:space="0"/>
            </w:tcBorders>
            <w:noWrap/>
            <w:vAlign w:val="center"/>
          </w:tcPr>
          <w:p w14:paraId="7012B6D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63</w:t>
            </w:r>
          </w:p>
        </w:tc>
      </w:tr>
      <w:tr w14:paraId="001AD2D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A80473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农业生产发展</w:t>
            </w:r>
          </w:p>
        </w:tc>
        <w:tc>
          <w:tcPr>
            <w:tcW w:w="1842" w:type="dxa"/>
            <w:tcBorders>
              <w:top w:val="nil"/>
              <w:left w:val="nil"/>
              <w:bottom w:val="single" w:color="000000" w:sz="4" w:space="0"/>
              <w:right w:val="single" w:color="000000" w:sz="4" w:space="0"/>
            </w:tcBorders>
            <w:noWrap/>
            <w:vAlign w:val="center"/>
          </w:tcPr>
          <w:p w14:paraId="063A27F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204</w:t>
            </w:r>
          </w:p>
        </w:tc>
      </w:tr>
      <w:tr w14:paraId="636A5E9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016715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农村合作经济</w:t>
            </w:r>
          </w:p>
        </w:tc>
        <w:tc>
          <w:tcPr>
            <w:tcW w:w="1842" w:type="dxa"/>
            <w:tcBorders>
              <w:top w:val="nil"/>
              <w:left w:val="nil"/>
              <w:bottom w:val="single" w:color="000000" w:sz="4" w:space="0"/>
              <w:right w:val="single" w:color="000000" w:sz="4" w:space="0"/>
            </w:tcBorders>
            <w:noWrap/>
            <w:vAlign w:val="center"/>
          </w:tcPr>
          <w:p w14:paraId="1807198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w:t>
            </w:r>
          </w:p>
        </w:tc>
      </w:tr>
      <w:tr w14:paraId="2985A6E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2BC13A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农产品加工与促销</w:t>
            </w:r>
          </w:p>
        </w:tc>
        <w:tc>
          <w:tcPr>
            <w:tcW w:w="1842" w:type="dxa"/>
            <w:tcBorders>
              <w:top w:val="nil"/>
              <w:left w:val="nil"/>
              <w:bottom w:val="single" w:color="000000" w:sz="4" w:space="0"/>
              <w:right w:val="single" w:color="000000" w:sz="4" w:space="0"/>
            </w:tcBorders>
            <w:noWrap/>
            <w:vAlign w:val="center"/>
          </w:tcPr>
          <w:p w14:paraId="044A17F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1F7BE77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7611D1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农村社会事业</w:t>
            </w:r>
          </w:p>
        </w:tc>
        <w:tc>
          <w:tcPr>
            <w:tcW w:w="1842" w:type="dxa"/>
            <w:tcBorders>
              <w:top w:val="nil"/>
              <w:left w:val="nil"/>
              <w:bottom w:val="single" w:color="000000" w:sz="4" w:space="0"/>
              <w:right w:val="single" w:color="000000" w:sz="4" w:space="0"/>
            </w:tcBorders>
            <w:noWrap/>
            <w:vAlign w:val="center"/>
          </w:tcPr>
          <w:p w14:paraId="33A6C26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159</w:t>
            </w:r>
          </w:p>
        </w:tc>
      </w:tr>
      <w:tr w14:paraId="6895911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F6B380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农业生态资源保护</w:t>
            </w:r>
          </w:p>
        </w:tc>
        <w:tc>
          <w:tcPr>
            <w:tcW w:w="1842" w:type="dxa"/>
            <w:tcBorders>
              <w:top w:val="nil"/>
              <w:left w:val="nil"/>
              <w:bottom w:val="single" w:color="000000" w:sz="4" w:space="0"/>
              <w:right w:val="single" w:color="000000" w:sz="4" w:space="0"/>
            </w:tcBorders>
            <w:noWrap/>
            <w:vAlign w:val="center"/>
          </w:tcPr>
          <w:p w14:paraId="7F512F6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7496669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CECCCA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渔业发展</w:t>
            </w:r>
          </w:p>
        </w:tc>
        <w:tc>
          <w:tcPr>
            <w:tcW w:w="1842" w:type="dxa"/>
            <w:tcBorders>
              <w:top w:val="nil"/>
              <w:left w:val="nil"/>
              <w:bottom w:val="single" w:color="000000" w:sz="4" w:space="0"/>
              <w:right w:val="single" w:color="000000" w:sz="4" w:space="0"/>
            </w:tcBorders>
            <w:noWrap/>
            <w:vAlign w:val="center"/>
          </w:tcPr>
          <w:p w14:paraId="337397E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0819AA0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8EA45C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耕地建设与利用</w:t>
            </w:r>
          </w:p>
        </w:tc>
        <w:tc>
          <w:tcPr>
            <w:tcW w:w="1842" w:type="dxa"/>
            <w:tcBorders>
              <w:top w:val="nil"/>
              <w:left w:val="nil"/>
              <w:bottom w:val="single" w:color="000000" w:sz="4" w:space="0"/>
              <w:right w:val="single" w:color="000000" w:sz="4" w:space="0"/>
            </w:tcBorders>
            <w:noWrap/>
            <w:vAlign w:val="center"/>
          </w:tcPr>
          <w:p w14:paraId="5E83F9F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w:t>
            </w:r>
          </w:p>
        </w:tc>
      </w:tr>
      <w:tr w14:paraId="3665851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9C05C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其他农业农村支出</w:t>
            </w:r>
          </w:p>
        </w:tc>
        <w:tc>
          <w:tcPr>
            <w:tcW w:w="1842" w:type="dxa"/>
            <w:tcBorders>
              <w:top w:val="nil"/>
              <w:left w:val="nil"/>
              <w:bottom w:val="single" w:color="000000" w:sz="4" w:space="0"/>
              <w:right w:val="single" w:color="000000" w:sz="4" w:space="0"/>
            </w:tcBorders>
            <w:noWrap/>
            <w:vAlign w:val="center"/>
          </w:tcPr>
          <w:p w14:paraId="0B96E1E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453</w:t>
            </w:r>
          </w:p>
        </w:tc>
      </w:tr>
      <w:tr w14:paraId="5AD4ACD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FAF3D8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林业和草原</w:t>
            </w:r>
          </w:p>
        </w:tc>
        <w:tc>
          <w:tcPr>
            <w:tcW w:w="1842" w:type="dxa"/>
            <w:tcBorders>
              <w:top w:val="nil"/>
              <w:left w:val="nil"/>
              <w:bottom w:val="single" w:color="000000" w:sz="4" w:space="0"/>
              <w:right w:val="single" w:color="000000" w:sz="4" w:space="0"/>
            </w:tcBorders>
            <w:noWrap/>
            <w:vAlign w:val="center"/>
          </w:tcPr>
          <w:p w14:paraId="30D79DF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1,600</w:t>
            </w:r>
          </w:p>
        </w:tc>
      </w:tr>
      <w:tr w14:paraId="218DC4F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BF72A8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4426DA3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002F453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6CA544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森林资源培育</w:t>
            </w:r>
          </w:p>
        </w:tc>
        <w:tc>
          <w:tcPr>
            <w:tcW w:w="1842" w:type="dxa"/>
            <w:tcBorders>
              <w:top w:val="nil"/>
              <w:left w:val="nil"/>
              <w:bottom w:val="single" w:color="000000" w:sz="4" w:space="0"/>
              <w:right w:val="single" w:color="000000" w:sz="4" w:space="0"/>
            </w:tcBorders>
            <w:noWrap/>
            <w:vAlign w:val="center"/>
          </w:tcPr>
          <w:p w14:paraId="2B0F2C9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348</w:t>
            </w:r>
          </w:p>
        </w:tc>
      </w:tr>
      <w:tr w14:paraId="52161A4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07E77E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森林资源管理</w:t>
            </w:r>
          </w:p>
        </w:tc>
        <w:tc>
          <w:tcPr>
            <w:tcW w:w="1842" w:type="dxa"/>
            <w:tcBorders>
              <w:top w:val="nil"/>
              <w:left w:val="nil"/>
              <w:bottom w:val="single" w:color="000000" w:sz="4" w:space="0"/>
              <w:right w:val="single" w:color="000000" w:sz="4" w:space="0"/>
            </w:tcBorders>
            <w:noWrap/>
            <w:vAlign w:val="center"/>
          </w:tcPr>
          <w:p w14:paraId="7ECB234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77E8103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4FB50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动植物保护</w:t>
            </w:r>
          </w:p>
        </w:tc>
        <w:tc>
          <w:tcPr>
            <w:tcW w:w="1842" w:type="dxa"/>
            <w:tcBorders>
              <w:top w:val="nil"/>
              <w:left w:val="nil"/>
              <w:bottom w:val="single" w:color="000000" w:sz="4" w:space="0"/>
              <w:right w:val="single" w:color="000000" w:sz="4" w:space="0"/>
            </w:tcBorders>
            <w:noWrap/>
            <w:vAlign w:val="center"/>
          </w:tcPr>
          <w:p w14:paraId="283E44F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7643657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CC3FEE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贷款贴息</w:t>
            </w:r>
          </w:p>
        </w:tc>
        <w:tc>
          <w:tcPr>
            <w:tcW w:w="1842" w:type="dxa"/>
            <w:tcBorders>
              <w:top w:val="nil"/>
              <w:left w:val="nil"/>
              <w:bottom w:val="single" w:color="000000" w:sz="4" w:space="0"/>
              <w:right w:val="single" w:color="000000" w:sz="4" w:space="0"/>
            </w:tcBorders>
            <w:noWrap/>
            <w:vAlign w:val="center"/>
          </w:tcPr>
          <w:p w14:paraId="2617B33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r>
      <w:tr w14:paraId="7AC534C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298D60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林业草原防灾减灾</w:t>
            </w:r>
          </w:p>
        </w:tc>
        <w:tc>
          <w:tcPr>
            <w:tcW w:w="1842" w:type="dxa"/>
            <w:tcBorders>
              <w:top w:val="nil"/>
              <w:left w:val="nil"/>
              <w:bottom w:val="single" w:color="000000" w:sz="4" w:space="0"/>
              <w:right w:val="single" w:color="000000" w:sz="4" w:space="0"/>
            </w:tcBorders>
            <w:noWrap/>
            <w:vAlign w:val="center"/>
          </w:tcPr>
          <w:p w14:paraId="0C56D8B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979</w:t>
            </w:r>
          </w:p>
        </w:tc>
      </w:tr>
      <w:tr w14:paraId="049933B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A86B4F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行业业务管理</w:t>
            </w:r>
          </w:p>
        </w:tc>
        <w:tc>
          <w:tcPr>
            <w:tcW w:w="1842" w:type="dxa"/>
            <w:tcBorders>
              <w:top w:val="nil"/>
              <w:left w:val="nil"/>
              <w:bottom w:val="single" w:color="000000" w:sz="4" w:space="0"/>
              <w:right w:val="single" w:color="000000" w:sz="4" w:space="0"/>
            </w:tcBorders>
            <w:noWrap/>
            <w:vAlign w:val="center"/>
          </w:tcPr>
          <w:p w14:paraId="1CDA7A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w:t>
            </w:r>
          </w:p>
        </w:tc>
      </w:tr>
      <w:tr w14:paraId="655A1A0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46209C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其他林业和草原支出</w:t>
            </w:r>
          </w:p>
        </w:tc>
        <w:tc>
          <w:tcPr>
            <w:tcW w:w="1842" w:type="dxa"/>
            <w:tcBorders>
              <w:top w:val="nil"/>
              <w:left w:val="nil"/>
              <w:bottom w:val="single" w:color="000000" w:sz="4" w:space="0"/>
              <w:right w:val="single" w:color="000000" w:sz="4" w:space="0"/>
            </w:tcBorders>
            <w:noWrap/>
            <w:vAlign w:val="center"/>
          </w:tcPr>
          <w:p w14:paraId="401E4C1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230</w:t>
            </w:r>
          </w:p>
        </w:tc>
      </w:tr>
      <w:tr w14:paraId="58C82B6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CA521D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水利</w:t>
            </w:r>
          </w:p>
        </w:tc>
        <w:tc>
          <w:tcPr>
            <w:tcW w:w="1842" w:type="dxa"/>
            <w:tcBorders>
              <w:top w:val="nil"/>
              <w:left w:val="nil"/>
              <w:bottom w:val="single" w:color="000000" w:sz="4" w:space="0"/>
              <w:right w:val="single" w:color="000000" w:sz="4" w:space="0"/>
            </w:tcBorders>
            <w:noWrap/>
            <w:vAlign w:val="center"/>
          </w:tcPr>
          <w:p w14:paraId="760FD7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8,571</w:t>
            </w:r>
          </w:p>
        </w:tc>
      </w:tr>
      <w:tr w14:paraId="3F6AE5B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23671F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水利工程建设</w:t>
            </w:r>
          </w:p>
        </w:tc>
        <w:tc>
          <w:tcPr>
            <w:tcW w:w="1842" w:type="dxa"/>
            <w:tcBorders>
              <w:top w:val="nil"/>
              <w:left w:val="nil"/>
              <w:bottom w:val="single" w:color="000000" w:sz="4" w:space="0"/>
              <w:right w:val="single" w:color="000000" w:sz="4" w:space="0"/>
            </w:tcBorders>
            <w:noWrap/>
            <w:vAlign w:val="center"/>
          </w:tcPr>
          <w:p w14:paraId="4DBF4FF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4,283</w:t>
            </w:r>
          </w:p>
        </w:tc>
      </w:tr>
      <w:tr w14:paraId="3CE4D02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2FC299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水利工程运行与维护</w:t>
            </w:r>
          </w:p>
        </w:tc>
        <w:tc>
          <w:tcPr>
            <w:tcW w:w="1842" w:type="dxa"/>
            <w:tcBorders>
              <w:top w:val="nil"/>
              <w:left w:val="nil"/>
              <w:bottom w:val="single" w:color="000000" w:sz="4" w:space="0"/>
              <w:right w:val="single" w:color="000000" w:sz="4" w:space="0"/>
            </w:tcBorders>
            <w:noWrap/>
            <w:vAlign w:val="center"/>
          </w:tcPr>
          <w:p w14:paraId="1ED3C2C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3,868</w:t>
            </w:r>
          </w:p>
        </w:tc>
      </w:tr>
      <w:tr w14:paraId="444662C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112099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水利前期工作</w:t>
            </w:r>
          </w:p>
        </w:tc>
        <w:tc>
          <w:tcPr>
            <w:tcW w:w="1842" w:type="dxa"/>
            <w:tcBorders>
              <w:top w:val="nil"/>
              <w:left w:val="nil"/>
              <w:bottom w:val="single" w:color="000000" w:sz="4" w:space="0"/>
              <w:right w:val="single" w:color="000000" w:sz="4" w:space="0"/>
            </w:tcBorders>
            <w:noWrap/>
            <w:vAlign w:val="center"/>
          </w:tcPr>
          <w:p w14:paraId="1C0699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w:t>
            </w:r>
          </w:p>
        </w:tc>
      </w:tr>
      <w:tr w14:paraId="1E4DBC4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482CF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水资源节约管理与保护</w:t>
            </w:r>
          </w:p>
        </w:tc>
        <w:tc>
          <w:tcPr>
            <w:tcW w:w="1842" w:type="dxa"/>
            <w:tcBorders>
              <w:top w:val="nil"/>
              <w:left w:val="nil"/>
              <w:bottom w:val="single" w:color="000000" w:sz="4" w:space="0"/>
              <w:right w:val="single" w:color="000000" w:sz="4" w:space="0"/>
            </w:tcBorders>
            <w:noWrap/>
            <w:vAlign w:val="center"/>
          </w:tcPr>
          <w:p w14:paraId="7AF183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w:t>
            </w:r>
          </w:p>
        </w:tc>
      </w:tr>
      <w:tr w14:paraId="27F073C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73DE63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防汛</w:t>
            </w:r>
          </w:p>
        </w:tc>
        <w:tc>
          <w:tcPr>
            <w:tcW w:w="1842" w:type="dxa"/>
            <w:tcBorders>
              <w:top w:val="nil"/>
              <w:left w:val="nil"/>
              <w:bottom w:val="single" w:color="000000" w:sz="4" w:space="0"/>
              <w:right w:val="single" w:color="000000" w:sz="4" w:space="0"/>
            </w:tcBorders>
            <w:noWrap/>
            <w:vAlign w:val="center"/>
          </w:tcPr>
          <w:p w14:paraId="0CB5725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241</w:t>
            </w:r>
          </w:p>
        </w:tc>
      </w:tr>
      <w:tr w14:paraId="1FF636A5">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E979DD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农村供水</w:t>
            </w:r>
          </w:p>
        </w:tc>
        <w:tc>
          <w:tcPr>
            <w:tcW w:w="1842" w:type="dxa"/>
            <w:tcBorders>
              <w:top w:val="nil"/>
              <w:left w:val="nil"/>
              <w:bottom w:val="single" w:color="000000" w:sz="4" w:space="0"/>
              <w:right w:val="single" w:color="000000" w:sz="4" w:space="0"/>
            </w:tcBorders>
            <w:noWrap/>
            <w:vAlign w:val="center"/>
          </w:tcPr>
          <w:p w14:paraId="29904D6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w:t>
            </w:r>
          </w:p>
        </w:tc>
      </w:tr>
      <w:tr w14:paraId="0EF1877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39B23B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其他水利支出</w:t>
            </w:r>
          </w:p>
        </w:tc>
        <w:tc>
          <w:tcPr>
            <w:tcW w:w="1842" w:type="dxa"/>
            <w:tcBorders>
              <w:top w:val="nil"/>
              <w:left w:val="nil"/>
              <w:bottom w:val="single" w:color="000000" w:sz="4" w:space="0"/>
              <w:right w:val="single" w:color="000000" w:sz="4" w:space="0"/>
            </w:tcBorders>
            <w:noWrap/>
            <w:vAlign w:val="center"/>
          </w:tcPr>
          <w:p w14:paraId="31B52FA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w:t>
            </w:r>
          </w:p>
        </w:tc>
      </w:tr>
      <w:tr w14:paraId="5F6EC8C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2E68E6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巩固脱贫攻坚成果衔接乡村振兴</w:t>
            </w:r>
          </w:p>
        </w:tc>
        <w:tc>
          <w:tcPr>
            <w:tcW w:w="1842" w:type="dxa"/>
            <w:tcBorders>
              <w:top w:val="nil"/>
              <w:left w:val="nil"/>
              <w:bottom w:val="single" w:color="000000" w:sz="4" w:space="0"/>
              <w:right w:val="single" w:color="000000" w:sz="4" w:space="0"/>
            </w:tcBorders>
            <w:noWrap/>
            <w:vAlign w:val="center"/>
          </w:tcPr>
          <w:p w14:paraId="41F1419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144</w:t>
            </w:r>
          </w:p>
        </w:tc>
      </w:tr>
      <w:tr w14:paraId="06F5113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81847B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农村基础设施建设</w:t>
            </w:r>
          </w:p>
        </w:tc>
        <w:tc>
          <w:tcPr>
            <w:tcW w:w="1842" w:type="dxa"/>
            <w:tcBorders>
              <w:top w:val="nil"/>
              <w:left w:val="nil"/>
              <w:bottom w:val="single" w:color="000000" w:sz="4" w:space="0"/>
              <w:right w:val="single" w:color="000000" w:sz="4" w:space="0"/>
            </w:tcBorders>
            <w:noWrap/>
            <w:vAlign w:val="center"/>
          </w:tcPr>
          <w:p w14:paraId="1684FD4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30D7A59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2A239F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生产发展</w:t>
            </w:r>
          </w:p>
        </w:tc>
        <w:tc>
          <w:tcPr>
            <w:tcW w:w="1842" w:type="dxa"/>
            <w:tcBorders>
              <w:top w:val="nil"/>
              <w:left w:val="nil"/>
              <w:bottom w:val="single" w:color="000000" w:sz="4" w:space="0"/>
              <w:right w:val="single" w:color="000000" w:sz="4" w:space="0"/>
            </w:tcBorders>
            <w:noWrap/>
            <w:vAlign w:val="center"/>
          </w:tcPr>
          <w:p w14:paraId="249630B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140</w:t>
            </w:r>
          </w:p>
        </w:tc>
      </w:tr>
      <w:tr w14:paraId="4D60FA6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F94D4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其他巩固脱贫攻坚成果衔接乡村振兴支出</w:t>
            </w:r>
          </w:p>
        </w:tc>
        <w:tc>
          <w:tcPr>
            <w:tcW w:w="1842" w:type="dxa"/>
            <w:tcBorders>
              <w:top w:val="nil"/>
              <w:left w:val="nil"/>
              <w:bottom w:val="single" w:color="000000" w:sz="4" w:space="0"/>
              <w:right w:val="single" w:color="000000" w:sz="4" w:space="0"/>
            </w:tcBorders>
            <w:noWrap/>
            <w:vAlign w:val="center"/>
          </w:tcPr>
          <w:p w14:paraId="061777F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612F501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C73B89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农村综合改革</w:t>
            </w:r>
          </w:p>
        </w:tc>
        <w:tc>
          <w:tcPr>
            <w:tcW w:w="1842" w:type="dxa"/>
            <w:tcBorders>
              <w:top w:val="nil"/>
              <w:left w:val="nil"/>
              <w:bottom w:val="single" w:color="000000" w:sz="4" w:space="0"/>
              <w:right w:val="single" w:color="000000" w:sz="4" w:space="0"/>
            </w:tcBorders>
            <w:noWrap/>
            <w:vAlign w:val="center"/>
          </w:tcPr>
          <w:p w14:paraId="1E7DF51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5,123</w:t>
            </w:r>
          </w:p>
        </w:tc>
      </w:tr>
      <w:tr w14:paraId="6BA980B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F203DB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对村级公益事业建设的补助</w:t>
            </w:r>
          </w:p>
        </w:tc>
        <w:tc>
          <w:tcPr>
            <w:tcW w:w="1842" w:type="dxa"/>
            <w:tcBorders>
              <w:top w:val="nil"/>
              <w:left w:val="nil"/>
              <w:bottom w:val="single" w:color="000000" w:sz="4" w:space="0"/>
              <w:right w:val="single" w:color="000000" w:sz="4" w:space="0"/>
            </w:tcBorders>
            <w:noWrap/>
            <w:vAlign w:val="center"/>
          </w:tcPr>
          <w:p w14:paraId="42EBD07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1,132</w:t>
            </w:r>
          </w:p>
        </w:tc>
      </w:tr>
      <w:tr w14:paraId="46BFB85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0BB75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对村民委员会和村党支部的补助</w:t>
            </w:r>
          </w:p>
        </w:tc>
        <w:tc>
          <w:tcPr>
            <w:tcW w:w="1842" w:type="dxa"/>
            <w:tcBorders>
              <w:top w:val="nil"/>
              <w:left w:val="nil"/>
              <w:bottom w:val="single" w:color="000000" w:sz="4" w:space="0"/>
              <w:right w:val="single" w:color="000000" w:sz="4" w:space="0"/>
            </w:tcBorders>
            <w:noWrap/>
            <w:vAlign w:val="center"/>
          </w:tcPr>
          <w:p w14:paraId="12A7B46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3,991</w:t>
            </w:r>
          </w:p>
        </w:tc>
      </w:tr>
      <w:tr w14:paraId="0736070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40ED56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普惠金融发展支出</w:t>
            </w:r>
          </w:p>
        </w:tc>
        <w:tc>
          <w:tcPr>
            <w:tcW w:w="1842" w:type="dxa"/>
            <w:tcBorders>
              <w:top w:val="nil"/>
              <w:left w:val="nil"/>
              <w:bottom w:val="single" w:color="000000" w:sz="4" w:space="0"/>
              <w:right w:val="single" w:color="000000" w:sz="4" w:space="0"/>
            </w:tcBorders>
            <w:noWrap/>
            <w:vAlign w:val="center"/>
          </w:tcPr>
          <w:p w14:paraId="081E231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999</w:t>
            </w:r>
          </w:p>
        </w:tc>
      </w:tr>
      <w:tr w14:paraId="0CB9DAC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EB9265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农业保险保费补贴</w:t>
            </w:r>
          </w:p>
        </w:tc>
        <w:tc>
          <w:tcPr>
            <w:tcW w:w="1842" w:type="dxa"/>
            <w:tcBorders>
              <w:top w:val="nil"/>
              <w:left w:val="nil"/>
              <w:bottom w:val="single" w:color="000000" w:sz="4" w:space="0"/>
              <w:right w:val="single" w:color="000000" w:sz="4" w:space="0"/>
            </w:tcBorders>
            <w:noWrap/>
            <w:vAlign w:val="center"/>
          </w:tcPr>
          <w:p w14:paraId="600075F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w:t>
            </w:r>
          </w:p>
        </w:tc>
      </w:tr>
      <w:tr w14:paraId="50AE0FC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10A9C3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创业担保贷款贴息及奖补</w:t>
            </w:r>
          </w:p>
        </w:tc>
        <w:tc>
          <w:tcPr>
            <w:tcW w:w="1842" w:type="dxa"/>
            <w:tcBorders>
              <w:top w:val="nil"/>
              <w:left w:val="nil"/>
              <w:bottom w:val="single" w:color="000000" w:sz="4" w:space="0"/>
              <w:right w:val="single" w:color="000000" w:sz="4" w:space="0"/>
            </w:tcBorders>
            <w:noWrap/>
            <w:vAlign w:val="center"/>
          </w:tcPr>
          <w:p w14:paraId="1F1701D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994</w:t>
            </w:r>
          </w:p>
        </w:tc>
      </w:tr>
      <w:tr w14:paraId="1D2294D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A06FD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交通运输支出</w:t>
            </w:r>
          </w:p>
        </w:tc>
        <w:tc>
          <w:tcPr>
            <w:tcW w:w="1842" w:type="dxa"/>
            <w:tcBorders>
              <w:top w:val="nil"/>
              <w:left w:val="nil"/>
              <w:bottom w:val="single" w:color="000000" w:sz="4" w:space="0"/>
              <w:right w:val="single" w:color="000000" w:sz="4" w:space="0"/>
            </w:tcBorders>
            <w:noWrap/>
            <w:vAlign w:val="center"/>
          </w:tcPr>
          <w:p w14:paraId="65EF01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5,202</w:t>
            </w:r>
          </w:p>
        </w:tc>
      </w:tr>
      <w:tr w14:paraId="29C939B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2B3D1A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公路水路运输</w:t>
            </w:r>
          </w:p>
        </w:tc>
        <w:tc>
          <w:tcPr>
            <w:tcW w:w="1842" w:type="dxa"/>
            <w:tcBorders>
              <w:top w:val="nil"/>
              <w:left w:val="nil"/>
              <w:bottom w:val="single" w:color="000000" w:sz="4" w:space="0"/>
              <w:right w:val="single" w:color="000000" w:sz="4" w:space="0"/>
            </w:tcBorders>
            <w:noWrap/>
            <w:vAlign w:val="center"/>
          </w:tcPr>
          <w:p w14:paraId="577E77D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5,202</w:t>
            </w:r>
          </w:p>
        </w:tc>
      </w:tr>
      <w:tr w14:paraId="1CA7CD1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7B818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公路建设</w:t>
            </w:r>
          </w:p>
        </w:tc>
        <w:tc>
          <w:tcPr>
            <w:tcW w:w="1842" w:type="dxa"/>
            <w:tcBorders>
              <w:top w:val="nil"/>
              <w:left w:val="nil"/>
              <w:bottom w:val="single" w:color="000000" w:sz="4" w:space="0"/>
              <w:right w:val="single" w:color="000000" w:sz="4" w:space="0"/>
            </w:tcBorders>
            <w:noWrap/>
            <w:vAlign w:val="center"/>
          </w:tcPr>
          <w:p w14:paraId="5CA0B76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3,383</w:t>
            </w:r>
          </w:p>
        </w:tc>
      </w:tr>
      <w:tr w14:paraId="18C5141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C72F44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公路和运输安全</w:t>
            </w:r>
          </w:p>
        </w:tc>
        <w:tc>
          <w:tcPr>
            <w:tcW w:w="1842" w:type="dxa"/>
            <w:tcBorders>
              <w:top w:val="nil"/>
              <w:left w:val="nil"/>
              <w:bottom w:val="single" w:color="000000" w:sz="4" w:space="0"/>
              <w:right w:val="single" w:color="000000" w:sz="4" w:space="0"/>
            </w:tcBorders>
            <w:noWrap/>
            <w:vAlign w:val="center"/>
          </w:tcPr>
          <w:p w14:paraId="1112C96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w:t>
            </w:r>
          </w:p>
        </w:tc>
      </w:tr>
      <w:tr w14:paraId="103E358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A1700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公路运输管理</w:t>
            </w:r>
          </w:p>
        </w:tc>
        <w:tc>
          <w:tcPr>
            <w:tcW w:w="1842" w:type="dxa"/>
            <w:tcBorders>
              <w:top w:val="nil"/>
              <w:left w:val="nil"/>
              <w:bottom w:val="single" w:color="000000" w:sz="4" w:space="0"/>
              <w:right w:val="single" w:color="000000" w:sz="4" w:space="0"/>
            </w:tcBorders>
            <w:noWrap/>
            <w:vAlign w:val="center"/>
          </w:tcPr>
          <w:p w14:paraId="5B52BD8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1,797</w:t>
            </w:r>
          </w:p>
        </w:tc>
      </w:tr>
      <w:tr w14:paraId="1010D4D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D98EA3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其他公路水路运输支出</w:t>
            </w:r>
          </w:p>
        </w:tc>
        <w:tc>
          <w:tcPr>
            <w:tcW w:w="1842" w:type="dxa"/>
            <w:tcBorders>
              <w:top w:val="nil"/>
              <w:left w:val="nil"/>
              <w:bottom w:val="single" w:color="000000" w:sz="4" w:space="0"/>
              <w:right w:val="single" w:color="000000" w:sz="4" w:space="0"/>
            </w:tcBorders>
            <w:noWrap/>
            <w:vAlign w:val="center"/>
          </w:tcPr>
          <w:p w14:paraId="2E5F10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w:t>
            </w:r>
          </w:p>
        </w:tc>
      </w:tr>
      <w:tr w14:paraId="7AFEEA0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0C1CA7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资源勘探工业信息等支出</w:t>
            </w:r>
          </w:p>
        </w:tc>
        <w:tc>
          <w:tcPr>
            <w:tcW w:w="1842" w:type="dxa"/>
            <w:tcBorders>
              <w:top w:val="nil"/>
              <w:left w:val="nil"/>
              <w:bottom w:val="single" w:color="000000" w:sz="4" w:space="0"/>
              <w:right w:val="single" w:color="000000" w:sz="4" w:space="0"/>
            </w:tcBorders>
            <w:noWrap/>
            <w:vAlign w:val="center"/>
          </w:tcPr>
          <w:p w14:paraId="558218D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153,970</w:t>
            </w:r>
          </w:p>
        </w:tc>
      </w:tr>
      <w:tr w14:paraId="5EB4DF3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0661D0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制造业</w:t>
            </w:r>
          </w:p>
        </w:tc>
        <w:tc>
          <w:tcPr>
            <w:tcW w:w="1842" w:type="dxa"/>
            <w:tcBorders>
              <w:top w:val="nil"/>
              <w:left w:val="nil"/>
              <w:bottom w:val="single" w:color="000000" w:sz="4" w:space="0"/>
              <w:right w:val="single" w:color="000000" w:sz="4" w:space="0"/>
            </w:tcBorders>
            <w:noWrap/>
            <w:vAlign w:val="center"/>
          </w:tcPr>
          <w:p w14:paraId="0873D4B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4,915</w:t>
            </w:r>
          </w:p>
        </w:tc>
      </w:tr>
      <w:tr w14:paraId="3CAB421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E39C7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45F7560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76</w:t>
            </w:r>
          </w:p>
        </w:tc>
      </w:tr>
      <w:tr w14:paraId="2E7A5D2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1139BD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通信设备、计算机及其他电子设备制造业</w:t>
            </w:r>
          </w:p>
        </w:tc>
        <w:tc>
          <w:tcPr>
            <w:tcW w:w="1842" w:type="dxa"/>
            <w:tcBorders>
              <w:top w:val="nil"/>
              <w:left w:val="nil"/>
              <w:bottom w:val="single" w:color="000000" w:sz="4" w:space="0"/>
              <w:right w:val="single" w:color="000000" w:sz="4" w:space="0"/>
            </w:tcBorders>
            <w:noWrap/>
            <w:vAlign w:val="center"/>
          </w:tcPr>
          <w:p w14:paraId="384E4A0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4,839</w:t>
            </w:r>
          </w:p>
        </w:tc>
      </w:tr>
      <w:tr w14:paraId="7C51635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754C25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工业和信息产业</w:t>
            </w:r>
          </w:p>
        </w:tc>
        <w:tc>
          <w:tcPr>
            <w:tcW w:w="1842" w:type="dxa"/>
            <w:tcBorders>
              <w:top w:val="nil"/>
              <w:left w:val="nil"/>
              <w:bottom w:val="single" w:color="000000" w:sz="4" w:space="0"/>
              <w:right w:val="single" w:color="000000" w:sz="4" w:space="0"/>
            </w:tcBorders>
            <w:noWrap/>
            <w:vAlign w:val="center"/>
          </w:tcPr>
          <w:p w14:paraId="79B0524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18,656</w:t>
            </w:r>
          </w:p>
        </w:tc>
      </w:tr>
      <w:tr w14:paraId="18D5668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95D73B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712E508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1,519</w:t>
            </w:r>
          </w:p>
        </w:tc>
      </w:tr>
      <w:tr w14:paraId="5C257A7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DCBF89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产业发展</w:t>
            </w:r>
          </w:p>
        </w:tc>
        <w:tc>
          <w:tcPr>
            <w:tcW w:w="1842" w:type="dxa"/>
            <w:tcBorders>
              <w:top w:val="nil"/>
              <w:left w:val="nil"/>
              <w:bottom w:val="single" w:color="000000" w:sz="4" w:space="0"/>
              <w:right w:val="single" w:color="000000" w:sz="4" w:space="0"/>
            </w:tcBorders>
            <w:noWrap/>
            <w:vAlign w:val="center"/>
          </w:tcPr>
          <w:p w14:paraId="250C18F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17,137</w:t>
            </w:r>
          </w:p>
        </w:tc>
      </w:tr>
      <w:tr w14:paraId="3AE6996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4D8FC4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国有资产监管</w:t>
            </w:r>
          </w:p>
        </w:tc>
        <w:tc>
          <w:tcPr>
            <w:tcW w:w="1842" w:type="dxa"/>
            <w:tcBorders>
              <w:top w:val="nil"/>
              <w:left w:val="nil"/>
              <w:bottom w:val="single" w:color="000000" w:sz="4" w:space="0"/>
              <w:right w:val="single" w:color="000000" w:sz="4" w:space="0"/>
            </w:tcBorders>
            <w:noWrap/>
            <w:vAlign w:val="center"/>
          </w:tcPr>
          <w:p w14:paraId="33540F9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100,000</w:t>
            </w:r>
          </w:p>
        </w:tc>
      </w:tr>
      <w:tr w14:paraId="29BC7BF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B97C8D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其他国有资产监管支出</w:t>
            </w:r>
          </w:p>
        </w:tc>
        <w:tc>
          <w:tcPr>
            <w:tcW w:w="1842" w:type="dxa"/>
            <w:tcBorders>
              <w:top w:val="nil"/>
              <w:left w:val="nil"/>
              <w:bottom w:val="single" w:color="000000" w:sz="4" w:space="0"/>
              <w:right w:val="single" w:color="000000" w:sz="4" w:space="0"/>
            </w:tcBorders>
            <w:noWrap/>
            <w:vAlign w:val="center"/>
          </w:tcPr>
          <w:p w14:paraId="490040A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100,000</w:t>
            </w:r>
          </w:p>
        </w:tc>
      </w:tr>
      <w:tr w14:paraId="00CA70D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EEC88E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支持中小企业发展和管理支出</w:t>
            </w:r>
          </w:p>
        </w:tc>
        <w:tc>
          <w:tcPr>
            <w:tcW w:w="1842" w:type="dxa"/>
            <w:tcBorders>
              <w:top w:val="nil"/>
              <w:left w:val="nil"/>
              <w:bottom w:val="single" w:color="000000" w:sz="4" w:space="0"/>
              <w:right w:val="single" w:color="000000" w:sz="4" w:space="0"/>
            </w:tcBorders>
            <w:noWrap/>
            <w:vAlign w:val="center"/>
          </w:tcPr>
          <w:p w14:paraId="134CB50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30,399</w:t>
            </w:r>
          </w:p>
        </w:tc>
      </w:tr>
      <w:tr w14:paraId="173E8D4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158B08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中小企业发展专项</w:t>
            </w:r>
          </w:p>
        </w:tc>
        <w:tc>
          <w:tcPr>
            <w:tcW w:w="1842" w:type="dxa"/>
            <w:tcBorders>
              <w:top w:val="nil"/>
              <w:left w:val="nil"/>
              <w:bottom w:val="single" w:color="000000" w:sz="4" w:space="0"/>
              <w:right w:val="single" w:color="000000" w:sz="4" w:space="0"/>
            </w:tcBorders>
            <w:noWrap/>
            <w:vAlign w:val="center"/>
          </w:tcPr>
          <w:p w14:paraId="727896D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30,399</w:t>
            </w:r>
          </w:p>
        </w:tc>
      </w:tr>
      <w:tr w14:paraId="6493094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5BF471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商业服务业等支出</w:t>
            </w:r>
          </w:p>
        </w:tc>
        <w:tc>
          <w:tcPr>
            <w:tcW w:w="1842" w:type="dxa"/>
            <w:tcBorders>
              <w:top w:val="nil"/>
              <w:left w:val="nil"/>
              <w:bottom w:val="single" w:color="000000" w:sz="4" w:space="0"/>
              <w:right w:val="single" w:color="000000" w:sz="4" w:space="0"/>
            </w:tcBorders>
            <w:noWrap/>
            <w:vAlign w:val="center"/>
          </w:tcPr>
          <w:p w14:paraId="26173D2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2,278</w:t>
            </w:r>
          </w:p>
        </w:tc>
      </w:tr>
      <w:tr w14:paraId="534DE4A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7D763B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商业流通事务</w:t>
            </w:r>
          </w:p>
        </w:tc>
        <w:tc>
          <w:tcPr>
            <w:tcW w:w="1842" w:type="dxa"/>
            <w:tcBorders>
              <w:top w:val="nil"/>
              <w:left w:val="nil"/>
              <w:bottom w:val="single" w:color="000000" w:sz="4" w:space="0"/>
              <w:right w:val="single" w:color="000000" w:sz="4" w:space="0"/>
            </w:tcBorders>
            <w:noWrap/>
            <w:vAlign w:val="center"/>
          </w:tcPr>
          <w:p w14:paraId="1D18966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871</w:t>
            </w:r>
          </w:p>
        </w:tc>
      </w:tr>
      <w:tr w14:paraId="60554AC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E4A87B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3C45E45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0BE29AD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3235D9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其他商业流通事务支出</w:t>
            </w:r>
          </w:p>
        </w:tc>
        <w:tc>
          <w:tcPr>
            <w:tcW w:w="1842" w:type="dxa"/>
            <w:tcBorders>
              <w:top w:val="nil"/>
              <w:left w:val="nil"/>
              <w:bottom w:val="single" w:color="000000" w:sz="4" w:space="0"/>
              <w:right w:val="single" w:color="000000" w:sz="4" w:space="0"/>
            </w:tcBorders>
            <w:noWrap/>
            <w:vAlign w:val="center"/>
          </w:tcPr>
          <w:p w14:paraId="3ECAF9E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850</w:t>
            </w:r>
          </w:p>
        </w:tc>
      </w:tr>
      <w:tr w14:paraId="3BF0326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F5A13B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涉外发展服务支出</w:t>
            </w:r>
          </w:p>
        </w:tc>
        <w:tc>
          <w:tcPr>
            <w:tcW w:w="1842" w:type="dxa"/>
            <w:tcBorders>
              <w:top w:val="nil"/>
              <w:left w:val="nil"/>
              <w:bottom w:val="single" w:color="000000" w:sz="4" w:space="0"/>
              <w:right w:val="single" w:color="000000" w:sz="4" w:space="0"/>
            </w:tcBorders>
            <w:noWrap/>
            <w:vAlign w:val="center"/>
          </w:tcPr>
          <w:p w14:paraId="0DB38B3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1,386</w:t>
            </w:r>
          </w:p>
        </w:tc>
      </w:tr>
      <w:tr w14:paraId="5B566DF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8CAF54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其他涉外发展服务支出</w:t>
            </w:r>
          </w:p>
        </w:tc>
        <w:tc>
          <w:tcPr>
            <w:tcW w:w="1842" w:type="dxa"/>
            <w:tcBorders>
              <w:top w:val="nil"/>
              <w:left w:val="nil"/>
              <w:bottom w:val="single" w:color="000000" w:sz="4" w:space="0"/>
              <w:right w:val="single" w:color="000000" w:sz="4" w:space="0"/>
            </w:tcBorders>
            <w:noWrap/>
            <w:vAlign w:val="center"/>
          </w:tcPr>
          <w:p w14:paraId="6D2FBC4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1,386</w:t>
            </w:r>
          </w:p>
        </w:tc>
      </w:tr>
      <w:tr w14:paraId="735893C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DC69BB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其他商业服务业等支出(款)</w:t>
            </w:r>
          </w:p>
        </w:tc>
        <w:tc>
          <w:tcPr>
            <w:tcW w:w="1842" w:type="dxa"/>
            <w:tcBorders>
              <w:top w:val="nil"/>
              <w:left w:val="nil"/>
              <w:bottom w:val="single" w:color="000000" w:sz="4" w:space="0"/>
              <w:right w:val="single" w:color="000000" w:sz="4" w:space="0"/>
            </w:tcBorders>
            <w:noWrap/>
            <w:vAlign w:val="center"/>
          </w:tcPr>
          <w:p w14:paraId="674F96C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74285C29">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82A35A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其他商业服务业等支出(项)</w:t>
            </w:r>
          </w:p>
        </w:tc>
        <w:tc>
          <w:tcPr>
            <w:tcW w:w="1842" w:type="dxa"/>
            <w:tcBorders>
              <w:top w:val="nil"/>
              <w:left w:val="nil"/>
              <w:bottom w:val="single" w:color="000000" w:sz="4" w:space="0"/>
              <w:right w:val="single" w:color="000000" w:sz="4" w:space="0"/>
            </w:tcBorders>
            <w:noWrap/>
            <w:vAlign w:val="center"/>
          </w:tcPr>
          <w:p w14:paraId="7659F56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w:t>
            </w:r>
          </w:p>
        </w:tc>
      </w:tr>
      <w:tr w14:paraId="522ED30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B6498E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自然资源海洋气象等支出</w:t>
            </w:r>
          </w:p>
        </w:tc>
        <w:tc>
          <w:tcPr>
            <w:tcW w:w="1842" w:type="dxa"/>
            <w:tcBorders>
              <w:top w:val="nil"/>
              <w:left w:val="nil"/>
              <w:bottom w:val="single" w:color="000000" w:sz="4" w:space="0"/>
              <w:right w:val="single" w:color="000000" w:sz="4" w:space="0"/>
            </w:tcBorders>
            <w:noWrap/>
            <w:vAlign w:val="center"/>
          </w:tcPr>
          <w:p w14:paraId="6D4A306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11,550</w:t>
            </w:r>
          </w:p>
        </w:tc>
      </w:tr>
      <w:tr w14:paraId="48BB7E9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961983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自然资源事务</w:t>
            </w:r>
          </w:p>
        </w:tc>
        <w:tc>
          <w:tcPr>
            <w:tcW w:w="1842" w:type="dxa"/>
            <w:tcBorders>
              <w:top w:val="nil"/>
              <w:left w:val="nil"/>
              <w:bottom w:val="single" w:color="000000" w:sz="4" w:space="0"/>
              <w:right w:val="single" w:color="000000" w:sz="4" w:space="0"/>
            </w:tcBorders>
            <w:noWrap/>
            <w:vAlign w:val="center"/>
          </w:tcPr>
          <w:p w14:paraId="6019616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9,766</w:t>
            </w:r>
          </w:p>
        </w:tc>
      </w:tr>
      <w:tr w14:paraId="6D01AAD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F3771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自然资源规划及管理</w:t>
            </w:r>
          </w:p>
        </w:tc>
        <w:tc>
          <w:tcPr>
            <w:tcW w:w="1842" w:type="dxa"/>
            <w:tcBorders>
              <w:top w:val="nil"/>
              <w:left w:val="nil"/>
              <w:bottom w:val="single" w:color="000000" w:sz="4" w:space="0"/>
              <w:right w:val="single" w:color="000000" w:sz="4" w:space="0"/>
            </w:tcBorders>
            <w:noWrap/>
            <w:vAlign w:val="center"/>
          </w:tcPr>
          <w:p w14:paraId="262B7A5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2,060</w:t>
            </w:r>
          </w:p>
        </w:tc>
      </w:tr>
      <w:tr w14:paraId="7E0C248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4047D6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自然资源利用与保护</w:t>
            </w:r>
          </w:p>
        </w:tc>
        <w:tc>
          <w:tcPr>
            <w:tcW w:w="1842" w:type="dxa"/>
            <w:tcBorders>
              <w:top w:val="nil"/>
              <w:left w:val="nil"/>
              <w:bottom w:val="single" w:color="000000" w:sz="4" w:space="0"/>
              <w:right w:val="single" w:color="000000" w:sz="4" w:space="0"/>
            </w:tcBorders>
            <w:noWrap/>
            <w:vAlign w:val="center"/>
          </w:tcPr>
          <w:p w14:paraId="6B4CD82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6,998</w:t>
            </w:r>
          </w:p>
        </w:tc>
      </w:tr>
      <w:tr w14:paraId="44D283B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2E163D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事业运行</w:t>
            </w:r>
          </w:p>
        </w:tc>
        <w:tc>
          <w:tcPr>
            <w:tcW w:w="1842" w:type="dxa"/>
            <w:tcBorders>
              <w:top w:val="nil"/>
              <w:left w:val="nil"/>
              <w:bottom w:val="single" w:color="000000" w:sz="4" w:space="0"/>
              <w:right w:val="single" w:color="000000" w:sz="4" w:space="0"/>
            </w:tcBorders>
            <w:noWrap/>
            <w:vAlign w:val="center"/>
          </w:tcPr>
          <w:p w14:paraId="0BBF4BF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708</w:t>
            </w:r>
          </w:p>
        </w:tc>
      </w:tr>
      <w:tr w14:paraId="766B41A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B150CA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其他自然资源海洋气象等支出(款)</w:t>
            </w:r>
          </w:p>
        </w:tc>
        <w:tc>
          <w:tcPr>
            <w:tcW w:w="1842" w:type="dxa"/>
            <w:tcBorders>
              <w:top w:val="nil"/>
              <w:left w:val="nil"/>
              <w:bottom w:val="single" w:color="000000" w:sz="4" w:space="0"/>
              <w:right w:val="single" w:color="000000" w:sz="4" w:space="0"/>
            </w:tcBorders>
            <w:noWrap/>
            <w:vAlign w:val="center"/>
          </w:tcPr>
          <w:p w14:paraId="519258F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1,784</w:t>
            </w:r>
          </w:p>
        </w:tc>
      </w:tr>
      <w:tr w14:paraId="5606073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BC2D30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其他自然资源海洋气象等支出(项)</w:t>
            </w:r>
          </w:p>
        </w:tc>
        <w:tc>
          <w:tcPr>
            <w:tcW w:w="1842" w:type="dxa"/>
            <w:tcBorders>
              <w:top w:val="nil"/>
              <w:left w:val="nil"/>
              <w:bottom w:val="single" w:color="000000" w:sz="4" w:space="0"/>
              <w:right w:val="single" w:color="000000" w:sz="4" w:space="0"/>
            </w:tcBorders>
            <w:noWrap/>
            <w:vAlign w:val="center"/>
          </w:tcPr>
          <w:p w14:paraId="4C25825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1,784</w:t>
            </w:r>
          </w:p>
        </w:tc>
      </w:tr>
      <w:tr w14:paraId="14B9D29C">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04EB67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住房保障支出</w:t>
            </w:r>
          </w:p>
        </w:tc>
        <w:tc>
          <w:tcPr>
            <w:tcW w:w="1842" w:type="dxa"/>
            <w:tcBorders>
              <w:top w:val="nil"/>
              <w:left w:val="nil"/>
              <w:bottom w:val="single" w:color="000000" w:sz="4" w:space="0"/>
              <w:right w:val="single" w:color="000000" w:sz="4" w:space="0"/>
            </w:tcBorders>
            <w:noWrap/>
            <w:vAlign w:val="center"/>
          </w:tcPr>
          <w:p w14:paraId="26BBFBD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19,767</w:t>
            </w:r>
          </w:p>
        </w:tc>
      </w:tr>
      <w:tr w14:paraId="637F9A8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7D15A2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保障性安居工程支出</w:t>
            </w:r>
          </w:p>
        </w:tc>
        <w:tc>
          <w:tcPr>
            <w:tcW w:w="1842" w:type="dxa"/>
            <w:tcBorders>
              <w:top w:val="nil"/>
              <w:left w:val="nil"/>
              <w:bottom w:val="single" w:color="000000" w:sz="4" w:space="0"/>
              <w:right w:val="single" w:color="000000" w:sz="4" w:space="0"/>
            </w:tcBorders>
            <w:noWrap/>
            <w:vAlign w:val="center"/>
          </w:tcPr>
          <w:p w14:paraId="757D505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10,784</w:t>
            </w:r>
          </w:p>
        </w:tc>
      </w:tr>
      <w:tr w14:paraId="71FC2C2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157279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配租型住房保障</w:t>
            </w:r>
          </w:p>
        </w:tc>
        <w:tc>
          <w:tcPr>
            <w:tcW w:w="1842" w:type="dxa"/>
            <w:tcBorders>
              <w:top w:val="nil"/>
              <w:left w:val="nil"/>
              <w:bottom w:val="single" w:color="000000" w:sz="4" w:space="0"/>
              <w:right w:val="single" w:color="000000" w:sz="4" w:space="0"/>
            </w:tcBorders>
            <w:noWrap/>
            <w:vAlign w:val="center"/>
          </w:tcPr>
          <w:p w14:paraId="7796DF2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2,936</w:t>
            </w:r>
          </w:p>
        </w:tc>
      </w:tr>
      <w:tr w14:paraId="686AC0D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23651D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配售型保障性住房</w:t>
            </w:r>
          </w:p>
        </w:tc>
        <w:tc>
          <w:tcPr>
            <w:tcW w:w="1842" w:type="dxa"/>
            <w:tcBorders>
              <w:top w:val="nil"/>
              <w:left w:val="nil"/>
              <w:bottom w:val="single" w:color="000000" w:sz="4" w:space="0"/>
              <w:right w:val="single" w:color="000000" w:sz="4" w:space="0"/>
            </w:tcBorders>
            <w:noWrap/>
            <w:vAlign w:val="center"/>
          </w:tcPr>
          <w:p w14:paraId="28EEB38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235</w:t>
            </w:r>
          </w:p>
        </w:tc>
      </w:tr>
      <w:tr w14:paraId="37B83582">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27621F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城中村改造</w:t>
            </w:r>
          </w:p>
        </w:tc>
        <w:tc>
          <w:tcPr>
            <w:tcW w:w="1842" w:type="dxa"/>
            <w:tcBorders>
              <w:top w:val="nil"/>
              <w:left w:val="nil"/>
              <w:bottom w:val="single" w:color="000000" w:sz="4" w:space="0"/>
              <w:right w:val="single" w:color="000000" w:sz="4" w:space="0"/>
            </w:tcBorders>
            <w:noWrap/>
            <w:vAlign w:val="center"/>
          </w:tcPr>
          <w:p w14:paraId="69031E8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7,613</w:t>
            </w:r>
          </w:p>
        </w:tc>
      </w:tr>
      <w:tr w14:paraId="59BE356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0E982B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住房改革支出</w:t>
            </w:r>
          </w:p>
        </w:tc>
        <w:tc>
          <w:tcPr>
            <w:tcW w:w="1842" w:type="dxa"/>
            <w:tcBorders>
              <w:top w:val="nil"/>
              <w:left w:val="nil"/>
              <w:bottom w:val="single" w:color="000000" w:sz="4" w:space="0"/>
              <w:right w:val="single" w:color="000000" w:sz="4" w:space="0"/>
            </w:tcBorders>
            <w:noWrap/>
            <w:vAlign w:val="center"/>
          </w:tcPr>
          <w:p w14:paraId="09493D3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8,983</w:t>
            </w:r>
          </w:p>
        </w:tc>
      </w:tr>
      <w:tr w14:paraId="094EF0F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1149D9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住房公积金</w:t>
            </w:r>
          </w:p>
        </w:tc>
        <w:tc>
          <w:tcPr>
            <w:tcW w:w="1842" w:type="dxa"/>
            <w:tcBorders>
              <w:top w:val="nil"/>
              <w:left w:val="nil"/>
              <w:bottom w:val="single" w:color="000000" w:sz="4" w:space="0"/>
              <w:right w:val="single" w:color="000000" w:sz="4" w:space="0"/>
            </w:tcBorders>
            <w:noWrap/>
            <w:vAlign w:val="center"/>
          </w:tcPr>
          <w:p w14:paraId="3EEF9C6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8,983</w:t>
            </w:r>
          </w:p>
        </w:tc>
      </w:tr>
      <w:tr w14:paraId="7826357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47EB7E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粮油物资储备支出</w:t>
            </w:r>
          </w:p>
        </w:tc>
        <w:tc>
          <w:tcPr>
            <w:tcW w:w="1842" w:type="dxa"/>
            <w:tcBorders>
              <w:top w:val="nil"/>
              <w:left w:val="nil"/>
              <w:bottom w:val="single" w:color="000000" w:sz="4" w:space="0"/>
              <w:right w:val="single" w:color="000000" w:sz="4" w:space="0"/>
            </w:tcBorders>
            <w:noWrap/>
            <w:vAlign w:val="center"/>
          </w:tcPr>
          <w:p w14:paraId="7C62DF8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2C29B6D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CDE77D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粮油物资事务</w:t>
            </w:r>
          </w:p>
        </w:tc>
        <w:tc>
          <w:tcPr>
            <w:tcW w:w="1842" w:type="dxa"/>
            <w:tcBorders>
              <w:top w:val="nil"/>
              <w:left w:val="nil"/>
              <w:bottom w:val="single" w:color="000000" w:sz="4" w:space="0"/>
              <w:right w:val="single" w:color="000000" w:sz="4" w:space="0"/>
            </w:tcBorders>
            <w:noWrap/>
            <w:vAlign w:val="center"/>
          </w:tcPr>
          <w:p w14:paraId="2DA849F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5F1B27B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757F52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6463AE1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w:t>
            </w:r>
          </w:p>
        </w:tc>
      </w:tr>
      <w:tr w14:paraId="041EE67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FCF4C2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灾害防治及应急管理支出</w:t>
            </w:r>
          </w:p>
        </w:tc>
        <w:tc>
          <w:tcPr>
            <w:tcW w:w="1842" w:type="dxa"/>
            <w:tcBorders>
              <w:top w:val="nil"/>
              <w:left w:val="nil"/>
              <w:bottom w:val="single" w:color="000000" w:sz="4" w:space="0"/>
              <w:right w:val="single" w:color="000000" w:sz="4" w:space="0"/>
            </w:tcBorders>
            <w:noWrap/>
            <w:vAlign w:val="center"/>
          </w:tcPr>
          <w:p w14:paraId="3EA9689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11,271</w:t>
            </w:r>
          </w:p>
        </w:tc>
      </w:tr>
      <w:tr w14:paraId="093A745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07D1DA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应急管理事务</w:t>
            </w:r>
          </w:p>
        </w:tc>
        <w:tc>
          <w:tcPr>
            <w:tcW w:w="1842" w:type="dxa"/>
            <w:tcBorders>
              <w:top w:val="nil"/>
              <w:left w:val="nil"/>
              <w:bottom w:val="single" w:color="000000" w:sz="4" w:space="0"/>
              <w:right w:val="single" w:color="000000" w:sz="4" w:space="0"/>
            </w:tcBorders>
            <w:noWrap/>
            <w:vAlign w:val="center"/>
          </w:tcPr>
          <w:p w14:paraId="4AE6899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2,510</w:t>
            </w:r>
          </w:p>
        </w:tc>
      </w:tr>
      <w:tr w14:paraId="26A2FD4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28D6CA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268DBD4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778</w:t>
            </w:r>
          </w:p>
        </w:tc>
      </w:tr>
      <w:tr w14:paraId="60849CD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5DB2DE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一般行政管理事务</w:t>
            </w:r>
          </w:p>
        </w:tc>
        <w:tc>
          <w:tcPr>
            <w:tcW w:w="1842" w:type="dxa"/>
            <w:tcBorders>
              <w:top w:val="nil"/>
              <w:left w:val="nil"/>
              <w:bottom w:val="single" w:color="000000" w:sz="4" w:space="0"/>
              <w:right w:val="single" w:color="000000" w:sz="4" w:space="0"/>
            </w:tcBorders>
            <w:noWrap/>
            <w:vAlign w:val="center"/>
          </w:tcPr>
          <w:p w14:paraId="547D286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556</w:t>
            </w:r>
          </w:p>
        </w:tc>
      </w:tr>
      <w:tr w14:paraId="469118CE">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A81A34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灾害风险防治</w:t>
            </w:r>
          </w:p>
        </w:tc>
        <w:tc>
          <w:tcPr>
            <w:tcW w:w="1842" w:type="dxa"/>
            <w:tcBorders>
              <w:top w:val="nil"/>
              <w:left w:val="nil"/>
              <w:bottom w:val="single" w:color="000000" w:sz="4" w:space="0"/>
              <w:right w:val="single" w:color="000000" w:sz="4" w:space="0"/>
            </w:tcBorders>
            <w:noWrap/>
            <w:vAlign w:val="center"/>
          </w:tcPr>
          <w:p w14:paraId="3A616CA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23</w:t>
            </w:r>
          </w:p>
        </w:tc>
      </w:tr>
      <w:tr w14:paraId="4D3D7B5A">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77179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安全监管</w:t>
            </w:r>
          </w:p>
        </w:tc>
        <w:tc>
          <w:tcPr>
            <w:tcW w:w="1842" w:type="dxa"/>
            <w:tcBorders>
              <w:top w:val="nil"/>
              <w:left w:val="nil"/>
              <w:bottom w:val="single" w:color="000000" w:sz="4" w:space="0"/>
              <w:right w:val="single" w:color="000000" w:sz="4" w:space="0"/>
            </w:tcBorders>
            <w:noWrap/>
            <w:vAlign w:val="center"/>
          </w:tcPr>
          <w:p w14:paraId="67413FE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301</w:t>
            </w:r>
          </w:p>
        </w:tc>
      </w:tr>
      <w:tr w14:paraId="47D9D998">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AB1FDE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应急救援</w:t>
            </w:r>
          </w:p>
        </w:tc>
        <w:tc>
          <w:tcPr>
            <w:tcW w:w="1842" w:type="dxa"/>
            <w:tcBorders>
              <w:top w:val="nil"/>
              <w:left w:val="nil"/>
              <w:bottom w:val="single" w:color="000000" w:sz="4" w:space="0"/>
              <w:right w:val="single" w:color="000000" w:sz="4" w:space="0"/>
            </w:tcBorders>
            <w:noWrap/>
            <w:vAlign w:val="center"/>
          </w:tcPr>
          <w:p w14:paraId="2965F7A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564</w:t>
            </w:r>
          </w:p>
        </w:tc>
      </w:tr>
      <w:tr w14:paraId="739B0860">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B7D6A9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应急管理</w:t>
            </w:r>
          </w:p>
        </w:tc>
        <w:tc>
          <w:tcPr>
            <w:tcW w:w="1842" w:type="dxa"/>
            <w:tcBorders>
              <w:top w:val="nil"/>
              <w:left w:val="nil"/>
              <w:bottom w:val="single" w:color="000000" w:sz="4" w:space="0"/>
              <w:right w:val="single" w:color="000000" w:sz="4" w:space="0"/>
            </w:tcBorders>
            <w:noWrap/>
            <w:vAlign w:val="center"/>
          </w:tcPr>
          <w:p w14:paraId="656F22E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195</w:t>
            </w:r>
          </w:p>
        </w:tc>
      </w:tr>
      <w:tr w14:paraId="6B4C2813">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D9D52D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其他应急管理支出</w:t>
            </w:r>
          </w:p>
        </w:tc>
        <w:tc>
          <w:tcPr>
            <w:tcW w:w="1842" w:type="dxa"/>
            <w:tcBorders>
              <w:top w:val="nil"/>
              <w:left w:val="nil"/>
              <w:bottom w:val="single" w:color="000000" w:sz="4" w:space="0"/>
              <w:right w:val="single" w:color="000000" w:sz="4" w:space="0"/>
            </w:tcBorders>
            <w:noWrap/>
            <w:vAlign w:val="center"/>
          </w:tcPr>
          <w:p w14:paraId="3781029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93</w:t>
            </w:r>
          </w:p>
        </w:tc>
      </w:tr>
      <w:tr w14:paraId="56E40C0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3AA51F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消防救援事务</w:t>
            </w:r>
          </w:p>
        </w:tc>
        <w:tc>
          <w:tcPr>
            <w:tcW w:w="1842" w:type="dxa"/>
            <w:tcBorders>
              <w:top w:val="nil"/>
              <w:left w:val="nil"/>
              <w:bottom w:val="single" w:color="000000" w:sz="4" w:space="0"/>
              <w:right w:val="single" w:color="000000" w:sz="4" w:space="0"/>
            </w:tcBorders>
            <w:noWrap/>
            <w:vAlign w:val="center"/>
          </w:tcPr>
          <w:p w14:paraId="181774A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8,655</w:t>
            </w:r>
          </w:p>
        </w:tc>
      </w:tr>
      <w:tr w14:paraId="02B1BB46">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05AE5A1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行政运行</w:t>
            </w:r>
          </w:p>
        </w:tc>
        <w:tc>
          <w:tcPr>
            <w:tcW w:w="1842" w:type="dxa"/>
            <w:tcBorders>
              <w:top w:val="nil"/>
              <w:left w:val="nil"/>
              <w:bottom w:val="single" w:color="000000" w:sz="4" w:space="0"/>
              <w:right w:val="single" w:color="000000" w:sz="4" w:space="0"/>
            </w:tcBorders>
            <w:noWrap/>
            <w:vAlign w:val="center"/>
          </w:tcPr>
          <w:p w14:paraId="0CC1D26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3,000</w:t>
            </w:r>
          </w:p>
        </w:tc>
      </w:tr>
      <w:tr w14:paraId="77460F2B">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776A179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消防应急救援</w:t>
            </w:r>
          </w:p>
        </w:tc>
        <w:tc>
          <w:tcPr>
            <w:tcW w:w="1842" w:type="dxa"/>
            <w:tcBorders>
              <w:top w:val="nil"/>
              <w:left w:val="nil"/>
              <w:bottom w:val="single" w:color="000000" w:sz="4" w:space="0"/>
              <w:right w:val="single" w:color="000000" w:sz="4" w:space="0"/>
            </w:tcBorders>
            <w:noWrap/>
            <w:vAlign w:val="center"/>
          </w:tcPr>
          <w:p w14:paraId="3C17C75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5,655</w:t>
            </w:r>
          </w:p>
        </w:tc>
      </w:tr>
      <w:tr w14:paraId="01E70A6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5C0CCE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自然灾害防治</w:t>
            </w:r>
          </w:p>
        </w:tc>
        <w:tc>
          <w:tcPr>
            <w:tcW w:w="1842" w:type="dxa"/>
            <w:tcBorders>
              <w:top w:val="nil"/>
              <w:left w:val="nil"/>
              <w:bottom w:val="single" w:color="000000" w:sz="4" w:space="0"/>
              <w:right w:val="single" w:color="000000" w:sz="4" w:space="0"/>
            </w:tcBorders>
            <w:noWrap/>
            <w:vAlign w:val="center"/>
          </w:tcPr>
          <w:p w14:paraId="60824D9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w:t>
            </w:r>
          </w:p>
        </w:tc>
      </w:tr>
      <w:tr w14:paraId="4BF77831">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17879B0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地质灾害防治</w:t>
            </w:r>
          </w:p>
        </w:tc>
        <w:tc>
          <w:tcPr>
            <w:tcW w:w="1842" w:type="dxa"/>
            <w:tcBorders>
              <w:top w:val="nil"/>
              <w:left w:val="nil"/>
              <w:bottom w:val="single" w:color="000000" w:sz="4" w:space="0"/>
              <w:right w:val="single" w:color="000000" w:sz="4" w:space="0"/>
            </w:tcBorders>
            <w:noWrap/>
            <w:vAlign w:val="center"/>
          </w:tcPr>
          <w:p w14:paraId="4853A54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48</w:t>
            </w:r>
          </w:p>
        </w:tc>
      </w:tr>
      <w:tr w14:paraId="508989DD">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6FCAD7E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其他灾害防治及应急管理支出(款)</w:t>
            </w:r>
          </w:p>
        </w:tc>
        <w:tc>
          <w:tcPr>
            <w:tcW w:w="1842" w:type="dxa"/>
            <w:tcBorders>
              <w:top w:val="nil"/>
              <w:left w:val="nil"/>
              <w:bottom w:val="single" w:color="000000" w:sz="4" w:space="0"/>
              <w:right w:val="single" w:color="000000" w:sz="4" w:space="0"/>
            </w:tcBorders>
            <w:noWrap/>
            <w:vAlign w:val="center"/>
          </w:tcPr>
          <w:p w14:paraId="53C891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w:t>
            </w:r>
          </w:p>
        </w:tc>
      </w:tr>
      <w:tr w14:paraId="358ABA0F">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477AD25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其他灾害防治及应急管理支出(项)</w:t>
            </w:r>
          </w:p>
        </w:tc>
        <w:tc>
          <w:tcPr>
            <w:tcW w:w="1842" w:type="dxa"/>
            <w:tcBorders>
              <w:top w:val="nil"/>
              <w:left w:val="nil"/>
              <w:bottom w:val="single" w:color="000000" w:sz="4" w:space="0"/>
              <w:right w:val="single" w:color="000000" w:sz="4" w:space="0"/>
            </w:tcBorders>
            <w:noWrap/>
            <w:vAlign w:val="center"/>
          </w:tcPr>
          <w:p w14:paraId="4DE3C1B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58</w:t>
            </w:r>
          </w:p>
        </w:tc>
      </w:tr>
      <w:tr w14:paraId="61AC822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2610969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预备费</w:t>
            </w:r>
          </w:p>
        </w:tc>
        <w:tc>
          <w:tcPr>
            <w:tcW w:w="1842" w:type="dxa"/>
            <w:tcBorders>
              <w:top w:val="nil"/>
              <w:left w:val="nil"/>
              <w:bottom w:val="single" w:color="000000" w:sz="4" w:space="0"/>
              <w:right w:val="single" w:color="000000" w:sz="4" w:space="0"/>
            </w:tcBorders>
            <w:noWrap/>
            <w:vAlign w:val="center"/>
          </w:tcPr>
          <w:p w14:paraId="656EAB3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12,000</w:t>
            </w:r>
          </w:p>
        </w:tc>
      </w:tr>
      <w:tr w14:paraId="00A0BE57">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209EC1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债务付息支出</w:t>
            </w:r>
          </w:p>
        </w:tc>
        <w:tc>
          <w:tcPr>
            <w:tcW w:w="1842" w:type="dxa"/>
            <w:tcBorders>
              <w:top w:val="nil"/>
              <w:left w:val="nil"/>
              <w:bottom w:val="single" w:color="000000" w:sz="4" w:space="0"/>
              <w:right w:val="single" w:color="000000" w:sz="4" w:space="0"/>
            </w:tcBorders>
            <w:noWrap/>
            <w:vAlign w:val="center"/>
          </w:tcPr>
          <w:p w14:paraId="41B2BA4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54,350</w:t>
            </w:r>
          </w:p>
        </w:tc>
      </w:tr>
      <w:tr w14:paraId="2D9F394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31B2B7D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地方政府一般债务付息支出</w:t>
            </w:r>
          </w:p>
        </w:tc>
        <w:tc>
          <w:tcPr>
            <w:tcW w:w="1842" w:type="dxa"/>
            <w:tcBorders>
              <w:top w:val="nil"/>
              <w:left w:val="nil"/>
              <w:bottom w:val="single" w:color="000000" w:sz="4" w:space="0"/>
              <w:right w:val="single" w:color="000000" w:sz="4" w:space="0"/>
            </w:tcBorders>
            <w:noWrap/>
            <w:vAlign w:val="center"/>
          </w:tcPr>
          <w:p w14:paraId="3043A1B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54,350</w:t>
            </w:r>
          </w:p>
        </w:tc>
      </w:tr>
      <w:tr w14:paraId="62BADEA4">
        <w:tblPrEx>
          <w:tblCellMar>
            <w:top w:w="0" w:type="dxa"/>
            <w:left w:w="108" w:type="dxa"/>
            <w:bottom w:w="0" w:type="dxa"/>
            <w:right w:w="108" w:type="dxa"/>
          </w:tblCellMar>
        </w:tblPrEx>
        <w:trPr>
          <w:trHeight w:val="276" w:hRule="atLeast"/>
        </w:trPr>
        <w:tc>
          <w:tcPr>
            <w:tcW w:w="7225" w:type="dxa"/>
            <w:tcBorders>
              <w:top w:val="nil"/>
              <w:left w:val="single" w:color="000000" w:sz="4" w:space="0"/>
              <w:bottom w:val="single" w:color="000000" w:sz="4" w:space="0"/>
              <w:right w:val="single" w:color="000000" w:sz="4" w:space="0"/>
            </w:tcBorders>
            <w:noWrap/>
            <w:vAlign w:val="center"/>
          </w:tcPr>
          <w:p w14:paraId="5064B0B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地方政府一般债券付息支出</w:t>
            </w:r>
          </w:p>
        </w:tc>
        <w:tc>
          <w:tcPr>
            <w:tcW w:w="1842" w:type="dxa"/>
            <w:tcBorders>
              <w:top w:val="nil"/>
              <w:left w:val="nil"/>
              <w:bottom w:val="single" w:color="000000" w:sz="4" w:space="0"/>
              <w:right w:val="single" w:color="000000" w:sz="4" w:space="0"/>
            </w:tcBorders>
            <w:noWrap/>
            <w:vAlign w:val="center"/>
          </w:tcPr>
          <w:p w14:paraId="41DD52B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54,350</w:t>
            </w:r>
          </w:p>
        </w:tc>
      </w:tr>
    </w:tbl>
    <w:p w14:paraId="35FC2134">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2492A9C0">
      <w:pPr>
        <w:ind w:firstLine="0" w:firstLineChars="0"/>
        <w:rPr>
          <w:rFonts w:eastAsia="方正黑体_GBK" w:cs="Times New Roman"/>
        </w:rPr>
      </w:pPr>
      <w:r>
        <w:rPr>
          <w:rFonts w:eastAsia="方正黑体_GBK" w:cs="Times New Roman"/>
        </w:rPr>
        <w:t>表1</w:t>
      </w:r>
      <w:r>
        <w:rPr>
          <w:rFonts w:hint="eastAsia" w:eastAsia="方正黑体_GBK" w:cs="Times New Roman"/>
        </w:rPr>
        <w:t>2</w:t>
      </w:r>
    </w:p>
    <w:p w14:paraId="2986E6C5">
      <w:pPr>
        <w:spacing w:line="240" w:lineRule="auto"/>
        <w:ind w:firstLine="0" w:firstLineChars="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6</w:t>
      </w:r>
      <w:r>
        <w:rPr>
          <w:rFonts w:eastAsia="方正小标宋_GBK" w:cs="Times New Roman"/>
          <w:sz w:val="36"/>
          <w:szCs w:val="24"/>
        </w:rPr>
        <w:t>年一般公共预算支出预算表</w:t>
      </w:r>
    </w:p>
    <w:p w14:paraId="374FDA00">
      <w:pPr>
        <w:spacing w:line="240" w:lineRule="auto"/>
        <w:ind w:firstLine="0" w:firstLineChars="0"/>
        <w:jc w:val="center"/>
        <w:rPr>
          <w:rFonts w:eastAsia="方正楷体_GBK" w:cs="Times New Roman"/>
        </w:rPr>
      </w:pPr>
      <w:r>
        <w:rPr>
          <w:rFonts w:eastAsia="方正楷体_GBK" w:cs="Times New Roman"/>
          <w:sz w:val="28"/>
          <w:szCs w:val="21"/>
        </w:rPr>
        <w:t>（按经济分类科目）</w:t>
      </w:r>
    </w:p>
    <w:p w14:paraId="0D6B01F4">
      <w:pPr>
        <w:ind w:firstLine="0" w:firstLineChars="0"/>
        <w:jc w:val="right"/>
        <w:rPr>
          <w:rFonts w:eastAsia="方正楷体_GBK" w:cs="Times New Roman"/>
        </w:rPr>
      </w:pPr>
      <w:r>
        <w:rPr>
          <w:rFonts w:eastAsia="方正楷体_GBK" w:cs="Times New Roman"/>
          <w:sz w:val="24"/>
          <w:szCs w:val="20"/>
        </w:rPr>
        <w:t>单位：万元</w:t>
      </w:r>
    </w:p>
    <w:tbl>
      <w:tblPr>
        <w:tblStyle w:val="8"/>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8"/>
        <w:gridCol w:w="2126"/>
      </w:tblGrid>
      <w:tr w14:paraId="5D60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trPr>
        <w:tc>
          <w:tcPr>
            <w:tcW w:w="6658" w:type="dxa"/>
            <w:vAlign w:val="center"/>
          </w:tcPr>
          <w:p w14:paraId="5D3699D9">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科目名称</w:t>
            </w:r>
          </w:p>
        </w:tc>
        <w:tc>
          <w:tcPr>
            <w:tcW w:w="2126" w:type="dxa"/>
            <w:vAlign w:val="center"/>
          </w:tcPr>
          <w:p w14:paraId="12B8FA1E">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预算数</w:t>
            </w:r>
          </w:p>
        </w:tc>
      </w:tr>
      <w:tr w14:paraId="78E5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vAlign w:val="center"/>
          </w:tcPr>
          <w:p w14:paraId="49ED6D84">
            <w:pPr>
              <w:widowControl/>
              <w:spacing w:line="240" w:lineRule="auto"/>
              <w:ind w:firstLine="0" w:firstLineChars="0"/>
              <w:jc w:val="center"/>
              <w:rPr>
                <w:rFonts w:cs="宋体"/>
                <w:b/>
                <w:bCs/>
                <w:color w:val="000000"/>
                <w:kern w:val="0"/>
                <w:sz w:val="24"/>
                <w:szCs w:val="24"/>
              </w:rPr>
            </w:pPr>
            <w:r>
              <w:rPr>
                <w:rFonts w:hint="eastAsia" w:cs="宋体"/>
                <w:b/>
                <w:bCs/>
                <w:color w:val="000000"/>
                <w:kern w:val="0"/>
                <w:sz w:val="24"/>
                <w:szCs w:val="24"/>
              </w:rPr>
              <w:t>合计</w:t>
            </w:r>
          </w:p>
        </w:tc>
        <w:tc>
          <w:tcPr>
            <w:tcW w:w="2126" w:type="dxa"/>
            <w:vAlign w:val="center"/>
          </w:tcPr>
          <w:p w14:paraId="348F4F66">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986,473</w:t>
            </w:r>
          </w:p>
        </w:tc>
      </w:tr>
      <w:tr w14:paraId="0F92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2CA553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一、机关工资福利支出</w:t>
            </w:r>
          </w:p>
        </w:tc>
        <w:tc>
          <w:tcPr>
            <w:tcW w:w="2126" w:type="dxa"/>
            <w:vAlign w:val="center"/>
          </w:tcPr>
          <w:p w14:paraId="47332153">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148,963</w:t>
            </w:r>
          </w:p>
        </w:tc>
      </w:tr>
      <w:tr w14:paraId="672B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BF65635">
            <w:pPr>
              <w:widowControl/>
              <w:spacing w:line="240" w:lineRule="auto"/>
              <w:ind w:firstLine="480"/>
              <w:jc w:val="left"/>
              <w:rPr>
                <w:rFonts w:eastAsia="宋体" w:cs="宋体"/>
                <w:kern w:val="0"/>
                <w:sz w:val="24"/>
                <w:szCs w:val="24"/>
              </w:rPr>
            </w:pPr>
            <w:r>
              <w:rPr>
                <w:rFonts w:hint="eastAsia" w:eastAsia="宋体" w:cs="宋体"/>
                <w:kern w:val="0"/>
                <w:sz w:val="24"/>
                <w:szCs w:val="24"/>
              </w:rPr>
              <w:t>工资奖金津补贴</w:t>
            </w:r>
          </w:p>
        </w:tc>
        <w:tc>
          <w:tcPr>
            <w:tcW w:w="2126" w:type="dxa"/>
            <w:vAlign w:val="center"/>
          </w:tcPr>
          <w:p w14:paraId="3456208C">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105,693</w:t>
            </w:r>
          </w:p>
        </w:tc>
      </w:tr>
      <w:tr w14:paraId="01E1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0717E080">
            <w:pPr>
              <w:widowControl/>
              <w:spacing w:line="240" w:lineRule="auto"/>
              <w:ind w:firstLine="480"/>
              <w:jc w:val="left"/>
              <w:rPr>
                <w:rFonts w:eastAsia="宋体" w:cs="宋体"/>
                <w:kern w:val="0"/>
                <w:sz w:val="24"/>
                <w:szCs w:val="24"/>
              </w:rPr>
            </w:pPr>
            <w:r>
              <w:rPr>
                <w:rFonts w:hint="eastAsia" w:eastAsia="宋体" w:cs="宋体"/>
                <w:kern w:val="0"/>
                <w:sz w:val="24"/>
                <w:szCs w:val="24"/>
              </w:rPr>
              <w:t>社会保障缴费</w:t>
            </w:r>
          </w:p>
        </w:tc>
        <w:tc>
          <w:tcPr>
            <w:tcW w:w="2126" w:type="dxa"/>
            <w:vAlign w:val="center"/>
          </w:tcPr>
          <w:p w14:paraId="3A0C3889">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6,625</w:t>
            </w:r>
          </w:p>
        </w:tc>
      </w:tr>
      <w:tr w14:paraId="5BF7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4B07CDF0">
            <w:pPr>
              <w:widowControl/>
              <w:spacing w:line="240" w:lineRule="auto"/>
              <w:ind w:firstLine="480"/>
              <w:jc w:val="left"/>
              <w:rPr>
                <w:rFonts w:eastAsia="宋体" w:cs="宋体"/>
                <w:kern w:val="0"/>
                <w:sz w:val="24"/>
                <w:szCs w:val="24"/>
              </w:rPr>
            </w:pPr>
            <w:r>
              <w:rPr>
                <w:rFonts w:hint="eastAsia" w:eastAsia="宋体" w:cs="宋体"/>
                <w:kern w:val="0"/>
                <w:sz w:val="24"/>
                <w:szCs w:val="24"/>
              </w:rPr>
              <w:t>住房公积金</w:t>
            </w:r>
          </w:p>
        </w:tc>
        <w:tc>
          <w:tcPr>
            <w:tcW w:w="2126" w:type="dxa"/>
            <w:vAlign w:val="center"/>
          </w:tcPr>
          <w:p w14:paraId="05745BF1">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4,125</w:t>
            </w:r>
          </w:p>
        </w:tc>
      </w:tr>
      <w:tr w14:paraId="6F1A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4E322B89">
            <w:pPr>
              <w:widowControl/>
              <w:spacing w:line="240" w:lineRule="auto"/>
              <w:ind w:firstLine="480"/>
              <w:jc w:val="left"/>
              <w:rPr>
                <w:rFonts w:eastAsia="宋体" w:cs="宋体"/>
                <w:kern w:val="0"/>
                <w:sz w:val="24"/>
                <w:szCs w:val="24"/>
              </w:rPr>
            </w:pPr>
            <w:r>
              <w:rPr>
                <w:rFonts w:hint="eastAsia" w:eastAsia="宋体" w:cs="宋体"/>
                <w:kern w:val="0"/>
                <w:sz w:val="24"/>
                <w:szCs w:val="24"/>
              </w:rPr>
              <w:t>其他工资福利支出</w:t>
            </w:r>
          </w:p>
        </w:tc>
        <w:tc>
          <w:tcPr>
            <w:tcW w:w="2126" w:type="dxa"/>
            <w:vAlign w:val="center"/>
          </w:tcPr>
          <w:p w14:paraId="75BD02A1">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32,520</w:t>
            </w:r>
          </w:p>
        </w:tc>
      </w:tr>
      <w:tr w14:paraId="6DA0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27E5E7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二、机关商品和服务支出</w:t>
            </w:r>
          </w:p>
        </w:tc>
        <w:tc>
          <w:tcPr>
            <w:tcW w:w="2126" w:type="dxa"/>
            <w:vAlign w:val="center"/>
          </w:tcPr>
          <w:p w14:paraId="74FB7410">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141,469</w:t>
            </w:r>
          </w:p>
        </w:tc>
      </w:tr>
      <w:tr w14:paraId="4AE5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442EBDF1">
            <w:pPr>
              <w:widowControl/>
              <w:spacing w:line="240" w:lineRule="auto"/>
              <w:ind w:firstLine="480"/>
              <w:jc w:val="left"/>
              <w:rPr>
                <w:rFonts w:eastAsia="宋体" w:cs="宋体"/>
                <w:kern w:val="0"/>
                <w:sz w:val="24"/>
                <w:szCs w:val="24"/>
              </w:rPr>
            </w:pPr>
            <w:r>
              <w:rPr>
                <w:rFonts w:hint="eastAsia" w:eastAsia="宋体" w:cs="宋体"/>
                <w:kern w:val="0"/>
                <w:sz w:val="24"/>
                <w:szCs w:val="24"/>
              </w:rPr>
              <w:t>办公经费</w:t>
            </w:r>
          </w:p>
        </w:tc>
        <w:tc>
          <w:tcPr>
            <w:tcW w:w="2126" w:type="dxa"/>
            <w:vAlign w:val="center"/>
          </w:tcPr>
          <w:p w14:paraId="50398D0F">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42,144</w:t>
            </w:r>
          </w:p>
        </w:tc>
      </w:tr>
      <w:tr w14:paraId="3F4F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5A229799">
            <w:pPr>
              <w:widowControl/>
              <w:spacing w:line="240" w:lineRule="auto"/>
              <w:ind w:firstLine="480"/>
              <w:jc w:val="left"/>
              <w:rPr>
                <w:rFonts w:eastAsia="宋体" w:cs="宋体"/>
                <w:kern w:val="0"/>
                <w:sz w:val="24"/>
                <w:szCs w:val="24"/>
              </w:rPr>
            </w:pPr>
            <w:r>
              <w:rPr>
                <w:rFonts w:hint="eastAsia" w:eastAsia="宋体" w:cs="宋体"/>
                <w:kern w:val="0"/>
                <w:sz w:val="24"/>
                <w:szCs w:val="24"/>
              </w:rPr>
              <w:t>会议费</w:t>
            </w:r>
          </w:p>
        </w:tc>
        <w:tc>
          <w:tcPr>
            <w:tcW w:w="2126" w:type="dxa"/>
            <w:vAlign w:val="center"/>
          </w:tcPr>
          <w:p w14:paraId="7C1EA93C">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218</w:t>
            </w:r>
          </w:p>
        </w:tc>
      </w:tr>
      <w:tr w14:paraId="35A3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656773CB">
            <w:pPr>
              <w:widowControl/>
              <w:spacing w:line="240" w:lineRule="auto"/>
              <w:ind w:firstLine="480"/>
              <w:jc w:val="left"/>
              <w:rPr>
                <w:rFonts w:eastAsia="宋体" w:cs="宋体"/>
                <w:kern w:val="0"/>
                <w:sz w:val="24"/>
                <w:szCs w:val="24"/>
              </w:rPr>
            </w:pPr>
            <w:r>
              <w:rPr>
                <w:rFonts w:hint="eastAsia" w:eastAsia="宋体" w:cs="宋体"/>
                <w:kern w:val="0"/>
                <w:sz w:val="24"/>
                <w:szCs w:val="24"/>
              </w:rPr>
              <w:t>培训费</w:t>
            </w:r>
          </w:p>
        </w:tc>
        <w:tc>
          <w:tcPr>
            <w:tcW w:w="2126" w:type="dxa"/>
            <w:vAlign w:val="center"/>
          </w:tcPr>
          <w:p w14:paraId="4CD22A08">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797</w:t>
            </w:r>
          </w:p>
        </w:tc>
      </w:tr>
      <w:tr w14:paraId="758B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560DBBAD">
            <w:pPr>
              <w:widowControl/>
              <w:spacing w:line="240" w:lineRule="auto"/>
              <w:ind w:firstLine="480"/>
              <w:jc w:val="left"/>
              <w:rPr>
                <w:rFonts w:eastAsia="宋体" w:cs="宋体"/>
                <w:kern w:val="0"/>
                <w:sz w:val="24"/>
                <w:szCs w:val="24"/>
              </w:rPr>
            </w:pPr>
            <w:r>
              <w:rPr>
                <w:rFonts w:hint="eastAsia" w:eastAsia="宋体" w:cs="宋体"/>
                <w:kern w:val="0"/>
                <w:sz w:val="24"/>
                <w:szCs w:val="24"/>
              </w:rPr>
              <w:t>专用材料购置费</w:t>
            </w:r>
          </w:p>
        </w:tc>
        <w:tc>
          <w:tcPr>
            <w:tcW w:w="2126" w:type="dxa"/>
            <w:vAlign w:val="center"/>
          </w:tcPr>
          <w:p w14:paraId="67E5CA37">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7,642</w:t>
            </w:r>
          </w:p>
        </w:tc>
      </w:tr>
      <w:tr w14:paraId="0520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06007A1B">
            <w:pPr>
              <w:widowControl/>
              <w:spacing w:line="240" w:lineRule="auto"/>
              <w:ind w:firstLine="480"/>
              <w:jc w:val="left"/>
              <w:rPr>
                <w:rFonts w:eastAsia="宋体" w:cs="宋体"/>
                <w:kern w:val="0"/>
                <w:sz w:val="24"/>
                <w:szCs w:val="24"/>
              </w:rPr>
            </w:pPr>
            <w:r>
              <w:rPr>
                <w:rFonts w:hint="eastAsia" w:eastAsia="宋体" w:cs="宋体"/>
                <w:kern w:val="0"/>
                <w:sz w:val="24"/>
                <w:szCs w:val="24"/>
              </w:rPr>
              <w:t>委托业务费</w:t>
            </w:r>
          </w:p>
        </w:tc>
        <w:tc>
          <w:tcPr>
            <w:tcW w:w="2126" w:type="dxa"/>
            <w:vAlign w:val="center"/>
          </w:tcPr>
          <w:p w14:paraId="5B591FAB">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75,904</w:t>
            </w:r>
          </w:p>
        </w:tc>
      </w:tr>
      <w:tr w14:paraId="2841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57CC6F32">
            <w:pPr>
              <w:widowControl/>
              <w:spacing w:line="240" w:lineRule="auto"/>
              <w:ind w:firstLine="480"/>
              <w:jc w:val="left"/>
              <w:rPr>
                <w:rFonts w:eastAsia="宋体" w:cs="宋体"/>
                <w:kern w:val="0"/>
                <w:sz w:val="24"/>
                <w:szCs w:val="24"/>
              </w:rPr>
            </w:pPr>
            <w:r>
              <w:rPr>
                <w:rFonts w:hint="eastAsia" w:eastAsia="宋体" w:cs="宋体"/>
                <w:kern w:val="0"/>
                <w:sz w:val="24"/>
                <w:szCs w:val="24"/>
              </w:rPr>
              <w:t>公务接待费</w:t>
            </w:r>
          </w:p>
        </w:tc>
        <w:tc>
          <w:tcPr>
            <w:tcW w:w="2126" w:type="dxa"/>
            <w:vAlign w:val="center"/>
          </w:tcPr>
          <w:p w14:paraId="58D2C0F5">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29</w:t>
            </w:r>
          </w:p>
        </w:tc>
      </w:tr>
      <w:tr w14:paraId="75D5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6CD2BF9F">
            <w:pPr>
              <w:widowControl/>
              <w:spacing w:line="240" w:lineRule="auto"/>
              <w:ind w:firstLine="480"/>
              <w:jc w:val="left"/>
              <w:rPr>
                <w:rFonts w:eastAsia="宋体" w:cs="宋体"/>
                <w:kern w:val="0"/>
                <w:sz w:val="24"/>
                <w:szCs w:val="24"/>
              </w:rPr>
            </w:pPr>
            <w:r>
              <w:rPr>
                <w:rFonts w:hint="eastAsia" w:eastAsia="宋体" w:cs="宋体"/>
                <w:kern w:val="0"/>
                <w:sz w:val="24"/>
                <w:szCs w:val="24"/>
              </w:rPr>
              <w:t>因公出国（境）费用</w:t>
            </w:r>
          </w:p>
        </w:tc>
        <w:tc>
          <w:tcPr>
            <w:tcW w:w="2126" w:type="dxa"/>
            <w:vAlign w:val="center"/>
          </w:tcPr>
          <w:p w14:paraId="6C0E2607">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110</w:t>
            </w:r>
          </w:p>
        </w:tc>
      </w:tr>
      <w:tr w14:paraId="2A04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6B47477">
            <w:pPr>
              <w:widowControl/>
              <w:spacing w:line="240" w:lineRule="auto"/>
              <w:ind w:firstLine="480"/>
              <w:jc w:val="left"/>
              <w:rPr>
                <w:rFonts w:eastAsia="宋体" w:cs="宋体"/>
                <w:kern w:val="0"/>
                <w:sz w:val="24"/>
                <w:szCs w:val="24"/>
              </w:rPr>
            </w:pPr>
            <w:r>
              <w:rPr>
                <w:rFonts w:hint="eastAsia" w:eastAsia="宋体" w:cs="宋体"/>
                <w:kern w:val="0"/>
                <w:sz w:val="24"/>
                <w:szCs w:val="24"/>
              </w:rPr>
              <w:t>公务用车运行维护费</w:t>
            </w:r>
          </w:p>
        </w:tc>
        <w:tc>
          <w:tcPr>
            <w:tcW w:w="2126" w:type="dxa"/>
            <w:vAlign w:val="center"/>
          </w:tcPr>
          <w:p w14:paraId="73E4C26F">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1,041</w:t>
            </w:r>
          </w:p>
        </w:tc>
      </w:tr>
      <w:tr w14:paraId="2AD6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7B0BC47">
            <w:pPr>
              <w:widowControl/>
              <w:spacing w:line="240" w:lineRule="auto"/>
              <w:ind w:firstLine="480"/>
              <w:jc w:val="left"/>
              <w:rPr>
                <w:rFonts w:eastAsia="宋体" w:cs="宋体"/>
                <w:kern w:val="0"/>
                <w:sz w:val="24"/>
                <w:szCs w:val="24"/>
              </w:rPr>
            </w:pPr>
            <w:r>
              <w:rPr>
                <w:rFonts w:hint="eastAsia" w:eastAsia="宋体" w:cs="宋体"/>
                <w:kern w:val="0"/>
                <w:sz w:val="24"/>
                <w:szCs w:val="24"/>
              </w:rPr>
              <w:t>维修（护）费</w:t>
            </w:r>
          </w:p>
        </w:tc>
        <w:tc>
          <w:tcPr>
            <w:tcW w:w="2126" w:type="dxa"/>
            <w:vAlign w:val="center"/>
          </w:tcPr>
          <w:p w14:paraId="5233DDF0">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8,231</w:t>
            </w:r>
          </w:p>
        </w:tc>
      </w:tr>
      <w:tr w14:paraId="52D8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2C84F2D">
            <w:pPr>
              <w:widowControl/>
              <w:spacing w:line="240" w:lineRule="auto"/>
              <w:ind w:firstLine="480"/>
              <w:jc w:val="left"/>
              <w:rPr>
                <w:rFonts w:eastAsia="宋体" w:cs="宋体"/>
                <w:kern w:val="0"/>
                <w:sz w:val="24"/>
                <w:szCs w:val="24"/>
              </w:rPr>
            </w:pPr>
            <w:r>
              <w:rPr>
                <w:rFonts w:hint="eastAsia" w:eastAsia="宋体" w:cs="宋体"/>
                <w:kern w:val="0"/>
                <w:sz w:val="24"/>
                <w:szCs w:val="24"/>
              </w:rPr>
              <w:t>其他商品和服务支出</w:t>
            </w:r>
          </w:p>
        </w:tc>
        <w:tc>
          <w:tcPr>
            <w:tcW w:w="2126" w:type="dxa"/>
            <w:vAlign w:val="center"/>
          </w:tcPr>
          <w:p w14:paraId="09927680">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5,353</w:t>
            </w:r>
          </w:p>
        </w:tc>
      </w:tr>
      <w:tr w14:paraId="4576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5F01FA3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三、机关资本性支出</w:t>
            </w:r>
          </w:p>
        </w:tc>
        <w:tc>
          <w:tcPr>
            <w:tcW w:w="2126" w:type="dxa"/>
            <w:vAlign w:val="center"/>
          </w:tcPr>
          <w:p w14:paraId="69E9B2A0">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67,183</w:t>
            </w:r>
          </w:p>
        </w:tc>
      </w:tr>
      <w:tr w14:paraId="049D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126B7BB">
            <w:pPr>
              <w:widowControl/>
              <w:spacing w:line="240" w:lineRule="auto"/>
              <w:ind w:firstLine="480"/>
              <w:jc w:val="left"/>
              <w:rPr>
                <w:rFonts w:eastAsia="宋体" w:cs="宋体"/>
                <w:kern w:val="0"/>
                <w:sz w:val="24"/>
                <w:szCs w:val="24"/>
              </w:rPr>
            </w:pPr>
            <w:r>
              <w:rPr>
                <w:rFonts w:hint="eastAsia" w:eastAsia="宋体" w:cs="宋体"/>
                <w:kern w:val="0"/>
                <w:sz w:val="24"/>
                <w:szCs w:val="24"/>
              </w:rPr>
              <w:t>房屋建筑物购建</w:t>
            </w:r>
          </w:p>
        </w:tc>
        <w:tc>
          <w:tcPr>
            <w:tcW w:w="2126" w:type="dxa"/>
            <w:vAlign w:val="center"/>
          </w:tcPr>
          <w:p w14:paraId="75637C1D">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63,350</w:t>
            </w:r>
          </w:p>
        </w:tc>
      </w:tr>
      <w:tr w14:paraId="2F93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2FB11C2">
            <w:pPr>
              <w:widowControl/>
              <w:spacing w:line="240" w:lineRule="auto"/>
              <w:ind w:firstLine="480"/>
              <w:jc w:val="left"/>
              <w:rPr>
                <w:rFonts w:eastAsia="宋体" w:cs="宋体"/>
                <w:kern w:val="0"/>
                <w:sz w:val="24"/>
                <w:szCs w:val="24"/>
              </w:rPr>
            </w:pPr>
            <w:r>
              <w:rPr>
                <w:rFonts w:hint="eastAsia" w:eastAsia="宋体" w:cs="宋体"/>
                <w:kern w:val="0"/>
                <w:sz w:val="24"/>
                <w:szCs w:val="24"/>
              </w:rPr>
              <w:t>基础设施建设</w:t>
            </w:r>
          </w:p>
        </w:tc>
        <w:tc>
          <w:tcPr>
            <w:tcW w:w="2126" w:type="dxa"/>
            <w:vAlign w:val="center"/>
          </w:tcPr>
          <w:p w14:paraId="14E4FB92">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1,107</w:t>
            </w:r>
          </w:p>
        </w:tc>
      </w:tr>
      <w:tr w14:paraId="7FBF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56A303E1">
            <w:pPr>
              <w:widowControl/>
              <w:spacing w:line="240" w:lineRule="auto"/>
              <w:ind w:firstLine="480"/>
              <w:jc w:val="left"/>
              <w:rPr>
                <w:rFonts w:eastAsia="宋体" w:cs="宋体"/>
                <w:kern w:val="0"/>
                <w:sz w:val="24"/>
                <w:szCs w:val="24"/>
              </w:rPr>
            </w:pPr>
            <w:r>
              <w:rPr>
                <w:rFonts w:hint="eastAsia" w:eastAsia="宋体" w:cs="宋体"/>
                <w:kern w:val="0"/>
                <w:sz w:val="24"/>
                <w:szCs w:val="24"/>
              </w:rPr>
              <w:t>公务用车购置</w:t>
            </w:r>
          </w:p>
        </w:tc>
        <w:tc>
          <w:tcPr>
            <w:tcW w:w="2126" w:type="dxa"/>
            <w:vAlign w:val="center"/>
          </w:tcPr>
          <w:p w14:paraId="46D8A1AF">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150</w:t>
            </w:r>
          </w:p>
        </w:tc>
      </w:tr>
      <w:tr w14:paraId="7DBE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3841F22">
            <w:pPr>
              <w:widowControl/>
              <w:spacing w:line="240" w:lineRule="auto"/>
              <w:ind w:firstLine="480"/>
              <w:jc w:val="left"/>
              <w:rPr>
                <w:rFonts w:eastAsia="宋体" w:cs="宋体"/>
                <w:kern w:val="0"/>
                <w:sz w:val="24"/>
                <w:szCs w:val="24"/>
              </w:rPr>
            </w:pPr>
            <w:r>
              <w:rPr>
                <w:rFonts w:hint="eastAsia" w:eastAsia="宋体" w:cs="宋体"/>
                <w:kern w:val="0"/>
                <w:sz w:val="24"/>
                <w:szCs w:val="24"/>
              </w:rPr>
              <w:t>土地征迁补偿和安置支出</w:t>
            </w:r>
          </w:p>
        </w:tc>
        <w:tc>
          <w:tcPr>
            <w:tcW w:w="2126" w:type="dxa"/>
            <w:vAlign w:val="center"/>
          </w:tcPr>
          <w:p w14:paraId="2EAB53EA">
            <w:pPr>
              <w:widowControl/>
              <w:spacing w:line="240" w:lineRule="auto"/>
              <w:ind w:firstLine="0" w:firstLineChars="0"/>
              <w:jc w:val="right"/>
              <w:rPr>
                <w:rFonts w:cs="Times New Roman"/>
                <w:color w:val="000000"/>
                <w:kern w:val="0"/>
                <w:sz w:val="24"/>
                <w:szCs w:val="24"/>
              </w:rPr>
            </w:pPr>
          </w:p>
        </w:tc>
      </w:tr>
      <w:tr w14:paraId="1406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1DDF464">
            <w:pPr>
              <w:widowControl/>
              <w:spacing w:line="240" w:lineRule="auto"/>
              <w:ind w:firstLine="480"/>
              <w:jc w:val="left"/>
              <w:rPr>
                <w:rFonts w:eastAsia="宋体" w:cs="宋体"/>
                <w:kern w:val="0"/>
                <w:sz w:val="24"/>
                <w:szCs w:val="24"/>
              </w:rPr>
            </w:pPr>
            <w:r>
              <w:rPr>
                <w:rFonts w:hint="eastAsia" w:eastAsia="宋体" w:cs="宋体"/>
                <w:kern w:val="0"/>
                <w:sz w:val="24"/>
                <w:szCs w:val="24"/>
              </w:rPr>
              <w:t>设备购置</w:t>
            </w:r>
          </w:p>
        </w:tc>
        <w:tc>
          <w:tcPr>
            <w:tcW w:w="2126" w:type="dxa"/>
            <w:vAlign w:val="center"/>
          </w:tcPr>
          <w:p w14:paraId="5AF56A95">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2,576</w:t>
            </w:r>
          </w:p>
        </w:tc>
      </w:tr>
      <w:tr w14:paraId="2715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5FA22E60">
            <w:pPr>
              <w:widowControl/>
              <w:spacing w:line="240" w:lineRule="auto"/>
              <w:ind w:firstLine="480"/>
              <w:jc w:val="left"/>
              <w:rPr>
                <w:rFonts w:eastAsia="宋体" w:cs="宋体"/>
                <w:kern w:val="0"/>
                <w:sz w:val="24"/>
                <w:szCs w:val="24"/>
              </w:rPr>
            </w:pPr>
            <w:r>
              <w:rPr>
                <w:rFonts w:hint="eastAsia" w:eastAsia="宋体" w:cs="宋体"/>
                <w:kern w:val="0"/>
                <w:sz w:val="24"/>
                <w:szCs w:val="24"/>
              </w:rPr>
              <w:t>大型修缮</w:t>
            </w:r>
          </w:p>
        </w:tc>
        <w:tc>
          <w:tcPr>
            <w:tcW w:w="2126" w:type="dxa"/>
            <w:vAlign w:val="center"/>
          </w:tcPr>
          <w:p w14:paraId="6BDA0C43">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w:t>
            </w:r>
          </w:p>
        </w:tc>
      </w:tr>
      <w:tr w14:paraId="7AD0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9794658">
            <w:pPr>
              <w:widowControl/>
              <w:spacing w:line="240" w:lineRule="auto"/>
              <w:ind w:firstLine="480"/>
              <w:jc w:val="left"/>
              <w:rPr>
                <w:rFonts w:eastAsia="宋体" w:cs="宋体"/>
                <w:kern w:val="0"/>
                <w:sz w:val="24"/>
                <w:szCs w:val="24"/>
              </w:rPr>
            </w:pPr>
            <w:r>
              <w:rPr>
                <w:rFonts w:hint="eastAsia" w:eastAsia="宋体" w:cs="宋体"/>
                <w:kern w:val="0"/>
                <w:sz w:val="24"/>
                <w:szCs w:val="24"/>
              </w:rPr>
              <w:t>其他资本性支出</w:t>
            </w:r>
          </w:p>
        </w:tc>
        <w:tc>
          <w:tcPr>
            <w:tcW w:w="2126" w:type="dxa"/>
            <w:vAlign w:val="center"/>
          </w:tcPr>
          <w:p w14:paraId="3C8CA630">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w:t>
            </w:r>
          </w:p>
        </w:tc>
      </w:tr>
      <w:tr w14:paraId="6A1D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74B3B7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四、机关资本性支出（基本建设）</w:t>
            </w:r>
          </w:p>
        </w:tc>
        <w:tc>
          <w:tcPr>
            <w:tcW w:w="2126" w:type="dxa"/>
            <w:vAlign w:val="center"/>
          </w:tcPr>
          <w:p w14:paraId="0C350C17">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6,506</w:t>
            </w:r>
          </w:p>
        </w:tc>
      </w:tr>
      <w:tr w14:paraId="3B41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0A272D40">
            <w:pPr>
              <w:widowControl/>
              <w:spacing w:line="240" w:lineRule="auto"/>
              <w:ind w:firstLine="480"/>
              <w:jc w:val="left"/>
              <w:rPr>
                <w:rFonts w:eastAsia="宋体" w:cs="宋体"/>
                <w:kern w:val="0"/>
                <w:sz w:val="24"/>
                <w:szCs w:val="24"/>
              </w:rPr>
            </w:pPr>
            <w:r>
              <w:rPr>
                <w:rFonts w:hint="eastAsia" w:eastAsia="宋体" w:cs="宋体"/>
                <w:kern w:val="0"/>
                <w:sz w:val="24"/>
                <w:szCs w:val="24"/>
              </w:rPr>
              <w:t>房屋建筑物购建</w:t>
            </w:r>
          </w:p>
        </w:tc>
        <w:tc>
          <w:tcPr>
            <w:tcW w:w="2126" w:type="dxa"/>
            <w:vAlign w:val="center"/>
          </w:tcPr>
          <w:p w14:paraId="1BFFB14A">
            <w:pPr>
              <w:widowControl/>
              <w:spacing w:line="240" w:lineRule="auto"/>
              <w:ind w:firstLine="0" w:firstLineChars="0"/>
              <w:jc w:val="right"/>
              <w:rPr>
                <w:rFonts w:cs="Times New Roman"/>
                <w:color w:val="000000"/>
                <w:kern w:val="0"/>
                <w:sz w:val="24"/>
                <w:szCs w:val="24"/>
              </w:rPr>
            </w:pPr>
          </w:p>
        </w:tc>
      </w:tr>
      <w:tr w14:paraId="4AE1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4EFB4A1F">
            <w:pPr>
              <w:widowControl/>
              <w:spacing w:line="240" w:lineRule="auto"/>
              <w:ind w:firstLine="480"/>
              <w:jc w:val="left"/>
              <w:rPr>
                <w:rFonts w:eastAsia="宋体" w:cs="宋体"/>
                <w:kern w:val="0"/>
                <w:sz w:val="24"/>
                <w:szCs w:val="24"/>
              </w:rPr>
            </w:pPr>
            <w:r>
              <w:rPr>
                <w:rFonts w:hint="eastAsia" w:eastAsia="宋体" w:cs="宋体"/>
                <w:kern w:val="0"/>
                <w:sz w:val="24"/>
                <w:szCs w:val="24"/>
              </w:rPr>
              <w:t>基础设施建设</w:t>
            </w:r>
          </w:p>
        </w:tc>
        <w:tc>
          <w:tcPr>
            <w:tcW w:w="2126" w:type="dxa"/>
            <w:vAlign w:val="center"/>
          </w:tcPr>
          <w:p w14:paraId="195772F0">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6,506</w:t>
            </w:r>
          </w:p>
        </w:tc>
      </w:tr>
      <w:tr w14:paraId="4284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37FC6E4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五、对事业单位经常性补助</w:t>
            </w:r>
          </w:p>
        </w:tc>
        <w:tc>
          <w:tcPr>
            <w:tcW w:w="2126" w:type="dxa"/>
            <w:vAlign w:val="center"/>
          </w:tcPr>
          <w:p w14:paraId="6A1F015D">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157,917</w:t>
            </w:r>
          </w:p>
        </w:tc>
      </w:tr>
      <w:tr w14:paraId="64A4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674E25CE">
            <w:pPr>
              <w:widowControl/>
              <w:spacing w:line="240" w:lineRule="auto"/>
              <w:ind w:firstLine="480"/>
              <w:jc w:val="left"/>
              <w:rPr>
                <w:rFonts w:eastAsia="宋体" w:cs="宋体"/>
                <w:kern w:val="0"/>
                <w:sz w:val="24"/>
                <w:szCs w:val="24"/>
              </w:rPr>
            </w:pPr>
            <w:r>
              <w:rPr>
                <w:rFonts w:hint="eastAsia" w:eastAsia="宋体" w:cs="宋体"/>
                <w:kern w:val="0"/>
                <w:sz w:val="24"/>
                <w:szCs w:val="24"/>
              </w:rPr>
              <w:t>工资福利支出</w:t>
            </w:r>
          </w:p>
        </w:tc>
        <w:tc>
          <w:tcPr>
            <w:tcW w:w="2126" w:type="dxa"/>
            <w:vAlign w:val="center"/>
          </w:tcPr>
          <w:p w14:paraId="3C0D488C">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87,038</w:t>
            </w:r>
          </w:p>
        </w:tc>
      </w:tr>
      <w:tr w14:paraId="61D2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65469A9">
            <w:pPr>
              <w:widowControl/>
              <w:spacing w:line="240" w:lineRule="auto"/>
              <w:ind w:firstLine="480"/>
              <w:jc w:val="left"/>
              <w:rPr>
                <w:rFonts w:eastAsia="宋体" w:cs="宋体"/>
                <w:kern w:val="0"/>
                <w:sz w:val="24"/>
                <w:szCs w:val="24"/>
              </w:rPr>
            </w:pPr>
            <w:r>
              <w:rPr>
                <w:rFonts w:hint="eastAsia" w:eastAsia="宋体" w:cs="宋体"/>
                <w:kern w:val="0"/>
                <w:sz w:val="24"/>
                <w:szCs w:val="24"/>
              </w:rPr>
              <w:t>商品和服务支出</w:t>
            </w:r>
          </w:p>
        </w:tc>
        <w:tc>
          <w:tcPr>
            <w:tcW w:w="2126" w:type="dxa"/>
            <w:vAlign w:val="center"/>
          </w:tcPr>
          <w:p w14:paraId="0F664786">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70,879</w:t>
            </w:r>
          </w:p>
        </w:tc>
      </w:tr>
      <w:tr w14:paraId="2F9B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6550439E">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六、对事业单位资本性补助</w:t>
            </w:r>
          </w:p>
        </w:tc>
        <w:tc>
          <w:tcPr>
            <w:tcW w:w="2126" w:type="dxa"/>
            <w:vAlign w:val="center"/>
          </w:tcPr>
          <w:p w14:paraId="533EE9C7">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3,619</w:t>
            </w:r>
          </w:p>
        </w:tc>
      </w:tr>
      <w:tr w14:paraId="7CF3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322C6ED">
            <w:pPr>
              <w:widowControl/>
              <w:spacing w:line="240" w:lineRule="auto"/>
              <w:ind w:firstLine="480"/>
              <w:jc w:val="left"/>
              <w:rPr>
                <w:rFonts w:eastAsia="宋体" w:cs="宋体"/>
                <w:kern w:val="0"/>
                <w:sz w:val="24"/>
                <w:szCs w:val="24"/>
              </w:rPr>
            </w:pPr>
            <w:r>
              <w:rPr>
                <w:rFonts w:hint="eastAsia" w:eastAsia="宋体" w:cs="宋体"/>
                <w:kern w:val="0"/>
                <w:sz w:val="24"/>
                <w:szCs w:val="24"/>
              </w:rPr>
              <w:t>资本性支出（一）</w:t>
            </w:r>
          </w:p>
        </w:tc>
        <w:tc>
          <w:tcPr>
            <w:tcW w:w="2126" w:type="dxa"/>
            <w:vAlign w:val="center"/>
          </w:tcPr>
          <w:p w14:paraId="18367A05">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3,619</w:t>
            </w:r>
          </w:p>
        </w:tc>
      </w:tr>
      <w:tr w14:paraId="2639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31C47ED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七、对企业补助</w:t>
            </w:r>
          </w:p>
        </w:tc>
        <w:tc>
          <w:tcPr>
            <w:tcW w:w="2126" w:type="dxa"/>
            <w:vAlign w:val="center"/>
          </w:tcPr>
          <w:p w14:paraId="5A41B7EB">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246,401</w:t>
            </w:r>
          </w:p>
        </w:tc>
      </w:tr>
      <w:tr w14:paraId="55E7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0BFDC02D">
            <w:pPr>
              <w:widowControl/>
              <w:spacing w:line="240" w:lineRule="auto"/>
              <w:ind w:firstLine="480"/>
              <w:jc w:val="left"/>
              <w:rPr>
                <w:rFonts w:eastAsia="宋体" w:cs="宋体"/>
                <w:kern w:val="0"/>
                <w:sz w:val="24"/>
                <w:szCs w:val="24"/>
              </w:rPr>
            </w:pPr>
            <w:r>
              <w:rPr>
                <w:rFonts w:hint="eastAsia" w:eastAsia="宋体" w:cs="宋体"/>
                <w:kern w:val="0"/>
                <w:sz w:val="24"/>
                <w:szCs w:val="24"/>
              </w:rPr>
              <w:t>费用补贴</w:t>
            </w:r>
          </w:p>
        </w:tc>
        <w:tc>
          <w:tcPr>
            <w:tcW w:w="2126" w:type="dxa"/>
            <w:vAlign w:val="center"/>
          </w:tcPr>
          <w:p w14:paraId="20C237E5">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245,407</w:t>
            </w:r>
          </w:p>
        </w:tc>
      </w:tr>
      <w:tr w14:paraId="05AF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1CCAF3B0">
            <w:pPr>
              <w:widowControl/>
              <w:spacing w:line="240" w:lineRule="auto"/>
              <w:ind w:firstLine="480"/>
              <w:jc w:val="left"/>
              <w:rPr>
                <w:rFonts w:eastAsia="宋体" w:cs="宋体"/>
                <w:kern w:val="0"/>
                <w:sz w:val="24"/>
                <w:szCs w:val="24"/>
              </w:rPr>
            </w:pPr>
            <w:r>
              <w:rPr>
                <w:rFonts w:hint="eastAsia" w:eastAsia="宋体" w:cs="宋体"/>
                <w:kern w:val="0"/>
                <w:sz w:val="24"/>
                <w:szCs w:val="24"/>
              </w:rPr>
              <w:t>利息补贴</w:t>
            </w:r>
          </w:p>
        </w:tc>
        <w:tc>
          <w:tcPr>
            <w:tcW w:w="2126" w:type="dxa"/>
            <w:vAlign w:val="center"/>
          </w:tcPr>
          <w:p w14:paraId="30F36D26">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994</w:t>
            </w:r>
          </w:p>
        </w:tc>
      </w:tr>
      <w:tr w14:paraId="6BB4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268034C5">
            <w:pPr>
              <w:widowControl/>
              <w:spacing w:line="240" w:lineRule="auto"/>
              <w:ind w:firstLine="480"/>
              <w:jc w:val="left"/>
              <w:rPr>
                <w:rFonts w:eastAsia="宋体" w:cs="宋体"/>
                <w:kern w:val="0"/>
                <w:sz w:val="24"/>
                <w:szCs w:val="24"/>
              </w:rPr>
            </w:pPr>
            <w:r>
              <w:rPr>
                <w:rFonts w:hint="eastAsia" w:eastAsia="宋体" w:cs="宋体"/>
                <w:kern w:val="0"/>
                <w:sz w:val="24"/>
                <w:szCs w:val="24"/>
              </w:rPr>
              <w:t>其他对企业补助</w:t>
            </w:r>
          </w:p>
        </w:tc>
        <w:tc>
          <w:tcPr>
            <w:tcW w:w="2126" w:type="dxa"/>
            <w:vAlign w:val="center"/>
          </w:tcPr>
          <w:p w14:paraId="1F75225D">
            <w:pPr>
              <w:widowControl/>
              <w:spacing w:line="240" w:lineRule="auto"/>
              <w:ind w:firstLine="0" w:firstLineChars="0"/>
              <w:jc w:val="right"/>
              <w:rPr>
                <w:rFonts w:cs="Times New Roman"/>
                <w:color w:val="000000"/>
                <w:kern w:val="0"/>
                <w:sz w:val="24"/>
                <w:szCs w:val="24"/>
              </w:rPr>
            </w:pPr>
          </w:p>
        </w:tc>
      </w:tr>
      <w:tr w14:paraId="731C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658" w:type="dxa"/>
            <w:noWrap/>
            <w:vAlign w:val="center"/>
          </w:tcPr>
          <w:p w14:paraId="76F5D7B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八、对企业资本性支出</w:t>
            </w:r>
          </w:p>
        </w:tc>
        <w:tc>
          <w:tcPr>
            <w:tcW w:w="2126" w:type="dxa"/>
            <w:vAlign w:val="center"/>
          </w:tcPr>
          <w:p w14:paraId="5062A336">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100,000</w:t>
            </w:r>
          </w:p>
        </w:tc>
      </w:tr>
      <w:tr w14:paraId="2FAC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1AF55A6B">
            <w:pPr>
              <w:widowControl/>
              <w:spacing w:line="240" w:lineRule="auto"/>
              <w:ind w:firstLine="480"/>
              <w:jc w:val="left"/>
              <w:rPr>
                <w:rFonts w:eastAsia="宋体" w:cs="宋体"/>
                <w:kern w:val="0"/>
                <w:sz w:val="24"/>
                <w:szCs w:val="24"/>
              </w:rPr>
            </w:pPr>
            <w:r>
              <w:rPr>
                <w:rFonts w:hint="eastAsia" w:eastAsia="宋体" w:cs="宋体"/>
                <w:kern w:val="0"/>
                <w:sz w:val="24"/>
                <w:szCs w:val="24"/>
              </w:rPr>
              <w:t>资本金注入</w:t>
            </w:r>
          </w:p>
        </w:tc>
        <w:tc>
          <w:tcPr>
            <w:tcW w:w="2126" w:type="dxa"/>
            <w:noWrap/>
            <w:vAlign w:val="center"/>
          </w:tcPr>
          <w:p w14:paraId="519A8353">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100,000</w:t>
            </w:r>
          </w:p>
        </w:tc>
      </w:tr>
      <w:tr w14:paraId="7159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19F7B72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九、对个人和家庭的补助</w:t>
            </w:r>
          </w:p>
        </w:tc>
        <w:tc>
          <w:tcPr>
            <w:tcW w:w="2126" w:type="dxa"/>
            <w:noWrap/>
            <w:vAlign w:val="center"/>
          </w:tcPr>
          <w:p w14:paraId="4F39A41D">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47,822</w:t>
            </w:r>
          </w:p>
        </w:tc>
      </w:tr>
      <w:tr w14:paraId="3A53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1BB4A735">
            <w:pPr>
              <w:widowControl/>
              <w:spacing w:line="240" w:lineRule="auto"/>
              <w:ind w:firstLine="480"/>
              <w:jc w:val="left"/>
              <w:rPr>
                <w:rFonts w:eastAsia="宋体" w:cs="宋体"/>
                <w:kern w:val="0"/>
                <w:sz w:val="24"/>
                <w:szCs w:val="24"/>
              </w:rPr>
            </w:pPr>
            <w:r>
              <w:rPr>
                <w:rFonts w:hint="eastAsia" w:eastAsia="宋体" w:cs="宋体"/>
                <w:kern w:val="0"/>
                <w:sz w:val="24"/>
                <w:szCs w:val="24"/>
              </w:rPr>
              <w:t>社会福利和救助</w:t>
            </w:r>
          </w:p>
        </w:tc>
        <w:tc>
          <w:tcPr>
            <w:tcW w:w="2126" w:type="dxa"/>
            <w:noWrap/>
            <w:vAlign w:val="center"/>
          </w:tcPr>
          <w:p w14:paraId="7C7F4A55">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37,047</w:t>
            </w:r>
          </w:p>
        </w:tc>
      </w:tr>
      <w:tr w14:paraId="5988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335E6DB9">
            <w:pPr>
              <w:widowControl/>
              <w:spacing w:line="240" w:lineRule="auto"/>
              <w:ind w:firstLine="480"/>
              <w:jc w:val="left"/>
              <w:rPr>
                <w:rFonts w:eastAsia="宋体" w:cs="宋体"/>
                <w:kern w:val="0"/>
                <w:sz w:val="24"/>
                <w:szCs w:val="24"/>
              </w:rPr>
            </w:pPr>
            <w:r>
              <w:rPr>
                <w:rFonts w:hint="eastAsia" w:eastAsia="宋体" w:cs="宋体"/>
                <w:kern w:val="0"/>
                <w:sz w:val="24"/>
                <w:szCs w:val="24"/>
              </w:rPr>
              <w:t>助学金</w:t>
            </w:r>
          </w:p>
        </w:tc>
        <w:tc>
          <w:tcPr>
            <w:tcW w:w="2126" w:type="dxa"/>
            <w:noWrap/>
            <w:vAlign w:val="center"/>
          </w:tcPr>
          <w:p w14:paraId="48A41365">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3,534</w:t>
            </w:r>
          </w:p>
        </w:tc>
      </w:tr>
      <w:tr w14:paraId="1EE0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73B5E844">
            <w:pPr>
              <w:widowControl/>
              <w:spacing w:line="240" w:lineRule="auto"/>
              <w:ind w:firstLine="480"/>
              <w:jc w:val="left"/>
              <w:rPr>
                <w:rFonts w:eastAsia="宋体" w:cs="宋体"/>
                <w:kern w:val="0"/>
                <w:sz w:val="24"/>
                <w:szCs w:val="24"/>
              </w:rPr>
            </w:pPr>
            <w:r>
              <w:rPr>
                <w:rFonts w:hint="eastAsia" w:eastAsia="宋体" w:cs="宋体"/>
                <w:kern w:val="0"/>
                <w:sz w:val="24"/>
                <w:szCs w:val="24"/>
              </w:rPr>
              <w:t>个人农业生产补贴</w:t>
            </w:r>
          </w:p>
        </w:tc>
        <w:tc>
          <w:tcPr>
            <w:tcW w:w="2126" w:type="dxa"/>
            <w:noWrap/>
            <w:vAlign w:val="center"/>
          </w:tcPr>
          <w:p w14:paraId="249C6520">
            <w:pPr>
              <w:widowControl/>
              <w:spacing w:line="240" w:lineRule="auto"/>
              <w:ind w:firstLine="0" w:firstLineChars="0"/>
              <w:jc w:val="right"/>
              <w:rPr>
                <w:rFonts w:cs="Times New Roman"/>
                <w:color w:val="000000"/>
                <w:kern w:val="0"/>
                <w:sz w:val="24"/>
                <w:szCs w:val="24"/>
              </w:rPr>
            </w:pPr>
          </w:p>
        </w:tc>
      </w:tr>
      <w:tr w14:paraId="7726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1E706FC5">
            <w:pPr>
              <w:widowControl/>
              <w:spacing w:line="240" w:lineRule="auto"/>
              <w:ind w:firstLine="480"/>
              <w:jc w:val="left"/>
              <w:rPr>
                <w:rFonts w:eastAsia="宋体" w:cs="宋体"/>
                <w:kern w:val="0"/>
                <w:sz w:val="24"/>
                <w:szCs w:val="24"/>
              </w:rPr>
            </w:pPr>
            <w:r>
              <w:rPr>
                <w:rFonts w:hint="eastAsia" w:eastAsia="宋体" w:cs="宋体"/>
                <w:kern w:val="0"/>
                <w:sz w:val="24"/>
                <w:szCs w:val="24"/>
              </w:rPr>
              <w:t>离退休费</w:t>
            </w:r>
          </w:p>
        </w:tc>
        <w:tc>
          <w:tcPr>
            <w:tcW w:w="2126" w:type="dxa"/>
            <w:noWrap/>
            <w:vAlign w:val="center"/>
          </w:tcPr>
          <w:p w14:paraId="5A7C8C7E">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2,248</w:t>
            </w:r>
          </w:p>
        </w:tc>
      </w:tr>
      <w:tr w14:paraId="5302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1DDE1BDB">
            <w:pPr>
              <w:widowControl/>
              <w:spacing w:line="240" w:lineRule="auto"/>
              <w:ind w:firstLine="480"/>
              <w:jc w:val="left"/>
              <w:rPr>
                <w:rFonts w:eastAsia="宋体" w:cs="宋体"/>
                <w:kern w:val="0"/>
                <w:sz w:val="24"/>
                <w:szCs w:val="24"/>
              </w:rPr>
            </w:pPr>
            <w:r>
              <w:rPr>
                <w:rFonts w:hint="eastAsia" w:eastAsia="宋体" w:cs="宋体"/>
                <w:kern w:val="0"/>
                <w:sz w:val="24"/>
                <w:szCs w:val="24"/>
              </w:rPr>
              <w:t>其他对个人和家庭的补助</w:t>
            </w:r>
          </w:p>
        </w:tc>
        <w:tc>
          <w:tcPr>
            <w:tcW w:w="2126" w:type="dxa"/>
            <w:noWrap/>
            <w:vAlign w:val="center"/>
          </w:tcPr>
          <w:p w14:paraId="6CDF711B">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4,993</w:t>
            </w:r>
          </w:p>
        </w:tc>
      </w:tr>
      <w:tr w14:paraId="236A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34A7AAAB">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十、对社会保障基金补助</w:t>
            </w:r>
          </w:p>
        </w:tc>
        <w:tc>
          <w:tcPr>
            <w:tcW w:w="2126" w:type="dxa"/>
            <w:noWrap/>
            <w:vAlign w:val="center"/>
          </w:tcPr>
          <w:p w14:paraId="1F4B3631">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223</w:t>
            </w:r>
          </w:p>
        </w:tc>
      </w:tr>
      <w:tr w14:paraId="7D3F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52876571">
            <w:pPr>
              <w:widowControl/>
              <w:spacing w:line="240" w:lineRule="auto"/>
              <w:ind w:firstLine="480"/>
              <w:jc w:val="left"/>
              <w:rPr>
                <w:rFonts w:eastAsia="宋体" w:cs="宋体"/>
                <w:kern w:val="0"/>
                <w:sz w:val="24"/>
                <w:szCs w:val="24"/>
              </w:rPr>
            </w:pPr>
            <w:r>
              <w:rPr>
                <w:rFonts w:hint="eastAsia" w:eastAsia="宋体" w:cs="宋体"/>
                <w:kern w:val="0"/>
                <w:sz w:val="24"/>
                <w:szCs w:val="24"/>
              </w:rPr>
              <w:t>对社会保险基金补助</w:t>
            </w:r>
          </w:p>
        </w:tc>
        <w:tc>
          <w:tcPr>
            <w:tcW w:w="2126" w:type="dxa"/>
            <w:noWrap/>
            <w:vAlign w:val="center"/>
          </w:tcPr>
          <w:p w14:paraId="2F4B77CB">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223</w:t>
            </w:r>
          </w:p>
        </w:tc>
      </w:tr>
      <w:tr w14:paraId="6FE8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067CFFF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十一、债务利息及费用支出</w:t>
            </w:r>
          </w:p>
        </w:tc>
        <w:tc>
          <w:tcPr>
            <w:tcW w:w="2126" w:type="dxa"/>
            <w:noWrap/>
            <w:vAlign w:val="center"/>
          </w:tcPr>
          <w:p w14:paraId="0473F774">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54,350</w:t>
            </w:r>
          </w:p>
        </w:tc>
      </w:tr>
      <w:tr w14:paraId="4CAB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53CE5598">
            <w:pPr>
              <w:widowControl/>
              <w:spacing w:line="240" w:lineRule="auto"/>
              <w:ind w:firstLine="480"/>
              <w:jc w:val="left"/>
              <w:rPr>
                <w:rFonts w:eastAsia="宋体" w:cs="宋体"/>
                <w:kern w:val="0"/>
                <w:sz w:val="24"/>
                <w:szCs w:val="24"/>
              </w:rPr>
            </w:pPr>
            <w:r>
              <w:rPr>
                <w:rFonts w:hint="eastAsia" w:eastAsia="宋体" w:cs="宋体"/>
                <w:kern w:val="0"/>
                <w:sz w:val="24"/>
                <w:szCs w:val="24"/>
              </w:rPr>
              <w:t>国内债务付息</w:t>
            </w:r>
          </w:p>
        </w:tc>
        <w:tc>
          <w:tcPr>
            <w:tcW w:w="2126" w:type="dxa"/>
            <w:noWrap/>
            <w:vAlign w:val="center"/>
          </w:tcPr>
          <w:p w14:paraId="2DB67B77">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54,350</w:t>
            </w:r>
          </w:p>
        </w:tc>
      </w:tr>
      <w:tr w14:paraId="4ABE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64225745">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十二、预备费</w:t>
            </w:r>
          </w:p>
        </w:tc>
        <w:tc>
          <w:tcPr>
            <w:tcW w:w="2126" w:type="dxa"/>
            <w:noWrap/>
            <w:vAlign w:val="center"/>
          </w:tcPr>
          <w:p w14:paraId="147AEC0D">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12,000</w:t>
            </w:r>
          </w:p>
        </w:tc>
      </w:tr>
      <w:tr w14:paraId="0D28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08E0612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十三、其他支出</w:t>
            </w:r>
          </w:p>
        </w:tc>
        <w:tc>
          <w:tcPr>
            <w:tcW w:w="2126" w:type="dxa"/>
            <w:noWrap/>
            <w:vAlign w:val="center"/>
          </w:tcPr>
          <w:p w14:paraId="22FADE1F">
            <w:pPr>
              <w:widowControl/>
              <w:spacing w:line="240" w:lineRule="auto"/>
              <w:ind w:firstLine="0" w:firstLineChars="0"/>
              <w:jc w:val="right"/>
              <w:rPr>
                <w:rFonts w:cs="Times New Roman"/>
                <w:b/>
                <w:bCs/>
                <w:color w:val="000000"/>
                <w:kern w:val="0"/>
                <w:sz w:val="24"/>
                <w:szCs w:val="24"/>
              </w:rPr>
            </w:pPr>
            <w:r>
              <w:rPr>
                <w:rFonts w:cs="Times New Roman"/>
                <w:b/>
                <w:bCs/>
                <w:color w:val="000000"/>
                <w:kern w:val="0"/>
                <w:sz w:val="24"/>
                <w:szCs w:val="24"/>
              </w:rPr>
              <w:t>20</w:t>
            </w:r>
          </w:p>
        </w:tc>
      </w:tr>
      <w:tr w14:paraId="5234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658" w:type="dxa"/>
            <w:noWrap/>
            <w:vAlign w:val="center"/>
          </w:tcPr>
          <w:p w14:paraId="53D739A6">
            <w:pPr>
              <w:widowControl/>
              <w:spacing w:line="240" w:lineRule="auto"/>
              <w:ind w:firstLine="480"/>
              <w:jc w:val="left"/>
              <w:rPr>
                <w:rFonts w:eastAsia="宋体" w:cs="宋体"/>
                <w:kern w:val="0"/>
                <w:sz w:val="24"/>
                <w:szCs w:val="24"/>
              </w:rPr>
            </w:pPr>
            <w:r>
              <w:rPr>
                <w:rFonts w:hint="eastAsia" w:eastAsia="宋体" w:cs="宋体"/>
                <w:kern w:val="0"/>
                <w:sz w:val="24"/>
                <w:szCs w:val="24"/>
              </w:rPr>
              <w:t>其他支出</w:t>
            </w:r>
          </w:p>
        </w:tc>
        <w:tc>
          <w:tcPr>
            <w:tcW w:w="2126" w:type="dxa"/>
            <w:noWrap/>
            <w:vAlign w:val="center"/>
          </w:tcPr>
          <w:p w14:paraId="02CB742B">
            <w:pPr>
              <w:widowControl/>
              <w:spacing w:line="240" w:lineRule="auto"/>
              <w:ind w:firstLine="0" w:firstLineChars="0"/>
              <w:jc w:val="right"/>
              <w:rPr>
                <w:rFonts w:cs="Times New Roman"/>
                <w:color w:val="000000"/>
                <w:kern w:val="0"/>
                <w:sz w:val="24"/>
                <w:szCs w:val="24"/>
              </w:rPr>
            </w:pPr>
            <w:r>
              <w:rPr>
                <w:rFonts w:cs="Times New Roman"/>
                <w:color w:val="000000"/>
                <w:kern w:val="0"/>
                <w:sz w:val="24"/>
                <w:szCs w:val="24"/>
              </w:rPr>
              <w:t>20</w:t>
            </w:r>
          </w:p>
        </w:tc>
      </w:tr>
    </w:tbl>
    <w:p w14:paraId="3AA5D89A">
      <w:pPr>
        <w:ind w:firstLine="0" w:firstLineChars="0"/>
        <w:jc w:val="left"/>
        <w:rPr>
          <w:rFonts w:eastAsia="方正楷体_GBK" w:cs="Times New Roman"/>
        </w:rPr>
      </w:pPr>
    </w:p>
    <w:p w14:paraId="077363EA">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70CCC4EC">
      <w:pPr>
        <w:ind w:firstLine="0" w:firstLineChars="0"/>
        <w:rPr>
          <w:rFonts w:eastAsia="方正黑体_GBK" w:cs="Times New Roman"/>
        </w:rPr>
      </w:pPr>
      <w:r>
        <w:rPr>
          <w:rFonts w:eastAsia="方正黑体_GBK" w:cs="Times New Roman"/>
        </w:rPr>
        <w:t>表1</w:t>
      </w:r>
      <w:r>
        <w:rPr>
          <w:rFonts w:hint="eastAsia" w:eastAsia="方正黑体_GBK" w:cs="Times New Roman"/>
        </w:rPr>
        <w:t>3</w:t>
      </w:r>
    </w:p>
    <w:p w14:paraId="7AAB856C">
      <w:pPr>
        <w:ind w:firstLine="0" w:firstLineChars="0"/>
        <w:jc w:val="center"/>
        <w:rPr>
          <w:rFonts w:eastAsia="方正小标宋_GBK" w:cs="Times New Roman"/>
        </w:rPr>
      </w:pPr>
      <w:r>
        <w:rPr>
          <w:rFonts w:eastAsia="方正小标宋_GBK" w:cs="Times New Roman"/>
          <w:sz w:val="36"/>
          <w:szCs w:val="24"/>
        </w:rPr>
        <w:t xml:space="preserve">   202</w:t>
      </w:r>
      <w:r>
        <w:rPr>
          <w:rFonts w:hint="eastAsia" w:eastAsia="方正小标宋_GBK" w:cs="Times New Roman"/>
          <w:sz w:val="36"/>
          <w:szCs w:val="24"/>
        </w:rPr>
        <w:t>6</w:t>
      </w:r>
      <w:r>
        <w:rPr>
          <w:rFonts w:eastAsia="方正小标宋_GBK" w:cs="Times New Roman"/>
          <w:sz w:val="36"/>
          <w:szCs w:val="24"/>
        </w:rPr>
        <w:t>年一般公共预算转移支付收支预算表</w:t>
      </w:r>
    </w:p>
    <w:p w14:paraId="212A6B75">
      <w:pPr>
        <w:ind w:right="-368" w:rightChars="-115" w:firstLine="0" w:firstLineChars="0"/>
        <w:jc w:val="right"/>
        <w:rPr>
          <w:rFonts w:eastAsia="方正楷体_GBK" w:cs="Times New Roman"/>
        </w:rPr>
      </w:pPr>
      <w:r>
        <w:rPr>
          <w:rFonts w:eastAsia="方正楷体_GBK" w:cs="Times New Roman"/>
          <w:sz w:val="24"/>
          <w:szCs w:val="20"/>
        </w:rPr>
        <w:t>单位：万元</w:t>
      </w:r>
    </w:p>
    <w:tbl>
      <w:tblPr>
        <w:tblStyle w:val="8"/>
        <w:tblW w:w="9209" w:type="dxa"/>
        <w:tblInd w:w="0" w:type="dxa"/>
        <w:tblLayout w:type="autofit"/>
        <w:tblCellMar>
          <w:top w:w="0" w:type="dxa"/>
          <w:left w:w="108" w:type="dxa"/>
          <w:bottom w:w="0" w:type="dxa"/>
          <w:right w:w="108" w:type="dxa"/>
        </w:tblCellMar>
      </w:tblPr>
      <w:tblGrid>
        <w:gridCol w:w="5382"/>
        <w:gridCol w:w="1134"/>
        <w:gridCol w:w="1701"/>
        <w:gridCol w:w="992"/>
      </w:tblGrid>
      <w:tr w14:paraId="377B9A0A">
        <w:tblPrEx>
          <w:tblCellMar>
            <w:top w:w="0" w:type="dxa"/>
            <w:left w:w="108" w:type="dxa"/>
            <w:bottom w:w="0" w:type="dxa"/>
            <w:right w:w="108" w:type="dxa"/>
          </w:tblCellMar>
        </w:tblPrEx>
        <w:trPr>
          <w:trHeight w:val="324" w:hRule="atLeast"/>
          <w:tblHeader/>
        </w:trPr>
        <w:tc>
          <w:tcPr>
            <w:tcW w:w="5382" w:type="dxa"/>
            <w:tcBorders>
              <w:top w:val="single" w:color="auto" w:sz="4" w:space="0"/>
              <w:left w:val="single" w:color="auto" w:sz="4" w:space="0"/>
              <w:bottom w:val="single" w:color="auto" w:sz="4" w:space="0"/>
              <w:right w:val="single" w:color="auto" w:sz="4" w:space="0"/>
            </w:tcBorders>
            <w:vAlign w:val="center"/>
          </w:tcPr>
          <w:p w14:paraId="73693EA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收    入</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14:paraId="2795234C">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1701" w:type="dxa"/>
            <w:tcBorders>
              <w:top w:val="single" w:color="auto" w:sz="4" w:space="0"/>
              <w:left w:val="nil"/>
              <w:bottom w:val="single" w:color="auto" w:sz="4" w:space="0"/>
              <w:right w:val="single" w:color="auto" w:sz="4" w:space="0"/>
            </w:tcBorders>
            <w:noWrap/>
            <w:vAlign w:val="center"/>
          </w:tcPr>
          <w:p w14:paraId="1F77EF0E">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支        出</w:t>
            </w:r>
          </w:p>
        </w:tc>
        <w:tc>
          <w:tcPr>
            <w:tcW w:w="992" w:type="dxa"/>
            <w:tcBorders>
              <w:top w:val="single" w:color="auto" w:sz="4" w:space="0"/>
              <w:left w:val="nil"/>
              <w:bottom w:val="single" w:color="auto" w:sz="4" w:space="0"/>
              <w:right w:val="single" w:color="auto" w:sz="4" w:space="0"/>
            </w:tcBorders>
            <w:shd w:val="clear" w:color="000000" w:fill="FFFFFF"/>
            <w:noWrap/>
            <w:vAlign w:val="center"/>
          </w:tcPr>
          <w:p w14:paraId="571ABAC2">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r>
      <w:tr w14:paraId="7B4E155F">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1BD14B40">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上级补助收入</w:t>
            </w:r>
          </w:p>
        </w:tc>
        <w:tc>
          <w:tcPr>
            <w:tcW w:w="1134" w:type="dxa"/>
            <w:tcBorders>
              <w:top w:val="nil"/>
              <w:left w:val="nil"/>
              <w:bottom w:val="single" w:color="auto" w:sz="4" w:space="0"/>
              <w:right w:val="single" w:color="auto" w:sz="4" w:space="0"/>
            </w:tcBorders>
            <w:shd w:val="clear" w:color="000000" w:fill="FFFFFF"/>
            <w:noWrap/>
            <w:vAlign w:val="center"/>
          </w:tcPr>
          <w:p w14:paraId="47409304">
            <w:pPr>
              <w:widowControl/>
              <w:spacing w:line="240" w:lineRule="auto"/>
              <w:ind w:firstLine="0" w:firstLineChars="0"/>
              <w:jc w:val="right"/>
              <w:rPr>
                <w:rFonts w:cs="宋体"/>
                <w:b/>
                <w:bCs/>
                <w:kern w:val="0"/>
                <w:sz w:val="24"/>
                <w:szCs w:val="24"/>
              </w:rPr>
            </w:pPr>
            <w:r>
              <w:rPr>
                <w:rFonts w:hint="eastAsia" w:cs="宋体"/>
                <w:b/>
                <w:bCs/>
                <w:kern w:val="0"/>
                <w:sz w:val="24"/>
                <w:szCs w:val="24"/>
              </w:rPr>
              <w:t>199,482</w:t>
            </w:r>
          </w:p>
        </w:tc>
        <w:tc>
          <w:tcPr>
            <w:tcW w:w="1701" w:type="dxa"/>
            <w:tcBorders>
              <w:top w:val="nil"/>
              <w:left w:val="nil"/>
              <w:bottom w:val="single" w:color="auto" w:sz="4" w:space="0"/>
              <w:right w:val="single" w:color="auto" w:sz="4" w:space="0"/>
            </w:tcBorders>
            <w:noWrap/>
            <w:vAlign w:val="center"/>
          </w:tcPr>
          <w:p w14:paraId="1354E635">
            <w:pPr>
              <w:widowControl/>
              <w:spacing w:line="240" w:lineRule="auto"/>
              <w:ind w:firstLine="0" w:firstLineChars="0"/>
              <w:jc w:val="center"/>
              <w:rPr>
                <w:rFonts w:cs="宋体"/>
                <w:b/>
                <w:bCs/>
                <w:kern w:val="0"/>
                <w:sz w:val="24"/>
                <w:szCs w:val="24"/>
              </w:rPr>
            </w:pPr>
            <w:r>
              <w:rPr>
                <w:rFonts w:hint="eastAsia" w:cs="宋体"/>
                <w:b/>
                <w:bCs/>
                <w:kern w:val="0"/>
                <w:sz w:val="24"/>
                <w:szCs w:val="24"/>
              </w:rPr>
              <w:t>转移性支出</w:t>
            </w:r>
          </w:p>
        </w:tc>
        <w:tc>
          <w:tcPr>
            <w:tcW w:w="992" w:type="dxa"/>
            <w:tcBorders>
              <w:top w:val="nil"/>
              <w:left w:val="nil"/>
              <w:bottom w:val="single" w:color="auto" w:sz="4" w:space="0"/>
              <w:right w:val="single" w:color="auto" w:sz="4" w:space="0"/>
            </w:tcBorders>
            <w:shd w:val="clear" w:color="000000" w:fill="FFFFFF"/>
            <w:noWrap/>
            <w:vAlign w:val="center"/>
          </w:tcPr>
          <w:p w14:paraId="3B104C5B">
            <w:pPr>
              <w:widowControl/>
              <w:spacing w:line="240" w:lineRule="auto"/>
              <w:ind w:firstLine="0" w:firstLineChars="0"/>
              <w:jc w:val="right"/>
              <w:rPr>
                <w:rFonts w:cs="宋体"/>
                <w:b/>
                <w:bCs/>
                <w:kern w:val="0"/>
                <w:sz w:val="24"/>
                <w:szCs w:val="24"/>
              </w:rPr>
            </w:pPr>
            <w:r>
              <w:rPr>
                <w:rFonts w:hint="eastAsia" w:cs="宋体"/>
                <w:b/>
                <w:bCs/>
                <w:kern w:val="0"/>
                <w:sz w:val="24"/>
                <w:szCs w:val="24"/>
              </w:rPr>
              <w:t>　</w:t>
            </w:r>
          </w:p>
        </w:tc>
      </w:tr>
      <w:tr w14:paraId="58125B93">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7D96E74D">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一、一般性转移支付收入</w:t>
            </w:r>
          </w:p>
        </w:tc>
        <w:tc>
          <w:tcPr>
            <w:tcW w:w="1134" w:type="dxa"/>
            <w:tcBorders>
              <w:top w:val="nil"/>
              <w:left w:val="nil"/>
              <w:bottom w:val="single" w:color="auto" w:sz="4" w:space="0"/>
              <w:right w:val="single" w:color="auto" w:sz="4" w:space="0"/>
            </w:tcBorders>
            <w:noWrap/>
            <w:vAlign w:val="center"/>
          </w:tcPr>
          <w:p w14:paraId="213476AD">
            <w:pPr>
              <w:widowControl/>
              <w:spacing w:line="240" w:lineRule="auto"/>
              <w:ind w:firstLine="0" w:firstLineChars="0"/>
              <w:jc w:val="right"/>
              <w:rPr>
                <w:rFonts w:cs="宋体"/>
                <w:b/>
                <w:bCs/>
                <w:color w:val="000000"/>
                <w:kern w:val="0"/>
                <w:sz w:val="24"/>
                <w:szCs w:val="24"/>
              </w:rPr>
            </w:pPr>
            <w:r>
              <w:rPr>
                <w:rFonts w:hint="eastAsia" w:cs="宋体"/>
                <w:b/>
                <w:bCs/>
                <w:color w:val="000000"/>
                <w:kern w:val="0"/>
                <w:sz w:val="24"/>
                <w:szCs w:val="24"/>
              </w:rPr>
              <w:t>177,572</w:t>
            </w:r>
          </w:p>
        </w:tc>
        <w:tc>
          <w:tcPr>
            <w:tcW w:w="1701" w:type="dxa"/>
            <w:tcBorders>
              <w:top w:val="nil"/>
              <w:left w:val="nil"/>
              <w:bottom w:val="single" w:color="auto" w:sz="4" w:space="0"/>
              <w:right w:val="single" w:color="auto" w:sz="4" w:space="0"/>
            </w:tcBorders>
            <w:noWrap/>
            <w:vAlign w:val="center"/>
          </w:tcPr>
          <w:p w14:paraId="74B98E81">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0D9CEBE5">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5A9946C">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534FF6C2">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所得税基数返还收入</w:t>
            </w:r>
          </w:p>
        </w:tc>
        <w:tc>
          <w:tcPr>
            <w:tcW w:w="1134" w:type="dxa"/>
            <w:tcBorders>
              <w:top w:val="nil"/>
              <w:left w:val="nil"/>
              <w:bottom w:val="single" w:color="auto" w:sz="4" w:space="0"/>
              <w:right w:val="single" w:color="auto" w:sz="4" w:space="0"/>
            </w:tcBorders>
            <w:noWrap/>
            <w:vAlign w:val="center"/>
          </w:tcPr>
          <w:p w14:paraId="3DBA60F2">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543</w:t>
            </w:r>
          </w:p>
        </w:tc>
        <w:tc>
          <w:tcPr>
            <w:tcW w:w="1701" w:type="dxa"/>
            <w:tcBorders>
              <w:top w:val="nil"/>
              <w:left w:val="nil"/>
              <w:bottom w:val="single" w:color="auto" w:sz="4" w:space="0"/>
              <w:right w:val="single" w:color="auto" w:sz="4" w:space="0"/>
            </w:tcBorders>
            <w:noWrap/>
            <w:vAlign w:val="center"/>
          </w:tcPr>
          <w:p w14:paraId="3225F00B">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74769E73">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5EE99F0C">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55AFA36A">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增值税税收返还收入</w:t>
            </w:r>
          </w:p>
        </w:tc>
        <w:tc>
          <w:tcPr>
            <w:tcW w:w="1134" w:type="dxa"/>
            <w:tcBorders>
              <w:top w:val="nil"/>
              <w:left w:val="nil"/>
              <w:bottom w:val="single" w:color="auto" w:sz="4" w:space="0"/>
              <w:right w:val="single" w:color="auto" w:sz="4" w:space="0"/>
            </w:tcBorders>
            <w:noWrap/>
            <w:vAlign w:val="center"/>
          </w:tcPr>
          <w:p w14:paraId="4E1CEB7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2,466</w:t>
            </w:r>
          </w:p>
        </w:tc>
        <w:tc>
          <w:tcPr>
            <w:tcW w:w="1701" w:type="dxa"/>
            <w:tcBorders>
              <w:top w:val="nil"/>
              <w:left w:val="nil"/>
              <w:bottom w:val="single" w:color="auto" w:sz="4" w:space="0"/>
              <w:right w:val="single" w:color="auto" w:sz="4" w:space="0"/>
            </w:tcBorders>
            <w:noWrap/>
            <w:vAlign w:val="center"/>
          </w:tcPr>
          <w:p w14:paraId="46829C95">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1BBDE43C">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5E69A6A0">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4387739D">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消费税税收返还收入</w:t>
            </w:r>
          </w:p>
        </w:tc>
        <w:tc>
          <w:tcPr>
            <w:tcW w:w="1134" w:type="dxa"/>
            <w:tcBorders>
              <w:top w:val="nil"/>
              <w:left w:val="nil"/>
              <w:bottom w:val="single" w:color="auto" w:sz="4" w:space="0"/>
              <w:right w:val="single" w:color="auto" w:sz="4" w:space="0"/>
            </w:tcBorders>
            <w:noWrap/>
            <w:vAlign w:val="center"/>
          </w:tcPr>
          <w:p w14:paraId="3E6B2939">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99</w:t>
            </w:r>
          </w:p>
        </w:tc>
        <w:tc>
          <w:tcPr>
            <w:tcW w:w="1701" w:type="dxa"/>
            <w:tcBorders>
              <w:top w:val="nil"/>
              <w:left w:val="nil"/>
              <w:bottom w:val="single" w:color="auto" w:sz="4" w:space="0"/>
              <w:right w:val="single" w:color="auto" w:sz="4" w:space="0"/>
            </w:tcBorders>
            <w:noWrap/>
            <w:vAlign w:val="center"/>
          </w:tcPr>
          <w:p w14:paraId="30194BB8">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557AADC8">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4C7C00A9">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162A2138">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增值税“五五分享”税收返还收入</w:t>
            </w:r>
          </w:p>
        </w:tc>
        <w:tc>
          <w:tcPr>
            <w:tcW w:w="1134" w:type="dxa"/>
            <w:tcBorders>
              <w:top w:val="nil"/>
              <w:left w:val="nil"/>
              <w:bottom w:val="single" w:color="auto" w:sz="4" w:space="0"/>
              <w:right w:val="single" w:color="auto" w:sz="4" w:space="0"/>
            </w:tcBorders>
            <w:noWrap/>
            <w:vAlign w:val="center"/>
          </w:tcPr>
          <w:p w14:paraId="694913B2">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10,173</w:t>
            </w:r>
          </w:p>
        </w:tc>
        <w:tc>
          <w:tcPr>
            <w:tcW w:w="1701" w:type="dxa"/>
            <w:tcBorders>
              <w:top w:val="nil"/>
              <w:left w:val="nil"/>
              <w:bottom w:val="single" w:color="auto" w:sz="4" w:space="0"/>
              <w:right w:val="single" w:color="auto" w:sz="4" w:space="0"/>
            </w:tcBorders>
            <w:noWrap/>
            <w:vAlign w:val="center"/>
          </w:tcPr>
          <w:p w14:paraId="33856FE7">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2122BB66">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C229588">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4C322D9C">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体制补助收入</w:t>
            </w:r>
          </w:p>
        </w:tc>
        <w:tc>
          <w:tcPr>
            <w:tcW w:w="1134" w:type="dxa"/>
            <w:tcBorders>
              <w:top w:val="nil"/>
              <w:left w:val="nil"/>
              <w:bottom w:val="single" w:color="auto" w:sz="4" w:space="0"/>
              <w:right w:val="single" w:color="auto" w:sz="4" w:space="0"/>
            </w:tcBorders>
            <w:noWrap/>
            <w:vAlign w:val="center"/>
          </w:tcPr>
          <w:p w14:paraId="3C0C87D3">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136</w:t>
            </w:r>
          </w:p>
        </w:tc>
        <w:tc>
          <w:tcPr>
            <w:tcW w:w="1701" w:type="dxa"/>
            <w:tcBorders>
              <w:top w:val="nil"/>
              <w:left w:val="nil"/>
              <w:bottom w:val="single" w:color="auto" w:sz="4" w:space="0"/>
              <w:right w:val="single" w:color="auto" w:sz="4" w:space="0"/>
            </w:tcBorders>
            <w:noWrap/>
            <w:vAlign w:val="center"/>
          </w:tcPr>
          <w:p w14:paraId="47C36E70">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2F708ECA">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1B59095A">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25CF3416">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均衡性转移支付收入</w:t>
            </w:r>
          </w:p>
        </w:tc>
        <w:tc>
          <w:tcPr>
            <w:tcW w:w="1134" w:type="dxa"/>
            <w:tcBorders>
              <w:top w:val="nil"/>
              <w:left w:val="nil"/>
              <w:bottom w:val="single" w:color="auto" w:sz="4" w:space="0"/>
              <w:right w:val="single" w:color="auto" w:sz="4" w:space="0"/>
            </w:tcBorders>
            <w:noWrap/>
            <w:vAlign w:val="center"/>
          </w:tcPr>
          <w:p w14:paraId="190DF3E1">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2,072</w:t>
            </w:r>
          </w:p>
        </w:tc>
        <w:tc>
          <w:tcPr>
            <w:tcW w:w="1701" w:type="dxa"/>
            <w:tcBorders>
              <w:top w:val="nil"/>
              <w:left w:val="nil"/>
              <w:bottom w:val="single" w:color="auto" w:sz="4" w:space="0"/>
              <w:right w:val="single" w:color="auto" w:sz="4" w:space="0"/>
            </w:tcBorders>
            <w:noWrap/>
            <w:vAlign w:val="center"/>
          </w:tcPr>
          <w:p w14:paraId="4751C7F1">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27705426">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5BE4A8B1">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41C8897A">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结算补助收入</w:t>
            </w:r>
          </w:p>
        </w:tc>
        <w:tc>
          <w:tcPr>
            <w:tcW w:w="1134" w:type="dxa"/>
            <w:tcBorders>
              <w:top w:val="nil"/>
              <w:left w:val="nil"/>
              <w:bottom w:val="single" w:color="auto" w:sz="4" w:space="0"/>
              <w:right w:val="single" w:color="auto" w:sz="4" w:space="0"/>
            </w:tcBorders>
            <w:noWrap/>
            <w:vAlign w:val="center"/>
          </w:tcPr>
          <w:p w14:paraId="454EE79C">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110,683</w:t>
            </w:r>
          </w:p>
        </w:tc>
        <w:tc>
          <w:tcPr>
            <w:tcW w:w="1701" w:type="dxa"/>
            <w:tcBorders>
              <w:top w:val="nil"/>
              <w:left w:val="nil"/>
              <w:bottom w:val="single" w:color="auto" w:sz="4" w:space="0"/>
              <w:right w:val="single" w:color="auto" w:sz="4" w:space="0"/>
            </w:tcBorders>
            <w:noWrap/>
            <w:vAlign w:val="center"/>
          </w:tcPr>
          <w:p w14:paraId="7F1820C9">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5BAECC68">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34CFCCCB">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6E287241">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固定数额补助收入</w:t>
            </w:r>
          </w:p>
        </w:tc>
        <w:tc>
          <w:tcPr>
            <w:tcW w:w="1134" w:type="dxa"/>
            <w:tcBorders>
              <w:top w:val="nil"/>
              <w:left w:val="nil"/>
              <w:bottom w:val="single" w:color="auto" w:sz="4" w:space="0"/>
              <w:right w:val="single" w:color="auto" w:sz="4" w:space="0"/>
            </w:tcBorders>
            <w:noWrap/>
            <w:vAlign w:val="center"/>
          </w:tcPr>
          <w:p w14:paraId="20B40D4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1,131</w:t>
            </w:r>
          </w:p>
        </w:tc>
        <w:tc>
          <w:tcPr>
            <w:tcW w:w="1701" w:type="dxa"/>
            <w:tcBorders>
              <w:top w:val="nil"/>
              <w:left w:val="nil"/>
              <w:bottom w:val="single" w:color="auto" w:sz="4" w:space="0"/>
              <w:right w:val="single" w:color="auto" w:sz="4" w:space="0"/>
            </w:tcBorders>
            <w:noWrap/>
            <w:vAlign w:val="center"/>
          </w:tcPr>
          <w:p w14:paraId="366EBC74">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51408F8C">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42330F5C">
        <w:tblPrEx>
          <w:tblCellMar>
            <w:top w:w="0" w:type="dxa"/>
            <w:left w:w="108" w:type="dxa"/>
            <w:bottom w:w="0" w:type="dxa"/>
            <w:right w:w="108" w:type="dxa"/>
          </w:tblCellMar>
        </w:tblPrEx>
        <w:trPr>
          <w:trHeight w:val="324" w:hRule="atLeast"/>
        </w:trPr>
        <w:tc>
          <w:tcPr>
            <w:tcW w:w="5382" w:type="dxa"/>
            <w:tcBorders>
              <w:top w:val="single" w:color="auto" w:sz="4" w:space="0"/>
              <w:left w:val="single" w:color="auto" w:sz="4" w:space="0"/>
              <w:bottom w:val="single" w:color="auto" w:sz="4" w:space="0"/>
              <w:right w:val="single" w:color="auto" w:sz="4" w:space="0"/>
            </w:tcBorders>
            <w:vAlign w:val="center"/>
          </w:tcPr>
          <w:p w14:paraId="22F066E8">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巩固脱贫攻坚成果衔接乡村振兴转移支付收入</w:t>
            </w:r>
          </w:p>
        </w:tc>
        <w:tc>
          <w:tcPr>
            <w:tcW w:w="1134" w:type="dxa"/>
            <w:tcBorders>
              <w:top w:val="single" w:color="auto" w:sz="4" w:space="0"/>
              <w:left w:val="nil"/>
              <w:bottom w:val="single" w:color="auto" w:sz="4" w:space="0"/>
              <w:right w:val="single" w:color="auto" w:sz="4" w:space="0"/>
            </w:tcBorders>
            <w:noWrap/>
            <w:vAlign w:val="center"/>
          </w:tcPr>
          <w:p w14:paraId="7BA89FF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140</w:t>
            </w:r>
          </w:p>
        </w:tc>
        <w:tc>
          <w:tcPr>
            <w:tcW w:w="1701" w:type="dxa"/>
            <w:tcBorders>
              <w:top w:val="single" w:color="auto" w:sz="4" w:space="0"/>
              <w:left w:val="nil"/>
              <w:bottom w:val="single" w:color="auto" w:sz="4" w:space="0"/>
              <w:right w:val="single" w:color="auto" w:sz="4" w:space="0"/>
            </w:tcBorders>
            <w:noWrap/>
            <w:vAlign w:val="center"/>
          </w:tcPr>
          <w:p w14:paraId="0F0E47E3">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single" w:color="auto" w:sz="4" w:space="0"/>
              <w:left w:val="nil"/>
              <w:bottom w:val="single" w:color="auto" w:sz="4" w:space="0"/>
              <w:right w:val="single" w:color="auto" w:sz="4" w:space="0"/>
            </w:tcBorders>
            <w:noWrap/>
            <w:vAlign w:val="center"/>
          </w:tcPr>
          <w:p w14:paraId="31E891ED">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3156C0AC">
        <w:tblPrEx>
          <w:tblCellMar>
            <w:top w:w="0" w:type="dxa"/>
            <w:left w:w="108" w:type="dxa"/>
            <w:bottom w:w="0" w:type="dxa"/>
            <w:right w:w="108" w:type="dxa"/>
          </w:tblCellMar>
        </w:tblPrEx>
        <w:trPr>
          <w:trHeight w:val="324" w:hRule="atLeast"/>
        </w:trPr>
        <w:tc>
          <w:tcPr>
            <w:tcW w:w="5382" w:type="dxa"/>
            <w:tcBorders>
              <w:top w:val="single" w:color="auto" w:sz="4" w:space="0"/>
              <w:left w:val="single" w:color="auto" w:sz="4" w:space="0"/>
              <w:bottom w:val="single" w:color="auto" w:sz="4" w:space="0"/>
              <w:right w:val="single" w:color="auto" w:sz="4" w:space="0"/>
            </w:tcBorders>
            <w:vAlign w:val="center"/>
          </w:tcPr>
          <w:p w14:paraId="3BE1033B">
            <w:pPr>
              <w:widowControl/>
              <w:spacing w:line="240" w:lineRule="auto"/>
              <w:ind w:firstLine="241" w:firstLineChars="100"/>
              <w:jc w:val="left"/>
              <w:rPr>
                <w:rFonts w:eastAsia="宋体" w:cs="宋体"/>
                <w:b/>
                <w:bCs/>
                <w:color w:val="000000"/>
                <w:kern w:val="0"/>
                <w:sz w:val="24"/>
                <w:szCs w:val="24"/>
              </w:rPr>
            </w:pPr>
            <w:r>
              <w:rPr>
                <w:rFonts w:hint="eastAsia" w:eastAsia="宋体" w:cs="宋体"/>
                <w:b/>
                <w:bCs/>
                <w:color w:val="000000"/>
                <w:kern w:val="0"/>
                <w:sz w:val="24"/>
                <w:szCs w:val="24"/>
              </w:rPr>
              <w:t>共同事权转移支付收入</w:t>
            </w:r>
          </w:p>
        </w:tc>
        <w:tc>
          <w:tcPr>
            <w:tcW w:w="1134" w:type="dxa"/>
            <w:tcBorders>
              <w:top w:val="single" w:color="auto" w:sz="4" w:space="0"/>
              <w:left w:val="nil"/>
              <w:bottom w:val="single" w:color="auto" w:sz="4" w:space="0"/>
              <w:right w:val="single" w:color="auto" w:sz="4" w:space="0"/>
            </w:tcBorders>
            <w:noWrap/>
            <w:vAlign w:val="center"/>
          </w:tcPr>
          <w:p w14:paraId="4245BADC">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50,088</w:t>
            </w:r>
          </w:p>
        </w:tc>
        <w:tc>
          <w:tcPr>
            <w:tcW w:w="1701" w:type="dxa"/>
            <w:tcBorders>
              <w:top w:val="single" w:color="auto" w:sz="4" w:space="0"/>
              <w:left w:val="nil"/>
              <w:bottom w:val="single" w:color="auto" w:sz="4" w:space="0"/>
              <w:right w:val="single" w:color="auto" w:sz="4" w:space="0"/>
            </w:tcBorders>
            <w:noWrap/>
            <w:vAlign w:val="center"/>
          </w:tcPr>
          <w:p w14:paraId="081E6E41">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single" w:color="auto" w:sz="4" w:space="0"/>
              <w:left w:val="nil"/>
              <w:bottom w:val="single" w:color="auto" w:sz="4" w:space="0"/>
              <w:right w:val="single" w:color="auto" w:sz="4" w:space="0"/>
            </w:tcBorders>
            <w:noWrap/>
            <w:vAlign w:val="center"/>
          </w:tcPr>
          <w:p w14:paraId="12786F69">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E4A1AA4">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682A62CB">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公共安全共同财政事权转移支付收入</w:t>
            </w:r>
          </w:p>
        </w:tc>
        <w:tc>
          <w:tcPr>
            <w:tcW w:w="1134" w:type="dxa"/>
            <w:tcBorders>
              <w:top w:val="nil"/>
              <w:left w:val="nil"/>
              <w:bottom w:val="single" w:color="auto" w:sz="4" w:space="0"/>
              <w:right w:val="single" w:color="auto" w:sz="4" w:space="0"/>
            </w:tcBorders>
            <w:noWrap/>
            <w:vAlign w:val="bottom"/>
          </w:tcPr>
          <w:p w14:paraId="3D1CFD8F">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2,055</w:t>
            </w:r>
          </w:p>
        </w:tc>
        <w:tc>
          <w:tcPr>
            <w:tcW w:w="1701" w:type="dxa"/>
            <w:tcBorders>
              <w:top w:val="nil"/>
              <w:left w:val="nil"/>
              <w:bottom w:val="single" w:color="auto" w:sz="4" w:space="0"/>
              <w:right w:val="single" w:color="auto" w:sz="4" w:space="0"/>
            </w:tcBorders>
            <w:noWrap/>
            <w:vAlign w:val="center"/>
          </w:tcPr>
          <w:p w14:paraId="1C381B70">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2F814BEA">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302700E5">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4BECB5C2">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教育共同财政事权转移支付收入</w:t>
            </w:r>
          </w:p>
        </w:tc>
        <w:tc>
          <w:tcPr>
            <w:tcW w:w="1134" w:type="dxa"/>
            <w:tcBorders>
              <w:top w:val="nil"/>
              <w:left w:val="nil"/>
              <w:bottom w:val="single" w:color="auto" w:sz="4" w:space="0"/>
              <w:right w:val="single" w:color="auto" w:sz="4" w:space="0"/>
            </w:tcBorders>
            <w:noWrap/>
            <w:vAlign w:val="bottom"/>
          </w:tcPr>
          <w:p w14:paraId="5305A573">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14,519</w:t>
            </w:r>
          </w:p>
        </w:tc>
        <w:tc>
          <w:tcPr>
            <w:tcW w:w="1701" w:type="dxa"/>
            <w:tcBorders>
              <w:top w:val="nil"/>
              <w:left w:val="nil"/>
              <w:bottom w:val="single" w:color="auto" w:sz="4" w:space="0"/>
              <w:right w:val="single" w:color="auto" w:sz="4" w:space="0"/>
            </w:tcBorders>
            <w:noWrap/>
            <w:vAlign w:val="center"/>
          </w:tcPr>
          <w:p w14:paraId="1AA8FBAE">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5FCBFFF3">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0E7DBAC">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635A0F15">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科学技术共同财政事权转移支付收入</w:t>
            </w:r>
          </w:p>
        </w:tc>
        <w:tc>
          <w:tcPr>
            <w:tcW w:w="1134" w:type="dxa"/>
            <w:tcBorders>
              <w:top w:val="nil"/>
              <w:left w:val="nil"/>
              <w:bottom w:val="single" w:color="auto" w:sz="4" w:space="0"/>
              <w:right w:val="single" w:color="auto" w:sz="4" w:space="0"/>
            </w:tcBorders>
            <w:noWrap/>
            <w:vAlign w:val="bottom"/>
          </w:tcPr>
          <w:p w14:paraId="110173D2">
            <w:pPr>
              <w:widowControl/>
              <w:spacing w:line="240" w:lineRule="auto"/>
              <w:ind w:firstLine="0" w:firstLineChars="0"/>
              <w:jc w:val="right"/>
              <w:rPr>
                <w:rFonts w:cs="宋体"/>
                <w:color w:val="000000"/>
                <w:kern w:val="0"/>
                <w:sz w:val="24"/>
                <w:szCs w:val="24"/>
              </w:rPr>
            </w:pPr>
          </w:p>
        </w:tc>
        <w:tc>
          <w:tcPr>
            <w:tcW w:w="1701" w:type="dxa"/>
            <w:tcBorders>
              <w:top w:val="nil"/>
              <w:left w:val="nil"/>
              <w:bottom w:val="single" w:color="auto" w:sz="4" w:space="0"/>
              <w:right w:val="single" w:color="auto" w:sz="4" w:space="0"/>
            </w:tcBorders>
            <w:noWrap/>
            <w:vAlign w:val="center"/>
          </w:tcPr>
          <w:p w14:paraId="7FC4F4EF">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41F57720">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1347964E">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59E30F2E">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文化旅游体育与传媒共同财政事权转移支付收入</w:t>
            </w:r>
          </w:p>
        </w:tc>
        <w:tc>
          <w:tcPr>
            <w:tcW w:w="1134" w:type="dxa"/>
            <w:tcBorders>
              <w:top w:val="nil"/>
              <w:left w:val="nil"/>
              <w:bottom w:val="single" w:color="auto" w:sz="4" w:space="0"/>
              <w:right w:val="single" w:color="auto" w:sz="4" w:space="0"/>
            </w:tcBorders>
            <w:noWrap/>
            <w:vAlign w:val="bottom"/>
          </w:tcPr>
          <w:p w14:paraId="76CA2C4E">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301</w:t>
            </w:r>
          </w:p>
        </w:tc>
        <w:tc>
          <w:tcPr>
            <w:tcW w:w="1701" w:type="dxa"/>
            <w:tcBorders>
              <w:top w:val="nil"/>
              <w:left w:val="nil"/>
              <w:bottom w:val="single" w:color="auto" w:sz="4" w:space="0"/>
              <w:right w:val="single" w:color="auto" w:sz="4" w:space="0"/>
            </w:tcBorders>
            <w:noWrap/>
            <w:vAlign w:val="center"/>
          </w:tcPr>
          <w:p w14:paraId="45129469">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74D46585">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38170983">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3C5DF2E5">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社会保障和就业共同财政事权转移支付收入</w:t>
            </w:r>
          </w:p>
        </w:tc>
        <w:tc>
          <w:tcPr>
            <w:tcW w:w="1134" w:type="dxa"/>
            <w:tcBorders>
              <w:top w:val="nil"/>
              <w:left w:val="nil"/>
              <w:bottom w:val="single" w:color="auto" w:sz="4" w:space="0"/>
              <w:right w:val="single" w:color="auto" w:sz="4" w:space="0"/>
            </w:tcBorders>
            <w:noWrap/>
            <w:vAlign w:val="bottom"/>
          </w:tcPr>
          <w:p w14:paraId="7B3C1CBF">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9,779</w:t>
            </w:r>
          </w:p>
        </w:tc>
        <w:tc>
          <w:tcPr>
            <w:tcW w:w="1701" w:type="dxa"/>
            <w:tcBorders>
              <w:top w:val="nil"/>
              <w:left w:val="nil"/>
              <w:bottom w:val="single" w:color="auto" w:sz="4" w:space="0"/>
              <w:right w:val="single" w:color="auto" w:sz="4" w:space="0"/>
            </w:tcBorders>
            <w:noWrap/>
            <w:vAlign w:val="center"/>
          </w:tcPr>
          <w:p w14:paraId="4C27B842">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2AD492F8">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30CFF3CA">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66D4C320">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医疗卫生共同财政事权转移支付收入</w:t>
            </w:r>
          </w:p>
        </w:tc>
        <w:tc>
          <w:tcPr>
            <w:tcW w:w="1134" w:type="dxa"/>
            <w:tcBorders>
              <w:top w:val="nil"/>
              <w:left w:val="nil"/>
              <w:bottom w:val="single" w:color="auto" w:sz="4" w:space="0"/>
              <w:right w:val="single" w:color="auto" w:sz="4" w:space="0"/>
            </w:tcBorders>
            <w:noWrap/>
            <w:vAlign w:val="bottom"/>
          </w:tcPr>
          <w:p w14:paraId="0B4E88F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10,819</w:t>
            </w:r>
          </w:p>
        </w:tc>
        <w:tc>
          <w:tcPr>
            <w:tcW w:w="1701" w:type="dxa"/>
            <w:tcBorders>
              <w:top w:val="nil"/>
              <w:left w:val="nil"/>
              <w:bottom w:val="single" w:color="auto" w:sz="4" w:space="0"/>
              <w:right w:val="single" w:color="auto" w:sz="4" w:space="0"/>
            </w:tcBorders>
            <w:noWrap/>
            <w:vAlign w:val="center"/>
          </w:tcPr>
          <w:p w14:paraId="5EE9BD4E">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4810350C">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56647281">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34C84B79">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节能环保共同财政事权转移支付收入</w:t>
            </w:r>
          </w:p>
        </w:tc>
        <w:tc>
          <w:tcPr>
            <w:tcW w:w="1134" w:type="dxa"/>
            <w:tcBorders>
              <w:top w:val="nil"/>
              <w:left w:val="nil"/>
              <w:bottom w:val="single" w:color="auto" w:sz="4" w:space="0"/>
              <w:right w:val="single" w:color="auto" w:sz="4" w:space="0"/>
            </w:tcBorders>
            <w:noWrap/>
            <w:vAlign w:val="bottom"/>
          </w:tcPr>
          <w:p w14:paraId="0304388D">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50</w:t>
            </w:r>
          </w:p>
        </w:tc>
        <w:tc>
          <w:tcPr>
            <w:tcW w:w="1701" w:type="dxa"/>
            <w:tcBorders>
              <w:top w:val="nil"/>
              <w:left w:val="nil"/>
              <w:bottom w:val="single" w:color="auto" w:sz="4" w:space="0"/>
              <w:right w:val="single" w:color="auto" w:sz="4" w:space="0"/>
            </w:tcBorders>
            <w:noWrap/>
            <w:vAlign w:val="center"/>
          </w:tcPr>
          <w:p w14:paraId="53FA39A9">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4182EA54">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1FB2D11">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66899E78">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农林水共同财政事权转移支付收入</w:t>
            </w:r>
          </w:p>
        </w:tc>
        <w:tc>
          <w:tcPr>
            <w:tcW w:w="1134" w:type="dxa"/>
            <w:tcBorders>
              <w:top w:val="nil"/>
              <w:left w:val="nil"/>
              <w:bottom w:val="single" w:color="auto" w:sz="4" w:space="0"/>
              <w:right w:val="single" w:color="auto" w:sz="4" w:space="0"/>
            </w:tcBorders>
            <w:noWrap/>
            <w:vAlign w:val="bottom"/>
          </w:tcPr>
          <w:p w14:paraId="4891591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8,753</w:t>
            </w:r>
          </w:p>
        </w:tc>
        <w:tc>
          <w:tcPr>
            <w:tcW w:w="1701" w:type="dxa"/>
            <w:tcBorders>
              <w:top w:val="nil"/>
              <w:left w:val="nil"/>
              <w:bottom w:val="single" w:color="auto" w:sz="4" w:space="0"/>
              <w:right w:val="single" w:color="auto" w:sz="4" w:space="0"/>
            </w:tcBorders>
            <w:noWrap/>
            <w:vAlign w:val="center"/>
          </w:tcPr>
          <w:p w14:paraId="0B142FC9">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2079F6BB">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244241AF">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1BFCA372">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交通运输共同财政事权转移支付收入</w:t>
            </w:r>
          </w:p>
        </w:tc>
        <w:tc>
          <w:tcPr>
            <w:tcW w:w="1134" w:type="dxa"/>
            <w:tcBorders>
              <w:top w:val="nil"/>
              <w:left w:val="nil"/>
              <w:bottom w:val="single" w:color="auto" w:sz="4" w:space="0"/>
              <w:right w:val="single" w:color="auto" w:sz="4" w:space="0"/>
            </w:tcBorders>
            <w:noWrap/>
            <w:vAlign w:val="bottom"/>
          </w:tcPr>
          <w:p w14:paraId="4616FDB8">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2,443</w:t>
            </w:r>
          </w:p>
        </w:tc>
        <w:tc>
          <w:tcPr>
            <w:tcW w:w="1701" w:type="dxa"/>
            <w:tcBorders>
              <w:top w:val="nil"/>
              <w:left w:val="nil"/>
              <w:bottom w:val="single" w:color="auto" w:sz="4" w:space="0"/>
              <w:right w:val="single" w:color="auto" w:sz="4" w:space="0"/>
            </w:tcBorders>
            <w:noWrap/>
            <w:vAlign w:val="center"/>
          </w:tcPr>
          <w:p w14:paraId="7B105A40">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3D63445C">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065AACFB">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1CDE9C43">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住房保障共同财政事权转移支付收入</w:t>
            </w:r>
          </w:p>
        </w:tc>
        <w:tc>
          <w:tcPr>
            <w:tcW w:w="1134" w:type="dxa"/>
            <w:tcBorders>
              <w:top w:val="nil"/>
              <w:left w:val="nil"/>
              <w:bottom w:val="single" w:color="auto" w:sz="4" w:space="0"/>
              <w:right w:val="single" w:color="auto" w:sz="4" w:space="0"/>
            </w:tcBorders>
            <w:noWrap/>
            <w:vAlign w:val="bottom"/>
          </w:tcPr>
          <w:p w14:paraId="231D66F8">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1,359</w:t>
            </w:r>
          </w:p>
        </w:tc>
        <w:tc>
          <w:tcPr>
            <w:tcW w:w="1701" w:type="dxa"/>
            <w:tcBorders>
              <w:top w:val="nil"/>
              <w:left w:val="nil"/>
              <w:bottom w:val="single" w:color="auto" w:sz="4" w:space="0"/>
              <w:right w:val="single" w:color="auto" w:sz="4" w:space="0"/>
            </w:tcBorders>
            <w:noWrap/>
            <w:vAlign w:val="center"/>
          </w:tcPr>
          <w:p w14:paraId="3A040D83">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48873720">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4FB18C8C">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5FAAD14E">
            <w:pPr>
              <w:widowControl/>
              <w:spacing w:line="240" w:lineRule="auto"/>
              <w:ind w:firstLine="480"/>
              <w:jc w:val="left"/>
              <w:rPr>
                <w:rFonts w:eastAsia="宋体" w:cs="宋体"/>
                <w:color w:val="000000"/>
                <w:kern w:val="0"/>
                <w:sz w:val="24"/>
                <w:szCs w:val="24"/>
              </w:rPr>
            </w:pPr>
            <w:r>
              <w:rPr>
                <w:rFonts w:hint="eastAsia" w:eastAsia="宋体" w:cs="宋体"/>
                <w:color w:val="000000"/>
                <w:kern w:val="0"/>
                <w:sz w:val="24"/>
                <w:szCs w:val="24"/>
              </w:rPr>
              <w:t>灾害防治及应急管理共同财政事权转移支付收入</w:t>
            </w:r>
          </w:p>
        </w:tc>
        <w:tc>
          <w:tcPr>
            <w:tcW w:w="1134" w:type="dxa"/>
            <w:tcBorders>
              <w:top w:val="nil"/>
              <w:left w:val="nil"/>
              <w:bottom w:val="single" w:color="auto" w:sz="4" w:space="0"/>
              <w:right w:val="single" w:color="auto" w:sz="4" w:space="0"/>
            </w:tcBorders>
            <w:noWrap/>
            <w:vAlign w:val="bottom"/>
          </w:tcPr>
          <w:p w14:paraId="372C790D">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10</w:t>
            </w:r>
          </w:p>
        </w:tc>
        <w:tc>
          <w:tcPr>
            <w:tcW w:w="1701" w:type="dxa"/>
            <w:tcBorders>
              <w:top w:val="nil"/>
              <w:left w:val="nil"/>
              <w:bottom w:val="single" w:color="auto" w:sz="4" w:space="0"/>
              <w:right w:val="single" w:color="auto" w:sz="4" w:space="0"/>
            </w:tcBorders>
            <w:noWrap/>
            <w:vAlign w:val="center"/>
          </w:tcPr>
          <w:p w14:paraId="402CA7C9">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0C2DAF7A">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684720BE">
        <w:tblPrEx>
          <w:tblCellMar>
            <w:top w:w="0" w:type="dxa"/>
            <w:left w:w="108" w:type="dxa"/>
            <w:bottom w:w="0" w:type="dxa"/>
            <w:right w:w="108" w:type="dxa"/>
          </w:tblCellMar>
        </w:tblPrEx>
        <w:trPr>
          <w:trHeight w:val="336" w:hRule="atLeast"/>
        </w:trPr>
        <w:tc>
          <w:tcPr>
            <w:tcW w:w="5382" w:type="dxa"/>
            <w:tcBorders>
              <w:top w:val="nil"/>
              <w:left w:val="single" w:color="auto" w:sz="4" w:space="0"/>
              <w:bottom w:val="single" w:color="auto" w:sz="4" w:space="0"/>
              <w:right w:val="single" w:color="auto" w:sz="4" w:space="0"/>
            </w:tcBorders>
            <w:noWrap/>
            <w:vAlign w:val="bottom"/>
          </w:tcPr>
          <w:p w14:paraId="6969BDA9">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其他一般性转移支付收入</w:t>
            </w:r>
          </w:p>
        </w:tc>
        <w:tc>
          <w:tcPr>
            <w:tcW w:w="1134" w:type="dxa"/>
            <w:tcBorders>
              <w:top w:val="nil"/>
              <w:left w:val="nil"/>
              <w:bottom w:val="single" w:color="auto" w:sz="4" w:space="0"/>
              <w:right w:val="single" w:color="auto" w:sz="4" w:space="0"/>
            </w:tcBorders>
            <w:noWrap/>
            <w:vAlign w:val="bottom"/>
          </w:tcPr>
          <w:p w14:paraId="189DDE54">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41</w:t>
            </w:r>
          </w:p>
        </w:tc>
        <w:tc>
          <w:tcPr>
            <w:tcW w:w="1701" w:type="dxa"/>
            <w:tcBorders>
              <w:top w:val="nil"/>
              <w:left w:val="nil"/>
              <w:bottom w:val="single" w:color="auto" w:sz="4" w:space="0"/>
              <w:right w:val="single" w:color="auto" w:sz="4" w:space="0"/>
            </w:tcBorders>
            <w:noWrap/>
            <w:vAlign w:val="center"/>
          </w:tcPr>
          <w:p w14:paraId="7B66FF80">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3964BA2D">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6484553B">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0BC01568">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二、专项转移支付收入</w:t>
            </w:r>
          </w:p>
        </w:tc>
        <w:tc>
          <w:tcPr>
            <w:tcW w:w="1134" w:type="dxa"/>
            <w:tcBorders>
              <w:top w:val="nil"/>
              <w:left w:val="nil"/>
              <w:bottom w:val="single" w:color="auto" w:sz="4" w:space="0"/>
              <w:right w:val="single" w:color="auto" w:sz="4" w:space="0"/>
            </w:tcBorders>
            <w:noWrap/>
            <w:vAlign w:val="center"/>
          </w:tcPr>
          <w:p w14:paraId="6301FE56">
            <w:pPr>
              <w:widowControl/>
              <w:spacing w:line="240" w:lineRule="auto"/>
              <w:ind w:firstLine="0" w:firstLineChars="0"/>
              <w:jc w:val="right"/>
              <w:rPr>
                <w:rFonts w:cs="宋体"/>
                <w:b/>
                <w:bCs/>
                <w:color w:val="000000"/>
                <w:kern w:val="0"/>
                <w:sz w:val="24"/>
                <w:szCs w:val="24"/>
              </w:rPr>
            </w:pPr>
            <w:r>
              <w:rPr>
                <w:rFonts w:hint="eastAsia" w:cs="宋体"/>
                <w:b/>
                <w:bCs/>
                <w:color w:val="000000"/>
                <w:kern w:val="0"/>
                <w:sz w:val="24"/>
                <w:szCs w:val="24"/>
              </w:rPr>
              <w:t>21,910</w:t>
            </w:r>
          </w:p>
        </w:tc>
        <w:tc>
          <w:tcPr>
            <w:tcW w:w="1701" w:type="dxa"/>
            <w:tcBorders>
              <w:top w:val="nil"/>
              <w:left w:val="nil"/>
              <w:bottom w:val="single" w:color="auto" w:sz="4" w:space="0"/>
              <w:right w:val="single" w:color="auto" w:sz="4" w:space="0"/>
            </w:tcBorders>
            <w:noWrap/>
            <w:vAlign w:val="center"/>
          </w:tcPr>
          <w:p w14:paraId="5E8714FD">
            <w:pPr>
              <w:widowControl/>
              <w:spacing w:line="240" w:lineRule="auto"/>
              <w:ind w:firstLine="0" w:firstLineChars="0"/>
              <w:jc w:val="left"/>
              <w:rPr>
                <w:rFonts w:cs="宋体"/>
                <w:kern w:val="0"/>
                <w:sz w:val="24"/>
                <w:szCs w:val="24"/>
              </w:rPr>
            </w:pPr>
            <w:r>
              <w:rPr>
                <w:rFonts w:hint="eastAsia" w:cs="宋体"/>
                <w:kern w:val="0"/>
                <w:sz w:val="24"/>
                <w:szCs w:val="24"/>
              </w:rPr>
              <w:t>　</w:t>
            </w:r>
          </w:p>
        </w:tc>
        <w:tc>
          <w:tcPr>
            <w:tcW w:w="992" w:type="dxa"/>
            <w:tcBorders>
              <w:top w:val="nil"/>
              <w:left w:val="nil"/>
              <w:bottom w:val="single" w:color="auto" w:sz="4" w:space="0"/>
              <w:right w:val="single" w:color="auto" w:sz="4" w:space="0"/>
            </w:tcBorders>
            <w:noWrap/>
            <w:vAlign w:val="center"/>
          </w:tcPr>
          <w:p w14:paraId="7F3D0F63">
            <w:pPr>
              <w:widowControl/>
              <w:spacing w:line="240" w:lineRule="auto"/>
              <w:ind w:firstLine="0" w:firstLineChars="0"/>
              <w:jc w:val="left"/>
              <w:rPr>
                <w:rFonts w:cs="宋体"/>
                <w:kern w:val="0"/>
                <w:sz w:val="24"/>
                <w:szCs w:val="24"/>
              </w:rPr>
            </w:pPr>
            <w:r>
              <w:rPr>
                <w:rFonts w:hint="eastAsia" w:cs="宋体"/>
                <w:kern w:val="0"/>
                <w:sz w:val="24"/>
                <w:szCs w:val="24"/>
              </w:rPr>
              <w:t>　</w:t>
            </w:r>
          </w:p>
        </w:tc>
      </w:tr>
      <w:tr w14:paraId="401959C0">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43C69379">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一般公共服务</w:t>
            </w:r>
          </w:p>
        </w:tc>
        <w:tc>
          <w:tcPr>
            <w:tcW w:w="1134" w:type="dxa"/>
            <w:tcBorders>
              <w:top w:val="nil"/>
              <w:left w:val="nil"/>
              <w:bottom w:val="single" w:color="auto" w:sz="4" w:space="0"/>
              <w:right w:val="single" w:color="auto" w:sz="4" w:space="0"/>
            </w:tcBorders>
            <w:noWrap/>
            <w:vAlign w:val="center"/>
          </w:tcPr>
          <w:p w14:paraId="34145709">
            <w:pPr>
              <w:widowControl/>
              <w:spacing w:line="240" w:lineRule="auto"/>
              <w:ind w:firstLine="0" w:firstLineChars="0"/>
              <w:jc w:val="right"/>
              <w:rPr>
                <w:rFonts w:cs="宋体"/>
                <w:color w:val="000000"/>
                <w:kern w:val="0"/>
                <w:sz w:val="24"/>
                <w:szCs w:val="24"/>
              </w:rPr>
            </w:pPr>
          </w:p>
        </w:tc>
        <w:tc>
          <w:tcPr>
            <w:tcW w:w="1701" w:type="dxa"/>
            <w:tcBorders>
              <w:top w:val="nil"/>
              <w:left w:val="nil"/>
              <w:bottom w:val="single" w:color="auto" w:sz="4" w:space="0"/>
              <w:right w:val="single" w:color="auto" w:sz="4" w:space="0"/>
            </w:tcBorders>
            <w:noWrap/>
            <w:vAlign w:val="center"/>
          </w:tcPr>
          <w:p w14:paraId="0B5BB217">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57CBCA36">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7E2C1875">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2794F650">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公共安全</w:t>
            </w:r>
          </w:p>
        </w:tc>
        <w:tc>
          <w:tcPr>
            <w:tcW w:w="1134" w:type="dxa"/>
            <w:tcBorders>
              <w:top w:val="nil"/>
              <w:left w:val="nil"/>
              <w:bottom w:val="single" w:color="auto" w:sz="4" w:space="0"/>
              <w:right w:val="single" w:color="auto" w:sz="4" w:space="0"/>
            </w:tcBorders>
            <w:noWrap/>
            <w:vAlign w:val="center"/>
          </w:tcPr>
          <w:p w14:paraId="18BA338E">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13</w:t>
            </w:r>
          </w:p>
        </w:tc>
        <w:tc>
          <w:tcPr>
            <w:tcW w:w="1701" w:type="dxa"/>
            <w:tcBorders>
              <w:top w:val="nil"/>
              <w:left w:val="nil"/>
              <w:bottom w:val="single" w:color="auto" w:sz="4" w:space="0"/>
              <w:right w:val="single" w:color="auto" w:sz="4" w:space="0"/>
            </w:tcBorders>
            <w:noWrap/>
            <w:vAlign w:val="center"/>
          </w:tcPr>
          <w:p w14:paraId="3A5895EB">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737C2F36">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3D64322C">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7CB34BCB">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社会保障和就业</w:t>
            </w:r>
          </w:p>
        </w:tc>
        <w:tc>
          <w:tcPr>
            <w:tcW w:w="1134" w:type="dxa"/>
            <w:tcBorders>
              <w:top w:val="nil"/>
              <w:left w:val="nil"/>
              <w:bottom w:val="single" w:color="auto" w:sz="4" w:space="0"/>
              <w:right w:val="single" w:color="auto" w:sz="4" w:space="0"/>
            </w:tcBorders>
            <w:noWrap/>
            <w:vAlign w:val="center"/>
          </w:tcPr>
          <w:p w14:paraId="056F9E5D">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1,910</w:t>
            </w:r>
          </w:p>
        </w:tc>
        <w:tc>
          <w:tcPr>
            <w:tcW w:w="1701" w:type="dxa"/>
            <w:tcBorders>
              <w:top w:val="nil"/>
              <w:left w:val="nil"/>
              <w:bottom w:val="single" w:color="auto" w:sz="4" w:space="0"/>
              <w:right w:val="single" w:color="auto" w:sz="4" w:space="0"/>
            </w:tcBorders>
            <w:noWrap/>
            <w:vAlign w:val="center"/>
          </w:tcPr>
          <w:p w14:paraId="261B13C1">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77D18EE7">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41B70581">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47E59E5F">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卫生健康</w:t>
            </w:r>
          </w:p>
        </w:tc>
        <w:tc>
          <w:tcPr>
            <w:tcW w:w="1134" w:type="dxa"/>
            <w:tcBorders>
              <w:top w:val="nil"/>
              <w:left w:val="nil"/>
              <w:bottom w:val="single" w:color="auto" w:sz="4" w:space="0"/>
              <w:right w:val="single" w:color="auto" w:sz="4" w:space="0"/>
            </w:tcBorders>
            <w:noWrap/>
            <w:vAlign w:val="center"/>
          </w:tcPr>
          <w:p w14:paraId="4EF97AED">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171</w:t>
            </w:r>
          </w:p>
        </w:tc>
        <w:tc>
          <w:tcPr>
            <w:tcW w:w="1701" w:type="dxa"/>
            <w:tcBorders>
              <w:top w:val="nil"/>
              <w:left w:val="nil"/>
              <w:bottom w:val="single" w:color="auto" w:sz="4" w:space="0"/>
              <w:right w:val="single" w:color="auto" w:sz="4" w:space="0"/>
            </w:tcBorders>
            <w:noWrap/>
            <w:vAlign w:val="center"/>
          </w:tcPr>
          <w:p w14:paraId="53EDBCD3">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6271C59D">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6C42DADD">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255B0E2A">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节能环保</w:t>
            </w:r>
          </w:p>
        </w:tc>
        <w:tc>
          <w:tcPr>
            <w:tcW w:w="1134" w:type="dxa"/>
            <w:tcBorders>
              <w:top w:val="nil"/>
              <w:left w:val="nil"/>
              <w:bottom w:val="single" w:color="auto" w:sz="4" w:space="0"/>
              <w:right w:val="single" w:color="auto" w:sz="4" w:space="0"/>
            </w:tcBorders>
            <w:noWrap/>
            <w:vAlign w:val="center"/>
          </w:tcPr>
          <w:p w14:paraId="313B351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2,144</w:t>
            </w:r>
          </w:p>
        </w:tc>
        <w:tc>
          <w:tcPr>
            <w:tcW w:w="1701" w:type="dxa"/>
            <w:tcBorders>
              <w:top w:val="nil"/>
              <w:left w:val="nil"/>
              <w:bottom w:val="single" w:color="auto" w:sz="4" w:space="0"/>
              <w:right w:val="single" w:color="auto" w:sz="4" w:space="0"/>
            </w:tcBorders>
            <w:noWrap/>
            <w:vAlign w:val="center"/>
          </w:tcPr>
          <w:p w14:paraId="47710A1A">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569D5140">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571D8786">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5BD34F96">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农林水</w:t>
            </w:r>
          </w:p>
        </w:tc>
        <w:tc>
          <w:tcPr>
            <w:tcW w:w="1134" w:type="dxa"/>
            <w:tcBorders>
              <w:top w:val="nil"/>
              <w:left w:val="nil"/>
              <w:bottom w:val="single" w:color="auto" w:sz="4" w:space="0"/>
              <w:right w:val="single" w:color="auto" w:sz="4" w:space="0"/>
            </w:tcBorders>
            <w:noWrap/>
            <w:vAlign w:val="center"/>
          </w:tcPr>
          <w:p w14:paraId="54A11EB5">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1,134</w:t>
            </w:r>
          </w:p>
        </w:tc>
        <w:tc>
          <w:tcPr>
            <w:tcW w:w="1701" w:type="dxa"/>
            <w:tcBorders>
              <w:top w:val="nil"/>
              <w:left w:val="nil"/>
              <w:bottom w:val="single" w:color="auto" w:sz="4" w:space="0"/>
              <w:right w:val="single" w:color="auto" w:sz="4" w:space="0"/>
            </w:tcBorders>
            <w:noWrap/>
            <w:vAlign w:val="center"/>
          </w:tcPr>
          <w:p w14:paraId="4423F133">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31E91D80">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0E4529CF">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22E4F939">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交通运输</w:t>
            </w:r>
          </w:p>
        </w:tc>
        <w:tc>
          <w:tcPr>
            <w:tcW w:w="1134" w:type="dxa"/>
            <w:tcBorders>
              <w:top w:val="nil"/>
              <w:left w:val="nil"/>
              <w:bottom w:val="single" w:color="auto" w:sz="4" w:space="0"/>
              <w:right w:val="single" w:color="auto" w:sz="4" w:space="0"/>
            </w:tcBorders>
            <w:noWrap/>
            <w:vAlign w:val="center"/>
          </w:tcPr>
          <w:p w14:paraId="4539B581">
            <w:pPr>
              <w:widowControl/>
              <w:spacing w:line="240" w:lineRule="auto"/>
              <w:ind w:firstLine="0" w:firstLineChars="0"/>
              <w:jc w:val="right"/>
              <w:rPr>
                <w:rFonts w:cs="宋体"/>
                <w:color w:val="000000"/>
                <w:kern w:val="0"/>
                <w:sz w:val="24"/>
                <w:szCs w:val="24"/>
              </w:rPr>
            </w:pPr>
          </w:p>
        </w:tc>
        <w:tc>
          <w:tcPr>
            <w:tcW w:w="1701" w:type="dxa"/>
            <w:tcBorders>
              <w:top w:val="nil"/>
              <w:left w:val="nil"/>
              <w:bottom w:val="single" w:color="auto" w:sz="4" w:space="0"/>
              <w:right w:val="single" w:color="auto" w:sz="4" w:space="0"/>
            </w:tcBorders>
            <w:noWrap/>
            <w:vAlign w:val="center"/>
          </w:tcPr>
          <w:p w14:paraId="51F4FFBC">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3F03C263">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161AF0B8">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0E619583">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资源勘探工业信息等</w:t>
            </w:r>
          </w:p>
        </w:tc>
        <w:tc>
          <w:tcPr>
            <w:tcW w:w="1134" w:type="dxa"/>
            <w:tcBorders>
              <w:top w:val="nil"/>
              <w:left w:val="nil"/>
              <w:bottom w:val="single" w:color="auto" w:sz="4" w:space="0"/>
              <w:right w:val="single" w:color="auto" w:sz="4" w:space="0"/>
            </w:tcBorders>
            <w:noWrap/>
            <w:vAlign w:val="center"/>
          </w:tcPr>
          <w:p w14:paraId="50B1759E">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13,055</w:t>
            </w:r>
          </w:p>
        </w:tc>
        <w:tc>
          <w:tcPr>
            <w:tcW w:w="1701" w:type="dxa"/>
            <w:tcBorders>
              <w:top w:val="nil"/>
              <w:left w:val="nil"/>
              <w:bottom w:val="single" w:color="auto" w:sz="4" w:space="0"/>
              <w:right w:val="single" w:color="auto" w:sz="4" w:space="0"/>
            </w:tcBorders>
            <w:noWrap/>
            <w:vAlign w:val="center"/>
          </w:tcPr>
          <w:p w14:paraId="42F9FCA0">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0B5D51E2">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71FFFA53">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22917D5D">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商业服务业等</w:t>
            </w:r>
          </w:p>
        </w:tc>
        <w:tc>
          <w:tcPr>
            <w:tcW w:w="1134" w:type="dxa"/>
            <w:tcBorders>
              <w:top w:val="nil"/>
              <w:left w:val="nil"/>
              <w:bottom w:val="single" w:color="auto" w:sz="4" w:space="0"/>
              <w:right w:val="single" w:color="auto" w:sz="4" w:space="0"/>
            </w:tcBorders>
            <w:noWrap/>
            <w:vAlign w:val="center"/>
          </w:tcPr>
          <w:p w14:paraId="42832D4E">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850</w:t>
            </w:r>
          </w:p>
        </w:tc>
        <w:tc>
          <w:tcPr>
            <w:tcW w:w="1701" w:type="dxa"/>
            <w:tcBorders>
              <w:top w:val="nil"/>
              <w:left w:val="nil"/>
              <w:bottom w:val="single" w:color="auto" w:sz="4" w:space="0"/>
              <w:right w:val="single" w:color="auto" w:sz="4" w:space="0"/>
            </w:tcBorders>
            <w:noWrap/>
            <w:vAlign w:val="center"/>
          </w:tcPr>
          <w:p w14:paraId="3D6DDEFB">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3B100E43">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2D20DF7B">
        <w:tblPrEx>
          <w:tblCellMar>
            <w:top w:w="0" w:type="dxa"/>
            <w:left w:w="108" w:type="dxa"/>
            <w:bottom w:w="0" w:type="dxa"/>
            <w:right w:w="108" w:type="dxa"/>
          </w:tblCellMar>
        </w:tblPrEx>
        <w:trPr>
          <w:trHeight w:val="324" w:hRule="atLeast"/>
        </w:trPr>
        <w:tc>
          <w:tcPr>
            <w:tcW w:w="5382" w:type="dxa"/>
            <w:tcBorders>
              <w:top w:val="nil"/>
              <w:left w:val="single" w:color="auto" w:sz="4" w:space="0"/>
              <w:bottom w:val="single" w:color="auto" w:sz="4" w:space="0"/>
              <w:right w:val="single" w:color="auto" w:sz="4" w:space="0"/>
            </w:tcBorders>
            <w:vAlign w:val="center"/>
          </w:tcPr>
          <w:p w14:paraId="04334821">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住房保障</w:t>
            </w:r>
          </w:p>
        </w:tc>
        <w:tc>
          <w:tcPr>
            <w:tcW w:w="1134" w:type="dxa"/>
            <w:tcBorders>
              <w:top w:val="nil"/>
              <w:left w:val="nil"/>
              <w:bottom w:val="single" w:color="auto" w:sz="4" w:space="0"/>
              <w:right w:val="single" w:color="auto" w:sz="4" w:space="0"/>
            </w:tcBorders>
            <w:noWrap/>
            <w:vAlign w:val="center"/>
          </w:tcPr>
          <w:p w14:paraId="3E62C4C6">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2,133</w:t>
            </w:r>
          </w:p>
        </w:tc>
        <w:tc>
          <w:tcPr>
            <w:tcW w:w="1701" w:type="dxa"/>
            <w:tcBorders>
              <w:top w:val="nil"/>
              <w:left w:val="nil"/>
              <w:bottom w:val="single" w:color="auto" w:sz="4" w:space="0"/>
              <w:right w:val="single" w:color="auto" w:sz="4" w:space="0"/>
            </w:tcBorders>
            <w:noWrap/>
            <w:vAlign w:val="center"/>
          </w:tcPr>
          <w:p w14:paraId="6E23AEE7">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nil"/>
              <w:left w:val="nil"/>
              <w:bottom w:val="single" w:color="auto" w:sz="4" w:space="0"/>
              <w:right w:val="single" w:color="auto" w:sz="4" w:space="0"/>
            </w:tcBorders>
            <w:noWrap/>
            <w:vAlign w:val="center"/>
          </w:tcPr>
          <w:p w14:paraId="69F9BEFD">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1D3786A0">
        <w:tblPrEx>
          <w:tblCellMar>
            <w:top w:w="0" w:type="dxa"/>
            <w:left w:w="108" w:type="dxa"/>
            <w:bottom w:w="0" w:type="dxa"/>
            <w:right w:w="108" w:type="dxa"/>
          </w:tblCellMar>
        </w:tblPrEx>
        <w:trPr>
          <w:trHeight w:val="324" w:hRule="atLeast"/>
        </w:trPr>
        <w:tc>
          <w:tcPr>
            <w:tcW w:w="5382" w:type="dxa"/>
            <w:tcBorders>
              <w:top w:val="single" w:color="auto" w:sz="4" w:space="0"/>
              <w:left w:val="single" w:color="auto" w:sz="4" w:space="0"/>
              <w:bottom w:val="single" w:color="auto" w:sz="4" w:space="0"/>
              <w:right w:val="single" w:color="auto" w:sz="4" w:space="0"/>
            </w:tcBorders>
            <w:vAlign w:val="center"/>
          </w:tcPr>
          <w:p w14:paraId="612A36EA">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自然资源海洋气象等</w:t>
            </w:r>
          </w:p>
        </w:tc>
        <w:tc>
          <w:tcPr>
            <w:tcW w:w="1134" w:type="dxa"/>
            <w:tcBorders>
              <w:top w:val="single" w:color="auto" w:sz="4" w:space="0"/>
              <w:left w:val="nil"/>
              <w:bottom w:val="single" w:color="auto" w:sz="4" w:space="0"/>
              <w:right w:val="single" w:color="auto" w:sz="4" w:space="0"/>
            </w:tcBorders>
            <w:noWrap/>
            <w:vAlign w:val="center"/>
          </w:tcPr>
          <w:p w14:paraId="2B89A8EB">
            <w:pPr>
              <w:widowControl/>
              <w:spacing w:line="240" w:lineRule="auto"/>
              <w:ind w:firstLine="0" w:firstLineChars="0"/>
              <w:jc w:val="right"/>
              <w:rPr>
                <w:rFonts w:cs="宋体"/>
                <w:color w:val="000000"/>
                <w:kern w:val="0"/>
                <w:sz w:val="24"/>
                <w:szCs w:val="24"/>
              </w:rPr>
            </w:pPr>
            <w:r>
              <w:rPr>
                <w:rFonts w:hint="eastAsia" w:cs="宋体"/>
                <w:color w:val="000000"/>
                <w:kern w:val="0"/>
                <w:sz w:val="24"/>
                <w:szCs w:val="24"/>
              </w:rPr>
              <w:t>500</w:t>
            </w:r>
          </w:p>
        </w:tc>
        <w:tc>
          <w:tcPr>
            <w:tcW w:w="1701" w:type="dxa"/>
            <w:tcBorders>
              <w:top w:val="single" w:color="auto" w:sz="4" w:space="0"/>
              <w:left w:val="nil"/>
              <w:bottom w:val="single" w:color="auto" w:sz="4" w:space="0"/>
              <w:right w:val="single" w:color="auto" w:sz="4" w:space="0"/>
            </w:tcBorders>
            <w:noWrap/>
            <w:vAlign w:val="center"/>
          </w:tcPr>
          <w:p w14:paraId="5B220727">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single" w:color="auto" w:sz="4" w:space="0"/>
              <w:left w:val="nil"/>
              <w:bottom w:val="single" w:color="auto" w:sz="4" w:space="0"/>
              <w:right w:val="single" w:color="auto" w:sz="4" w:space="0"/>
            </w:tcBorders>
            <w:noWrap/>
            <w:vAlign w:val="center"/>
          </w:tcPr>
          <w:p w14:paraId="43793D75">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4D4EF24C">
        <w:tblPrEx>
          <w:tblCellMar>
            <w:top w:w="0" w:type="dxa"/>
            <w:left w:w="108" w:type="dxa"/>
            <w:bottom w:w="0" w:type="dxa"/>
            <w:right w:w="108" w:type="dxa"/>
          </w:tblCellMar>
        </w:tblPrEx>
        <w:trPr>
          <w:trHeight w:val="324" w:hRule="atLeast"/>
        </w:trPr>
        <w:tc>
          <w:tcPr>
            <w:tcW w:w="5382" w:type="dxa"/>
            <w:tcBorders>
              <w:top w:val="single" w:color="auto" w:sz="4" w:space="0"/>
              <w:left w:val="single" w:color="auto" w:sz="4" w:space="0"/>
              <w:bottom w:val="single" w:color="auto" w:sz="4" w:space="0"/>
              <w:right w:val="single" w:color="auto" w:sz="4" w:space="0"/>
            </w:tcBorders>
            <w:vAlign w:val="center"/>
          </w:tcPr>
          <w:p w14:paraId="763468C9">
            <w:pPr>
              <w:widowControl/>
              <w:spacing w:line="240" w:lineRule="auto"/>
              <w:ind w:firstLine="240" w:firstLineChars="100"/>
              <w:jc w:val="left"/>
              <w:rPr>
                <w:rFonts w:eastAsia="宋体" w:cs="宋体"/>
                <w:color w:val="000000"/>
                <w:kern w:val="0"/>
                <w:sz w:val="24"/>
                <w:szCs w:val="24"/>
              </w:rPr>
            </w:pPr>
            <w:r>
              <w:rPr>
                <w:rFonts w:hint="eastAsia" w:eastAsia="宋体" w:cs="宋体"/>
                <w:color w:val="000000"/>
                <w:kern w:val="0"/>
                <w:sz w:val="24"/>
                <w:szCs w:val="24"/>
              </w:rPr>
              <w:t>灾害防治及应急管理</w:t>
            </w:r>
          </w:p>
        </w:tc>
        <w:tc>
          <w:tcPr>
            <w:tcW w:w="1134" w:type="dxa"/>
            <w:tcBorders>
              <w:top w:val="single" w:color="auto" w:sz="4" w:space="0"/>
              <w:left w:val="nil"/>
              <w:bottom w:val="single" w:color="auto" w:sz="4" w:space="0"/>
              <w:right w:val="single" w:color="auto" w:sz="4" w:space="0"/>
            </w:tcBorders>
            <w:noWrap/>
            <w:vAlign w:val="center"/>
          </w:tcPr>
          <w:p w14:paraId="53A4DDDB">
            <w:pPr>
              <w:widowControl/>
              <w:spacing w:line="240" w:lineRule="auto"/>
              <w:ind w:firstLine="0" w:firstLineChars="0"/>
              <w:jc w:val="right"/>
              <w:rPr>
                <w:rFonts w:cs="宋体"/>
                <w:color w:val="000000"/>
                <w:kern w:val="0"/>
                <w:sz w:val="24"/>
                <w:szCs w:val="24"/>
              </w:rPr>
            </w:pPr>
          </w:p>
        </w:tc>
        <w:tc>
          <w:tcPr>
            <w:tcW w:w="1701" w:type="dxa"/>
            <w:tcBorders>
              <w:top w:val="single" w:color="auto" w:sz="4" w:space="0"/>
              <w:left w:val="nil"/>
              <w:bottom w:val="single" w:color="auto" w:sz="4" w:space="0"/>
              <w:right w:val="single" w:color="auto" w:sz="4" w:space="0"/>
            </w:tcBorders>
            <w:noWrap/>
            <w:vAlign w:val="center"/>
          </w:tcPr>
          <w:p w14:paraId="76DFF7B1">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c>
          <w:tcPr>
            <w:tcW w:w="992" w:type="dxa"/>
            <w:tcBorders>
              <w:top w:val="single" w:color="auto" w:sz="4" w:space="0"/>
              <w:left w:val="nil"/>
              <w:bottom w:val="single" w:color="auto" w:sz="4" w:space="0"/>
              <w:right w:val="single" w:color="auto" w:sz="4" w:space="0"/>
            </w:tcBorders>
            <w:noWrap/>
            <w:vAlign w:val="center"/>
          </w:tcPr>
          <w:p w14:paraId="092E390A">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　</w:t>
            </w:r>
          </w:p>
        </w:tc>
      </w:tr>
      <w:tr w14:paraId="1871B7FE">
        <w:tblPrEx>
          <w:tblCellMar>
            <w:top w:w="0" w:type="dxa"/>
            <w:left w:w="108" w:type="dxa"/>
            <w:bottom w:w="0" w:type="dxa"/>
            <w:right w:w="108" w:type="dxa"/>
          </w:tblCellMar>
        </w:tblPrEx>
        <w:trPr>
          <w:trHeight w:val="324" w:hRule="atLeast"/>
        </w:trPr>
        <w:tc>
          <w:tcPr>
            <w:tcW w:w="9209" w:type="dxa"/>
            <w:gridSpan w:val="4"/>
            <w:tcBorders>
              <w:top w:val="nil"/>
              <w:left w:val="nil"/>
              <w:bottom w:val="nil"/>
              <w:right w:val="nil"/>
            </w:tcBorders>
          </w:tcPr>
          <w:p w14:paraId="68B23A41">
            <w:pPr>
              <w:widowControl/>
              <w:spacing w:line="240" w:lineRule="auto"/>
              <w:ind w:firstLine="0" w:firstLineChars="0"/>
              <w:jc w:val="left"/>
              <w:rPr>
                <w:rFonts w:cs="宋体"/>
                <w:color w:val="000000"/>
                <w:kern w:val="0"/>
                <w:sz w:val="24"/>
                <w:szCs w:val="24"/>
              </w:rPr>
            </w:pPr>
            <w:r>
              <w:rPr>
                <w:rFonts w:hint="eastAsia" w:cs="宋体"/>
                <w:color w:val="000000"/>
                <w:kern w:val="0"/>
                <w:sz w:val="24"/>
                <w:szCs w:val="24"/>
              </w:rPr>
              <w:t>注：本表详细反映2026年一般公共预算转移支付收入和转移支付支出情况。</w:t>
            </w:r>
          </w:p>
        </w:tc>
      </w:tr>
    </w:tbl>
    <w:p w14:paraId="5DAC3FB9">
      <w:pPr>
        <w:widowControl/>
        <w:adjustRightInd/>
        <w:snapToGrid/>
        <w:spacing w:line="240" w:lineRule="auto"/>
        <w:ind w:firstLine="0" w:firstLineChars="0"/>
        <w:jc w:val="left"/>
        <w:rPr>
          <w:rFonts w:eastAsia="方正小标宋_GBK" w:cs="Times New Roman"/>
        </w:rPr>
        <w:sectPr>
          <w:pgSz w:w="11906" w:h="16838"/>
          <w:pgMar w:top="2098" w:right="1531" w:bottom="1985" w:left="1531" w:header="851" w:footer="1417" w:gutter="0"/>
          <w:cols w:space="425" w:num="1"/>
          <w:docGrid w:type="lines" w:linePitch="435" w:charSpace="0"/>
        </w:sectPr>
      </w:pPr>
    </w:p>
    <w:p w14:paraId="34157BBE">
      <w:pPr>
        <w:ind w:firstLine="0" w:firstLineChars="0"/>
        <w:rPr>
          <w:rFonts w:eastAsia="方正黑体_GBK" w:cs="Times New Roman"/>
        </w:rPr>
      </w:pPr>
      <w:r>
        <w:rPr>
          <w:rFonts w:eastAsia="方正黑体_GBK" w:cs="Times New Roman"/>
        </w:rPr>
        <w:t>表1</w:t>
      </w:r>
      <w:r>
        <w:rPr>
          <w:rFonts w:hint="eastAsia" w:eastAsia="方正黑体_GBK" w:cs="Times New Roman"/>
        </w:rPr>
        <w:t>4</w:t>
      </w:r>
    </w:p>
    <w:tbl>
      <w:tblPr>
        <w:tblStyle w:val="8"/>
        <w:tblW w:w="13325" w:type="dxa"/>
        <w:tblInd w:w="0" w:type="dxa"/>
        <w:tblLayout w:type="autofit"/>
        <w:tblCellMar>
          <w:top w:w="0" w:type="dxa"/>
          <w:left w:w="108" w:type="dxa"/>
          <w:bottom w:w="0" w:type="dxa"/>
          <w:right w:w="108" w:type="dxa"/>
        </w:tblCellMar>
      </w:tblPr>
      <w:tblGrid>
        <w:gridCol w:w="3544"/>
        <w:gridCol w:w="1268"/>
        <w:gridCol w:w="3410"/>
        <w:gridCol w:w="1896"/>
        <w:gridCol w:w="1896"/>
        <w:gridCol w:w="1516"/>
      </w:tblGrid>
      <w:tr w14:paraId="1EB087FD">
        <w:tblPrEx>
          <w:tblCellMar>
            <w:top w:w="0" w:type="dxa"/>
            <w:left w:w="108" w:type="dxa"/>
            <w:bottom w:w="0" w:type="dxa"/>
            <w:right w:w="108" w:type="dxa"/>
          </w:tblCellMar>
        </w:tblPrEx>
        <w:trPr>
          <w:trHeight w:val="660" w:hRule="atLeast"/>
        </w:trPr>
        <w:tc>
          <w:tcPr>
            <w:tcW w:w="13325" w:type="dxa"/>
            <w:gridSpan w:val="6"/>
            <w:tcBorders>
              <w:top w:val="nil"/>
              <w:left w:val="nil"/>
              <w:bottom w:val="nil"/>
              <w:right w:val="nil"/>
            </w:tcBorders>
            <w:noWrap/>
            <w:vAlign w:val="center"/>
          </w:tcPr>
          <w:p w14:paraId="3738F234">
            <w:pPr>
              <w:widowControl/>
              <w:spacing w:line="240" w:lineRule="auto"/>
              <w:ind w:firstLine="0" w:firstLineChars="0"/>
              <w:jc w:val="center"/>
              <w:rPr>
                <w:rFonts w:eastAsia="方正小标宋_GBK" w:cs="Times New Roman"/>
                <w:color w:val="0D0D0D" w:themeColor="text1" w:themeTint="F2"/>
                <w:kern w:val="0"/>
                <w:sz w:val="36"/>
                <w:szCs w:val="36"/>
                <w14:textFill>
                  <w14:solidFill>
                    <w14:schemeClr w14:val="tx1">
                      <w14:lumMod w14:val="95000"/>
                      <w14:lumOff w14:val="5000"/>
                    </w14:schemeClr>
                  </w14:solidFill>
                </w14:textFill>
              </w:rPr>
            </w:pPr>
            <w:r>
              <w:rPr>
                <w:rFonts w:eastAsia="方正小标宋_GBK" w:cs="Times New Roman"/>
                <w:color w:val="0D0D0D" w:themeColor="text1" w:themeTint="F2"/>
                <w:kern w:val="0"/>
                <w:sz w:val="36"/>
                <w:szCs w:val="36"/>
                <w14:textFill>
                  <w14:solidFill>
                    <w14:schemeClr w14:val="tx1">
                      <w14:lumMod w14:val="95000"/>
                      <w14:lumOff w14:val="5000"/>
                    </w14:schemeClr>
                  </w14:solidFill>
                </w14:textFill>
              </w:rPr>
              <w:t>202</w:t>
            </w:r>
            <w:r>
              <w:rPr>
                <w:rFonts w:hint="eastAsia" w:eastAsia="方正小标宋_GBK" w:cs="Times New Roman"/>
                <w:color w:val="0D0D0D" w:themeColor="text1" w:themeTint="F2"/>
                <w:kern w:val="0"/>
                <w:sz w:val="36"/>
                <w:szCs w:val="36"/>
                <w14:textFill>
                  <w14:solidFill>
                    <w14:schemeClr w14:val="tx1">
                      <w14:lumMod w14:val="95000"/>
                      <w14:lumOff w14:val="5000"/>
                    </w14:schemeClr>
                  </w14:solidFill>
                </w14:textFill>
              </w:rPr>
              <w:t>6</w:t>
            </w:r>
            <w:r>
              <w:rPr>
                <w:rFonts w:eastAsia="方正小标宋_GBK" w:cs="Times New Roman"/>
                <w:color w:val="0D0D0D" w:themeColor="text1" w:themeTint="F2"/>
                <w:kern w:val="0"/>
                <w:sz w:val="36"/>
                <w:szCs w:val="36"/>
                <w14:textFill>
                  <w14:solidFill>
                    <w14:schemeClr w14:val="tx1">
                      <w14:lumMod w14:val="95000"/>
                      <w14:lumOff w14:val="5000"/>
                    </w14:schemeClr>
                  </w14:solidFill>
                </w14:textFill>
              </w:rPr>
              <w:t>年政府性基金预算收支预算表</w:t>
            </w:r>
          </w:p>
        </w:tc>
      </w:tr>
      <w:tr w14:paraId="203D3B07">
        <w:tblPrEx>
          <w:tblCellMar>
            <w:top w:w="0" w:type="dxa"/>
            <w:left w:w="108" w:type="dxa"/>
            <w:bottom w:w="0" w:type="dxa"/>
            <w:right w:w="108" w:type="dxa"/>
          </w:tblCellMar>
        </w:tblPrEx>
        <w:trPr>
          <w:trHeight w:val="89" w:hRule="atLeast"/>
        </w:trPr>
        <w:tc>
          <w:tcPr>
            <w:tcW w:w="8222" w:type="dxa"/>
            <w:gridSpan w:val="3"/>
            <w:tcBorders>
              <w:top w:val="nil"/>
              <w:left w:val="nil"/>
              <w:bottom w:val="single" w:color="auto" w:sz="4" w:space="0"/>
              <w:right w:val="nil"/>
            </w:tcBorders>
            <w:noWrap/>
            <w:vAlign w:val="center"/>
          </w:tcPr>
          <w:p w14:paraId="755DB93E">
            <w:pPr>
              <w:widowControl/>
              <w:spacing w:line="240" w:lineRule="auto"/>
              <w:ind w:firstLine="0" w:firstLineChars="0"/>
              <w:jc w:val="center"/>
              <w:rPr>
                <w:rFonts w:eastAsia="等线" w:cs="Times New Roman"/>
                <w:color w:val="0D0D0D" w:themeColor="text1" w:themeTint="F2"/>
                <w:kern w:val="0"/>
                <w:sz w:val="22"/>
                <w14:textFill>
                  <w14:solidFill>
                    <w14:schemeClr w14:val="tx1">
                      <w14:lumMod w14:val="95000"/>
                      <w14:lumOff w14:val="5000"/>
                    </w14:schemeClr>
                  </w14:solidFill>
                </w14:textFill>
              </w:rPr>
            </w:pPr>
            <w:r>
              <w:rPr>
                <w:rFonts w:eastAsia="等线" w:cs="Times New Roman"/>
                <w:color w:val="0D0D0D" w:themeColor="text1" w:themeTint="F2"/>
                <w:kern w:val="0"/>
                <w:sz w:val="22"/>
                <w14:textFill>
                  <w14:solidFill>
                    <w14:schemeClr w14:val="tx1">
                      <w14:lumMod w14:val="95000"/>
                      <w14:lumOff w14:val="5000"/>
                    </w14:schemeClr>
                  </w14:solidFill>
                </w14:textFill>
              </w:rPr>
              <w:t xml:space="preserve"> </w:t>
            </w:r>
          </w:p>
        </w:tc>
        <w:tc>
          <w:tcPr>
            <w:tcW w:w="1896" w:type="dxa"/>
            <w:tcBorders>
              <w:top w:val="nil"/>
              <w:left w:val="nil"/>
              <w:bottom w:val="nil"/>
              <w:right w:val="nil"/>
            </w:tcBorders>
            <w:noWrap/>
            <w:vAlign w:val="center"/>
          </w:tcPr>
          <w:p w14:paraId="2798728A">
            <w:pPr>
              <w:widowControl/>
              <w:spacing w:line="240" w:lineRule="auto"/>
              <w:ind w:firstLine="0" w:firstLineChars="0"/>
              <w:jc w:val="center"/>
              <w:rPr>
                <w:rFonts w:eastAsia="等线" w:cs="Times New Roman"/>
                <w:color w:val="0D0D0D" w:themeColor="text1" w:themeTint="F2"/>
                <w:kern w:val="0"/>
                <w:sz w:val="22"/>
                <w14:textFill>
                  <w14:solidFill>
                    <w14:schemeClr w14:val="tx1">
                      <w14:lumMod w14:val="95000"/>
                      <w14:lumOff w14:val="5000"/>
                    </w14:schemeClr>
                  </w14:solidFill>
                </w14:textFill>
              </w:rPr>
            </w:pPr>
          </w:p>
        </w:tc>
        <w:tc>
          <w:tcPr>
            <w:tcW w:w="3207" w:type="dxa"/>
            <w:gridSpan w:val="2"/>
            <w:tcBorders>
              <w:top w:val="nil"/>
              <w:left w:val="nil"/>
              <w:bottom w:val="single" w:color="auto" w:sz="4" w:space="0"/>
              <w:right w:val="nil"/>
            </w:tcBorders>
            <w:noWrap/>
            <w:vAlign w:val="bottom"/>
          </w:tcPr>
          <w:p w14:paraId="1E6EEB15">
            <w:pPr>
              <w:widowControl/>
              <w:spacing w:line="240" w:lineRule="auto"/>
              <w:ind w:firstLine="0" w:firstLineChars="0"/>
              <w:jc w:val="right"/>
              <w:rPr>
                <w:rFonts w:eastAsia="方正楷体_GBK" w:cs="Times New Roman"/>
                <w:color w:val="0D0D0D" w:themeColor="text1" w:themeTint="F2"/>
                <w:kern w:val="0"/>
                <w:sz w:val="22"/>
                <w14:textFill>
                  <w14:solidFill>
                    <w14:schemeClr w14:val="tx1">
                      <w14:lumMod w14:val="95000"/>
                      <w14:lumOff w14:val="5000"/>
                    </w14:schemeClr>
                  </w14:solidFill>
                </w14:textFill>
              </w:rPr>
            </w:pPr>
            <w:r>
              <w:rPr>
                <w:rFonts w:eastAsia="方正楷体_GBK" w:cs="Times New Roman"/>
                <w:color w:val="0D0D0D" w:themeColor="text1" w:themeTint="F2"/>
                <w:kern w:val="0"/>
                <w:sz w:val="22"/>
                <w14:textFill>
                  <w14:solidFill>
                    <w14:schemeClr w14:val="tx1">
                      <w14:lumMod w14:val="95000"/>
                      <w14:lumOff w14:val="5000"/>
                    </w14:schemeClr>
                  </w14:solidFill>
                </w14:textFill>
              </w:rPr>
              <w:t>单位：万元</w:t>
            </w:r>
          </w:p>
        </w:tc>
      </w:tr>
      <w:tr w14:paraId="302AEB5A">
        <w:tblPrEx>
          <w:tblCellMar>
            <w:top w:w="0" w:type="dxa"/>
            <w:left w:w="108" w:type="dxa"/>
            <w:bottom w:w="0" w:type="dxa"/>
            <w:right w:w="108" w:type="dxa"/>
          </w:tblCellMar>
        </w:tblPrEx>
        <w:trPr>
          <w:trHeight w:val="454" w:hRule="exact"/>
        </w:trPr>
        <w:tc>
          <w:tcPr>
            <w:tcW w:w="3544" w:type="dxa"/>
            <w:vMerge w:val="restart"/>
            <w:tcBorders>
              <w:top w:val="nil"/>
              <w:left w:val="single" w:color="auto" w:sz="4" w:space="0"/>
              <w:bottom w:val="single" w:color="auto" w:sz="4" w:space="0"/>
              <w:right w:val="single" w:color="auto" w:sz="4" w:space="0"/>
            </w:tcBorders>
            <w:noWrap/>
            <w:vAlign w:val="center"/>
          </w:tcPr>
          <w:p w14:paraId="680E506F">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收        入</w:t>
            </w:r>
          </w:p>
        </w:tc>
        <w:tc>
          <w:tcPr>
            <w:tcW w:w="1268" w:type="dxa"/>
            <w:vMerge w:val="restart"/>
            <w:tcBorders>
              <w:top w:val="nil"/>
              <w:left w:val="single" w:color="auto" w:sz="4" w:space="0"/>
              <w:bottom w:val="single" w:color="auto" w:sz="4" w:space="0"/>
              <w:right w:val="single" w:color="auto" w:sz="4" w:space="0"/>
            </w:tcBorders>
            <w:vAlign w:val="center"/>
          </w:tcPr>
          <w:p w14:paraId="0830AAD0">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预算数</w:t>
            </w:r>
          </w:p>
        </w:tc>
        <w:tc>
          <w:tcPr>
            <w:tcW w:w="3410" w:type="dxa"/>
            <w:vMerge w:val="restart"/>
            <w:tcBorders>
              <w:top w:val="nil"/>
              <w:left w:val="single" w:color="auto" w:sz="4" w:space="0"/>
              <w:bottom w:val="single" w:color="auto" w:sz="4" w:space="0"/>
              <w:right w:val="single" w:color="auto" w:sz="4" w:space="0"/>
            </w:tcBorders>
            <w:noWrap/>
            <w:vAlign w:val="center"/>
          </w:tcPr>
          <w:p w14:paraId="4E15A409">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支        出</w:t>
            </w:r>
          </w:p>
        </w:tc>
        <w:tc>
          <w:tcPr>
            <w:tcW w:w="5103" w:type="dxa"/>
            <w:gridSpan w:val="3"/>
            <w:tcBorders>
              <w:top w:val="single" w:color="auto" w:sz="4" w:space="0"/>
              <w:left w:val="nil"/>
              <w:bottom w:val="single" w:color="auto" w:sz="4" w:space="0"/>
              <w:right w:val="single" w:color="auto" w:sz="4" w:space="0"/>
            </w:tcBorders>
            <w:vAlign w:val="center"/>
          </w:tcPr>
          <w:p w14:paraId="2F42C922">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202</w:t>
            </w:r>
            <w:r>
              <w:rPr>
                <w:rFonts w:hint="eastAsia" w:eastAsia="方正黑体_GBK" w:cs="Times New Roman"/>
                <w:color w:val="0D0D0D" w:themeColor="text1" w:themeTint="F2"/>
                <w:kern w:val="0"/>
                <w:sz w:val="24"/>
                <w:szCs w:val="24"/>
                <w14:textFill>
                  <w14:solidFill>
                    <w14:schemeClr w14:val="tx1">
                      <w14:lumMod w14:val="95000"/>
                      <w14:lumOff w14:val="5000"/>
                    </w14:schemeClr>
                  </w14:solidFill>
                </w14:textFill>
              </w:rPr>
              <w:t>6</w:t>
            </w: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年预算数</w:t>
            </w:r>
          </w:p>
        </w:tc>
      </w:tr>
      <w:tr w14:paraId="3432B0F2">
        <w:tblPrEx>
          <w:tblCellMar>
            <w:top w:w="0" w:type="dxa"/>
            <w:left w:w="108" w:type="dxa"/>
            <w:bottom w:w="0" w:type="dxa"/>
            <w:right w:w="108" w:type="dxa"/>
          </w:tblCellMar>
        </w:tblPrEx>
        <w:trPr>
          <w:trHeight w:val="454" w:hRule="exact"/>
        </w:trPr>
        <w:tc>
          <w:tcPr>
            <w:tcW w:w="3544" w:type="dxa"/>
            <w:vMerge w:val="continue"/>
            <w:tcBorders>
              <w:top w:val="nil"/>
              <w:left w:val="single" w:color="auto" w:sz="4" w:space="0"/>
              <w:bottom w:val="single" w:color="auto" w:sz="4" w:space="0"/>
              <w:right w:val="single" w:color="auto" w:sz="4" w:space="0"/>
            </w:tcBorders>
            <w:vAlign w:val="center"/>
          </w:tcPr>
          <w:p w14:paraId="7993B8E7">
            <w:pPr>
              <w:widowControl/>
              <w:spacing w:line="240" w:lineRule="auto"/>
              <w:ind w:firstLine="0" w:firstLineChars="0"/>
              <w:jc w:val="left"/>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p>
        </w:tc>
        <w:tc>
          <w:tcPr>
            <w:tcW w:w="1268" w:type="dxa"/>
            <w:vMerge w:val="continue"/>
            <w:tcBorders>
              <w:top w:val="nil"/>
              <w:left w:val="single" w:color="auto" w:sz="4" w:space="0"/>
              <w:bottom w:val="single" w:color="auto" w:sz="4" w:space="0"/>
              <w:right w:val="single" w:color="auto" w:sz="4" w:space="0"/>
            </w:tcBorders>
            <w:vAlign w:val="center"/>
          </w:tcPr>
          <w:p w14:paraId="3329749F">
            <w:pPr>
              <w:widowControl/>
              <w:spacing w:line="240" w:lineRule="auto"/>
              <w:ind w:firstLine="0" w:firstLineChars="0"/>
              <w:jc w:val="left"/>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p>
        </w:tc>
        <w:tc>
          <w:tcPr>
            <w:tcW w:w="3410" w:type="dxa"/>
            <w:vMerge w:val="continue"/>
            <w:tcBorders>
              <w:top w:val="nil"/>
              <w:left w:val="single" w:color="auto" w:sz="4" w:space="0"/>
              <w:bottom w:val="single" w:color="auto" w:sz="4" w:space="0"/>
              <w:right w:val="single" w:color="auto" w:sz="4" w:space="0"/>
            </w:tcBorders>
            <w:vAlign w:val="center"/>
          </w:tcPr>
          <w:p w14:paraId="586BD798">
            <w:pPr>
              <w:widowControl/>
              <w:spacing w:line="240" w:lineRule="auto"/>
              <w:ind w:firstLine="0" w:firstLineChars="0"/>
              <w:jc w:val="left"/>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p>
        </w:tc>
        <w:tc>
          <w:tcPr>
            <w:tcW w:w="1896" w:type="dxa"/>
            <w:tcBorders>
              <w:top w:val="nil"/>
              <w:left w:val="nil"/>
              <w:bottom w:val="single" w:color="auto" w:sz="4" w:space="0"/>
              <w:right w:val="single" w:color="auto" w:sz="4" w:space="0"/>
            </w:tcBorders>
            <w:noWrap/>
            <w:vAlign w:val="center"/>
          </w:tcPr>
          <w:p w14:paraId="3C3AC846">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小计</w:t>
            </w:r>
          </w:p>
        </w:tc>
        <w:tc>
          <w:tcPr>
            <w:tcW w:w="1896" w:type="dxa"/>
            <w:tcBorders>
              <w:top w:val="nil"/>
              <w:left w:val="nil"/>
              <w:bottom w:val="single" w:color="auto" w:sz="4" w:space="0"/>
              <w:right w:val="single" w:color="auto" w:sz="4" w:space="0"/>
            </w:tcBorders>
            <w:noWrap/>
            <w:vAlign w:val="center"/>
          </w:tcPr>
          <w:p w14:paraId="3621E80B">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当年预算</w:t>
            </w:r>
          </w:p>
        </w:tc>
        <w:tc>
          <w:tcPr>
            <w:tcW w:w="1311" w:type="dxa"/>
            <w:tcBorders>
              <w:top w:val="nil"/>
              <w:left w:val="nil"/>
              <w:bottom w:val="single" w:color="auto" w:sz="4" w:space="0"/>
              <w:right w:val="single" w:color="auto" w:sz="4" w:space="0"/>
            </w:tcBorders>
            <w:noWrap/>
            <w:vAlign w:val="center"/>
          </w:tcPr>
          <w:p w14:paraId="4DCFB3D4">
            <w:pPr>
              <w:widowControl/>
              <w:spacing w:line="240" w:lineRule="auto"/>
              <w:ind w:firstLine="0" w:firstLineChars="0"/>
              <w:jc w:val="center"/>
              <w:rPr>
                <w:rFonts w:eastAsia="方正黑体_GBK" w:cs="Times New Roman"/>
                <w:color w:val="0D0D0D" w:themeColor="text1" w:themeTint="F2"/>
                <w:kern w:val="0"/>
                <w:sz w:val="24"/>
                <w:szCs w:val="24"/>
                <w14:textFill>
                  <w14:solidFill>
                    <w14:schemeClr w14:val="tx1">
                      <w14:lumMod w14:val="95000"/>
                      <w14:lumOff w14:val="5000"/>
                    </w14:schemeClr>
                  </w14:solidFill>
                </w14:textFill>
              </w:rPr>
            </w:pPr>
            <w:r>
              <w:rPr>
                <w:rFonts w:eastAsia="方正黑体_GBK" w:cs="Times New Roman"/>
                <w:color w:val="0D0D0D" w:themeColor="text1" w:themeTint="F2"/>
                <w:kern w:val="0"/>
                <w:sz w:val="24"/>
                <w:szCs w:val="24"/>
                <w14:textFill>
                  <w14:solidFill>
                    <w14:schemeClr w14:val="tx1">
                      <w14:lumMod w14:val="95000"/>
                      <w14:lumOff w14:val="5000"/>
                    </w14:schemeClr>
                  </w14:solidFill>
                </w14:textFill>
              </w:rPr>
              <w:t>上年结转</w:t>
            </w:r>
          </w:p>
        </w:tc>
      </w:tr>
      <w:tr w14:paraId="28D655FE">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17BB0118">
            <w:pPr>
              <w:widowControl/>
              <w:spacing w:line="240" w:lineRule="auto"/>
              <w:ind w:firstLine="0" w:firstLineChars="0"/>
              <w:jc w:val="center"/>
              <w:rPr>
                <w:rFonts w:eastAsia="宋体" w:cs="Times New Roman"/>
                <w:b/>
                <w:bCs/>
                <w:color w:val="0D0D0D" w:themeColor="text1" w:themeTint="F2"/>
                <w:kern w:val="0"/>
                <w:sz w:val="24"/>
                <w:szCs w:val="24"/>
                <w14:textFill>
                  <w14:solidFill>
                    <w14:schemeClr w14:val="tx1">
                      <w14:lumMod w14:val="95000"/>
                      <w14:lumOff w14:val="5000"/>
                    </w14:schemeClr>
                  </w14:solidFill>
                </w14:textFill>
              </w:rPr>
            </w:pPr>
            <w:r>
              <w:rPr>
                <w:rFonts w:eastAsia="宋体" w:cs="Times New Roman"/>
                <w:b/>
                <w:bCs/>
                <w:color w:val="0D0D0D" w:themeColor="text1" w:themeTint="F2"/>
                <w:kern w:val="0"/>
                <w:sz w:val="24"/>
                <w:szCs w:val="24"/>
                <w14:textFill>
                  <w14:solidFill>
                    <w14:schemeClr w14:val="tx1">
                      <w14:lumMod w14:val="95000"/>
                      <w14:lumOff w14:val="5000"/>
                    </w14:schemeClr>
                  </w14:solidFill>
                </w14:textFill>
              </w:rPr>
              <w:t>总  计</w:t>
            </w:r>
          </w:p>
        </w:tc>
        <w:tc>
          <w:tcPr>
            <w:tcW w:w="1268" w:type="dxa"/>
            <w:tcBorders>
              <w:top w:val="nil"/>
              <w:left w:val="nil"/>
              <w:bottom w:val="single" w:color="auto" w:sz="4" w:space="0"/>
              <w:right w:val="single" w:color="auto" w:sz="4" w:space="0"/>
            </w:tcBorders>
            <w:noWrap/>
            <w:vAlign w:val="center"/>
          </w:tcPr>
          <w:p w14:paraId="7C25ACA3">
            <w:pPr>
              <w:widowControl/>
              <w:spacing w:line="240" w:lineRule="auto"/>
              <w:ind w:firstLine="0" w:firstLineChars="0"/>
              <w:jc w:val="right"/>
              <w:rPr>
                <w:rFonts w:eastAsia="等线" w:cs="Times New Roman"/>
                <w:b/>
                <w:bCs/>
                <w:color w:val="0D0D0D" w:themeColor="text1" w:themeTint="F2"/>
                <w:kern w:val="0"/>
                <w:sz w:val="24"/>
                <w:szCs w:val="24"/>
                <w14:textFill>
                  <w14:solidFill>
                    <w14:schemeClr w14:val="tx1">
                      <w14:lumMod w14:val="95000"/>
                      <w14:lumOff w14:val="5000"/>
                    </w14:schemeClr>
                  </w14:solidFill>
                </w14:textFill>
              </w:rPr>
            </w:pPr>
            <w:r>
              <w:rPr>
                <w:rFonts w:eastAsia="等线" w:cs="Times New Roman"/>
                <w:b/>
                <w:bCs/>
                <w:color w:val="0D0D0D" w:themeColor="text1" w:themeTint="F2"/>
                <w:kern w:val="0"/>
                <w:sz w:val="24"/>
                <w:szCs w:val="24"/>
                <w14:textFill>
                  <w14:solidFill>
                    <w14:schemeClr w14:val="tx1">
                      <w14:lumMod w14:val="95000"/>
                      <w14:lumOff w14:val="5000"/>
                    </w14:schemeClr>
                  </w14:solidFill>
                </w14:textFill>
              </w:rPr>
              <w:t xml:space="preserve">733,628  </w:t>
            </w:r>
          </w:p>
        </w:tc>
        <w:tc>
          <w:tcPr>
            <w:tcW w:w="3410" w:type="dxa"/>
            <w:tcBorders>
              <w:top w:val="nil"/>
              <w:left w:val="nil"/>
              <w:bottom w:val="single" w:color="auto" w:sz="4" w:space="0"/>
              <w:right w:val="single" w:color="auto" w:sz="4" w:space="0"/>
            </w:tcBorders>
            <w:noWrap/>
            <w:vAlign w:val="center"/>
          </w:tcPr>
          <w:p w14:paraId="4C5CEEE3">
            <w:pPr>
              <w:widowControl/>
              <w:spacing w:line="240" w:lineRule="auto"/>
              <w:ind w:firstLine="0" w:firstLineChars="0"/>
              <w:jc w:val="center"/>
              <w:rPr>
                <w:rFonts w:eastAsia="宋体" w:cs="Times New Roman"/>
                <w:b/>
                <w:bCs/>
                <w:color w:val="0D0D0D" w:themeColor="text1" w:themeTint="F2"/>
                <w:kern w:val="0"/>
                <w:sz w:val="24"/>
                <w:szCs w:val="24"/>
                <w14:textFill>
                  <w14:solidFill>
                    <w14:schemeClr w14:val="tx1">
                      <w14:lumMod w14:val="95000"/>
                      <w14:lumOff w14:val="5000"/>
                    </w14:schemeClr>
                  </w14:solidFill>
                </w14:textFill>
              </w:rPr>
            </w:pPr>
            <w:r>
              <w:rPr>
                <w:rFonts w:eastAsia="宋体" w:cs="Times New Roman"/>
                <w:b/>
                <w:bCs/>
                <w:color w:val="0D0D0D" w:themeColor="text1" w:themeTint="F2"/>
                <w:kern w:val="0"/>
                <w:sz w:val="24"/>
                <w:szCs w:val="24"/>
                <w14:textFill>
                  <w14:solidFill>
                    <w14:schemeClr w14:val="tx1">
                      <w14:lumMod w14:val="95000"/>
                      <w14:lumOff w14:val="5000"/>
                    </w14:schemeClr>
                  </w14:solidFill>
                </w14:textFill>
              </w:rPr>
              <w:t>总  计</w:t>
            </w:r>
          </w:p>
        </w:tc>
        <w:tc>
          <w:tcPr>
            <w:tcW w:w="1896" w:type="dxa"/>
            <w:tcBorders>
              <w:top w:val="nil"/>
              <w:left w:val="nil"/>
              <w:bottom w:val="single" w:color="auto" w:sz="4" w:space="0"/>
              <w:right w:val="single" w:color="auto" w:sz="4" w:space="0"/>
            </w:tcBorders>
            <w:noWrap/>
            <w:vAlign w:val="center"/>
          </w:tcPr>
          <w:p w14:paraId="2445561B">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733,628</w:t>
            </w:r>
          </w:p>
        </w:tc>
        <w:tc>
          <w:tcPr>
            <w:tcW w:w="1896" w:type="dxa"/>
            <w:tcBorders>
              <w:top w:val="nil"/>
              <w:left w:val="nil"/>
              <w:bottom w:val="single" w:color="auto" w:sz="4" w:space="0"/>
              <w:right w:val="single" w:color="auto" w:sz="4" w:space="0"/>
            </w:tcBorders>
            <w:noWrap/>
            <w:vAlign w:val="center"/>
          </w:tcPr>
          <w:p w14:paraId="130502E8">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654,675</w:t>
            </w:r>
          </w:p>
        </w:tc>
        <w:tc>
          <w:tcPr>
            <w:tcW w:w="1311" w:type="dxa"/>
            <w:tcBorders>
              <w:top w:val="nil"/>
              <w:left w:val="nil"/>
              <w:bottom w:val="single" w:color="auto" w:sz="4" w:space="0"/>
              <w:right w:val="single" w:color="auto" w:sz="4" w:space="0"/>
            </w:tcBorders>
            <w:noWrap/>
            <w:vAlign w:val="center"/>
          </w:tcPr>
          <w:p w14:paraId="424D417E">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78,953</w:t>
            </w:r>
          </w:p>
        </w:tc>
      </w:tr>
      <w:tr w14:paraId="093940FB">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41ADB53C">
            <w:pPr>
              <w:widowControl/>
              <w:spacing w:line="240" w:lineRule="auto"/>
              <w:ind w:firstLine="0" w:firstLineChars="0"/>
              <w:jc w:val="left"/>
              <w:rPr>
                <w:rFonts w:eastAsia="宋体" w:cs="Times New Roman"/>
                <w:b/>
                <w:bCs/>
                <w:color w:val="0D0D0D" w:themeColor="text1" w:themeTint="F2"/>
                <w:kern w:val="0"/>
                <w:sz w:val="24"/>
                <w:szCs w:val="24"/>
                <w14:textFill>
                  <w14:solidFill>
                    <w14:schemeClr w14:val="tx1">
                      <w14:lumMod w14:val="95000"/>
                      <w14:lumOff w14:val="5000"/>
                    </w14:schemeClr>
                  </w14:solidFill>
                </w14:textFill>
              </w:rPr>
            </w:pPr>
            <w:r>
              <w:rPr>
                <w:rFonts w:eastAsia="宋体" w:cs="Times New Roman"/>
                <w:b/>
                <w:bCs/>
                <w:color w:val="0D0D0D" w:themeColor="text1" w:themeTint="F2"/>
                <w:kern w:val="0"/>
                <w:sz w:val="24"/>
                <w:szCs w:val="24"/>
                <w14:textFill>
                  <w14:solidFill>
                    <w14:schemeClr w14:val="tx1">
                      <w14:lumMod w14:val="95000"/>
                      <w14:lumOff w14:val="5000"/>
                    </w14:schemeClr>
                  </w14:solidFill>
                </w14:textFill>
              </w:rPr>
              <w:t>本级收入合计</w:t>
            </w:r>
          </w:p>
        </w:tc>
        <w:tc>
          <w:tcPr>
            <w:tcW w:w="1268" w:type="dxa"/>
            <w:tcBorders>
              <w:top w:val="nil"/>
              <w:left w:val="nil"/>
              <w:bottom w:val="single" w:color="auto" w:sz="4" w:space="0"/>
              <w:right w:val="single" w:color="auto" w:sz="4" w:space="0"/>
            </w:tcBorders>
            <w:noWrap/>
            <w:vAlign w:val="center"/>
          </w:tcPr>
          <w:p w14:paraId="400E8EF8">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r>
              <w:rPr>
                <w:rFonts w:eastAsia="等线" w:cs="Times New Roman"/>
                <w:color w:val="0D0D0D" w:themeColor="text1" w:themeTint="F2"/>
                <w:kern w:val="0"/>
                <w:sz w:val="24"/>
                <w:szCs w:val="24"/>
                <w14:textFill>
                  <w14:solidFill>
                    <w14:schemeClr w14:val="tx1">
                      <w14:lumMod w14:val="95000"/>
                      <w14:lumOff w14:val="5000"/>
                    </w14:schemeClr>
                  </w14:solidFill>
                </w14:textFill>
              </w:rPr>
              <w:t>650,000　</w:t>
            </w:r>
          </w:p>
        </w:tc>
        <w:tc>
          <w:tcPr>
            <w:tcW w:w="3410" w:type="dxa"/>
            <w:tcBorders>
              <w:top w:val="nil"/>
              <w:left w:val="nil"/>
              <w:bottom w:val="single" w:color="auto" w:sz="4" w:space="0"/>
              <w:right w:val="single" w:color="auto" w:sz="4" w:space="0"/>
            </w:tcBorders>
            <w:noWrap/>
            <w:vAlign w:val="center"/>
          </w:tcPr>
          <w:p w14:paraId="098FA793">
            <w:pPr>
              <w:widowControl/>
              <w:spacing w:line="240" w:lineRule="auto"/>
              <w:ind w:firstLine="0" w:firstLineChars="0"/>
              <w:jc w:val="left"/>
              <w:rPr>
                <w:rFonts w:eastAsia="宋体" w:cs="Times New Roman"/>
                <w:b/>
                <w:bCs/>
                <w:color w:val="0D0D0D" w:themeColor="text1" w:themeTint="F2"/>
                <w:kern w:val="0"/>
                <w:sz w:val="24"/>
                <w:szCs w:val="24"/>
                <w14:textFill>
                  <w14:solidFill>
                    <w14:schemeClr w14:val="tx1">
                      <w14:lumMod w14:val="95000"/>
                      <w14:lumOff w14:val="5000"/>
                    </w14:schemeClr>
                  </w14:solidFill>
                </w14:textFill>
              </w:rPr>
            </w:pPr>
            <w:r>
              <w:rPr>
                <w:rFonts w:eastAsia="宋体" w:cs="Times New Roman"/>
                <w:b/>
                <w:bCs/>
                <w:color w:val="0D0D0D" w:themeColor="text1" w:themeTint="F2"/>
                <w:kern w:val="0"/>
                <w:sz w:val="24"/>
                <w:szCs w:val="24"/>
                <w14:textFill>
                  <w14:solidFill>
                    <w14:schemeClr w14:val="tx1">
                      <w14:lumMod w14:val="95000"/>
                      <w14:lumOff w14:val="5000"/>
                    </w14:schemeClr>
                  </w14:solidFill>
                </w14:textFill>
              </w:rPr>
              <w:t>本级支出合计</w:t>
            </w:r>
          </w:p>
        </w:tc>
        <w:tc>
          <w:tcPr>
            <w:tcW w:w="1896" w:type="dxa"/>
            <w:tcBorders>
              <w:top w:val="nil"/>
              <w:left w:val="nil"/>
              <w:bottom w:val="single" w:color="auto" w:sz="4" w:space="0"/>
              <w:right w:val="single" w:color="auto" w:sz="4" w:space="0"/>
            </w:tcBorders>
            <w:noWrap/>
            <w:vAlign w:val="center"/>
          </w:tcPr>
          <w:p w14:paraId="671C5FF5">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360,978</w:t>
            </w:r>
          </w:p>
        </w:tc>
        <w:tc>
          <w:tcPr>
            <w:tcW w:w="1896" w:type="dxa"/>
            <w:tcBorders>
              <w:top w:val="nil"/>
              <w:left w:val="nil"/>
              <w:bottom w:val="single" w:color="auto" w:sz="4" w:space="0"/>
              <w:right w:val="single" w:color="auto" w:sz="4" w:space="0"/>
            </w:tcBorders>
            <w:noWrap/>
            <w:vAlign w:val="center"/>
          </w:tcPr>
          <w:p w14:paraId="469A24A0">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282,025</w:t>
            </w:r>
          </w:p>
        </w:tc>
        <w:tc>
          <w:tcPr>
            <w:tcW w:w="1311" w:type="dxa"/>
            <w:tcBorders>
              <w:top w:val="nil"/>
              <w:left w:val="nil"/>
              <w:bottom w:val="single" w:color="auto" w:sz="4" w:space="0"/>
              <w:right w:val="single" w:color="auto" w:sz="4" w:space="0"/>
            </w:tcBorders>
            <w:noWrap/>
            <w:vAlign w:val="center"/>
          </w:tcPr>
          <w:p w14:paraId="227BFA2C">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78,953</w:t>
            </w:r>
          </w:p>
        </w:tc>
      </w:tr>
      <w:tr w14:paraId="5E5E0701">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747E8C3C">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一、国有土地使用权出让收入</w:t>
            </w:r>
          </w:p>
        </w:tc>
        <w:tc>
          <w:tcPr>
            <w:tcW w:w="1268" w:type="dxa"/>
            <w:tcBorders>
              <w:top w:val="nil"/>
              <w:left w:val="nil"/>
              <w:bottom w:val="single" w:color="auto" w:sz="4" w:space="0"/>
              <w:right w:val="single" w:color="auto" w:sz="4" w:space="0"/>
            </w:tcBorders>
            <w:noWrap/>
            <w:vAlign w:val="center"/>
          </w:tcPr>
          <w:p w14:paraId="35D6DCB3">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r>
              <w:rPr>
                <w:rFonts w:eastAsia="等线" w:cs="Times New Roman"/>
                <w:color w:val="0D0D0D" w:themeColor="text1" w:themeTint="F2"/>
                <w:kern w:val="0"/>
                <w:sz w:val="24"/>
                <w:szCs w:val="24"/>
                <w14:textFill>
                  <w14:solidFill>
                    <w14:schemeClr w14:val="tx1">
                      <w14:lumMod w14:val="95000"/>
                      <w14:lumOff w14:val="5000"/>
                    </w14:schemeClr>
                  </w14:solidFill>
                </w14:textFill>
              </w:rPr>
              <w:t>650,000　</w:t>
            </w:r>
          </w:p>
        </w:tc>
        <w:tc>
          <w:tcPr>
            <w:tcW w:w="3410" w:type="dxa"/>
            <w:tcBorders>
              <w:top w:val="nil"/>
              <w:left w:val="nil"/>
              <w:bottom w:val="single" w:color="auto" w:sz="4" w:space="0"/>
              <w:right w:val="single" w:color="auto" w:sz="4" w:space="0"/>
            </w:tcBorders>
            <w:noWrap/>
            <w:vAlign w:val="center"/>
          </w:tcPr>
          <w:p w14:paraId="0EDD7F18">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一、科学技术支出</w:t>
            </w:r>
          </w:p>
        </w:tc>
        <w:tc>
          <w:tcPr>
            <w:tcW w:w="1896" w:type="dxa"/>
            <w:tcBorders>
              <w:top w:val="nil"/>
              <w:left w:val="nil"/>
              <w:bottom w:val="single" w:color="auto" w:sz="4" w:space="0"/>
              <w:right w:val="single" w:color="auto" w:sz="4" w:space="0"/>
            </w:tcBorders>
            <w:noWrap/>
            <w:vAlign w:val="center"/>
          </w:tcPr>
          <w:p w14:paraId="62617ACE">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2,887</w:t>
            </w:r>
          </w:p>
        </w:tc>
        <w:tc>
          <w:tcPr>
            <w:tcW w:w="1896" w:type="dxa"/>
            <w:tcBorders>
              <w:top w:val="nil"/>
              <w:left w:val="nil"/>
              <w:bottom w:val="single" w:color="auto" w:sz="4" w:space="0"/>
              <w:right w:val="single" w:color="auto" w:sz="4" w:space="0"/>
            </w:tcBorders>
            <w:vAlign w:val="center"/>
          </w:tcPr>
          <w:p w14:paraId="50B12ECA">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w:t>
            </w:r>
          </w:p>
        </w:tc>
        <w:tc>
          <w:tcPr>
            <w:tcW w:w="1311" w:type="dxa"/>
            <w:tcBorders>
              <w:top w:val="nil"/>
              <w:left w:val="nil"/>
              <w:bottom w:val="single" w:color="auto" w:sz="4" w:space="0"/>
              <w:right w:val="single" w:color="auto" w:sz="4" w:space="0"/>
            </w:tcBorders>
            <w:noWrap/>
            <w:vAlign w:val="center"/>
          </w:tcPr>
          <w:p w14:paraId="385CE22F">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2,887</w:t>
            </w:r>
          </w:p>
        </w:tc>
      </w:tr>
      <w:tr w14:paraId="32ED405F">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583F9AB6">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　    土地出让价款收入</w:t>
            </w:r>
          </w:p>
        </w:tc>
        <w:tc>
          <w:tcPr>
            <w:tcW w:w="1268" w:type="dxa"/>
            <w:tcBorders>
              <w:top w:val="nil"/>
              <w:left w:val="nil"/>
              <w:bottom w:val="single" w:color="auto" w:sz="4" w:space="0"/>
              <w:right w:val="single" w:color="auto" w:sz="4" w:space="0"/>
            </w:tcBorders>
            <w:noWrap/>
            <w:vAlign w:val="center"/>
          </w:tcPr>
          <w:p w14:paraId="1B1F20CB">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r>
              <w:rPr>
                <w:rFonts w:eastAsia="等线" w:cs="Times New Roman"/>
                <w:color w:val="0D0D0D" w:themeColor="text1" w:themeTint="F2"/>
                <w:kern w:val="0"/>
                <w:sz w:val="24"/>
                <w:szCs w:val="24"/>
                <w14:textFill>
                  <w14:solidFill>
                    <w14:schemeClr w14:val="tx1">
                      <w14:lumMod w14:val="95000"/>
                      <w14:lumOff w14:val="5000"/>
                    </w14:schemeClr>
                  </w14:solidFill>
                </w14:textFill>
              </w:rPr>
              <w:t>650,000　</w:t>
            </w:r>
          </w:p>
        </w:tc>
        <w:tc>
          <w:tcPr>
            <w:tcW w:w="3410" w:type="dxa"/>
            <w:tcBorders>
              <w:top w:val="nil"/>
              <w:left w:val="nil"/>
              <w:bottom w:val="single" w:color="auto" w:sz="4" w:space="0"/>
              <w:right w:val="single" w:color="auto" w:sz="4" w:space="0"/>
            </w:tcBorders>
            <w:noWrap/>
            <w:vAlign w:val="center"/>
          </w:tcPr>
          <w:p w14:paraId="1439DC12">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二、城乡社区支出</w:t>
            </w:r>
          </w:p>
        </w:tc>
        <w:tc>
          <w:tcPr>
            <w:tcW w:w="1896" w:type="dxa"/>
            <w:tcBorders>
              <w:top w:val="nil"/>
              <w:left w:val="nil"/>
              <w:bottom w:val="single" w:color="auto" w:sz="4" w:space="0"/>
              <w:right w:val="single" w:color="auto" w:sz="4" w:space="0"/>
            </w:tcBorders>
            <w:noWrap/>
            <w:vAlign w:val="center"/>
          </w:tcPr>
          <w:p w14:paraId="0ABC6D98">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93,101</w:t>
            </w:r>
          </w:p>
        </w:tc>
        <w:tc>
          <w:tcPr>
            <w:tcW w:w="1896" w:type="dxa"/>
            <w:tcBorders>
              <w:top w:val="nil"/>
              <w:left w:val="nil"/>
              <w:bottom w:val="single" w:color="auto" w:sz="4" w:space="0"/>
              <w:right w:val="single" w:color="auto" w:sz="4" w:space="0"/>
            </w:tcBorders>
            <w:vAlign w:val="center"/>
          </w:tcPr>
          <w:p w14:paraId="79C50588">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64,735</w:t>
            </w:r>
          </w:p>
        </w:tc>
        <w:tc>
          <w:tcPr>
            <w:tcW w:w="1311" w:type="dxa"/>
            <w:tcBorders>
              <w:top w:val="nil"/>
              <w:left w:val="nil"/>
              <w:bottom w:val="single" w:color="auto" w:sz="4" w:space="0"/>
              <w:right w:val="single" w:color="auto" w:sz="4" w:space="0"/>
            </w:tcBorders>
            <w:vAlign w:val="center"/>
          </w:tcPr>
          <w:p w14:paraId="16721DC8">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28,366</w:t>
            </w:r>
          </w:p>
        </w:tc>
      </w:tr>
      <w:tr w14:paraId="2743A36C">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52CB57A0">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　</w:t>
            </w:r>
          </w:p>
        </w:tc>
        <w:tc>
          <w:tcPr>
            <w:tcW w:w="1268" w:type="dxa"/>
            <w:tcBorders>
              <w:top w:val="nil"/>
              <w:left w:val="nil"/>
              <w:bottom w:val="single" w:color="auto" w:sz="4" w:space="0"/>
              <w:right w:val="single" w:color="auto" w:sz="4" w:space="0"/>
            </w:tcBorders>
            <w:noWrap/>
            <w:vAlign w:val="center"/>
          </w:tcPr>
          <w:p w14:paraId="5DED6A2B">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r>
              <w:rPr>
                <w:rFonts w:eastAsia="等线" w:cs="Times New Roman"/>
                <w:color w:val="0D0D0D" w:themeColor="text1" w:themeTint="F2"/>
                <w:kern w:val="0"/>
                <w:sz w:val="24"/>
                <w:szCs w:val="24"/>
                <w14:textFill>
                  <w14:solidFill>
                    <w14:schemeClr w14:val="tx1">
                      <w14:lumMod w14:val="95000"/>
                      <w14:lumOff w14:val="5000"/>
                    </w14:schemeClr>
                  </w14:solidFill>
                </w14:textFill>
              </w:rPr>
              <w:t>　</w:t>
            </w:r>
          </w:p>
        </w:tc>
        <w:tc>
          <w:tcPr>
            <w:tcW w:w="3410" w:type="dxa"/>
            <w:tcBorders>
              <w:top w:val="nil"/>
              <w:left w:val="nil"/>
              <w:bottom w:val="single" w:color="auto" w:sz="4" w:space="0"/>
              <w:right w:val="single" w:color="auto" w:sz="4" w:space="0"/>
            </w:tcBorders>
            <w:noWrap/>
            <w:vAlign w:val="center"/>
          </w:tcPr>
          <w:p w14:paraId="780ED3AD">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hint="eastAsia" w:eastAsia="宋体" w:cs="Times New Roman"/>
                <w:color w:val="0D0D0D" w:themeColor="text1" w:themeTint="F2"/>
                <w:kern w:val="0"/>
                <w:sz w:val="24"/>
                <w:szCs w:val="24"/>
                <w14:textFill>
                  <w14:solidFill>
                    <w14:schemeClr w14:val="tx1">
                      <w14:lumMod w14:val="95000"/>
                      <w14:lumOff w14:val="5000"/>
                    </w14:schemeClr>
                  </w14:solidFill>
                </w14:textFill>
              </w:rPr>
              <w:t>三、农林水支出</w:t>
            </w:r>
          </w:p>
        </w:tc>
        <w:tc>
          <w:tcPr>
            <w:tcW w:w="1896" w:type="dxa"/>
            <w:tcBorders>
              <w:top w:val="nil"/>
              <w:left w:val="nil"/>
              <w:bottom w:val="single" w:color="auto" w:sz="4" w:space="0"/>
              <w:right w:val="single" w:color="auto" w:sz="4" w:space="0"/>
            </w:tcBorders>
            <w:noWrap/>
            <w:vAlign w:val="center"/>
          </w:tcPr>
          <w:p w14:paraId="6BDB8ECD">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1</w:t>
            </w:r>
          </w:p>
        </w:tc>
        <w:tc>
          <w:tcPr>
            <w:tcW w:w="1896" w:type="dxa"/>
            <w:tcBorders>
              <w:top w:val="nil"/>
              <w:left w:val="nil"/>
              <w:bottom w:val="single" w:color="auto" w:sz="4" w:space="0"/>
              <w:right w:val="single" w:color="auto" w:sz="4" w:space="0"/>
            </w:tcBorders>
            <w:vAlign w:val="center"/>
          </w:tcPr>
          <w:p w14:paraId="61025185">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1</w:t>
            </w:r>
          </w:p>
        </w:tc>
        <w:tc>
          <w:tcPr>
            <w:tcW w:w="1311" w:type="dxa"/>
            <w:tcBorders>
              <w:top w:val="nil"/>
              <w:left w:val="nil"/>
              <w:bottom w:val="single" w:color="auto" w:sz="4" w:space="0"/>
              <w:right w:val="single" w:color="auto" w:sz="4" w:space="0"/>
            </w:tcBorders>
            <w:vAlign w:val="center"/>
          </w:tcPr>
          <w:p w14:paraId="30FE4FAE">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w:t>
            </w:r>
          </w:p>
        </w:tc>
      </w:tr>
      <w:tr w14:paraId="3E21B703">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68E13E93">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　</w:t>
            </w:r>
          </w:p>
        </w:tc>
        <w:tc>
          <w:tcPr>
            <w:tcW w:w="1268" w:type="dxa"/>
            <w:tcBorders>
              <w:top w:val="nil"/>
              <w:left w:val="nil"/>
              <w:bottom w:val="single" w:color="auto" w:sz="4" w:space="0"/>
              <w:right w:val="single" w:color="auto" w:sz="4" w:space="0"/>
            </w:tcBorders>
            <w:noWrap/>
            <w:vAlign w:val="center"/>
          </w:tcPr>
          <w:p w14:paraId="242A6D2A">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r>
              <w:rPr>
                <w:rFonts w:eastAsia="等线" w:cs="Times New Roman"/>
                <w:color w:val="0D0D0D" w:themeColor="text1" w:themeTint="F2"/>
                <w:kern w:val="0"/>
                <w:sz w:val="24"/>
                <w:szCs w:val="24"/>
                <w14:textFill>
                  <w14:solidFill>
                    <w14:schemeClr w14:val="tx1">
                      <w14:lumMod w14:val="95000"/>
                      <w14:lumOff w14:val="5000"/>
                    </w14:schemeClr>
                  </w14:solidFill>
                </w14:textFill>
              </w:rPr>
              <w:t>　</w:t>
            </w:r>
          </w:p>
        </w:tc>
        <w:tc>
          <w:tcPr>
            <w:tcW w:w="3410" w:type="dxa"/>
            <w:tcBorders>
              <w:top w:val="nil"/>
              <w:left w:val="nil"/>
              <w:bottom w:val="single" w:color="auto" w:sz="4" w:space="0"/>
              <w:right w:val="single" w:color="auto" w:sz="4" w:space="0"/>
            </w:tcBorders>
            <w:noWrap/>
            <w:vAlign w:val="center"/>
          </w:tcPr>
          <w:p w14:paraId="0AAA9CFB">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hint="eastAsia" w:eastAsia="宋体" w:cs="Times New Roman"/>
                <w:color w:val="0D0D0D" w:themeColor="text1" w:themeTint="F2"/>
                <w:kern w:val="0"/>
                <w:sz w:val="24"/>
                <w:szCs w:val="24"/>
                <w14:textFill>
                  <w14:solidFill>
                    <w14:schemeClr w14:val="tx1">
                      <w14:lumMod w14:val="95000"/>
                      <w14:lumOff w14:val="5000"/>
                    </w14:schemeClr>
                  </w14:solidFill>
                </w14:textFill>
              </w:rPr>
              <w:t>四、资源勘探工业信息等支出</w:t>
            </w:r>
          </w:p>
        </w:tc>
        <w:tc>
          <w:tcPr>
            <w:tcW w:w="1896" w:type="dxa"/>
            <w:tcBorders>
              <w:top w:val="nil"/>
              <w:left w:val="nil"/>
              <w:bottom w:val="single" w:color="auto" w:sz="4" w:space="0"/>
              <w:right w:val="single" w:color="auto" w:sz="4" w:space="0"/>
            </w:tcBorders>
            <w:noWrap/>
            <w:vAlign w:val="center"/>
          </w:tcPr>
          <w:p w14:paraId="4E550FEA">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4,546</w:t>
            </w:r>
          </w:p>
        </w:tc>
        <w:tc>
          <w:tcPr>
            <w:tcW w:w="1896" w:type="dxa"/>
            <w:tcBorders>
              <w:top w:val="nil"/>
              <w:left w:val="nil"/>
              <w:bottom w:val="single" w:color="auto" w:sz="4" w:space="0"/>
              <w:right w:val="single" w:color="auto" w:sz="4" w:space="0"/>
            </w:tcBorders>
            <w:vAlign w:val="center"/>
          </w:tcPr>
          <w:p w14:paraId="30506FD5">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w:t>
            </w:r>
          </w:p>
        </w:tc>
        <w:tc>
          <w:tcPr>
            <w:tcW w:w="1311" w:type="dxa"/>
            <w:tcBorders>
              <w:top w:val="nil"/>
              <w:left w:val="nil"/>
              <w:bottom w:val="single" w:color="auto" w:sz="4" w:space="0"/>
              <w:right w:val="single" w:color="auto" w:sz="4" w:space="0"/>
            </w:tcBorders>
            <w:vAlign w:val="center"/>
          </w:tcPr>
          <w:p w14:paraId="18DF0078">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4,546</w:t>
            </w:r>
          </w:p>
        </w:tc>
      </w:tr>
      <w:tr w14:paraId="5737B1BB">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2E76C981">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　</w:t>
            </w:r>
          </w:p>
        </w:tc>
        <w:tc>
          <w:tcPr>
            <w:tcW w:w="1268" w:type="dxa"/>
            <w:tcBorders>
              <w:top w:val="nil"/>
              <w:left w:val="nil"/>
              <w:bottom w:val="single" w:color="auto" w:sz="4" w:space="0"/>
              <w:right w:val="single" w:color="auto" w:sz="4" w:space="0"/>
            </w:tcBorders>
            <w:noWrap/>
            <w:vAlign w:val="center"/>
          </w:tcPr>
          <w:p w14:paraId="1E1D246B">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r>
              <w:rPr>
                <w:rFonts w:eastAsia="等线" w:cs="Times New Roman"/>
                <w:color w:val="0D0D0D" w:themeColor="text1" w:themeTint="F2"/>
                <w:kern w:val="0"/>
                <w:sz w:val="24"/>
                <w:szCs w:val="24"/>
                <w14:textFill>
                  <w14:solidFill>
                    <w14:schemeClr w14:val="tx1">
                      <w14:lumMod w14:val="95000"/>
                      <w14:lumOff w14:val="5000"/>
                    </w14:schemeClr>
                  </w14:solidFill>
                </w14:textFill>
              </w:rPr>
              <w:t>　</w:t>
            </w:r>
          </w:p>
        </w:tc>
        <w:tc>
          <w:tcPr>
            <w:tcW w:w="3410" w:type="dxa"/>
            <w:tcBorders>
              <w:top w:val="nil"/>
              <w:left w:val="nil"/>
              <w:bottom w:val="single" w:color="auto" w:sz="4" w:space="0"/>
              <w:right w:val="single" w:color="auto" w:sz="4" w:space="0"/>
            </w:tcBorders>
            <w:noWrap/>
            <w:vAlign w:val="center"/>
          </w:tcPr>
          <w:p w14:paraId="5F0AEC72">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hint="eastAsia" w:eastAsia="宋体" w:cs="Times New Roman"/>
                <w:color w:val="0D0D0D" w:themeColor="text1" w:themeTint="F2"/>
                <w:kern w:val="0"/>
                <w:sz w:val="24"/>
                <w:szCs w:val="24"/>
                <w14:textFill>
                  <w14:solidFill>
                    <w14:schemeClr w14:val="tx1">
                      <w14:lumMod w14:val="95000"/>
                      <w14:lumOff w14:val="5000"/>
                    </w14:schemeClr>
                  </w14:solidFill>
                </w14:textFill>
              </w:rPr>
              <w:t>五、住房保障支出</w:t>
            </w:r>
          </w:p>
        </w:tc>
        <w:tc>
          <w:tcPr>
            <w:tcW w:w="1896" w:type="dxa"/>
            <w:tcBorders>
              <w:top w:val="nil"/>
              <w:left w:val="nil"/>
              <w:bottom w:val="single" w:color="auto" w:sz="4" w:space="0"/>
              <w:right w:val="single" w:color="auto" w:sz="4" w:space="0"/>
            </w:tcBorders>
            <w:noWrap/>
            <w:vAlign w:val="center"/>
          </w:tcPr>
          <w:p w14:paraId="411DA782">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2,827</w:t>
            </w:r>
          </w:p>
        </w:tc>
        <w:tc>
          <w:tcPr>
            <w:tcW w:w="1896" w:type="dxa"/>
            <w:tcBorders>
              <w:top w:val="nil"/>
              <w:left w:val="nil"/>
              <w:bottom w:val="single" w:color="auto" w:sz="4" w:space="0"/>
              <w:right w:val="single" w:color="auto" w:sz="4" w:space="0"/>
            </w:tcBorders>
            <w:vAlign w:val="center"/>
          </w:tcPr>
          <w:p w14:paraId="29AFF4C1">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w:t>
            </w:r>
          </w:p>
        </w:tc>
        <w:tc>
          <w:tcPr>
            <w:tcW w:w="1311" w:type="dxa"/>
            <w:tcBorders>
              <w:top w:val="nil"/>
              <w:left w:val="nil"/>
              <w:bottom w:val="single" w:color="auto" w:sz="4" w:space="0"/>
              <w:right w:val="single" w:color="auto" w:sz="4" w:space="0"/>
            </w:tcBorders>
            <w:vAlign w:val="center"/>
          </w:tcPr>
          <w:p w14:paraId="5E4D5160">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2,827</w:t>
            </w:r>
          </w:p>
        </w:tc>
      </w:tr>
      <w:tr w14:paraId="38EDD931">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0EAA3551">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p>
        </w:tc>
        <w:tc>
          <w:tcPr>
            <w:tcW w:w="1268" w:type="dxa"/>
            <w:tcBorders>
              <w:top w:val="nil"/>
              <w:left w:val="nil"/>
              <w:bottom w:val="single" w:color="auto" w:sz="4" w:space="0"/>
              <w:right w:val="single" w:color="auto" w:sz="4" w:space="0"/>
            </w:tcBorders>
            <w:noWrap/>
            <w:vAlign w:val="center"/>
          </w:tcPr>
          <w:p w14:paraId="32CC2ADC">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p>
        </w:tc>
        <w:tc>
          <w:tcPr>
            <w:tcW w:w="3410" w:type="dxa"/>
            <w:tcBorders>
              <w:top w:val="nil"/>
              <w:left w:val="nil"/>
              <w:bottom w:val="single" w:color="auto" w:sz="4" w:space="0"/>
              <w:right w:val="single" w:color="auto" w:sz="4" w:space="0"/>
            </w:tcBorders>
            <w:noWrap/>
            <w:vAlign w:val="center"/>
          </w:tcPr>
          <w:p w14:paraId="5D9509DE">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hint="eastAsia" w:eastAsia="宋体" w:cs="Times New Roman"/>
                <w:color w:val="0D0D0D" w:themeColor="text1" w:themeTint="F2"/>
                <w:kern w:val="0"/>
                <w:sz w:val="24"/>
                <w:szCs w:val="24"/>
                <w14:textFill>
                  <w14:solidFill>
                    <w14:schemeClr w14:val="tx1">
                      <w14:lumMod w14:val="95000"/>
                      <w14:lumOff w14:val="5000"/>
                    </w14:schemeClr>
                  </w14:solidFill>
                </w14:textFill>
              </w:rPr>
              <w:t>六、其他支出</w:t>
            </w:r>
          </w:p>
        </w:tc>
        <w:tc>
          <w:tcPr>
            <w:tcW w:w="1896" w:type="dxa"/>
            <w:tcBorders>
              <w:top w:val="nil"/>
              <w:left w:val="nil"/>
              <w:bottom w:val="single" w:color="auto" w:sz="4" w:space="0"/>
              <w:right w:val="single" w:color="auto" w:sz="4" w:space="0"/>
            </w:tcBorders>
            <w:noWrap/>
            <w:vAlign w:val="center"/>
          </w:tcPr>
          <w:p w14:paraId="39A88295">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42,344</w:t>
            </w:r>
          </w:p>
        </w:tc>
        <w:tc>
          <w:tcPr>
            <w:tcW w:w="1896" w:type="dxa"/>
            <w:tcBorders>
              <w:top w:val="nil"/>
              <w:left w:val="nil"/>
              <w:bottom w:val="single" w:color="auto" w:sz="4" w:space="0"/>
              <w:right w:val="single" w:color="auto" w:sz="4" w:space="0"/>
            </w:tcBorders>
            <w:vAlign w:val="center"/>
          </w:tcPr>
          <w:p w14:paraId="10A66E6A">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2,289</w:t>
            </w:r>
          </w:p>
        </w:tc>
        <w:tc>
          <w:tcPr>
            <w:tcW w:w="1311" w:type="dxa"/>
            <w:tcBorders>
              <w:top w:val="nil"/>
              <w:left w:val="nil"/>
              <w:bottom w:val="single" w:color="auto" w:sz="4" w:space="0"/>
              <w:right w:val="single" w:color="auto" w:sz="4" w:space="0"/>
            </w:tcBorders>
            <w:vAlign w:val="center"/>
          </w:tcPr>
          <w:p w14:paraId="5BE69BA4">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40,055</w:t>
            </w:r>
          </w:p>
        </w:tc>
      </w:tr>
      <w:tr w14:paraId="40E2537E">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17B1F4E2">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p>
        </w:tc>
        <w:tc>
          <w:tcPr>
            <w:tcW w:w="1268" w:type="dxa"/>
            <w:tcBorders>
              <w:top w:val="nil"/>
              <w:left w:val="nil"/>
              <w:bottom w:val="single" w:color="auto" w:sz="4" w:space="0"/>
              <w:right w:val="single" w:color="auto" w:sz="4" w:space="0"/>
            </w:tcBorders>
            <w:noWrap/>
            <w:vAlign w:val="center"/>
          </w:tcPr>
          <w:p w14:paraId="210C51E7">
            <w:pPr>
              <w:widowControl/>
              <w:spacing w:line="240" w:lineRule="auto"/>
              <w:ind w:firstLine="0" w:firstLineChars="0"/>
              <w:jc w:val="right"/>
              <w:rPr>
                <w:rFonts w:eastAsia="等线" w:cs="Times New Roman"/>
                <w:color w:val="0D0D0D" w:themeColor="text1" w:themeTint="F2"/>
                <w:kern w:val="0"/>
                <w:sz w:val="24"/>
                <w:szCs w:val="24"/>
                <w14:textFill>
                  <w14:solidFill>
                    <w14:schemeClr w14:val="tx1">
                      <w14:lumMod w14:val="95000"/>
                      <w14:lumOff w14:val="5000"/>
                    </w14:schemeClr>
                  </w14:solidFill>
                </w14:textFill>
              </w:rPr>
            </w:pPr>
          </w:p>
        </w:tc>
        <w:tc>
          <w:tcPr>
            <w:tcW w:w="3410" w:type="dxa"/>
            <w:tcBorders>
              <w:top w:val="nil"/>
              <w:left w:val="nil"/>
              <w:bottom w:val="single" w:color="auto" w:sz="4" w:space="0"/>
              <w:right w:val="single" w:color="auto" w:sz="4" w:space="0"/>
            </w:tcBorders>
            <w:noWrap/>
            <w:vAlign w:val="center"/>
          </w:tcPr>
          <w:p w14:paraId="70AECF8D">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hint="eastAsia" w:eastAsia="宋体" w:cs="Times New Roman"/>
                <w:color w:val="0D0D0D" w:themeColor="text1" w:themeTint="F2"/>
                <w:kern w:val="0"/>
                <w:sz w:val="24"/>
                <w:szCs w:val="24"/>
                <w14:textFill>
                  <w14:solidFill>
                    <w14:schemeClr w14:val="tx1">
                      <w14:lumMod w14:val="95000"/>
                      <w14:lumOff w14:val="5000"/>
                    </w14:schemeClr>
                  </w14:solidFill>
                </w14:textFill>
              </w:rPr>
              <w:t>七、债务付息支出</w:t>
            </w:r>
          </w:p>
        </w:tc>
        <w:tc>
          <w:tcPr>
            <w:tcW w:w="1896" w:type="dxa"/>
            <w:tcBorders>
              <w:top w:val="nil"/>
              <w:left w:val="nil"/>
              <w:bottom w:val="single" w:color="auto" w:sz="4" w:space="0"/>
              <w:right w:val="single" w:color="auto" w:sz="4" w:space="0"/>
            </w:tcBorders>
            <w:noWrap/>
            <w:vAlign w:val="center"/>
          </w:tcPr>
          <w:p w14:paraId="7D5D3CBF">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215,272</w:t>
            </w:r>
          </w:p>
        </w:tc>
        <w:tc>
          <w:tcPr>
            <w:tcW w:w="1896" w:type="dxa"/>
            <w:tcBorders>
              <w:top w:val="nil"/>
              <w:left w:val="nil"/>
              <w:bottom w:val="single" w:color="auto" w:sz="4" w:space="0"/>
              <w:right w:val="single" w:color="auto" w:sz="4" w:space="0"/>
            </w:tcBorders>
            <w:vAlign w:val="center"/>
          </w:tcPr>
          <w:p w14:paraId="7CF05435">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215,000</w:t>
            </w:r>
          </w:p>
        </w:tc>
        <w:tc>
          <w:tcPr>
            <w:tcW w:w="1311" w:type="dxa"/>
            <w:tcBorders>
              <w:top w:val="nil"/>
              <w:left w:val="nil"/>
              <w:bottom w:val="single" w:color="auto" w:sz="4" w:space="0"/>
              <w:right w:val="single" w:color="auto" w:sz="4" w:space="0"/>
            </w:tcBorders>
            <w:vAlign w:val="center"/>
          </w:tcPr>
          <w:p w14:paraId="2ADB79F4">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272</w:t>
            </w:r>
          </w:p>
        </w:tc>
      </w:tr>
      <w:tr w14:paraId="0EACE3CD">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45A9D80C">
            <w:pPr>
              <w:widowControl/>
              <w:spacing w:line="240" w:lineRule="auto"/>
              <w:ind w:firstLine="0" w:firstLineChars="0"/>
              <w:jc w:val="left"/>
              <w:rPr>
                <w:rFonts w:eastAsia="宋体" w:cs="Times New Roman"/>
                <w:b/>
                <w:bCs/>
                <w:color w:val="0D0D0D" w:themeColor="text1" w:themeTint="F2"/>
                <w:kern w:val="0"/>
                <w:sz w:val="24"/>
                <w:szCs w:val="24"/>
                <w14:textFill>
                  <w14:solidFill>
                    <w14:schemeClr w14:val="tx1">
                      <w14:lumMod w14:val="95000"/>
                      <w14:lumOff w14:val="5000"/>
                    </w14:schemeClr>
                  </w14:solidFill>
                </w14:textFill>
              </w:rPr>
            </w:pPr>
            <w:r>
              <w:rPr>
                <w:rFonts w:eastAsia="宋体" w:cs="Times New Roman"/>
                <w:b/>
                <w:bCs/>
                <w:color w:val="0D0D0D" w:themeColor="text1" w:themeTint="F2"/>
                <w:kern w:val="0"/>
                <w:sz w:val="24"/>
                <w:szCs w:val="24"/>
                <w14:textFill>
                  <w14:solidFill>
                    <w14:schemeClr w14:val="tx1">
                      <w14:lumMod w14:val="95000"/>
                      <w14:lumOff w14:val="5000"/>
                    </w14:schemeClr>
                  </w14:solidFill>
                </w14:textFill>
              </w:rPr>
              <w:t>转移性收入合计</w:t>
            </w:r>
          </w:p>
        </w:tc>
        <w:tc>
          <w:tcPr>
            <w:tcW w:w="1268" w:type="dxa"/>
            <w:tcBorders>
              <w:top w:val="nil"/>
              <w:left w:val="nil"/>
              <w:bottom w:val="single" w:color="auto" w:sz="4" w:space="0"/>
              <w:right w:val="single" w:color="auto" w:sz="4" w:space="0"/>
            </w:tcBorders>
            <w:noWrap/>
            <w:vAlign w:val="center"/>
          </w:tcPr>
          <w:p w14:paraId="1FD224F2">
            <w:pPr>
              <w:widowControl/>
              <w:spacing w:line="240" w:lineRule="auto"/>
              <w:ind w:firstLine="0" w:firstLineChars="0"/>
              <w:jc w:val="right"/>
              <w:rPr>
                <w:rFonts w:eastAsia="等线" w:cs="Times New Roman"/>
                <w:b/>
                <w:bCs/>
                <w:color w:val="0D0D0D" w:themeColor="text1" w:themeTint="F2"/>
                <w:kern w:val="0"/>
                <w:sz w:val="24"/>
                <w:szCs w:val="24"/>
                <w14:textFill>
                  <w14:solidFill>
                    <w14:schemeClr w14:val="tx1">
                      <w14:lumMod w14:val="95000"/>
                      <w14:lumOff w14:val="5000"/>
                    </w14:schemeClr>
                  </w14:solidFill>
                </w14:textFill>
              </w:rPr>
            </w:pPr>
            <w:r>
              <w:rPr>
                <w:rFonts w:eastAsia="等线" w:cs="Times New Roman"/>
                <w:b/>
                <w:bCs/>
                <w:color w:val="0D0D0D" w:themeColor="text1" w:themeTint="F2"/>
                <w:kern w:val="0"/>
                <w:sz w:val="24"/>
                <w:szCs w:val="24"/>
                <w14:textFill>
                  <w14:solidFill>
                    <w14:schemeClr w14:val="tx1">
                      <w14:lumMod w14:val="95000"/>
                      <w14:lumOff w14:val="5000"/>
                    </w14:schemeClr>
                  </w14:solidFill>
                </w14:textFill>
              </w:rPr>
              <w:t>83,628</w:t>
            </w:r>
          </w:p>
        </w:tc>
        <w:tc>
          <w:tcPr>
            <w:tcW w:w="3410" w:type="dxa"/>
            <w:tcBorders>
              <w:top w:val="nil"/>
              <w:left w:val="nil"/>
              <w:bottom w:val="single" w:color="auto" w:sz="4" w:space="0"/>
              <w:right w:val="single" w:color="auto" w:sz="4" w:space="0"/>
            </w:tcBorders>
            <w:noWrap/>
            <w:vAlign w:val="center"/>
          </w:tcPr>
          <w:p w14:paraId="5BE0108F">
            <w:pPr>
              <w:widowControl/>
              <w:spacing w:line="240" w:lineRule="auto"/>
              <w:ind w:firstLine="0" w:firstLineChars="0"/>
              <w:jc w:val="left"/>
              <w:rPr>
                <w:rFonts w:eastAsia="宋体" w:cs="Times New Roman"/>
                <w:b/>
                <w:bCs/>
                <w:color w:val="0D0D0D" w:themeColor="text1" w:themeTint="F2"/>
                <w:kern w:val="0"/>
                <w:sz w:val="24"/>
                <w:szCs w:val="24"/>
                <w14:textFill>
                  <w14:solidFill>
                    <w14:schemeClr w14:val="tx1">
                      <w14:lumMod w14:val="95000"/>
                      <w14:lumOff w14:val="5000"/>
                    </w14:schemeClr>
                  </w14:solidFill>
                </w14:textFill>
              </w:rPr>
            </w:pPr>
            <w:r>
              <w:rPr>
                <w:rFonts w:eastAsia="宋体" w:cs="Times New Roman"/>
                <w:b/>
                <w:bCs/>
                <w:color w:val="0D0D0D" w:themeColor="text1" w:themeTint="F2"/>
                <w:kern w:val="0"/>
                <w:sz w:val="24"/>
                <w:szCs w:val="24"/>
                <w14:textFill>
                  <w14:solidFill>
                    <w14:schemeClr w14:val="tx1">
                      <w14:lumMod w14:val="95000"/>
                      <w14:lumOff w14:val="5000"/>
                    </w14:schemeClr>
                  </w14:solidFill>
                </w14:textFill>
              </w:rPr>
              <w:t>转移性支出合计</w:t>
            </w:r>
          </w:p>
        </w:tc>
        <w:tc>
          <w:tcPr>
            <w:tcW w:w="1896" w:type="dxa"/>
            <w:tcBorders>
              <w:top w:val="nil"/>
              <w:left w:val="nil"/>
              <w:bottom w:val="single" w:color="auto" w:sz="4" w:space="0"/>
              <w:right w:val="single" w:color="auto" w:sz="4" w:space="0"/>
            </w:tcBorders>
            <w:noWrap/>
            <w:vAlign w:val="center"/>
          </w:tcPr>
          <w:p w14:paraId="3DE82414">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372,650</w:t>
            </w:r>
          </w:p>
        </w:tc>
        <w:tc>
          <w:tcPr>
            <w:tcW w:w="1896" w:type="dxa"/>
            <w:tcBorders>
              <w:top w:val="nil"/>
              <w:left w:val="nil"/>
              <w:bottom w:val="single" w:color="auto" w:sz="4" w:space="0"/>
              <w:right w:val="single" w:color="auto" w:sz="4" w:space="0"/>
            </w:tcBorders>
            <w:noWrap/>
            <w:vAlign w:val="center"/>
          </w:tcPr>
          <w:p w14:paraId="0DBCDCD9">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372,650</w:t>
            </w:r>
          </w:p>
        </w:tc>
        <w:tc>
          <w:tcPr>
            <w:tcW w:w="1311" w:type="dxa"/>
            <w:tcBorders>
              <w:top w:val="nil"/>
              <w:left w:val="nil"/>
              <w:bottom w:val="single" w:color="auto" w:sz="4" w:space="0"/>
              <w:right w:val="single" w:color="auto" w:sz="4" w:space="0"/>
            </w:tcBorders>
            <w:noWrap/>
            <w:vAlign w:val="center"/>
          </w:tcPr>
          <w:p w14:paraId="2171328C">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p>
        </w:tc>
      </w:tr>
      <w:tr w14:paraId="23D189CA">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19ABF921">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一、上级补助收入</w:t>
            </w:r>
          </w:p>
        </w:tc>
        <w:tc>
          <w:tcPr>
            <w:tcW w:w="1268" w:type="dxa"/>
            <w:tcBorders>
              <w:top w:val="nil"/>
              <w:left w:val="nil"/>
              <w:bottom w:val="single" w:color="auto" w:sz="4" w:space="0"/>
              <w:right w:val="single" w:color="auto" w:sz="4" w:space="0"/>
            </w:tcBorders>
            <w:noWrap/>
            <w:vAlign w:val="center"/>
          </w:tcPr>
          <w:p w14:paraId="75812FAA">
            <w:pPr>
              <w:widowControl/>
              <w:spacing w:line="240" w:lineRule="auto"/>
              <w:ind w:firstLine="0" w:firstLineChars="0"/>
              <w:jc w:val="right"/>
              <w:rPr>
                <w:rFonts w:cs="Times New Roman"/>
                <w:color w:val="0D0D0D" w:themeColor="text1" w:themeTint="F2"/>
                <w:kern w:val="0"/>
                <w:sz w:val="24"/>
                <w:szCs w:val="24"/>
                <w14:textFill>
                  <w14:solidFill>
                    <w14:schemeClr w14:val="tx1">
                      <w14:lumMod w14:val="95000"/>
                      <w14:lumOff w14:val="5000"/>
                    </w14:schemeClr>
                  </w14:solidFill>
                </w14:textFill>
              </w:rPr>
            </w:pPr>
            <w:r>
              <w:rPr>
                <w:rFonts w:cs="Times New Roman"/>
                <w:color w:val="0D0D0D" w:themeColor="text1" w:themeTint="F2"/>
                <w:kern w:val="0"/>
                <w:sz w:val="24"/>
                <w:szCs w:val="24"/>
                <w14:textFill>
                  <w14:solidFill>
                    <w14:schemeClr w14:val="tx1">
                      <w14:lumMod w14:val="95000"/>
                      <w14:lumOff w14:val="5000"/>
                    </w14:schemeClr>
                  </w14:solidFill>
                </w14:textFill>
              </w:rPr>
              <w:t>4,675</w:t>
            </w:r>
          </w:p>
        </w:tc>
        <w:tc>
          <w:tcPr>
            <w:tcW w:w="3410" w:type="dxa"/>
            <w:tcBorders>
              <w:top w:val="nil"/>
              <w:left w:val="nil"/>
              <w:bottom w:val="single" w:color="auto" w:sz="4" w:space="0"/>
              <w:right w:val="single" w:color="auto" w:sz="4" w:space="0"/>
            </w:tcBorders>
            <w:noWrap/>
            <w:vAlign w:val="center"/>
          </w:tcPr>
          <w:p w14:paraId="780E944D">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一、地方政府债务还本支出</w:t>
            </w:r>
          </w:p>
        </w:tc>
        <w:tc>
          <w:tcPr>
            <w:tcW w:w="1896" w:type="dxa"/>
            <w:tcBorders>
              <w:top w:val="nil"/>
              <w:left w:val="nil"/>
              <w:bottom w:val="single" w:color="auto" w:sz="4" w:space="0"/>
              <w:right w:val="single" w:color="auto" w:sz="4" w:space="0"/>
            </w:tcBorders>
            <w:noWrap/>
            <w:vAlign w:val="center"/>
          </w:tcPr>
          <w:p w14:paraId="625C3E70">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32,650</w:t>
            </w:r>
          </w:p>
        </w:tc>
        <w:tc>
          <w:tcPr>
            <w:tcW w:w="1896" w:type="dxa"/>
            <w:tcBorders>
              <w:top w:val="nil"/>
              <w:left w:val="nil"/>
              <w:bottom w:val="single" w:color="auto" w:sz="4" w:space="0"/>
              <w:right w:val="single" w:color="auto" w:sz="4" w:space="0"/>
            </w:tcBorders>
            <w:noWrap/>
            <w:vAlign w:val="center"/>
          </w:tcPr>
          <w:p w14:paraId="07D44142">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32,650</w:t>
            </w:r>
          </w:p>
        </w:tc>
        <w:tc>
          <w:tcPr>
            <w:tcW w:w="1311" w:type="dxa"/>
            <w:tcBorders>
              <w:top w:val="nil"/>
              <w:left w:val="nil"/>
              <w:bottom w:val="single" w:color="auto" w:sz="4" w:space="0"/>
              <w:right w:val="single" w:color="auto" w:sz="4" w:space="0"/>
            </w:tcBorders>
            <w:noWrap/>
            <w:vAlign w:val="center"/>
          </w:tcPr>
          <w:p w14:paraId="74D82A09">
            <w:pPr>
              <w:widowControl/>
              <w:spacing w:line="240" w:lineRule="auto"/>
              <w:ind w:firstLine="0" w:firstLineChars="0"/>
              <w:jc w:val="right"/>
              <w:rPr>
                <w:rFonts w:cs="Times New Roman"/>
                <w:color w:val="0D0D0D" w:themeColor="text1" w:themeTint="F2"/>
                <w:kern w:val="0"/>
                <w:sz w:val="24"/>
                <w:szCs w:val="24"/>
                <w14:textFill>
                  <w14:solidFill>
                    <w14:schemeClr w14:val="tx1">
                      <w14:lumMod w14:val="95000"/>
                      <w14:lumOff w14:val="5000"/>
                    </w14:schemeClr>
                  </w14:solidFill>
                </w14:textFill>
              </w:rPr>
            </w:pPr>
          </w:p>
        </w:tc>
      </w:tr>
      <w:tr w14:paraId="5F3D9BA2">
        <w:tblPrEx>
          <w:tblCellMar>
            <w:top w:w="0" w:type="dxa"/>
            <w:left w:w="108" w:type="dxa"/>
            <w:bottom w:w="0" w:type="dxa"/>
            <w:right w:w="108" w:type="dxa"/>
          </w:tblCellMar>
        </w:tblPrEx>
        <w:trPr>
          <w:trHeight w:val="454" w:hRule="exact"/>
        </w:trPr>
        <w:tc>
          <w:tcPr>
            <w:tcW w:w="3544" w:type="dxa"/>
            <w:tcBorders>
              <w:top w:val="nil"/>
              <w:left w:val="single" w:color="auto" w:sz="4" w:space="0"/>
              <w:bottom w:val="single" w:color="auto" w:sz="4" w:space="0"/>
              <w:right w:val="single" w:color="auto" w:sz="4" w:space="0"/>
            </w:tcBorders>
            <w:noWrap/>
            <w:vAlign w:val="center"/>
          </w:tcPr>
          <w:p w14:paraId="389FE13A">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二、上年结转</w:t>
            </w:r>
          </w:p>
        </w:tc>
        <w:tc>
          <w:tcPr>
            <w:tcW w:w="1268" w:type="dxa"/>
            <w:tcBorders>
              <w:top w:val="nil"/>
              <w:left w:val="nil"/>
              <w:bottom w:val="single" w:color="auto" w:sz="4" w:space="0"/>
              <w:right w:val="single" w:color="auto" w:sz="4" w:space="0"/>
            </w:tcBorders>
            <w:noWrap/>
            <w:vAlign w:val="center"/>
          </w:tcPr>
          <w:p w14:paraId="6890358D">
            <w:pPr>
              <w:widowControl/>
              <w:spacing w:line="240" w:lineRule="auto"/>
              <w:ind w:firstLine="0" w:firstLineChars="0"/>
              <w:jc w:val="right"/>
              <w:rPr>
                <w:rFonts w:cs="Times New Roman"/>
                <w:color w:val="0D0D0D" w:themeColor="text1" w:themeTint="F2"/>
                <w:kern w:val="0"/>
                <w:sz w:val="24"/>
                <w:szCs w:val="24"/>
                <w14:textFill>
                  <w14:solidFill>
                    <w14:schemeClr w14:val="tx1">
                      <w14:lumMod w14:val="95000"/>
                      <w14:lumOff w14:val="5000"/>
                    </w14:schemeClr>
                  </w14:solidFill>
                </w14:textFill>
              </w:rPr>
            </w:pPr>
            <w:r>
              <w:rPr>
                <w:rFonts w:cs="Times New Roman"/>
                <w:color w:val="0D0D0D" w:themeColor="text1" w:themeTint="F2"/>
                <w:kern w:val="0"/>
                <w:sz w:val="24"/>
                <w:szCs w:val="24"/>
                <w14:textFill>
                  <w14:solidFill>
                    <w14:schemeClr w14:val="tx1">
                      <w14:lumMod w14:val="95000"/>
                      <w14:lumOff w14:val="5000"/>
                    </w14:schemeClr>
                  </w14:solidFill>
                </w14:textFill>
              </w:rPr>
              <w:t>78,953</w:t>
            </w:r>
          </w:p>
        </w:tc>
        <w:tc>
          <w:tcPr>
            <w:tcW w:w="3410" w:type="dxa"/>
            <w:tcBorders>
              <w:top w:val="nil"/>
              <w:left w:val="nil"/>
              <w:bottom w:val="single" w:color="auto" w:sz="4" w:space="0"/>
              <w:right w:val="single" w:color="auto" w:sz="4" w:space="0"/>
            </w:tcBorders>
            <w:noWrap/>
            <w:vAlign w:val="center"/>
          </w:tcPr>
          <w:p w14:paraId="7F6346FF">
            <w:pPr>
              <w:widowControl/>
              <w:spacing w:line="240" w:lineRule="auto"/>
              <w:ind w:firstLine="0" w:firstLineChars="0"/>
              <w:jc w:val="left"/>
              <w:rPr>
                <w:rFonts w:eastAsia="宋体" w:cs="Times New Roman"/>
                <w:color w:val="0D0D0D" w:themeColor="text1" w:themeTint="F2"/>
                <w:kern w:val="0"/>
                <w:sz w:val="24"/>
                <w:szCs w:val="24"/>
                <w14:textFill>
                  <w14:solidFill>
                    <w14:schemeClr w14:val="tx1">
                      <w14:lumMod w14:val="95000"/>
                      <w14:lumOff w14:val="5000"/>
                    </w14:schemeClr>
                  </w14:solidFill>
                </w14:textFill>
              </w:rPr>
            </w:pPr>
            <w:r>
              <w:rPr>
                <w:rFonts w:eastAsia="宋体" w:cs="Times New Roman"/>
                <w:color w:val="0D0D0D" w:themeColor="text1" w:themeTint="F2"/>
                <w:kern w:val="0"/>
                <w:sz w:val="24"/>
                <w:szCs w:val="24"/>
                <w14:textFill>
                  <w14:solidFill>
                    <w14:schemeClr w14:val="tx1">
                      <w14:lumMod w14:val="95000"/>
                      <w14:lumOff w14:val="5000"/>
                    </w14:schemeClr>
                  </w14:solidFill>
                </w14:textFill>
              </w:rPr>
              <w:t>二、调出资金</w:t>
            </w:r>
          </w:p>
        </w:tc>
        <w:tc>
          <w:tcPr>
            <w:tcW w:w="1896" w:type="dxa"/>
            <w:tcBorders>
              <w:top w:val="nil"/>
              <w:left w:val="nil"/>
              <w:bottom w:val="single" w:color="auto" w:sz="4" w:space="0"/>
              <w:right w:val="single" w:color="auto" w:sz="4" w:space="0"/>
            </w:tcBorders>
            <w:noWrap/>
            <w:vAlign w:val="center"/>
          </w:tcPr>
          <w:p w14:paraId="1EA7B09B">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340,000</w:t>
            </w:r>
          </w:p>
        </w:tc>
        <w:tc>
          <w:tcPr>
            <w:tcW w:w="1896" w:type="dxa"/>
            <w:tcBorders>
              <w:top w:val="nil"/>
              <w:left w:val="nil"/>
              <w:bottom w:val="single" w:color="auto" w:sz="4" w:space="0"/>
              <w:right w:val="single" w:color="auto" w:sz="4" w:space="0"/>
            </w:tcBorders>
            <w:noWrap/>
            <w:vAlign w:val="center"/>
          </w:tcPr>
          <w:p w14:paraId="222EE97A">
            <w:pPr>
              <w:spacing w:line="240" w:lineRule="auto"/>
              <w:ind w:firstLine="480"/>
              <w:jc w:val="righ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340,000</w:t>
            </w:r>
          </w:p>
        </w:tc>
        <w:tc>
          <w:tcPr>
            <w:tcW w:w="1311" w:type="dxa"/>
            <w:tcBorders>
              <w:top w:val="nil"/>
              <w:left w:val="nil"/>
              <w:bottom w:val="single" w:color="auto" w:sz="4" w:space="0"/>
              <w:right w:val="single" w:color="auto" w:sz="4" w:space="0"/>
            </w:tcBorders>
            <w:noWrap/>
            <w:vAlign w:val="center"/>
          </w:tcPr>
          <w:p w14:paraId="7CBFA583">
            <w:pPr>
              <w:widowControl/>
              <w:spacing w:line="240" w:lineRule="auto"/>
              <w:ind w:firstLine="0" w:firstLineChars="0"/>
              <w:jc w:val="right"/>
              <w:rPr>
                <w:rFonts w:cs="Times New Roman"/>
                <w:color w:val="0D0D0D" w:themeColor="text1" w:themeTint="F2"/>
                <w:kern w:val="0"/>
                <w:sz w:val="24"/>
                <w:szCs w:val="24"/>
                <w14:textFill>
                  <w14:solidFill>
                    <w14:schemeClr w14:val="tx1">
                      <w14:lumMod w14:val="95000"/>
                      <w14:lumOff w14:val="5000"/>
                    </w14:schemeClr>
                  </w14:solidFill>
                </w14:textFill>
              </w:rPr>
            </w:pPr>
          </w:p>
        </w:tc>
      </w:tr>
    </w:tbl>
    <w:p w14:paraId="5988783B">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63795C3A">
      <w:pPr>
        <w:ind w:firstLine="0" w:firstLineChars="0"/>
        <w:rPr>
          <w:rFonts w:eastAsia="方正黑体_GBK" w:cs="Times New Roman"/>
        </w:rPr>
      </w:pPr>
      <w:r>
        <w:rPr>
          <w:rFonts w:eastAsia="方正黑体_GBK" w:cs="Times New Roman"/>
        </w:rPr>
        <w:t>表1</w:t>
      </w:r>
      <w:r>
        <w:rPr>
          <w:rFonts w:hint="eastAsia" w:eastAsia="方正黑体_GBK" w:cs="Times New Roman"/>
        </w:rPr>
        <w:t>5</w:t>
      </w:r>
    </w:p>
    <w:tbl>
      <w:tblPr>
        <w:tblStyle w:val="8"/>
        <w:tblW w:w="14034" w:type="dxa"/>
        <w:tblInd w:w="0" w:type="dxa"/>
        <w:tblLayout w:type="autofit"/>
        <w:tblCellMar>
          <w:top w:w="0" w:type="dxa"/>
          <w:left w:w="108" w:type="dxa"/>
          <w:bottom w:w="0" w:type="dxa"/>
          <w:right w:w="108" w:type="dxa"/>
        </w:tblCellMar>
      </w:tblPr>
      <w:tblGrid>
        <w:gridCol w:w="7655"/>
        <w:gridCol w:w="2835"/>
        <w:gridCol w:w="2030"/>
        <w:gridCol w:w="1514"/>
      </w:tblGrid>
      <w:tr w14:paraId="7FF8692B">
        <w:tblPrEx>
          <w:tblCellMar>
            <w:top w:w="0" w:type="dxa"/>
            <w:left w:w="108" w:type="dxa"/>
            <w:bottom w:w="0" w:type="dxa"/>
            <w:right w:w="108" w:type="dxa"/>
          </w:tblCellMar>
        </w:tblPrEx>
        <w:trPr>
          <w:trHeight w:val="432" w:hRule="atLeast"/>
        </w:trPr>
        <w:tc>
          <w:tcPr>
            <w:tcW w:w="14034" w:type="dxa"/>
            <w:gridSpan w:val="4"/>
            <w:tcBorders>
              <w:top w:val="nil"/>
              <w:left w:val="nil"/>
              <w:bottom w:val="nil"/>
              <w:right w:val="nil"/>
            </w:tcBorders>
            <w:noWrap/>
            <w:vAlign w:val="center"/>
          </w:tcPr>
          <w:p w14:paraId="41D41362">
            <w:pPr>
              <w:widowControl/>
              <w:adjustRightInd/>
              <w:snapToGrid/>
              <w:spacing w:line="240" w:lineRule="auto"/>
              <w:ind w:firstLine="0" w:firstLineChars="0"/>
              <w:jc w:val="center"/>
              <w:rPr>
                <w:rFonts w:eastAsia="方正小标宋_GBK" w:cs="Times New Roman"/>
                <w:kern w:val="0"/>
                <w:szCs w:val="32"/>
              </w:rPr>
            </w:pPr>
            <w:r>
              <w:rPr>
                <w:rFonts w:eastAsia="方正小标宋_GBK" w:cs="Times New Roman"/>
                <w:kern w:val="0"/>
                <w:sz w:val="36"/>
                <w:szCs w:val="36"/>
              </w:rPr>
              <w:t>202</w:t>
            </w:r>
            <w:r>
              <w:rPr>
                <w:rFonts w:hint="eastAsia" w:eastAsia="方正小标宋_GBK" w:cs="Times New Roman"/>
                <w:kern w:val="0"/>
                <w:sz w:val="36"/>
                <w:szCs w:val="36"/>
              </w:rPr>
              <w:t>6</w:t>
            </w:r>
            <w:r>
              <w:rPr>
                <w:rFonts w:eastAsia="方正小标宋_GBK" w:cs="Times New Roman"/>
                <w:kern w:val="0"/>
                <w:sz w:val="36"/>
                <w:szCs w:val="36"/>
              </w:rPr>
              <w:t>年政府性基金预算收入预算表</w:t>
            </w:r>
          </w:p>
        </w:tc>
      </w:tr>
      <w:tr w14:paraId="0B892348">
        <w:tblPrEx>
          <w:tblCellMar>
            <w:top w:w="0" w:type="dxa"/>
            <w:left w:w="108" w:type="dxa"/>
            <w:bottom w:w="0" w:type="dxa"/>
            <w:right w:w="108" w:type="dxa"/>
          </w:tblCellMar>
        </w:tblPrEx>
        <w:trPr>
          <w:trHeight w:val="288" w:hRule="atLeast"/>
        </w:trPr>
        <w:tc>
          <w:tcPr>
            <w:tcW w:w="14034" w:type="dxa"/>
            <w:gridSpan w:val="4"/>
            <w:tcBorders>
              <w:top w:val="nil"/>
              <w:left w:val="nil"/>
              <w:bottom w:val="nil"/>
              <w:right w:val="nil"/>
            </w:tcBorders>
            <w:noWrap/>
            <w:vAlign w:val="center"/>
          </w:tcPr>
          <w:p w14:paraId="77E79D44">
            <w:pPr>
              <w:widowControl/>
              <w:adjustRightInd/>
              <w:snapToGrid/>
              <w:spacing w:line="240" w:lineRule="auto"/>
              <w:ind w:right="1443" w:rightChars="451" w:firstLine="0" w:firstLineChars="0"/>
              <w:jc w:val="right"/>
              <w:rPr>
                <w:rFonts w:eastAsia="方正楷体_GBK" w:cs="Times New Roman"/>
                <w:kern w:val="0"/>
                <w:sz w:val="22"/>
              </w:rPr>
            </w:pPr>
            <w:r>
              <w:rPr>
                <w:rFonts w:eastAsia="方正楷体_GBK" w:cs="Times New Roman"/>
                <w:kern w:val="0"/>
                <w:sz w:val="22"/>
              </w:rPr>
              <w:t>单位：万元</w:t>
            </w:r>
          </w:p>
        </w:tc>
      </w:tr>
      <w:tr w14:paraId="64372BDE">
        <w:tblPrEx>
          <w:tblCellMar>
            <w:top w:w="0" w:type="dxa"/>
            <w:left w:w="108" w:type="dxa"/>
            <w:bottom w:w="0" w:type="dxa"/>
            <w:right w:w="108" w:type="dxa"/>
          </w:tblCellMar>
        </w:tblPrEx>
        <w:trPr>
          <w:gridAfter w:val="1"/>
          <w:wAfter w:w="1514" w:type="dxa"/>
          <w:trHeight w:val="744" w:hRule="atLeast"/>
        </w:trPr>
        <w:tc>
          <w:tcPr>
            <w:tcW w:w="7655" w:type="dxa"/>
            <w:tcBorders>
              <w:top w:val="single" w:color="auto" w:sz="4" w:space="0"/>
              <w:left w:val="single" w:color="auto" w:sz="4" w:space="0"/>
              <w:bottom w:val="single" w:color="auto" w:sz="4" w:space="0"/>
              <w:right w:val="single" w:color="auto" w:sz="4" w:space="0"/>
            </w:tcBorders>
            <w:noWrap/>
            <w:vAlign w:val="center"/>
          </w:tcPr>
          <w:p w14:paraId="271B3216">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    目</w:t>
            </w:r>
          </w:p>
        </w:tc>
        <w:tc>
          <w:tcPr>
            <w:tcW w:w="2835" w:type="dxa"/>
            <w:tcBorders>
              <w:top w:val="single" w:color="auto" w:sz="4" w:space="0"/>
              <w:left w:val="nil"/>
              <w:bottom w:val="single" w:color="auto" w:sz="4" w:space="0"/>
              <w:right w:val="single" w:color="auto" w:sz="4" w:space="0"/>
            </w:tcBorders>
            <w:vAlign w:val="center"/>
          </w:tcPr>
          <w:p w14:paraId="595D40EB">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2025年执行数</w:t>
            </w:r>
          </w:p>
        </w:tc>
        <w:tc>
          <w:tcPr>
            <w:tcW w:w="2030" w:type="dxa"/>
            <w:tcBorders>
              <w:top w:val="single" w:color="auto" w:sz="4" w:space="0"/>
              <w:left w:val="nil"/>
              <w:bottom w:val="single" w:color="auto" w:sz="4" w:space="0"/>
              <w:right w:val="single" w:color="auto" w:sz="4" w:space="0"/>
            </w:tcBorders>
            <w:vAlign w:val="center"/>
          </w:tcPr>
          <w:p w14:paraId="699069C9">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2026年预算数</w:t>
            </w:r>
          </w:p>
        </w:tc>
      </w:tr>
      <w:tr w14:paraId="3F54854F">
        <w:tblPrEx>
          <w:tblCellMar>
            <w:top w:w="0" w:type="dxa"/>
            <w:left w:w="108" w:type="dxa"/>
            <w:bottom w:w="0" w:type="dxa"/>
            <w:right w:w="108" w:type="dxa"/>
          </w:tblCellMar>
        </w:tblPrEx>
        <w:trPr>
          <w:gridAfter w:val="1"/>
          <w:wAfter w:w="1514" w:type="dxa"/>
          <w:trHeight w:val="372" w:hRule="atLeast"/>
        </w:trPr>
        <w:tc>
          <w:tcPr>
            <w:tcW w:w="7655" w:type="dxa"/>
            <w:tcBorders>
              <w:top w:val="nil"/>
              <w:left w:val="single" w:color="auto" w:sz="4" w:space="0"/>
              <w:bottom w:val="single" w:color="auto" w:sz="4" w:space="0"/>
              <w:right w:val="single" w:color="auto" w:sz="4" w:space="0"/>
            </w:tcBorders>
            <w:vAlign w:val="center"/>
          </w:tcPr>
          <w:p w14:paraId="339ADA69">
            <w:pPr>
              <w:widowControl/>
              <w:adjustRightInd/>
              <w:snapToGrid/>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收入合计</w:t>
            </w:r>
          </w:p>
        </w:tc>
        <w:tc>
          <w:tcPr>
            <w:tcW w:w="2835" w:type="dxa"/>
            <w:tcBorders>
              <w:top w:val="nil"/>
              <w:left w:val="nil"/>
              <w:bottom w:val="single" w:color="auto" w:sz="4" w:space="0"/>
              <w:right w:val="single" w:color="auto" w:sz="4" w:space="0"/>
            </w:tcBorders>
            <w:noWrap/>
            <w:vAlign w:val="center"/>
          </w:tcPr>
          <w:p w14:paraId="56B9C429">
            <w:pPr>
              <w:widowControl/>
              <w:adjustRightInd/>
              <w:snapToGrid/>
              <w:spacing w:line="240" w:lineRule="auto"/>
              <w:ind w:firstLine="0" w:firstLineChars="0"/>
              <w:jc w:val="right"/>
              <w:rPr>
                <w:rFonts w:cs="宋体"/>
                <w:b/>
                <w:bCs/>
                <w:kern w:val="0"/>
                <w:sz w:val="24"/>
                <w:szCs w:val="24"/>
              </w:rPr>
            </w:pPr>
            <w:r>
              <w:rPr>
                <w:rFonts w:hint="eastAsia" w:cs="宋体"/>
                <w:b/>
                <w:bCs/>
                <w:kern w:val="0"/>
                <w:sz w:val="24"/>
                <w:szCs w:val="24"/>
              </w:rPr>
              <w:t>272</w:t>
            </w:r>
          </w:p>
        </w:tc>
        <w:tc>
          <w:tcPr>
            <w:tcW w:w="2030" w:type="dxa"/>
            <w:tcBorders>
              <w:top w:val="nil"/>
              <w:left w:val="nil"/>
              <w:bottom w:val="single" w:color="auto" w:sz="4" w:space="0"/>
              <w:right w:val="single" w:color="auto" w:sz="4" w:space="0"/>
            </w:tcBorders>
            <w:noWrap/>
            <w:vAlign w:val="center"/>
          </w:tcPr>
          <w:p w14:paraId="2FA746D1">
            <w:pPr>
              <w:widowControl/>
              <w:adjustRightInd/>
              <w:snapToGrid/>
              <w:spacing w:line="240" w:lineRule="auto"/>
              <w:ind w:firstLine="0" w:firstLineChars="0"/>
              <w:jc w:val="right"/>
              <w:rPr>
                <w:rFonts w:cs="宋体"/>
                <w:b/>
                <w:bCs/>
                <w:kern w:val="0"/>
                <w:sz w:val="24"/>
                <w:szCs w:val="24"/>
              </w:rPr>
            </w:pPr>
            <w:r>
              <w:rPr>
                <w:rFonts w:hint="eastAsia" w:cs="宋体"/>
                <w:b/>
                <w:bCs/>
                <w:kern w:val="0"/>
                <w:sz w:val="24"/>
                <w:szCs w:val="24"/>
              </w:rPr>
              <w:t>650,000</w:t>
            </w:r>
          </w:p>
        </w:tc>
      </w:tr>
      <w:tr w14:paraId="473E080D">
        <w:tblPrEx>
          <w:tblCellMar>
            <w:top w:w="0" w:type="dxa"/>
            <w:left w:w="108" w:type="dxa"/>
            <w:bottom w:w="0" w:type="dxa"/>
            <w:right w:w="108" w:type="dxa"/>
          </w:tblCellMar>
        </w:tblPrEx>
        <w:trPr>
          <w:gridAfter w:val="1"/>
          <w:wAfter w:w="1514" w:type="dxa"/>
          <w:trHeight w:val="372" w:hRule="atLeast"/>
        </w:trPr>
        <w:tc>
          <w:tcPr>
            <w:tcW w:w="7655" w:type="dxa"/>
            <w:tcBorders>
              <w:top w:val="nil"/>
              <w:left w:val="single" w:color="auto" w:sz="4" w:space="0"/>
              <w:bottom w:val="single" w:color="auto" w:sz="4" w:space="0"/>
              <w:right w:val="single" w:color="auto" w:sz="4" w:space="0"/>
            </w:tcBorders>
            <w:vAlign w:val="center"/>
          </w:tcPr>
          <w:p w14:paraId="288B092F">
            <w:pPr>
              <w:widowControl/>
              <w:adjustRightInd/>
              <w:snapToGrid/>
              <w:spacing w:line="240" w:lineRule="auto"/>
              <w:ind w:firstLine="0" w:firstLineChars="0"/>
              <w:jc w:val="left"/>
              <w:rPr>
                <w:rFonts w:eastAsia="宋体" w:cs="宋体"/>
                <w:kern w:val="0"/>
                <w:sz w:val="24"/>
                <w:szCs w:val="24"/>
              </w:rPr>
            </w:pPr>
            <w:r>
              <w:rPr>
                <w:rFonts w:hint="eastAsia" w:eastAsia="宋体" w:cs="宋体"/>
                <w:kern w:val="0"/>
                <w:sz w:val="24"/>
                <w:szCs w:val="24"/>
              </w:rPr>
              <w:t>一、国有土地使用权出让收入</w:t>
            </w:r>
          </w:p>
        </w:tc>
        <w:tc>
          <w:tcPr>
            <w:tcW w:w="2835" w:type="dxa"/>
            <w:tcBorders>
              <w:top w:val="nil"/>
              <w:left w:val="nil"/>
              <w:bottom w:val="single" w:color="auto" w:sz="4" w:space="0"/>
              <w:right w:val="single" w:color="auto" w:sz="4" w:space="0"/>
            </w:tcBorders>
            <w:noWrap/>
            <w:vAlign w:val="center"/>
          </w:tcPr>
          <w:p w14:paraId="78EC0F9C">
            <w:pPr>
              <w:widowControl/>
              <w:adjustRightInd/>
              <w:snapToGrid/>
              <w:spacing w:line="240" w:lineRule="auto"/>
              <w:ind w:firstLine="0" w:firstLineChars="0"/>
              <w:jc w:val="right"/>
              <w:rPr>
                <w:rFonts w:cs="宋体"/>
                <w:kern w:val="0"/>
                <w:sz w:val="24"/>
                <w:szCs w:val="24"/>
              </w:rPr>
            </w:pPr>
          </w:p>
        </w:tc>
        <w:tc>
          <w:tcPr>
            <w:tcW w:w="2030" w:type="dxa"/>
            <w:tcBorders>
              <w:top w:val="nil"/>
              <w:left w:val="nil"/>
              <w:bottom w:val="single" w:color="auto" w:sz="4" w:space="0"/>
              <w:right w:val="single" w:color="auto" w:sz="4" w:space="0"/>
            </w:tcBorders>
            <w:shd w:val="clear" w:color="000000" w:fill="FFFFFF"/>
            <w:noWrap/>
            <w:vAlign w:val="center"/>
          </w:tcPr>
          <w:p w14:paraId="131FD513">
            <w:pPr>
              <w:widowControl/>
              <w:adjustRightInd/>
              <w:snapToGrid/>
              <w:spacing w:line="240" w:lineRule="auto"/>
              <w:ind w:firstLine="0" w:firstLineChars="0"/>
              <w:jc w:val="right"/>
              <w:rPr>
                <w:rFonts w:cs="宋体"/>
                <w:color w:val="000000"/>
                <w:kern w:val="0"/>
                <w:sz w:val="24"/>
                <w:szCs w:val="24"/>
              </w:rPr>
            </w:pPr>
            <w:r>
              <w:rPr>
                <w:rFonts w:hint="eastAsia" w:cs="宋体"/>
                <w:color w:val="000000"/>
                <w:kern w:val="0"/>
                <w:sz w:val="24"/>
                <w:szCs w:val="24"/>
              </w:rPr>
              <w:t>650,000</w:t>
            </w:r>
          </w:p>
        </w:tc>
      </w:tr>
      <w:tr w14:paraId="60B0A140">
        <w:tblPrEx>
          <w:tblCellMar>
            <w:top w:w="0" w:type="dxa"/>
            <w:left w:w="108" w:type="dxa"/>
            <w:bottom w:w="0" w:type="dxa"/>
            <w:right w:w="108" w:type="dxa"/>
          </w:tblCellMar>
        </w:tblPrEx>
        <w:trPr>
          <w:gridAfter w:val="1"/>
          <w:wAfter w:w="1514" w:type="dxa"/>
          <w:trHeight w:val="372" w:hRule="atLeast"/>
        </w:trPr>
        <w:tc>
          <w:tcPr>
            <w:tcW w:w="7655" w:type="dxa"/>
            <w:tcBorders>
              <w:top w:val="nil"/>
              <w:left w:val="single" w:color="auto" w:sz="4" w:space="0"/>
              <w:bottom w:val="single" w:color="auto" w:sz="4" w:space="0"/>
              <w:right w:val="single" w:color="auto" w:sz="4" w:space="0"/>
            </w:tcBorders>
            <w:noWrap/>
            <w:vAlign w:val="center"/>
          </w:tcPr>
          <w:p w14:paraId="31C7C5DF">
            <w:pPr>
              <w:widowControl/>
              <w:adjustRightInd/>
              <w:snapToGrid/>
              <w:spacing w:line="240" w:lineRule="auto"/>
              <w:ind w:firstLine="0" w:firstLineChars="0"/>
              <w:jc w:val="left"/>
              <w:rPr>
                <w:rFonts w:eastAsia="宋体" w:cs="宋体"/>
                <w:kern w:val="0"/>
                <w:sz w:val="24"/>
                <w:szCs w:val="24"/>
              </w:rPr>
            </w:pPr>
            <w:r>
              <w:rPr>
                <w:rFonts w:hint="eastAsia" w:eastAsia="宋体" w:cs="宋体"/>
                <w:kern w:val="0"/>
                <w:sz w:val="24"/>
                <w:szCs w:val="24"/>
              </w:rPr>
              <w:t>二、其他政府性基金专项债务对应项目专项收入</w:t>
            </w:r>
          </w:p>
        </w:tc>
        <w:tc>
          <w:tcPr>
            <w:tcW w:w="2835" w:type="dxa"/>
            <w:tcBorders>
              <w:top w:val="nil"/>
              <w:left w:val="nil"/>
              <w:bottom w:val="single" w:color="auto" w:sz="4" w:space="0"/>
              <w:right w:val="single" w:color="auto" w:sz="4" w:space="0"/>
            </w:tcBorders>
            <w:noWrap/>
            <w:vAlign w:val="center"/>
          </w:tcPr>
          <w:p w14:paraId="57FECC1C">
            <w:pPr>
              <w:widowControl/>
              <w:adjustRightInd/>
              <w:snapToGrid/>
              <w:spacing w:line="240" w:lineRule="auto"/>
              <w:ind w:firstLine="0" w:firstLineChars="0"/>
              <w:jc w:val="right"/>
              <w:rPr>
                <w:rFonts w:cs="宋体"/>
                <w:kern w:val="0"/>
                <w:sz w:val="24"/>
                <w:szCs w:val="24"/>
              </w:rPr>
            </w:pPr>
            <w:r>
              <w:rPr>
                <w:rFonts w:hint="eastAsia" w:cs="宋体"/>
                <w:kern w:val="0"/>
                <w:sz w:val="24"/>
                <w:szCs w:val="24"/>
              </w:rPr>
              <w:t>272</w:t>
            </w:r>
          </w:p>
        </w:tc>
        <w:tc>
          <w:tcPr>
            <w:tcW w:w="2030" w:type="dxa"/>
            <w:tcBorders>
              <w:top w:val="nil"/>
              <w:left w:val="nil"/>
              <w:bottom w:val="single" w:color="auto" w:sz="4" w:space="0"/>
              <w:right w:val="single" w:color="auto" w:sz="4" w:space="0"/>
            </w:tcBorders>
            <w:noWrap/>
            <w:vAlign w:val="center"/>
          </w:tcPr>
          <w:p w14:paraId="64E92EAD">
            <w:pPr>
              <w:widowControl/>
              <w:adjustRightInd/>
              <w:snapToGrid/>
              <w:spacing w:line="240" w:lineRule="auto"/>
              <w:ind w:firstLine="0" w:firstLineChars="0"/>
              <w:jc w:val="right"/>
              <w:rPr>
                <w:rFonts w:cs="宋体"/>
                <w:kern w:val="0"/>
                <w:sz w:val="24"/>
                <w:szCs w:val="24"/>
              </w:rPr>
            </w:pPr>
          </w:p>
        </w:tc>
      </w:tr>
    </w:tbl>
    <w:p w14:paraId="7326FE7F">
      <w:pPr>
        <w:ind w:firstLine="0" w:firstLineChars="0"/>
        <w:rPr>
          <w:rFonts w:eastAsia="方正小标宋_GBK" w:cs="Times New Roman"/>
        </w:rPr>
      </w:pPr>
    </w:p>
    <w:p w14:paraId="39FE3DB5">
      <w:pPr>
        <w:widowControl/>
        <w:adjustRightInd/>
        <w:snapToGrid/>
        <w:spacing w:line="240" w:lineRule="auto"/>
        <w:ind w:firstLine="0" w:firstLineChars="0"/>
        <w:jc w:val="left"/>
        <w:rPr>
          <w:rFonts w:eastAsia="方正小标宋_GBK" w:cs="Times New Roman"/>
        </w:rPr>
        <w:sectPr>
          <w:pgSz w:w="16838" w:h="11906" w:orient="landscape"/>
          <w:pgMar w:top="1531" w:right="2098" w:bottom="1531" w:left="1985" w:header="851" w:footer="1417" w:gutter="0"/>
          <w:cols w:space="425" w:num="1"/>
          <w:docGrid w:type="lines" w:linePitch="435" w:charSpace="0"/>
        </w:sectPr>
      </w:pPr>
    </w:p>
    <w:p w14:paraId="69920E0F">
      <w:pPr>
        <w:ind w:firstLine="0" w:firstLineChars="0"/>
        <w:rPr>
          <w:rFonts w:eastAsia="方正黑体_GBK" w:cs="Times New Roman"/>
        </w:rPr>
      </w:pPr>
      <w:r>
        <w:rPr>
          <w:rFonts w:eastAsia="方正黑体_GBK" w:cs="Times New Roman"/>
        </w:rPr>
        <w:t>表1</w:t>
      </w:r>
      <w:r>
        <w:rPr>
          <w:rFonts w:hint="eastAsia" w:eastAsia="方正黑体_GBK" w:cs="Times New Roman"/>
        </w:rPr>
        <w:t>6</w:t>
      </w:r>
    </w:p>
    <w:p w14:paraId="23325654">
      <w:pPr>
        <w:spacing w:line="240" w:lineRule="auto"/>
        <w:ind w:firstLine="0" w:firstLineChars="0"/>
        <w:jc w:val="center"/>
        <w:rPr>
          <w:rFonts w:eastAsia="方正小标宋_GBK" w:cs="Times New Roman"/>
        </w:rPr>
      </w:pPr>
      <w:r>
        <w:rPr>
          <w:rFonts w:eastAsia="方正小标宋_GBK" w:cs="Times New Roman"/>
          <w:sz w:val="36"/>
          <w:szCs w:val="24"/>
        </w:rPr>
        <w:t>202</w:t>
      </w:r>
      <w:r>
        <w:rPr>
          <w:rFonts w:hint="eastAsia" w:eastAsia="方正小标宋_GBK" w:cs="Times New Roman"/>
          <w:sz w:val="36"/>
          <w:szCs w:val="24"/>
        </w:rPr>
        <w:t>6</w:t>
      </w:r>
      <w:r>
        <w:rPr>
          <w:rFonts w:eastAsia="方正小标宋_GBK" w:cs="Times New Roman"/>
          <w:sz w:val="36"/>
          <w:szCs w:val="24"/>
        </w:rPr>
        <w:t>年政府性基金预算本级支出表</w:t>
      </w:r>
    </w:p>
    <w:p w14:paraId="5D26982D">
      <w:pPr>
        <w:spacing w:line="240" w:lineRule="auto"/>
        <w:ind w:firstLine="0" w:firstLineChars="0"/>
        <w:jc w:val="center"/>
        <w:rPr>
          <w:rFonts w:eastAsia="方正楷体_GBK" w:cs="Times New Roman"/>
        </w:rPr>
      </w:pPr>
      <w:r>
        <w:rPr>
          <w:rFonts w:eastAsia="方正楷体_GBK" w:cs="Times New Roman"/>
          <w:sz w:val="24"/>
          <w:szCs w:val="20"/>
        </w:rPr>
        <w:t>（分功能科目）</w:t>
      </w:r>
    </w:p>
    <w:p w14:paraId="2CA8D103">
      <w:pPr>
        <w:ind w:right="-512" w:rightChars="-160" w:firstLine="0" w:firstLineChars="0"/>
        <w:jc w:val="right"/>
        <w:rPr>
          <w:rFonts w:eastAsia="方正楷体_GBK" w:cs="Times New Roman"/>
          <w:sz w:val="24"/>
          <w:szCs w:val="24"/>
        </w:rPr>
      </w:pPr>
      <w:r>
        <w:rPr>
          <w:rFonts w:eastAsia="方正楷体_GBK" w:cs="Times New Roman"/>
          <w:sz w:val="24"/>
          <w:szCs w:val="24"/>
        </w:rPr>
        <w:t>单位：万元</w:t>
      </w:r>
    </w:p>
    <w:tbl>
      <w:tblPr>
        <w:tblStyle w:val="8"/>
        <w:tblW w:w="9351" w:type="dxa"/>
        <w:tblInd w:w="0" w:type="dxa"/>
        <w:tblLayout w:type="autofit"/>
        <w:tblCellMar>
          <w:top w:w="0" w:type="dxa"/>
          <w:left w:w="108" w:type="dxa"/>
          <w:bottom w:w="0" w:type="dxa"/>
          <w:right w:w="108" w:type="dxa"/>
        </w:tblCellMar>
      </w:tblPr>
      <w:tblGrid>
        <w:gridCol w:w="5098"/>
        <w:gridCol w:w="1701"/>
        <w:gridCol w:w="1276"/>
        <w:gridCol w:w="1276"/>
      </w:tblGrid>
      <w:tr w14:paraId="7B8CD169">
        <w:tblPrEx>
          <w:tblCellMar>
            <w:top w:w="0" w:type="dxa"/>
            <w:left w:w="108" w:type="dxa"/>
            <w:bottom w:w="0" w:type="dxa"/>
            <w:right w:w="108" w:type="dxa"/>
          </w:tblCellMar>
        </w:tblPrEx>
        <w:trPr>
          <w:trHeight w:val="276" w:hRule="atLeast"/>
          <w:tblHeader/>
        </w:trPr>
        <w:tc>
          <w:tcPr>
            <w:tcW w:w="5098" w:type="dxa"/>
            <w:tcBorders>
              <w:top w:val="single" w:color="auto" w:sz="4" w:space="0"/>
              <w:left w:val="single" w:color="auto" w:sz="4" w:space="0"/>
              <w:bottom w:val="single" w:color="auto" w:sz="4" w:space="0"/>
              <w:right w:val="single" w:color="auto" w:sz="4" w:space="0"/>
            </w:tcBorders>
            <w:noWrap/>
            <w:vAlign w:val="center"/>
          </w:tcPr>
          <w:p w14:paraId="636731AF">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科目名称</w:t>
            </w:r>
          </w:p>
        </w:tc>
        <w:tc>
          <w:tcPr>
            <w:tcW w:w="1701" w:type="dxa"/>
            <w:tcBorders>
              <w:top w:val="single" w:color="auto" w:sz="4" w:space="0"/>
              <w:left w:val="nil"/>
              <w:bottom w:val="single" w:color="auto" w:sz="4" w:space="0"/>
              <w:right w:val="single" w:color="auto" w:sz="4" w:space="0"/>
            </w:tcBorders>
            <w:noWrap/>
            <w:vAlign w:val="center"/>
          </w:tcPr>
          <w:p w14:paraId="08E9FF5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1276" w:type="dxa"/>
            <w:tcBorders>
              <w:top w:val="single" w:color="auto" w:sz="4" w:space="0"/>
              <w:left w:val="nil"/>
              <w:bottom w:val="single" w:color="auto" w:sz="4" w:space="0"/>
              <w:right w:val="single" w:color="auto" w:sz="4" w:space="0"/>
            </w:tcBorders>
            <w:noWrap/>
            <w:vAlign w:val="center"/>
          </w:tcPr>
          <w:p w14:paraId="13F63EC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当年预算</w:t>
            </w:r>
          </w:p>
        </w:tc>
        <w:tc>
          <w:tcPr>
            <w:tcW w:w="1276" w:type="dxa"/>
            <w:tcBorders>
              <w:top w:val="single" w:color="auto" w:sz="4" w:space="0"/>
              <w:left w:val="nil"/>
              <w:bottom w:val="single" w:color="auto" w:sz="4" w:space="0"/>
              <w:right w:val="single" w:color="auto" w:sz="4" w:space="0"/>
            </w:tcBorders>
            <w:noWrap/>
            <w:vAlign w:val="center"/>
          </w:tcPr>
          <w:p w14:paraId="68D2D6F1">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上年结转</w:t>
            </w:r>
          </w:p>
        </w:tc>
      </w:tr>
      <w:tr w14:paraId="07331198">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644A9EA1">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政府性基金预算支出</w:t>
            </w:r>
          </w:p>
        </w:tc>
        <w:tc>
          <w:tcPr>
            <w:tcW w:w="1701" w:type="dxa"/>
            <w:tcBorders>
              <w:top w:val="nil"/>
              <w:left w:val="nil"/>
              <w:bottom w:val="single" w:color="auto" w:sz="4" w:space="0"/>
              <w:right w:val="single" w:color="auto" w:sz="4" w:space="0"/>
            </w:tcBorders>
            <w:noWrap/>
            <w:vAlign w:val="center"/>
          </w:tcPr>
          <w:p w14:paraId="1DB47F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360,978</w:t>
            </w:r>
          </w:p>
        </w:tc>
        <w:tc>
          <w:tcPr>
            <w:tcW w:w="1276" w:type="dxa"/>
            <w:tcBorders>
              <w:top w:val="nil"/>
              <w:left w:val="nil"/>
              <w:bottom w:val="single" w:color="auto" w:sz="4" w:space="0"/>
              <w:right w:val="single" w:color="auto" w:sz="4" w:space="0"/>
            </w:tcBorders>
            <w:noWrap/>
            <w:vAlign w:val="center"/>
          </w:tcPr>
          <w:p w14:paraId="308C126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282,025</w:t>
            </w:r>
          </w:p>
        </w:tc>
        <w:tc>
          <w:tcPr>
            <w:tcW w:w="1276" w:type="dxa"/>
            <w:tcBorders>
              <w:top w:val="nil"/>
              <w:left w:val="nil"/>
              <w:bottom w:val="single" w:color="auto" w:sz="4" w:space="0"/>
              <w:right w:val="single" w:color="auto" w:sz="4" w:space="0"/>
            </w:tcBorders>
            <w:noWrap/>
            <w:vAlign w:val="center"/>
          </w:tcPr>
          <w:p w14:paraId="08AA455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78,953</w:t>
            </w:r>
          </w:p>
        </w:tc>
      </w:tr>
      <w:tr w14:paraId="0DEBA527">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4D36B8C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科学技术支出</w:t>
            </w:r>
          </w:p>
        </w:tc>
        <w:tc>
          <w:tcPr>
            <w:tcW w:w="1701" w:type="dxa"/>
            <w:tcBorders>
              <w:top w:val="nil"/>
              <w:left w:val="nil"/>
              <w:bottom w:val="single" w:color="auto" w:sz="4" w:space="0"/>
              <w:right w:val="single" w:color="auto" w:sz="4" w:space="0"/>
            </w:tcBorders>
            <w:noWrap/>
            <w:vAlign w:val="center"/>
          </w:tcPr>
          <w:p w14:paraId="475B8BD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2,887</w:t>
            </w:r>
          </w:p>
        </w:tc>
        <w:tc>
          <w:tcPr>
            <w:tcW w:w="1276" w:type="dxa"/>
            <w:tcBorders>
              <w:top w:val="nil"/>
              <w:left w:val="nil"/>
              <w:bottom w:val="single" w:color="auto" w:sz="4" w:space="0"/>
              <w:right w:val="single" w:color="auto" w:sz="4" w:space="0"/>
            </w:tcBorders>
            <w:noWrap/>
            <w:vAlign w:val="center"/>
          </w:tcPr>
          <w:p w14:paraId="1E10F0B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0AEF005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2,887</w:t>
            </w:r>
          </w:p>
        </w:tc>
      </w:tr>
      <w:tr w14:paraId="614802FB">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42B8377">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701" w:type="dxa"/>
            <w:tcBorders>
              <w:top w:val="nil"/>
              <w:left w:val="nil"/>
              <w:bottom w:val="single" w:color="auto" w:sz="4" w:space="0"/>
              <w:right w:val="single" w:color="auto" w:sz="4" w:space="0"/>
            </w:tcBorders>
            <w:noWrap/>
            <w:vAlign w:val="center"/>
          </w:tcPr>
          <w:p w14:paraId="345F2BD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2,887</w:t>
            </w:r>
          </w:p>
        </w:tc>
        <w:tc>
          <w:tcPr>
            <w:tcW w:w="1276" w:type="dxa"/>
            <w:tcBorders>
              <w:top w:val="nil"/>
              <w:left w:val="nil"/>
              <w:bottom w:val="single" w:color="auto" w:sz="4" w:space="0"/>
              <w:right w:val="single" w:color="auto" w:sz="4" w:space="0"/>
            </w:tcBorders>
            <w:noWrap/>
            <w:vAlign w:val="center"/>
          </w:tcPr>
          <w:p w14:paraId="4221DF7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2887154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2,887</w:t>
            </w:r>
          </w:p>
        </w:tc>
      </w:tr>
      <w:tr w14:paraId="7C54D880">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2A74E3F">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技术研究与开发</w:t>
            </w:r>
          </w:p>
        </w:tc>
        <w:tc>
          <w:tcPr>
            <w:tcW w:w="1701" w:type="dxa"/>
            <w:tcBorders>
              <w:top w:val="nil"/>
              <w:left w:val="nil"/>
              <w:bottom w:val="single" w:color="auto" w:sz="4" w:space="0"/>
              <w:right w:val="single" w:color="auto" w:sz="4" w:space="0"/>
            </w:tcBorders>
            <w:noWrap/>
            <w:vAlign w:val="center"/>
          </w:tcPr>
          <w:p w14:paraId="077192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2,887</w:t>
            </w:r>
          </w:p>
        </w:tc>
        <w:tc>
          <w:tcPr>
            <w:tcW w:w="1276" w:type="dxa"/>
            <w:tcBorders>
              <w:top w:val="nil"/>
              <w:left w:val="nil"/>
              <w:bottom w:val="single" w:color="auto" w:sz="4" w:space="0"/>
              <w:right w:val="single" w:color="auto" w:sz="4" w:space="0"/>
            </w:tcBorders>
            <w:noWrap/>
            <w:vAlign w:val="center"/>
          </w:tcPr>
          <w:p w14:paraId="2B0AC9F2">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57F20FC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2887</w:t>
            </w:r>
          </w:p>
        </w:tc>
      </w:tr>
      <w:tr w14:paraId="35785604">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5E02AD1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城乡社区支出</w:t>
            </w:r>
          </w:p>
        </w:tc>
        <w:tc>
          <w:tcPr>
            <w:tcW w:w="1701" w:type="dxa"/>
            <w:tcBorders>
              <w:top w:val="nil"/>
              <w:left w:val="nil"/>
              <w:bottom w:val="single" w:color="auto" w:sz="4" w:space="0"/>
              <w:right w:val="single" w:color="auto" w:sz="4" w:space="0"/>
            </w:tcBorders>
            <w:noWrap/>
            <w:vAlign w:val="center"/>
          </w:tcPr>
          <w:p w14:paraId="27B66E1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93,101</w:t>
            </w:r>
          </w:p>
        </w:tc>
        <w:tc>
          <w:tcPr>
            <w:tcW w:w="1276" w:type="dxa"/>
            <w:tcBorders>
              <w:top w:val="nil"/>
              <w:left w:val="nil"/>
              <w:bottom w:val="single" w:color="auto" w:sz="4" w:space="0"/>
              <w:right w:val="single" w:color="auto" w:sz="4" w:space="0"/>
            </w:tcBorders>
            <w:noWrap/>
            <w:vAlign w:val="center"/>
          </w:tcPr>
          <w:p w14:paraId="1CA97CE9">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64,735</w:t>
            </w:r>
          </w:p>
        </w:tc>
        <w:tc>
          <w:tcPr>
            <w:tcW w:w="1276" w:type="dxa"/>
            <w:tcBorders>
              <w:top w:val="nil"/>
              <w:left w:val="nil"/>
              <w:bottom w:val="single" w:color="auto" w:sz="4" w:space="0"/>
              <w:right w:val="single" w:color="auto" w:sz="4" w:space="0"/>
            </w:tcBorders>
            <w:noWrap/>
            <w:vAlign w:val="center"/>
          </w:tcPr>
          <w:p w14:paraId="2D29BE5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28,366</w:t>
            </w:r>
          </w:p>
        </w:tc>
      </w:tr>
      <w:tr w14:paraId="551E5EEC">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6488B0B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国有土地使用权出让收入安排的支出</w:t>
            </w:r>
          </w:p>
        </w:tc>
        <w:tc>
          <w:tcPr>
            <w:tcW w:w="1701" w:type="dxa"/>
            <w:tcBorders>
              <w:top w:val="nil"/>
              <w:left w:val="nil"/>
              <w:bottom w:val="single" w:color="auto" w:sz="4" w:space="0"/>
              <w:right w:val="single" w:color="auto" w:sz="4" w:space="0"/>
            </w:tcBorders>
            <w:noWrap/>
            <w:vAlign w:val="center"/>
          </w:tcPr>
          <w:p w14:paraId="6AEF5CF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69,220</w:t>
            </w:r>
          </w:p>
        </w:tc>
        <w:tc>
          <w:tcPr>
            <w:tcW w:w="1276" w:type="dxa"/>
            <w:tcBorders>
              <w:top w:val="nil"/>
              <w:left w:val="nil"/>
              <w:bottom w:val="single" w:color="auto" w:sz="4" w:space="0"/>
              <w:right w:val="single" w:color="auto" w:sz="4" w:space="0"/>
            </w:tcBorders>
            <w:noWrap/>
            <w:vAlign w:val="center"/>
          </w:tcPr>
          <w:p w14:paraId="7BCDD0A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60,965</w:t>
            </w:r>
          </w:p>
        </w:tc>
        <w:tc>
          <w:tcPr>
            <w:tcW w:w="1276" w:type="dxa"/>
            <w:tcBorders>
              <w:top w:val="nil"/>
              <w:left w:val="nil"/>
              <w:bottom w:val="single" w:color="auto" w:sz="4" w:space="0"/>
              <w:right w:val="single" w:color="auto" w:sz="4" w:space="0"/>
            </w:tcBorders>
            <w:noWrap/>
            <w:vAlign w:val="center"/>
          </w:tcPr>
          <w:p w14:paraId="21C9C88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8,255</w:t>
            </w:r>
          </w:p>
        </w:tc>
      </w:tr>
      <w:tr w14:paraId="5C370D8E">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092C5DF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征地和拆迁补偿支出</w:t>
            </w:r>
          </w:p>
        </w:tc>
        <w:tc>
          <w:tcPr>
            <w:tcW w:w="1701" w:type="dxa"/>
            <w:tcBorders>
              <w:top w:val="nil"/>
              <w:left w:val="nil"/>
              <w:bottom w:val="single" w:color="auto" w:sz="4" w:space="0"/>
              <w:right w:val="single" w:color="auto" w:sz="4" w:space="0"/>
            </w:tcBorders>
            <w:noWrap/>
            <w:vAlign w:val="center"/>
          </w:tcPr>
          <w:p w14:paraId="061D016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60,965</w:t>
            </w:r>
          </w:p>
        </w:tc>
        <w:tc>
          <w:tcPr>
            <w:tcW w:w="1276" w:type="dxa"/>
            <w:tcBorders>
              <w:top w:val="nil"/>
              <w:left w:val="nil"/>
              <w:bottom w:val="single" w:color="auto" w:sz="4" w:space="0"/>
              <w:right w:val="single" w:color="auto" w:sz="4" w:space="0"/>
            </w:tcBorders>
            <w:noWrap/>
            <w:vAlign w:val="center"/>
          </w:tcPr>
          <w:p w14:paraId="21CC9DB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60965</w:t>
            </w:r>
          </w:p>
        </w:tc>
        <w:tc>
          <w:tcPr>
            <w:tcW w:w="1276" w:type="dxa"/>
            <w:tcBorders>
              <w:top w:val="nil"/>
              <w:left w:val="nil"/>
              <w:bottom w:val="single" w:color="auto" w:sz="4" w:space="0"/>
              <w:right w:val="single" w:color="auto" w:sz="4" w:space="0"/>
            </w:tcBorders>
            <w:noWrap/>
            <w:vAlign w:val="center"/>
          </w:tcPr>
          <w:p w14:paraId="41CC787C">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r>
      <w:tr w14:paraId="22334BD5">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470FD8A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城市建设支出</w:t>
            </w:r>
          </w:p>
        </w:tc>
        <w:tc>
          <w:tcPr>
            <w:tcW w:w="1701" w:type="dxa"/>
            <w:tcBorders>
              <w:top w:val="nil"/>
              <w:left w:val="nil"/>
              <w:bottom w:val="single" w:color="auto" w:sz="4" w:space="0"/>
              <w:right w:val="single" w:color="auto" w:sz="4" w:space="0"/>
            </w:tcBorders>
            <w:noWrap/>
            <w:vAlign w:val="center"/>
          </w:tcPr>
          <w:p w14:paraId="45F65C6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6,846</w:t>
            </w:r>
          </w:p>
        </w:tc>
        <w:tc>
          <w:tcPr>
            <w:tcW w:w="1276" w:type="dxa"/>
            <w:tcBorders>
              <w:top w:val="nil"/>
              <w:left w:val="nil"/>
              <w:bottom w:val="single" w:color="auto" w:sz="4" w:space="0"/>
              <w:right w:val="single" w:color="auto" w:sz="4" w:space="0"/>
            </w:tcBorders>
            <w:noWrap/>
            <w:vAlign w:val="center"/>
          </w:tcPr>
          <w:p w14:paraId="17429815">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70D122D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6846</w:t>
            </w:r>
          </w:p>
        </w:tc>
      </w:tr>
      <w:tr w14:paraId="6E015FDB">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4F0F23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其他国有土地使用权出让收入安排的支出</w:t>
            </w:r>
          </w:p>
        </w:tc>
        <w:tc>
          <w:tcPr>
            <w:tcW w:w="1701" w:type="dxa"/>
            <w:tcBorders>
              <w:top w:val="nil"/>
              <w:left w:val="nil"/>
              <w:bottom w:val="single" w:color="auto" w:sz="4" w:space="0"/>
              <w:right w:val="single" w:color="auto" w:sz="4" w:space="0"/>
            </w:tcBorders>
            <w:noWrap/>
            <w:vAlign w:val="center"/>
          </w:tcPr>
          <w:p w14:paraId="4A89C90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1,409</w:t>
            </w:r>
          </w:p>
        </w:tc>
        <w:tc>
          <w:tcPr>
            <w:tcW w:w="1276" w:type="dxa"/>
            <w:tcBorders>
              <w:top w:val="nil"/>
              <w:left w:val="nil"/>
              <w:bottom w:val="single" w:color="auto" w:sz="4" w:space="0"/>
              <w:right w:val="single" w:color="auto" w:sz="4" w:space="0"/>
            </w:tcBorders>
            <w:noWrap/>
            <w:vAlign w:val="center"/>
          </w:tcPr>
          <w:p w14:paraId="22F2EF16">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5CCAE007">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1409</w:t>
            </w:r>
          </w:p>
        </w:tc>
      </w:tr>
      <w:tr w14:paraId="0B3F9268">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45C7434D">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城市基础设施配套费安排的支出</w:t>
            </w:r>
          </w:p>
        </w:tc>
        <w:tc>
          <w:tcPr>
            <w:tcW w:w="1701" w:type="dxa"/>
            <w:tcBorders>
              <w:top w:val="nil"/>
              <w:left w:val="nil"/>
              <w:bottom w:val="single" w:color="auto" w:sz="4" w:space="0"/>
              <w:right w:val="single" w:color="auto" w:sz="4" w:space="0"/>
            </w:tcBorders>
            <w:noWrap/>
            <w:vAlign w:val="center"/>
          </w:tcPr>
          <w:p w14:paraId="086DCCC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2,694</w:t>
            </w:r>
          </w:p>
        </w:tc>
        <w:tc>
          <w:tcPr>
            <w:tcW w:w="1276" w:type="dxa"/>
            <w:tcBorders>
              <w:top w:val="nil"/>
              <w:left w:val="nil"/>
              <w:bottom w:val="single" w:color="auto" w:sz="4" w:space="0"/>
              <w:right w:val="single" w:color="auto" w:sz="4" w:space="0"/>
            </w:tcBorders>
            <w:noWrap/>
            <w:vAlign w:val="center"/>
          </w:tcPr>
          <w:p w14:paraId="7756703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4A1B0FF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2,694</w:t>
            </w:r>
          </w:p>
        </w:tc>
      </w:tr>
      <w:tr w14:paraId="127A73A0">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0E04AF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城市公共设施</w:t>
            </w:r>
          </w:p>
        </w:tc>
        <w:tc>
          <w:tcPr>
            <w:tcW w:w="1701" w:type="dxa"/>
            <w:tcBorders>
              <w:top w:val="nil"/>
              <w:left w:val="nil"/>
              <w:bottom w:val="single" w:color="auto" w:sz="4" w:space="0"/>
              <w:right w:val="single" w:color="auto" w:sz="4" w:space="0"/>
            </w:tcBorders>
            <w:noWrap/>
            <w:vAlign w:val="center"/>
          </w:tcPr>
          <w:p w14:paraId="57A7CB0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1,977</w:t>
            </w:r>
          </w:p>
        </w:tc>
        <w:tc>
          <w:tcPr>
            <w:tcW w:w="1276" w:type="dxa"/>
            <w:tcBorders>
              <w:top w:val="nil"/>
              <w:left w:val="nil"/>
              <w:bottom w:val="single" w:color="auto" w:sz="4" w:space="0"/>
              <w:right w:val="single" w:color="auto" w:sz="4" w:space="0"/>
            </w:tcBorders>
            <w:noWrap/>
            <w:vAlign w:val="center"/>
          </w:tcPr>
          <w:p w14:paraId="5B23BBD4">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04E9A563">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1977</w:t>
            </w:r>
          </w:p>
        </w:tc>
      </w:tr>
      <w:tr w14:paraId="74AB570F">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7EB27E7D">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其他城市基础设施配套费安排的支出</w:t>
            </w:r>
          </w:p>
        </w:tc>
        <w:tc>
          <w:tcPr>
            <w:tcW w:w="1701" w:type="dxa"/>
            <w:tcBorders>
              <w:top w:val="nil"/>
              <w:left w:val="nil"/>
              <w:bottom w:val="single" w:color="auto" w:sz="4" w:space="0"/>
              <w:right w:val="single" w:color="auto" w:sz="4" w:space="0"/>
            </w:tcBorders>
            <w:noWrap/>
            <w:vAlign w:val="center"/>
          </w:tcPr>
          <w:p w14:paraId="20AB788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717</w:t>
            </w:r>
          </w:p>
        </w:tc>
        <w:tc>
          <w:tcPr>
            <w:tcW w:w="1276" w:type="dxa"/>
            <w:tcBorders>
              <w:top w:val="nil"/>
              <w:left w:val="nil"/>
              <w:bottom w:val="single" w:color="auto" w:sz="4" w:space="0"/>
              <w:right w:val="single" w:color="auto" w:sz="4" w:space="0"/>
            </w:tcBorders>
            <w:noWrap/>
            <w:vAlign w:val="center"/>
          </w:tcPr>
          <w:p w14:paraId="6D3C6581">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410EED1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717</w:t>
            </w:r>
          </w:p>
        </w:tc>
      </w:tr>
      <w:tr w14:paraId="59BB0C94">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6C37DF5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701" w:type="dxa"/>
            <w:tcBorders>
              <w:top w:val="nil"/>
              <w:left w:val="nil"/>
              <w:bottom w:val="single" w:color="auto" w:sz="4" w:space="0"/>
              <w:right w:val="single" w:color="auto" w:sz="4" w:space="0"/>
            </w:tcBorders>
            <w:noWrap/>
            <w:vAlign w:val="center"/>
          </w:tcPr>
          <w:p w14:paraId="3681225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21,187</w:t>
            </w:r>
          </w:p>
        </w:tc>
        <w:tc>
          <w:tcPr>
            <w:tcW w:w="1276" w:type="dxa"/>
            <w:tcBorders>
              <w:top w:val="nil"/>
              <w:left w:val="nil"/>
              <w:bottom w:val="single" w:color="auto" w:sz="4" w:space="0"/>
              <w:right w:val="single" w:color="auto" w:sz="4" w:space="0"/>
            </w:tcBorders>
            <w:noWrap/>
            <w:vAlign w:val="center"/>
          </w:tcPr>
          <w:p w14:paraId="130F53E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3,770</w:t>
            </w:r>
          </w:p>
        </w:tc>
        <w:tc>
          <w:tcPr>
            <w:tcW w:w="1276" w:type="dxa"/>
            <w:tcBorders>
              <w:top w:val="nil"/>
              <w:left w:val="nil"/>
              <w:bottom w:val="single" w:color="auto" w:sz="4" w:space="0"/>
              <w:right w:val="single" w:color="auto" w:sz="4" w:space="0"/>
            </w:tcBorders>
            <w:noWrap/>
            <w:vAlign w:val="center"/>
          </w:tcPr>
          <w:p w14:paraId="4E13694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17,417</w:t>
            </w:r>
          </w:p>
        </w:tc>
      </w:tr>
      <w:tr w14:paraId="7DCB7493">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77DE7BA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城乡社区公共设施</w:t>
            </w:r>
          </w:p>
        </w:tc>
        <w:tc>
          <w:tcPr>
            <w:tcW w:w="1701" w:type="dxa"/>
            <w:tcBorders>
              <w:top w:val="nil"/>
              <w:left w:val="nil"/>
              <w:bottom w:val="single" w:color="auto" w:sz="4" w:space="0"/>
              <w:right w:val="single" w:color="auto" w:sz="4" w:space="0"/>
            </w:tcBorders>
            <w:noWrap/>
            <w:vAlign w:val="center"/>
          </w:tcPr>
          <w:p w14:paraId="2D3AB97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17,874</w:t>
            </w:r>
          </w:p>
        </w:tc>
        <w:tc>
          <w:tcPr>
            <w:tcW w:w="1276" w:type="dxa"/>
            <w:tcBorders>
              <w:top w:val="nil"/>
              <w:left w:val="nil"/>
              <w:bottom w:val="single" w:color="auto" w:sz="4" w:space="0"/>
              <w:right w:val="single" w:color="auto" w:sz="4" w:space="0"/>
            </w:tcBorders>
            <w:noWrap/>
            <w:vAlign w:val="center"/>
          </w:tcPr>
          <w:p w14:paraId="40E9F78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2114</w:t>
            </w:r>
          </w:p>
        </w:tc>
        <w:tc>
          <w:tcPr>
            <w:tcW w:w="1276" w:type="dxa"/>
            <w:tcBorders>
              <w:top w:val="nil"/>
              <w:left w:val="nil"/>
              <w:bottom w:val="single" w:color="auto" w:sz="4" w:space="0"/>
              <w:right w:val="single" w:color="auto" w:sz="4" w:space="0"/>
            </w:tcBorders>
            <w:noWrap/>
            <w:vAlign w:val="center"/>
          </w:tcPr>
          <w:p w14:paraId="6ACAB69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15760</w:t>
            </w:r>
          </w:p>
        </w:tc>
      </w:tr>
      <w:tr w14:paraId="0D1374A7">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014434C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其他城乡社区支出</w:t>
            </w:r>
          </w:p>
        </w:tc>
        <w:tc>
          <w:tcPr>
            <w:tcW w:w="1701" w:type="dxa"/>
            <w:tcBorders>
              <w:top w:val="nil"/>
              <w:left w:val="nil"/>
              <w:bottom w:val="single" w:color="auto" w:sz="4" w:space="0"/>
              <w:right w:val="single" w:color="auto" w:sz="4" w:space="0"/>
            </w:tcBorders>
            <w:noWrap/>
            <w:vAlign w:val="center"/>
          </w:tcPr>
          <w:p w14:paraId="30A85B4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3,313</w:t>
            </w:r>
          </w:p>
        </w:tc>
        <w:tc>
          <w:tcPr>
            <w:tcW w:w="1276" w:type="dxa"/>
            <w:tcBorders>
              <w:top w:val="nil"/>
              <w:left w:val="nil"/>
              <w:bottom w:val="single" w:color="auto" w:sz="4" w:space="0"/>
              <w:right w:val="single" w:color="auto" w:sz="4" w:space="0"/>
            </w:tcBorders>
            <w:noWrap/>
            <w:vAlign w:val="center"/>
          </w:tcPr>
          <w:p w14:paraId="45C28F1B">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1656</w:t>
            </w:r>
          </w:p>
        </w:tc>
        <w:tc>
          <w:tcPr>
            <w:tcW w:w="1276" w:type="dxa"/>
            <w:tcBorders>
              <w:top w:val="nil"/>
              <w:left w:val="nil"/>
              <w:bottom w:val="single" w:color="auto" w:sz="4" w:space="0"/>
              <w:right w:val="single" w:color="auto" w:sz="4" w:space="0"/>
            </w:tcBorders>
            <w:noWrap/>
            <w:vAlign w:val="center"/>
          </w:tcPr>
          <w:p w14:paraId="53F8DBC2">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1657</w:t>
            </w:r>
          </w:p>
        </w:tc>
      </w:tr>
      <w:tr w14:paraId="7D755851">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3E6ECF9C">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农林水支出</w:t>
            </w:r>
          </w:p>
        </w:tc>
        <w:tc>
          <w:tcPr>
            <w:tcW w:w="1701" w:type="dxa"/>
            <w:tcBorders>
              <w:top w:val="nil"/>
              <w:left w:val="nil"/>
              <w:bottom w:val="single" w:color="auto" w:sz="4" w:space="0"/>
              <w:right w:val="single" w:color="auto" w:sz="4" w:space="0"/>
            </w:tcBorders>
            <w:noWrap/>
            <w:vAlign w:val="center"/>
          </w:tcPr>
          <w:p w14:paraId="3C1F5C3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c>
          <w:tcPr>
            <w:tcW w:w="1276" w:type="dxa"/>
            <w:tcBorders>
              <w:top w:val="nil"/>
              <w:left w:val="nil"/>
              <w:bottom w:val="single" w:color="auto" w:sz="4" w:space="0"/>
              <w:right w:val="single" w:color="auto" w:sz="4" w:space="0"/>
            </w:tcBorders>
            <w:noWrap/>
            <w:vAlign w:val="center"/>
          </w:tcPr>
          <w:p w14:paraId="1A210A2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c>
          <w:tcPr>
            <w:tcW w:w="1276" w:type="dxa"/>
            <w:tcBorders>
              <w:top w:val="nil"/>
              <w:left w:val="nil"/>
              <w:bottom w:val="single" w:color="auto" w:sz="4" w:space="0"/>
              <w:right w:val="single" w:color="auto" w:sz="4" w:space="0"/>
            </w:tcBorders>
            <w:noWrap/>
            <w:vAlign w:val="center"/>
          </w:tcPr>
          <w:p w14:paraId="008EB2F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r>
      <w:tr w14:paraId="31D50FBD">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19CA156A">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大中型水库移民后期扶持基金支出</w:t>
            </w:r>
          </w:p>
        </w:tc>
        <w:tc>
          <w:tcPr>
            <w:tcW w:w="1701" w:type="dxa"/>
            <w:tcBorders>
              <w:top w:val="nil"/>
              <w:left w:val="nil"/>
              <w:bottom w:val="single" w:color="auto" w:sz="4" w:space="0"/>
              <w:right w:val="single" w:color="auto" w:sz="4" w:space="0"/>
            </w:tcBorders>
            <w:noWrap/>
            <w:vAlign w:val="center"/>
          </w:tcPr>
          <w:p w14:paraId="78A4376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c>
          <w:tcPr>
            <w:tcW w:w="1276" w:type="dxa"/>
            <w:tcBorders>
              <w:top w:val="nil"/>
              <w:left w:val="nil"/>
              <w:bottom w:val="single" w:color="auto" w:sz="4" w:space="0"/>
              <w:right w:val="single" w:color="auto" w:sz="4" w:space="0"/>
            </w:tcBorders>
            <w:noWrap/>
            <w:vAlign w:val="center"/>
          </w:tcPr>
          <w:p w14:paraId="4EEF727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c>
          <w:tcPr>
            <w:tcW w:w="1276" w:type="dxa"/>
            <w:tcBorders>
              <w:top w:val="nil"/>
              <w:left w:val="nil"/>
              <w:bottom w:val="single" w:color="auto" w:sz="4" w:space="0"/>
              <w:right w:val="single" w:color="auto" w:sz="4" w:space="0"/>
            </w:tcBorders>
            <w:noWrap/>
            <w:vAlign w:val="center"/>
          </w:tcPr>
          <w:p w14:paraId="5306401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r>
      <w:tr w14:paraId="0F7F5BB3">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55C9A2A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移民补助</w:t>
            </w:r>
          </w:p>
        </w:tc>
        <w:tc>
          <w:tcPr>
            <w:tcW w:w="1701" w:type="dxa"/>
            <w:tcBorders>
              <w:top w:val="nil"/>
              <w:left w:val="nil"/>
              <w:bottom w:val="single" w:color="auto" w:sz="4" w:space="0"/>
              <w:right w:val="single" w:color="auto" w:sz="4" w:space="0"/>
            </w:tcBorders>
            <w:noWrap/>
            <w:vAlign w:val="center"/>
          </w:tcPr>
          <w:p w14:paraId="33717DB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w:t>
            </w:r>
          </w:p>
        </w:tc>
        <w:tc>
          <w:tcPr>
            <w:tcW w:w="1276" w:type="dxa"/>
            <w:tcBorders>
              <w:top w:val="nil"/>
              <w:left w:val="nil"/>
              <w:bottom w:val="single" w:color="auto" w:sz="4" w:space="0"/>
              <w:right w:val="single" w:color="auto" w:sz="4" w:space="0"/>
            </w:tcBorders>
            <w:noWrap/>
            <w:vAlign w:val="center"/>
          </w:tcPr>
          <w:p w14:paraId="23F1A7C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w:t>
            </w:r>
          </w:p>
        </w:tc>
        <w:tc>
          <w:tcPr>
            <w:tcW w:w="1276" w:type="dxa"/>
            <w:tcBorders>
              <w:top w:val="nil"/>
              <w:left w:val="nil"/>
              <w:bottom w:val="single" w:color="auto" w:sz="4" w:space="0"/>
              <w:right w:val="single" w:color="auto" w:sz="4" w:space="0"/>
            </w:tcBorders>
            <w:noWrap/>
            <w:vAlign w:val="center"/>
          </w:tcPr>
          <w:p w14:paraId="08BE819F">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r>
      <w:tr w14:paraId="24DA81E3">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3ED989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资源勘探工业信息等支出</w:t>
            </w:r>
          </w:p>
        </w:tc>
        <w:tc>
          <w:tcPr>
            <w:tcW w:w="1701" w:type="dxa"/>
            <w:tcBorders>
              <w:top w:val="nil"/>
              <w:left w:val="nil"/>
              <w:bottom w:val="single" w:color="auto" w:sz="4" w:space="0"/>
              <w:right w:val="single" w:color="auto" w:sz="4" w:space="0"/>
            </w:tcBorders>
            <w:noWrap/>
            <w:vAlign w:val="center"/>
          </w:tcPr>
          <w:p w14:paraId="6D03223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4,546</w:t>
            </w:r>
          </w:p>
        </w:tc>
        <w:tc>
          <w:tcPr>
            <w:tcW w:w="1276" w:type="dxa"/>
            <w:tcBorders>
              <w:top w:val="nil"/>
              <w:left w:val="nil"/>
              <w:bottom w:val="single" w:color="auto" w:sz="4" w:space="0"/>
              <w:right w:val="single" w:color="auto" w:sz="4" w:space="0"/>
            </w:tcBorders>
            <w:noWrap/>
            <w:vAlign w:val="center"/>
          </w:tcPr>
          <w:p w14:paraId="2C4521A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7329C79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4,546</w:t>
            </w:r>
          </w:p>
        </w:tc>
      </w:tr>
      <w:tr w14:paraId="2E5E8EEE">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6DB5A48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701" w:type="dxa"/>
            <w:tcBorders>
              <w:top w:val="nil"/>
              <w:left w:val="nil"/>
              <w:bottom w:val="single" w:color="auto" w:sz="4" w:space="0"/>
              <w:right w:val="single" w:color="auto" w:sz="4" w:space="0"/>
            </w:tcBorders>
            <w:noWrap/>
            <w:vAlign w:val="center"/>
          </w:tcPr>
          <w:p w14:paraId="6C75985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4,546</w:t>
            </w:r>
          </w:p>
        </w:tc>
        <w:tc>
          <w:tcPr>
            <w:tcW w:w="1276" w:type="dxa"/>
            <w:tcBorders>
              <w:top w:val="nil"/>
              <w:left w:val="nil"/>
              <w:bottom w:val="single" w:color="auto" w:sz="4" w:space="0"/>
              <w:right w:val="single" w:color="auto" w:sz="4" w:space="0"/>
            </w:tcBorders>
            <w:noWrap/>
            <w:vAlign w:val="center"/>
          </w:tcPr>
          <w:p w14:paraId="76617480">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13BF564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4,546</w:t>
            </w:r>
          </w:p>
        </w:tc>
      </w:tr>
      <w:tr w14:paraId="3EC91009">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7C9E1AD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制造业</w:t>
            </w:r>
          </w:p>
        </w:tc>
        <w:tc>
          <w:tcPr>
            <w:tcW w:w="1701" w:type="dxa"/>
            <w:tcBorders>
              <w:top w:val="nil"/>
              <w:left w:val="nil"/>
              <w:bottom w:val="single" w:color="auto" w:sz="4" w:space="0"/>
              <w:right w:val="single" w:color="auto" w:sz="4" w:space="0"/>
            </w:tcBorders>
            <w:noWrap/>
            <w:vAlign w:val="center"/>
          </w:tcPr>
          <w:p w14:paraId="5877ECB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4,546</w:t>
            </w:r>
          </w:p>
        </w:tc>
        <w:tc>
          <w:tcPr>
            <w:tcW w:w="1276" w:type="dxa"/>
            <w:tcBorders>
              <w:top w:val="nil"/>
              <w:left w:val="nil"/>
              <w:bottom w:val="single" w:color="auto" w:sz="4" w:space="0"/>
              <w:right w:val="single" w:color="auto" w:sz="4" w:space="0"/>
            </w:tcBorders>
            <w:noWrap/>
            <w:vAlign w:val="center"/>
          </w:tcPr>
          <w:p w14:paraId="0BC1F1A5">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2A5FF86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4546</w:t>
            </w:r>
          </w:p>
        </w:tc>
      </w:tr>
      <w:tr w14:paraId="2D102887">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4278FED6">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住房保障支出</w:t>
            </w:r>
          </w:p>
        </w:tc>
        <w:tc>
          <w:tcPr>
            <w:tcW w:w="1701" w:type="dxa"/>
            <w:tcBorders>
              <w:top w:val="nil"/>
              <w:left w:val="nil"/>
              <w:bottom w:val="single" w:color="auto" w:sz="4" w:space="0"/>
              <w:right w:val="single" w:color="auto" w:sz="4" w:space="0"/>
            </w:tcBorders>
            <w:noWrap/>
            <w:vAlign w:val="center"/>
          </w:tcPr>
          <w:p w14:paraId="36D5423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2,827</w:t>
            </w:r>
          </w:p>
        </w:tc>
        <w:tc>
          <w:tcPr>
            <w:tcW w:w="1276" w:type="dxa"/>
            <w:tcBorders>
              <w:top w:val="nil"/>
              <w:left w:val="nil"/>
              <w:bottom w:val="single" w:color="auto" w:sz="4" w:space="0"/>
              <w:right w:val="single" w:color="auto" w:sz="4" w:space="0"/>
            </w:tcBorders>
            <w:noWrap/>
            <w:vAlign w:val="center"/>
          </w:tcPr>
          <w:p w14:paraId="2E5A161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510E4F97">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2,827</w:t>
            </w:r>
          </w:p>
        </w:tc>
      </w:tr>
      <w:tr w14:paraId="34510954">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5FEF8042">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超长期特别国债安排的支出</w:t>
            </w:r>
          </w:p>
        </w:tc>
        <w:tc>
          <w:tcPr>
            <w:tcW w:w="1701" w:type="dxa"/>
            <w:tcBorders>
              <w:top w:val="nil"/>
              <w:left w:val="nil"/>
              <w:bottom w:val="single" w:color="auto" w:sz="4" w:space="0"/>
              <w:right w:val="single" w:color="auto" w:sz="4" w:space="0"/>
            </w:tcBorders>
            <w:noWrap/>
            <w:vAlign w:val="center"/>
          </w:tcPr>
          <w:p w14:paraId="02184D2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2,827</w:t>
            </w:r>
          </w:p>
        </w:tc>
        <w:tc>
          <w:tcPr>
            <w:tcW w:w="1276" w:type="dxa"/>
            <w:tcBorders>
              <w:top w:val="nil"/>
              <w:left w:val="nil"/>
              <w:bottom w:val="single" w:color="auto" w:sz="4" w:space="0"/>
              <w:right w:val="single" w:color="auto" w:sz="4" w:space="0"/>
            </w:tcBorders>
            <w:noWrap/>
            <w:vAlign w:val="center"/>
          </w:tcPr>
          <w:p w14:paraId="7955921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62D22E8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2,827</w:t>
            </w:r>
          </w:p>
        </w:tc>
      </w:tr>
      <w:tr w14:paraId="1D87809B">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3DFAC24">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其他住房保障支出</w:t>
            </w:r>
          </w:p>
        </w:tc>
        <w:tc>
          <w:tcPr>
            <w:tcW w:w="1701" w:type="dxa"/>
            <w:tcBorders>
              <w:top w:val="nil"/>
              <w:left w:val="nil"/>
              <w:bottom w:val="single" w:color="auto" w:sz="4" w:space="0"/>
              <w:right w:val="single" w:color="auto" w:sz="4" w:space="0"/>
            </w:tcBorders>
            <w:noWrap/>
            <w:vAlign w:val="center"/>
          </w:tcPr>
          <w:p w14:paraId="56DBA5A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2,827</w:t>
            </w:r>
          </w:p>
        </w:tc>
        <w:tc>
          <w:tcPr>
            <w:tcW w:w="1276" w:type="dxa"/>
            <w:tcBorders>
              <w:top w:val="nil"/>
              <w:left w:val="nil"/>
              <w:bottom w:val="single" w:color="auto" w:sz="4" w:space="0"/>
              <w:right w:val="single" w:color="auto" w:sz="4" w:space="0"/>
            </w:tcBorders>
            <w:noWrap/>
            <w:vAlign w:val="center"/>
          </w:tcPr>
          <w:p w14:paraId="436E3FC6">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7791556F">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2827</w:t>
            </w:r>
          </w:p>
        </w:tc>
      </w:tr>
      <w:tr w14:paraId="3A227F6A">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725D88C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其他支出</w:t>
            </w:r>
          </w:p>
        </w:tc>
        <w:tc>
          <w:tcPr>
            <w:tcW w:w="1701" w:type="dxa"/>
            <w:tcBorders>
              <w:top w:val="nil"/>
              <w:left w:val="nil"/>
              <w:bottom w:val="single" w:color="auto" w:sz="4" w:space="0"/>
              <w:right w:val="single" w:color="auto" w:sz="4" w:space="0"/>
            </w:tcBorders>
            <w:noWrap/>
            <w:vAlign w:val="center"/>
          </w:tcPr>
          <w:p w14:paraId="09545B23">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42,344</w:t>
            </w:r>
          </w:p>
        </w:tc>
        <w:tc>
          <w:tcPr>
            <w:tcW w:w="1276" w:type="dxa"/>
            <w:tcBorders>
              <w:top w:val="nil"/>
              <w:left w:val="nil"/>
              <w:bottom w:val="single" w:color="auto" w:sz="4" w:space="0"/>
              <w:right w:val="single" w:color="auto" w:sz="4" w:space="0"/>
            </w:tcBorders>
            <w:noWrap/>
            <w:vAlign w:val="center"/>
          </w:tcPr>
          <w:p w14:paraId="04390D7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2,289</w:t>
            </w:r>
          </w:p>
        </w:tc>
        <w:tc>
          <w:tcPr>
            <w:tcW w:w="1276" w:type="dxa"/>
            <w:tcBorders>
              <w:top w:val="nil"/>
              <w:left w:val="nil"/>
              <w:bottom w:val="single" w:color="auto" w:sz="4" w:space="0"/>
              <w:right w:val="single" w:color="auto" w:sz="4" w:space="0"/>
            </w:tcBorders>
            <w:noWrap/>
            <w:vAlign w:val="center"/>
          </w:tcPr>
          <w:p w14:paraId="1BC6F144">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40,055</w:t>
            </w:r>
          </w:p>
        </w:tc>
      </w:tr>
      <w:tr w14:paraId="51862CD0">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587EEAC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其他政府性基金及对应专项债务收入安排的支出</w:t>
            </w:r>
          </w:p>
        </w:tc>
        <w:tc>
          <w:tcPr>
            <w:tcW w:w="1701" w:type="dxa"/>
            <w:tcBorders>
              <w:top w:val="nil"/>
              <w:left w:val="nil"/>
              <w:bottom w:val="single" w:color="auto" w:sz="4" w:space="0"/>
              <w:right w:val="single" w:color="auto" w:sz="4" w:space="0"/>
            </w:tcBorders>
            <w:noWrap/>
            <w:vAlign w:val="center"/>
          </w:tcPr>
          <w:p w14:paraId="1802F738">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38,600</w:t>
            </w:r>
          </w:p>
        </w:tc>
        <w:tc>
          <w:tcPr>
            <w:tcW w:w="1276" w:type="dxa"/>
            <w:tcBorders>
              <w:top w:val="nil"/>
              <w:left w:val="nil"/>
              <w:bottom w:val="single" w:color="auto" w:sz="4" w:space="0"/>
              <w:right w:val="single" w:color="auto" w:sz="4" w:space="0"/>
            </w:tcBorders>
            <w:noWrap/>
            <w:vAlign w:val="center"/>
          </w:tcPr>
          <w:p w14:paraId="44D2E80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0</w:t>
            </w:r>
          </w:p>
        </w:tc>
        <w:tc>
          <w:tcPr>
            <w:tcW w:w="1276" w:type="dxa"/>
            <w:tcBorders>
              <w:top w:val="nil"/>
              <w:left w:val="nil"/>
              <w:bottom w:val="single" w:color="auto" w:sz="4" w:space="0"/>
              <w:right w:val="single" w:color="auto" w:sz="4" w:space="0"/>
            </w:tcBorders>
            <w:noWrap/>
            <w:vAlign w:val="center"/>
          </w:tcPr>
          <w:p w14:paraId="6A1C0F5C">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38,600</w:t>
            </w:r>
          </w:p>
        </w:tc>
      </w:tr>
      <w:tr w14:paraId="139E6FE0">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372131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其他地方自行试点项目收益专项债券收入安排的支出  </w:t>
            </w:r>
          </w:p>
        </w:tc>
        <w:tc>
          <w:tcPr>
            <w:tcW w:w="1701" w:type="dxa"/>
            <w:tcBorders>
              <w:top w:val="nil"/>
              <w:left w:val="nil"/>
              <w:bottom w:val="single" w:color="auto" w:sz="4" w:space="0"/>
              <w:right w:val="single" w:color="auto" w:sz="4" w:space="0"/>
            </w:tcBorders>
            <w:noWrap/>
            <w:vAlign w:val="center"/>
          </w:tcPr>
          <w:p w14:paraId="6A52FF91">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38,600</w:t>
            </w:r>
          </w:p>
        </w:tc>
        <w:tc>
          <w:tcPr>
            <w:tcW w:w="1276" w:type="dxa"/>
            <w:tcBorders>
              <w:top w:val="nil"/>
              <w:left w:val="nil"/>
              <w:bottom w:val="single" w:color="auto" w:sz="4" w:space="0"/>
              <w:right w:val="single" w:color="auto" w:sz="4" w:space="0"/>
            </w:tcBorders>
            <w:noWrap/>
            <w:vAlign w:val="center"/>
          </w:tcPr>
          <w:p w14:paraId="0D234FF2">
            <w:pPr>
              <w:widowControl/>
              <w:spacing w:line="240" w:lineRule="auto"/>
              <w:ind w:firstLine="0" w:firstLineChars="0"/>
              <w:jc w:val="left"/>
              <w:rPr>
                <w:rFonts w:eastAsia="等线" w:cs="Times New Roman"/>
                <w:color w:val="000000"/>
                <w:kern w:val="0"/>
                <w:sz w:val="24"/>
                <w:szCs w:val="24"/>
              </w:rPr>
            </w:pPr>
            <w:r>
              <w:rPr>
                <w:rFonts w:eastAsia="等线" w:cs="Times New Roman"/>
                <w:color w:val="000000"/>
                <w:kern w:val="0"/>
                <w:sz w:val="24"/>
                <w:szCs w:val="24"/>
              </w:rPr>
              <w:t>　</w:t>
            </w:r>
          </w:p>
        </w:tc>
        <w:tc>
          <w:tcPr>
            <w:tcW w:w="1276" w:type="dxa"/>
            <w:tcBorders>
              <w:top w:val="nil"/>
              <w:left w:val="nil"/>
              <w:bottom w:val="single" w:color="auto" w:sz="4" w:space="0"/>
              <w:right w:val="single" w:color="auto" w:sz="4" w:space="0"/>
            </w:tcBorders>
            <w:noWrap/>
            <w:vAlign w:val="center"/>
          </w:tcPr>
          <w:p w14:paraId="1EBEAA78">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38600</w:t>
            </w:r>
          </w:p>
        </w:tc>
      </w:tr>
      <w:tr w14:paraId="47EBAC2A">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40369348">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彩票公益金安排的支出</w:t>
            </w:r>
          </w:p>
        </w:tc>
        <w:tc>
          <w:tcPr>
            <w:tcW w:w="1701" w:type="dxa"/>
            <w:tcBorders>
              <w:top w:val="nil"/>
              <w:left w:val="nil"/>
              <w:bottom w:val="single" w:color="auto" w:sz="4" w:space="0"/>
              <w:right w:val="single" w:color="auto" w:sz="4" w:space="0"/>
            </w:tcBorders>
            <w:noWrap/>
            <w:vAlign w:val="center"/>
          </w:tcPr>
          <w:p w14:paraId="08BCFFC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3,744</w:t>
            </w:r>
          </w:p>
        </w:tc>
        <w:tc>
          <w:tcPr>
            <w:tcW w:w="1276" w:type="dxa"/>
            <w:tcBorders>
              <w:top w:val="nil"/>
              <w:left w:val="nil"/>
              <w:bottom w:val="single" w:color="auto" w:sz="4" w:space="0"/>
              <w:right w:val="single" w:color="auto" w:sz="4" w:space="0"/>
            </w:tcBorders>
            <w:noWrap/>
            <w:vAlign w:val="center"/>
          </w:tcPr>
          <w:p w14:paraId="55AC7DB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2,289</w:t>
            </w:r>
          </w:p>
        </w:tc>
        <w:tc>
          <w:tcPr>
            <w:tcW w:w="1276" w:type="dxa"/>
            <w:tcBorders>
              <w:top w:val="nil"/>
              <w:left w:val="nil"/>
              <w:bottom w:val="single" w:color="auto" w:sz="4" w:space="0"/>
              <w:right w:val="single" w:color="auto" w:sz="4" w:space="0"/>
            </w:tcBorders>
            <w:noWrap/>
            <w:vAlign w:val="center"/>
          </w:tcPr>
          <w:p w14:paraId="555F667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1,455</w:t>
            </w:r>
          </w:p>
        </w:tc>
      </w:tr>
      <w:tr w14:paraId="5B6E3145">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3738B08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用于社会福利的彩票公益金支出</w:t>
            </w:r>
          </w:p>
        </w:tc>
        <w:tc>
          <w:tcPr>
            <w:tcW w:w="1701" w:type="dxa"/>
            <w:tcBorders>
              <w:top w:val="nil"/>
              <w:left w:val="nil"/>
              <w:bottom w:val="single" w:color="auto" w:sz="4" w:space="0"/>
              <w:right w:val="single" w:color="auto" w:sz="4" w:space="0"/>
            </w:tcBorders>
            <w:noWrap/>
            <w:vAlign w:val="center"/>
          </w:tcPr>
          <w:p w14:paraId="14D9331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1,383</w:t>
            </w:r>
          </w:p>
        </w:tc>
        <w:tc>
          <w:tcPr>
            <w:tcW w:w="1276" w:type="dxa"/>
            <w:tcBorders>
              <w:top w:val="nil"/>
              <w:left w:val="nil"/>
              <w:bottom w:val="single" w:color="auto" w:sz="4" w:space="0"/>
              <w:right w:val="single" w:color="auto" w:sz="4" w:space="0"/>
            </w:tcBorders>
            <w:noWrap/>
            <w:vAlign w:val="center"/>
          </w:tcPr>
          <w:p w14:paraId="6B8AB3F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786</w:t>
            </w:r>
          </w:p>
        </w:tc>
        <w:tc>
          <w:tcPr>
            <w:tcW w:w="1276" w:type="dxa"/>
            <w:tcBorders>
              <w:top w:val="nil"/>
              <w:left w:val="nil"/>
              <w:bottom w:val="single" w:color="auto" w:sz="4" w:space="0"/>
              <w:right w:val="single" w:color="auto" w:sz="4" w:space="0"/>
            </w:tcBorders>
            <w:noWrap/>
            <w:vAlign w:val="center"/>
          </w:tcPr>
          <w:p w14:paraId="432772DC">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597</w:t>
            </w:r>
          </w:p>
        </w:tc>
      </w:tr>
      <w:tr w14:paraId="7FE9E5A0">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2D650B9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用于体育事业的彩票公益金支出</w:t>
            </w:r>
          </w:p>
        </w:tc>
        <w:tc>
          <w:tcPr>
            <w:tcW w:w="1701" w:type="dxa"/>
            <w:tcBorders>
              <w:top w:val="nil"/>
              <w:left w:val="nil"/>
              <w:bottom w:val="single" w:color="auto" w:sz="4" w:space="0"/>
              <w:right w:val="single" w:color="auto" w:sz="4" w:space="0"/>
            </w:tcBorders>
            <w:noWrap/>
            <w:vAlign w:val="center"/>
          </w:tcPr>
          <w:p w14:paraId="187B874A">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2,092</w:t>
            </w:r>
          </w:p>
        </w:tc>
        <w:tc>
          <w:tcPr>
            <w:tcW w:w="1276" w:type="dxa"/>
            <w:tcBorders>
              <w:top w:val="nil"/>
              <w:left w:val="nil"/>
              <w:bottom w:val="single" w:color="auto" w:sz="4" w:space="0"/>
              <w:right w:val="single" w:color="auto" w:sz="4" w:space="0"/>
            </w:tcBorders>
            <w:noWrap/>
            <w:vAlign w:val="center"/>
          </w:tcPr>
          <w:p w14:paraId="5601E20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1263</w:t>
            </w:r>
          </w:p>
        </w:tc>
        <w:tc>
          <w:tcPr>
            <w:tcW w:w="1276" w:type="dxa"/>
            <w:tcBorders>
              <w:top w:val="nil"/>
              <w:left w:val="nil"/>
              <w:bottom w:val="single" w:color="auto" w:sz="4" w:space="0"/>
              <w:right w:val="single" w:color="auto" w:sz="4" w:space="0"/>
            </w:tcBorders>
            <w:noWrap/>
            <w:vAlign w:val="center"/>
          </w:tcPr>
          <w:p w14:paraId="2148C63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829</w:t>
            </w:r>
          </w:p>
        </w:tc>
      </w:tr>
      <w:tr w14:paraId="73938A29">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4B1B38A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用于教育事业的彩票公益金支出</w:t>
            </w:r>
          </w:p>
        </w:tc>
        <w:tc>
          <w:tcPr>
            <w:tcW w:w="1701" w:type="dxa"/>
            <w:tcBorders>
              <w:top w:val="nil"/>
              <w:left w:val="nil"/>
              <w:bottom w:val="single" w:color="auto" w:sz="4" w:space="0"/>
              <w:right w:val="single" w:color="auto" w:sz="4" w:space="0"/>
            </w:tcBorders>
            <w:noWrap/>
            <w:vAlign w:val="center"/>
          </w:tcPr>
          <w:p w14:paraId="6E59B03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54</w:t>
            </w:r>
          </w:p>
        </w:tc>
        <w:tc>
          <w:tcPr>
            <w:tcW w:w="1276" w:type="dxa"/>
            <w:tcBorders>
              <w:top w:val="nil"/>
              <w:left w:val="nil"/>
              <w:bottom w:val="single" w:color="auto" w:sz="4" w:space="0"/>
              <w:right w:val="single" w:color="auto" w:sz="4" w:space="0"/>
            </w:tcBorders>
            <w:noWrap/>
            <w:vAlign w:val="center"/>
          </w:tcPr>
          <w:p w14:paraId="01CB163D">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32</w:t>
            </w:r>
          </w:p>
        </w:tc>
        <w:tc>
          <w:tcPr>
            <w:tcW w:w="1276" w:type="dxa"/>
            <w:tcBorders>
              <w:top w:val="nil"/>
              <w:left w:val="nil"/>
              <w:bottom w:val="single" w:color="auto" w:sz="4" w:space="0"/>
              <w:right w:val="single" w:color="auto" w:sz="4" w:space="0"/>
            </w:tcBorders>
            <w:noWrap/>
            <w:vAlign w:val="center"/>
          </w:tcPr>
          <w:p w14:paraId="6720E239">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22</w:t>
            </w:r>
          </w:p>
        </w:tc>
      </w:tr>
      <w:tr w14:paraId="74121F6F">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7E28357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用于残疾人事业的彩票公益金支出</w:t>
            </w:r>
          </w:p>
        </w:tc>
        <w:tc>
          <w:tcPr>
            <w:tcW w:w="1701" w:type="dxa"/>
            <w:tcBorders>
              <w:top w:val="nil"/>
              <w:left w:val="nil"/>
              <w:bottom w:val="single" w:color="auto" w:sz="4" w:space="0"/>
              <w:right w:val="single" w:color="auto" w:sz="4" w:space="0"/>
            </w:tcBorders>
            <w:noWrap/>
            <w:vAlign w:val="center"/>
          </w:tcPr>
          <w:p w14:paraId="6798DA25">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w:t>
            </w:r>
          </w:p>
        </w:tc>
        <w:tc>
          <w:tcPr>
            <w:tcW w:w="1276" w:type="dxa"/>
            <w:tcBorders>
              <w:top w:val="nil"/>
              <w:left w:val="nil"/>
              <w:bottom w:val="single" w:color="auto" w:sz="4" w:space="0"/>
              <w:right w:val="single" w:color="auto" w:sz="4" w:space="0"/>
            </w:tcBorders>
            <w:noWrap/>
            <w:vAlign w:val="center"/>
          </w:tcPr>
          <w:p w14:paraId="6DF5A045">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208</w:t>
            </w:r>
          </w:p>
        </w:tc>
        <w:tc>
          <w:tcPr>
            <w:tcW w:w="1276" w:type="dxa"/>
            <w:tcBorders>
              <w:top w:val="nil"/>
              <w:left w:val="nil"/>
              <w:bottom w:val="single" w:color="auto" w:sz="4" w:space="0"/>
              <w:right w:val="single" w:color="auto" w:sz="4" w:space="0"/>
            </w:tcBorders>
            <w:noWrap/>
            <w:vAlign w:val="center"/>
          </w:tcPr>
          <w:p w14:paraId="03126750">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7</w:t>
            </w:r>
          </w:p>
        </w:tc>
      </w:tr>
      <w:tr w14:paraId="7B042B1C">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764CC814">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债务付息支出</w:t>
            </w:r>
          </w:p>
        </w:tc>
        <w:tc>
          <w:tcPr>
            <w:tcW w:w="1701" w:type="dxa"/>
            <w:tcBorders>
              <w:top w:val="nil"/>
              <w:left w:val="nil"/>
              <w:bottom w:val="single" w:color="auto" w:sz="4" w:space="0"/>
              <w:right w:val="single" w:color="auto" w:sz="4" w:space="0"/>
            </w:tcBorders>
            <w:noWrap/>
            <w:vAlign w:val="center"/>
          </w:tcPr>
          <w:p w14:paraId="7AA4A79D">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215,272</w:t>
            </w:r>
          </w:p>
        </w:tc>
        <w:tc>
          <w:tcPr>
            <w:tcW w:w="1276" w:type="dxa"/>
            <w:tcBorders>
              <w:top w:val="nil"/>
              <w:left w:val="nil"/>
              <w:bottom w:val="single" w:color="auto" w:sz="4" w:space="0"/>
              <w:right w:val="single" w:color="auto" w:sz="4" w:space="0"/>
            </w:tcBorders>
            <w:noWrap/>
            <w:vAlign w:val="center"/>
          </w:tcPr>
          <w:p w14:paraId="19BF3816">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215,000</w:t>
            </w:r>
          </w:p>
        </w:tc>
        <w:tc>
          <w:tcPr>
            <w:tcW w:w="1276" w:type="dxa"/>
            <w:tcBorders>
              <w:top w:val="nil"/>
              <w:left w:val="nil"/>
              <w:bottom w:val="single" w:color="auto" w:sz="4" w:space="0"/>
              <w:right w:val="single" w:color="auto" w:sz="4" w:space="0"/>
            </w:tcBorders>
            <w:noWrap/>
            <w:vAlign w:val="center"/>
          </w:tcPr>
          <w:p w14:paraId="57D755D2">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272</w:t>
            </w:r>
          </w:p>
        </w:tc>
      </w:tr>
      <w:tr w14:paraId="37C7DFC5">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69F6B87F">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地方政府专项债务付息支出</w:t>
            </w:r>
          </w:p>
        </w:tc>
        <w:tc>
          <w:tcPr>
            <w:tcW w:w="1701" w:type="dxa"/>
            <w:tcBorders>
              <w:top w:val="nil"/>
              <w:left w:val="nil"/>
              <w:bottom w:val="single" w:color="auto" w:sz="4" w:space="0"/>
              <w:right w:val="single" w:color="auto" w:sz="4" w:space="0"/>
            </w:tcBorders>
            <w:noWrap/>
            <w:vAlign w:val="center"/>
          </w:tcPr>
          <w:p w14:paraId="3910CC8F">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215,272</w:t>
            </w:r>
          </w:p>
        </w:tc>
        <w:tc>
          <w:tcPr>
            <w:tcW w:w="1276" w:type="dxa"/>
            <w:tcBorders>
              <w:top w:val="nil"/>
              <w:left w:val="nil"/>
              <w:bottom w:val="single" w:color="auto" w:sz="4" w:space="0"/>
              <w:right w:val="single" w:color="auto" w:sz="4" w:space="0"/>
            </w:tcBorders>
            <w:noWrap/>
            <w:vAlign w:val="center"/>
          </w:tcPr>
          <w:p w14:paraId="54845D6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215,000</w:t>
            </w:r>
          </w:p>
        </w:tc>
        <w:tc>
          <w:tcPr>
            <w:tcW w:w="1276" w:type="dxa"/>
            <w:tcBorders>
              <w:top w:val="nil"/>
              <w:left w:val="nil"/>
              <w:bottom w:val="single" w:color="auto" w:sz="4" w:space="0"/>
              <w:right w:val="single" w:color="auto" w:sz="4" w:space="0"/>
            </w:tcBorders>
            <w:noWrap/>
            <w:vAlign w:val="center"/>
          </w:tcPr>
          <w:p w14:paraId="7500B90B">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272</w:t>
            </w:r>
          </w:p>
        </w:tc>
      </w:tr>
      <w:tr w14:paraId="76662861">
        <w:tblPrEx>
          <w:tblCellMar>
            <w:top w:w="0" w:type="dxa"/>
            <w:left w:w="108" w:type="dxa"/>
            <w:bottom w:w="0" w:type="dxa"/>
            <w:right w:w="108" w:type="dxa"/>
          </w:tblCellMar>
        </w:tblPrEx>
        <w:trPr>
          <w:trHeight w:val="276" w:hRule="atLeast"/>
        </w:trPr>
        <w:tc>
          <w:tcPr>
            <w:tcW w:w="5098" w:type="dxa"/>
            <w:tcBorders>
              <w:top w:val="nil"/>
              <w:left w:val="single" w:color="auto" w:sz="4" w:space="0"/>
              <w:bottom w:val="single" w:color="auto" w:sz="4" w:space="0"/>
              <w:right w:val="single" w:color="auto" w:sz="4" w:space="0"/>
            </w:tcBorders>
            <w:noWrap/>
            <w:vAlign w:val="center"/>
          </w:tcPr>
          <w:p w14:paraId="09E05D5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其他政府性基金债务付息支出</w:t>
            </w:r>
          </w:p>
        </w:tc>
        <w:tc>
          <w:tcPr>
            <w:tcW w:w="1701" w:type="dxa"/>
            <w:tcBorders>
              <w:top w:val="nil"/>
              <w:left w:val="nil"/>
              <w:bottom w:val="single" w:color="auto" w:sz="4" w:space="0"/>
              <w:right w:val="single" w:color="auto" w:sz="4" w:space="0"/>
            </w:tcBorders>
            <w:noWrap/>
            <w:vAlign w:val="center"/>
          </w:tcPr>
          <w:p w14:paraId="7F688A3E">
            <w:pPr>
              <w:widowControl/>
              <w:spacing w:line="240" w:lineRule="auto"/>
              <w:ind w:firstLine="0" w:firstLineChars="0"/>
              <w:jc w:val="right"/>
              <w:rPr>
                <w:rFonts w:eastAsia="宋体" w:cs="Times New Roman"/>
                <w:kern w:val="0"/>
                <w:sz w:val="24"/>
                <w:szCs w:val="24"/>
              </w:rPr>
            </w:pPr>
            <w:r>
              <w:rPr>
                <w:rFonts w:eastAsia="宋体" w:cs="Times New Roman"/>
                <w:kern w:val="0"/>
                <w:sz w:val="24"/>
                <w:szCs w:val="24"/>
              </w:rPr>
              <w:t>215,272</w:t>
            </w:r>
          </w:p>
        </w:tc>
        <w:tc>
          <w:tcPr>
            <w:tcW w:w="1276" w:type="dxa"/>
            <w:tcBorders>
              <w:top w:val="nil"/>
              <w:left w:val="nil"/>
              <w:bottom w:val="single" w:color="auto" w:sz="4" w:space="0"/>
              <w:right w:val="single" w:color="auto" w:sz="4" w:space="0"/>
            </w:tcBorders>
            <w:noWrap/>
            <w:vAlign w:val="center"/>
          </w:tcPr>
          <w:p w14:paraId="688C77F6">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215000</w:t>
            </w:r>
          </w:p>
        </w:tc>
        <w:tc>
          <w:tcPr>
            <w:tcW w:w="1276" w:type="dxa"/>
            <w:tcBorders>
              <w:top w:val="nil"/>
              <w:left w:val="nil"/>
              <w:bottom w:val="single" w:color="auto" w:sz="4" w:space="0"/>
              <w:right w:val="single" w:color="auto" w:sz="4" w:space="0"/>
            </w:tcBorders>
            <w:noWrap/>
            <w:vAlign w:val="center"/>
          </w:tcPr>
          <w:p w14:paraId="6FE319EA">
            <w:pPr>
              <w:widowControl/>
              <w:spacing w:line="240" w:lineRule="auto"/>
              <w:ind w:firstLine="0" w:firstLineChars="0"/>
              <w:jc w:val="right"/>
              <w:rPr>
                <w:rFonts w:eastAsia="等线" w:cs="Times New Roman"/>
                <w:color w:val="000000"/>
                <w:kern w:val="0"/>
                <w:sz w:val="24"/>
                <w:szCs w:val="24"/>
              </w:rPr>
            </w:pPr>
            <w:r>
              <w:rPr>
                <w:rFonts w:eastAsia="等线" w:cs="Times New Roman"/>
                <w:color w:val="000000"/>
                <w:kern w:val="0"/>
                <w:sz w:val="24"/>
                <w:szCs w:val="24"/>
              </w:rPr>
              <w:t>272</w:t>
            </w:r>
          </w:p>
        </w:tc>
      </w:tr>
    </w:tbl>
    <w:p w14:paraId="4828138A">
      <w:pPr>
        <w:ind w:firstLine="0" w:firstLineChars="0"/>
        <w:jc w:val="center"/>
        <w:rPr>
          <w:rFonts w:eastAsia="方正小标宋_GBK" w:cs="Times New Roman"/>
        </w:rPr>
      </w:pPr>
    </w:p>
    <w:p w14:paraId="44826A2D">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5A302068">
      <w:pPr>
        <w:ind w:firstLine="0" w:firstLineChars="0"/>
        <w:jc w:val="left"/>
        <w:rPr>
          <w:rFonts w:eastAsia="方正黑体_GBK" w:cs="Times New Roman"/>
        </w:rPr>
      </w:pPr>
      <w:r>
        <w:rPr>
          <w:rFonts w:eastAsia="方正黑体_GBK" w:cs="Times New Roman"/>
        </w:rPr>
        <w:t>表1</w:t>
      </w:r>
      <w:r>
        <w:rPr>
          <w:rFonts w:hint="eastAsia" w:eastAsia="方正黑体_GBK" w:cs="Times New Roman"/>
        </w:rPr>
        <w:t>7</w:t>
      </w:r>
    </w:p>
    <w:tbl>
      <w:tblPr>
        <w:tblStyle w:val="8"/>
        <w:tblW w:w="9498" w:type="dxa"/>
        <w:tblInd w:w="0" w:type="dxa"/>
        <w:tblLayout w:type="autofit"/>
        <w:tblCellMar>
          <w:top w:w="0" w:type="dxa"/>
          <w:left w:w="108" w:type="dxa"/>
          <w:bottom w:w="0" w:type="dxa"/>
          <w:right w:w="108" w:type="dxa"/>
        </w:tblCellMar>
      </w:tblPr>
      <w:tblGrid>
        <w:gridCol w:w="3544"/>
        <w:gridCol w:w="1885"/>
        <w:gridCol w:w="2651"/>
        <w:gridCol w:w="1628"/>
      </w:tblGrid>
      <w:tr w14:paraId="6392E17C">
        <w:tblPrEx>
          <w:tblCellMar>
            <w:top w:w="0" w:type="dxa"/>
            <w:left w:w="108" w:type="dxa"/>
            <w:bottom w:w="0" w:type="dxa"/>
            <w:right w:w="108" w:type="dxa"/>
          </w:tblCellMar>
        </w:tblPrEx>
        <w:trPr>
          <w:trHeight w:val="480" w:hRule="atLeast"/>
        </w:trPr>
        <w:tc>
          <w:tcPr>
            <w:tcW w:w="9498" w:type="dxa"/>
            <w:gridSpan w:val="4"/>
            <w:tcBorders>
              <w:top w:val="nil"/>
              <w:left w:val="nil"/>
              <w:bottom w:val="nil"/>
              <w:right w:val="nil"/>
            </w:tcBorders>
            <w:shd w:val="clear" w:color="000000" w:fill="FFFFFF"/>
            <w:noWrap/>
            <w:vAlign w:val="center"/>
          </w:tcPr>
          <w:p w14:paraId="03580A61">
            <w:pPr>
              <w:widowControl/>
              <w:adjustRightInd/>
              <w:snapToGrid/>
              <w:spacing w:line="240" w:lineRule="auto"/>
              <w:ind w:firstLine="0" w:firstLineChars="0"/>
              <w:jc w:val="center"/>
              <w:rPr>
                <w:rFonts w:eastAsia="方正小标宋_GBK" w:cs="Times New Roman"/>
                <w:color w:val="000000"/>
                <w:kern w:val="0"/>
                <w:sz w:val="36"/>
                <w:szCs w:val="36"/>
              </w:rPr>
            </w:pPr>
            <w:r>
              <w:rPr>
                <w:rFonts w:eastAsia="方正小标宋_GBK" w:cs="Times New Roman"/>
                <w:color w:val="000000"/>
                <w:kern w:val="0"/>
                <w:sz w:val="36"/>
                <w:szCs w:val="36"/>
              </w:rPr>
              <w:t>202</w:t>
            </w:r>
            <w:r>
              <w:rPr>
                <w:rFonts w:hint="eastAsia" w:eastAsia="方正小标宋_GBK" w:cs="Times New Roman"/>
                <w:color w:val="000000"/>
                <w:kern w:val="0"/>
                <w:sz w:val="36"/>
                <w:szCs w:val="36"/>
              </w:rPr>
              <w:t>6</w:t>
            </w:r>
            <w:r>
              <w:rPr>
                <w:rFonts w:eastAsia="方正小标宋_GBK" w:cs="Times New Roman"/>
                <w:color w:val="000000"/>
                <w:kern w:val="0"/>
                <w:sz w:val="36"/>
                <w:szCs w:val="36"/>
              </w:rPr>
              <w:t xml:space="preserve">年国有资本经营预算收支预算表 </w:t>
            </w:r>
          </w:p>
        </w:tc>
      </w:tr>
      <w:tr w14:paraId="360C33F6">
        <w:tblPrEx>
          <w:tblCellMar>
            <w:top w:w="0" w:type="dxa"/>
            <w:left w:w="108" w:type="dxa"/>
            <w:bottom w:w="0" w:type="dxa"/>
            <w:right w:w="108" w:type="dxa"/>
          </w:tblCellMar>
        </w:tblPrEx>
        <w:trPr>
          <w:trHeight w:val="312" w:hRule="atLeast"/>
        </w:trPr>
        <w:tc>
          <w:tcPr>
            <w:tcW w:w="3544" w:type="dxa"/>
            <w:tcBorders>
              <w:top w:val="nil"/>
              <w:left w:val="nil"/>
              <w:bottom w:val="nil"/>
              <w:right w:val="nil"/>
            </w:tcBorders>
            <w:shd w:val="clear" w:color="000000" w:fill="FFFFFF"/>
            <w:noWrap/>
            <w:vAlign w:val="center"/>
          </w:tcPr>
          <w:p w14:paraId="14E13F5F">
            <w:pPr>
              <w:widowControl/>
              <w:adjustRightInd/>
              <w:snapToGrid/>
              <w:spacing w:line="240" w:lineRule="auto"/>
              <w:ind w:firstLine="0" w:firstLineChars="0"/>
              <w:jc w:val="left"/>
              <w:rPr>
                <w:rFonts w:eastAsia="等线" w:cs="Times New Roman"/>
                <w:color w:val="000000"/>
                <w:kern w:val="0"/>
                <w:sz w:val="22"/>
              </w:rPr>
            </w:pPr>
            <w:r>
              <w:rPr>
                <w:rFonts w:eastAsia="等线" w:cs="Times New Roman"/>
                <w:color w:val="000000"/>
                <w:kern w:val="0"/>
                <w:sz w:val="22"/>
              </w:rPr>
              <w:t>　</w:t>
            </w:r>
          </w:p>
        </w:tc>
        <w:tc>
          <w:tcPr>
            <w:tcW w:w="1885" w:type="dxa"/>
            <w:tcBorders>
              <w:top w:val="nil"/>
              <w:left w:val="nil"/>
              <w:bottom w:val="nil"/>
              <w:right w:val="nil"/>
            </w:tcBorders>
            <w:shd w:val="clear" w:color="000000" w:fill="FFFFFF"/>
            <w:noWrap/>
            <w:vAlign w:val="center"/>
          </w:tcPr>
          <w:p w14:paraId="2048D384">
            <w:pPr>
              <w:widowControl/>
              <w:adjustRightInd/>
              <w:snapToGrid/>
              <w:spacing w:line="240" w:lineRule="auto"/>
              <w:ind w:firstLine="0" w:firstLineChars="0"/>
              <w:jc w:val="center"/>
              <w:rPr>
                <w:rFonts w:eastAsia="等线" w:cs="Times New Roman"/>
                <w:kern w:val="0"/>
                <w:sz w:val="22"/>
              </w:rPr>
            </w:pPr>
            <w:r>
              <w:rPr>
                <w:rFonts w:eastAsia="等线" w:cs="Times New Roman"/>
                <w:kern w:val="0"/>
                <w:sz w:val="22"/>
              </w:rPr>
              <w:t>　</w:t>
            </w:r>
          </w:p>
        </w:tc>
        <w:tc>
          <w:tcPr>
            <w:tcW w:w="4069" w:type="dxa"/>
            <w:gridSpan w:val="2"/>
            <w:tcBorders>
              <w:top w:val="nil"/>
              <w:left w:val="nil"/>
              <w:bottom w:val="nil"/>
              <w:right w:val="nil"/>
            </w:tcBorders>
            <w:shd w:val="clear" w:color="000000" w:fill="FFFFFF"/>
            <w:noWrap/>
            <w:vAlign w:val="bottom"/>
          </w:tcPr>
          <w:p w14:paraId="24E724AE">
            <w:pPr>
              <w:widowControl/>
              <w:adjustRightInd/>
              <w:snapToGrid/>
              <w:spacing w:line="240" w:lineRule="auto"/>
              <w:ind w:firstLine="0" w:firstLineChars="0"/>
              <w:jc w:val="left"/>
              <w:rPr>
                <w:rFonts w:eastAsia="等线" w:cs="Times New Roman"/>
                <w:kern w:val="0"/>
                <w:sz w:val="24"/>
                <w:szCs w:val="24"/>
              </w:rPr>
            </w:pPr>
            <w:r>
              <w:rPr>
                <w:rFonts w:eastAsia="等线" w:cs="Times New Roman"/>
                <w:kern w:val="0"/>
                <w:sz w:val="24"/>
                <w:szCs w:val="24"/>
              </w:rPr>
              <w:t>　</w:t>
            </w:r>
          </w:p>
          <w:p w14:paraId="5276E3C1">
            <w:pPr>
              <w:widowControl/>
              <w:adjustRightInd/>
              <w:snapToGrid/>
              <w:spacing w:line="240" w:lineRule="auto"/>
              <w:ind w:firstLine="0" w:firstLineChars="0"/>
              <w:jc w:val="right"/>
              <w:rPr>
                <w:rFonts w:eastAsia="方正楷体_GBK" w:cs="Times New Roman"/>
                <w:color w:val="000000"/>
                <w:kern w:val="0"/>
                <w:sz w:val="22"/>
              </w:rPr>
            </w:pPr>
            <w:r>
              <w:rPr>
                <w:rFonts w:eastAsia="方正楷体_GBK" w:cs="Times New Roman"/>
                <w:color w:val="000000"/>
                <w:kern w:val="0"/>
                <w:sz w:val="22"/>
              </w:rPr>
              <w:t>单位：万元</w:t>
            </w:r>
          </w:p>
        </w:tc>
      </w:tr>
      <w:tr w14:paraId="555C361F">
        <w:tblPrEx>
          <w:tblCellMar>
            <w:top w:w="0" w:type="dxa"/>
            <w:left w:w="108" w:type="dxa"/>
            <w:bottom w:w="0" w:type="dxa"/>
            <w:right w:w="108" w:type="dxa"/>
          </w:tblCellMar>
        </w:tblPrEx>
        <w:trPr>
          <w:trHeight w:val="324" w:hRule="atLeast"/>
        </w:trPr>
        <w:tc>
          <w:tcPr>
            <w:tcW w:w="354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323DD6">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收        入</w:t>
            </w:r>
          </w:p>
        </w:tc>
        <w:tc>
          <w:tcPr>
            <w:tcW w:w="1885" w:type="dxa"/>
            <w:tcBorders>
              <w:top w:val="single" w:color="auto" w:sz="4" w:space="0"/>
              <w:left w:val="nil"/>
              <w:bottom w:val="single" w:color="auto" w:sz="4" w:space="0"/>
              <w:right w:val="single" w:color="auto" w:sz="4" w:space="0"/>
            </w:tcBorders>
            <w:shd w:val="clear" w:color="000000" w:fill="FFFFFF"/>
            <w:noWrap/>
            <w:vAlign w:val="center"/>
          </w:tcPr>
          <w:p w14:paraId="5B7AE992">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预算数</w:t>
            </w:r>
          </w:p>
        </w:tc>
        <w:tc>
          <w:tcPr>
            <w:tcW w:w="2651" w:type="dxa"/>
            <w:tcBorders>
              <w:top w:val="single" w:color="auto" w:sz="4" w:space="0"/>
              <w:left w:val="nil"/>
              <w:bottom w:val="single" w:color="auto" w:sz="4" w:space="0"/>
              <w:right w:val="single" w:color="auto" w:sz="4" w:space="0"/>
            </w:tcBorders>
            <w:shd w:val="clear" w:color="000000" w:fill="FFFFFF"/>
            <w:noWrap/>
            <w:vAlign w:val="center"/>
          </w:tcPr>
          <w:p w14:paraId="155F7409">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支        出</w:t>
            </w:r>
          </w:p>
        </w:tc>
        <w:tc>
          <w:tcPr>
            <w:tcW w:w="1418" w:type="dxa"/>
            <w:tcBorders>
              <w:top w:val="single" w:color="auto" w:sz="4" w:space="0"/>
              <w:left w:val="nil"/>
              <w:bottom w:val="single" w:color="auto" w:sz="4" w:space="0"/>
              <w:right w:val="single" w:color="auto" w:sz="4" w:space="0"/>
            </w:tcBorders>
            <w:shd w:val="clear" w:color="000000" w:fill="FFFFFF"/>
            <w:noWrap/>
            <w:vAlign w:val="center"/>
          </w:tcPr>
          <w:p w14:paraId="09F349A0">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预算数</w:t>
            </w:r>
          </w:p>
        </w:tc>
      </w:tr>
      <w:tr w14:paraId="62550E0C">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4D95298A">
            <w:pPr>
              <w:widowControl/>
              <w:spacing w:line="240" w:lineRule="auto"/>
              <w:ind w:firstLine="0" w:firstLineChars="0"/>
              <w:jc w:val="center"/>
              <w:rPr>
                <w:rFonts w:eastAsia="宋体" w:cs="Times New Roman"/>
                <w:b/>
                <w:bCs/>
                <w:kern w:val="0"/>
                <w:sz w:val="24"/>
                <w:szCs w:val="24"/>
              </w:rPr>
            </w:pPr>
            <w:r>
              <w:rPr>
                <w:rFonts w:hint="eastAsia" w:eastAsia="宋体" w:cs="Times New Roman"/>
                <w:b/>
                <w:bCs/>
                <w:kern w:val="0"/>
                <w:sz w:val="24"/>
                <w:szCs w:val="24"/>
              </w:rPr>
              <w:t>总  计</w:t>
            </w:r>
          </w:p>
        </w:tc>
        <w:tc>
          <w:tcPr>
            <w:tcW w:w="1885" w:type="dxa"/>
            <w:tcBorders>
              <w:top w:val="nil"/>
              <w:left w:val="nil"/>
              <w:bottom w:val="single" w:color="auto" w:sz="4" w:space="0"/>
              <w:right w:val="single" w:color="auto" w:sz="4" w:space="0"/>
            </w:tcBorders>
            <w:shd w:val="clear" w:color="000000" w:fill="FFFFFF"/>
            <w:noWrap/>
            <w:vAlign w:val="center"/>
          </w:tcPr>
          <w:p w14:paraId="6E676AA6">
            <w:pPr>
              <w:spacing w:line="240" w:lineRule="auto"/>
              <w:ind w:firstLine="480"/>
              <w:jc w:val="right"/>
              <w:rPr>
                <w:sz w:val="24"/>
                <w:szCs w:val="24"/>
              </w:rPr>
            </w:pPr>
            <w:r>
              <w:rPr>
                <w:sz w:val="24"/>
                <w:szCs w:val="24"/>
              </w:rPr>
              <w:t>110,005</w:t>
            </w:r>
          </w:p>
        </w:tc>
        <w:tc>
          <w:tcPr>
            <w:tcW w:w="2651" w:type="dxa"/>
            <w:tcBorders>
              <w:top w:val="nil"/>
              <w:left w:val="nil"/>
              <w:bottom w:val="single" w:color="auto" w:sz="4" w:space="0"/>
              <w:right w:val="single" w:color="auto" w:sz="4" w:space="0"/>
            </w:tcBorders>
            <w:shd w:val="clear" w:color="000000" w:fill="FFFFFF"/>
            <w:noWrap/>
            <w:vAlign w:val="center"/>
          </w:tcPr>
          <w:p w14:paraId="10734224">
            <w:pPr>
              <w:widowControl/>
              <w:spacing w:line="240" w:lineRule="auto"/>
              <w:ind w:firstLine="0" w:firstLineChars="0"/>
              <w:jc w:val="center"/>
              <w:rPr>
                <w:rFonts w:eastAsia="宋体" w:cs="Times New Roman"/>
                <w:b/>
                <w:bCs/>
                <w:kern w:val="0"/>
                <w:sz w:val="24"/>
                <w:szCs w:val="24"/>
              </w:rPr>
            </w:pPr>
            <w:r>
              <w:rPr>
                <w:rFonts w:hint="eastAsia" w:eastAsia="宋体" w:cs="Times New Roman"/>
                <w:b/>
                <w:bCs/>
                <w:kern w:val="0"/>
                <w:sz w:val="24"/>
                <w:szCs w:val="24"/>
              </w:rPr>
              <w:t>总  计</w:t>
            </w:r>
          </w:p>
        </w:tc>
        <w:tc>
          <w:tcPr>
            <w:tcW w:w="1418" w:type="dxa"/>
            <w:tcBorders>
              <w:top w:val="nil"/>
              <w:left w:val="nil"/>
              <w:bottom w:val="single" w:color="auto" w:sz="4" w:space="0"/>
              <w:right w:val="single" w:color="auto" w:sz="4" w:space="0"/>
            </w:tcBorders>
            <w:shd w:val="clear" w:color="000000" w:fill="FFFFFF"/>
            <w:noWrap/>
            <w:vAlign w:val="center"/>
          </w:tcPr>
          <w:p w14:paraId="30BD1ED8">
            <w:pPr>
              <w:spacing w:line="240" w:lineRule="auto"/>
              <w:ind w:firstLine="480"/>
              <w:jc w:val="right"/>
              <w:rPr>
                <w:sz w:val="24"/>
                <w:szCs w:val="24"/>
              </w:rPr>
            </w:pPr>
            <w:r>
              <w:rPr>
                <w:sz w:val="24"/>
                <w:szCs w:val="24"/>
              </w:rPr>
              <w:t>110,005</w:t>
            </w:r>
          </w:p>
        </w:tc>
      </w:tr>
      <w:tr w14:paraId="326E5172">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7408CA6F">
            <w:pPr>
              <w:widowControl/>
              <w:spacing w:line="240" w:lineRule="auto"/>
              <w:ind w:firstLine="0" w:firstLineChars="0"/>
              <w:jc w:val="left"/>
              <w:rPr>
                <w:rFonts w:eastAsia="宋体" w:cs="Times New Roman"/>
                <w:b/>
                <w:bCs/>
                <w:kern w:val="0"/>
                <w:sz w:val="24"/>
                <w:szCs w:val="24"/>
              </w:rPr>
            </w:pPr>
            <w:r>
              <w:rPr>
                <w:rFonts w:hint="eastAsia" w:eastAsia="宋体" w:cs="Times New Roman"/>
                <w:b/>
                <w:bCs/>
                <w:kern w:val="0"/>
                <w:sz w:val="24"/>
                <w:szCs w:val="24"/>
              </w:rPr>
              <w:t>本级收入合计</w:t>
            </w:r>
          </w:p>
        </w:tc>
        <w:tc>
          <w:tcPr>
            <w:tcW w:w="1885" w:type="dxa"/>
            <w:tcBorders>
              <w:top w:val="nil"/>
              <w:left w:val="nil"/>
              <w:bottom w:val="single" w:color="auto" w:sz="4" w:space="0"/>
              <w:right w:val="single" w:color="auto" w:sz="4" w:space="0"/>
            </w:tcBorders>
            <w:shd w:val="clear" w:color="000000" w:fill="FFFFFF"/>
            <w:noWrap/>
            <w:vAlign w:val="center"/>
          </w:tcPr>
          <w:p w14:paraId="104AE9A1">
            <w:pPr>
              <w:spacing w:line="240" w:lineRule="auto"/>
              <w:ind w:firstLine="480"/>
              <w:jc w:val="right"/>
              <w:rPr>
                <w:sz w:val="24"/>
                <w:szCs w:val="24"/>
              </w:rPr>
            </w:pPr>
            <w:r>
              <w:rPr>
                <w:sz w:val="24"/>
                <w:szCs w:val="24"/>
              </w:rPr>
              <w:t>110,000</w:t>
            </w:r>
          </w:p>
        </w:tc>
        <w:tc>
          <w:tcPr>
            <w:tcW w:w="2651" w:type="dxa"/>
            <w:tcBorders>
              <w:top w:val="nil"/>
              <w:left w:val="nil"/>
              <w:bottom w:val="single" w:color="auto" w:sz="4" w:space="0"/>
              <w:right w:val="single" w:color="auto" w:sz="4" w:space="0"/>
            </w:tcBorders>
            <w:shd w:val="clear" w:color="000000" w:fill="FFFFFF"/>
            <w:noWrap/>
            <w:vAlign w:val="center"/>
          </w:tcPr>
          <w:p w14:paraId="24F18F25">
            <w:pPr>
              <w:widowControl/>
              <w:spacing w:line="240" w:lineRule="auto"/>
              <w:ind w:firstLine="0" w:firstLineChars="0"/>
              <w:jc w:val="left"/>
              <w:rPr>
                <w:rFonts w:eastAsia="宋体" w:cs="Times New Roman"/>
                <w:b/>
                <w:bCs/>
                <w:kern w:val="0"/>
                <w:sz w:val="24"/>
                <w:szCs w:val="24"/>
              </w:rPr>
            </w:pPr>
            <w:r>
              <w:rPr>
                <w:rFonts w:hint="eastAsia" w:eastAsia="宋体" w:cs="Times New Roman"/>
                <w:b/>
                <w:bCs/>
                <w:kern w:val="0"/>
                <w:sz w:val="24"/>
                <w:szCs w:val="24"/>
              </w:rPr>
              <w:t>本级支出合计</w:t>
            </w:r>
          </w:p>
        </w:tc>
        <w:tc>
          <w:tcPr>
            <w:tcW w:w="1418" w:type="dxa"/>
            <w:tcBorders>
              <w:top w:val="nil"/>
              <w:left w:val="nil"/>
              <w:bottom w:val="single" w:color="auto" w:sz="4" w:space="0"/>
              <w:right w:val="single" w:color="auto" w:sz="4" w:space="0"/>
            </w:tcBorders>
            <w:shd w:val="clear" w:color="000000" w:fill="FFFFFF"/>
            <w:noWrap/>
            <w:vAlign w:val="center"/>
          </w:tcPr>
          <w:p w14:paraId="620D471F">
            <w:pPr>
              <w:spacing w:line="240" w:lineRule="auto"/>
              <w:ind w:firstLine="480"/>
              <w:jc w:val="right"/>
              <w:rPr>
                <w:sz w:val="24"/>
                <w:szCs w:val="24"/>
              </w:rPr>
            </w:pPr>
            <w:r>
              <w:rPr>
                <w:sz w:val="24"/>
                <w:szCs w:val="24"/>
              </w:rPr>
              <w:t>5</w:t>
            </w:r>
          </w:p>
        </w:tc>
      </w:tr>
      <w:tr w14:paraId="3AB343E8">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4D374C71">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国有资本经营预算收入</w:t>
            </w:r>
          </w:p>
        </w:tc>
        <w:tc>
          <w:tcPr>
            <w:tcW w:w="1885" w:type="dxa"/>
            <w:tcBorders>
              <w:top w:val="nil"/>
              <w:left w:val="nil"/>
              <w:bottom w:val="single" w:color="auto" w:sz="4" w:space="0"/>
              <w:right w:val="single" w:color="auto" w:sz="4" w:space="0"/>
            </w:tcBorders>
            <w:shd w:val="clear" w:color="000000" w:fill="FFFFFF"/>
            <w:noWrap/>
            <w:vAlign w:val="center"/>
          </w:tcPr>
          <w:p w14:paraId="5D7C7692">
            <w:pPr>
              <w:spacing w:line="240" w:lineRule="auto"/>
              <w:ind w:firstLine="480"/>
              <w:jc w:val="right"/>
              <w:rPr>
                <w:sz w:val="24"/>
                <w:szCs w:val="24"/>
              </w:rPr>
            </w:pPr>
            <w:r>
              <w:rPr>
                <w:sz w:val="24"/>
                <w:szCs w:val="24"/>
              </w:rPr>
              <w:t>110,000</w:t>
            </w:r>
          </w:p>
        </w:tc>
        <w:tc>
          <w:tcPr>
            <w:tcW w:w="2651" w:type="dxa"/>
            <w:tcBorders>
              <w:top w:val="nil"/>
              <w:left w:val="nil"/>
              <w:bottom w:val="single" w:color="auto" w:sz="4" w:space="0"/>
              <w:right w:val="single" w:color="auto" w:sz="4" w:space="0"/>
            </w:tcBorders>
            <w:shd w:val="clear" w:color="000000" w:fill="FFFFFF"/>
            <w:noWrap/>
            <w:vAlign w:val="center"/>
          </w:tcPr>
          <w:p w14:paraId="0ADDB1FC">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国有资本经营预算支出</w:t>
            </w:r>
          </w:p>
        </w:tc>
        <w:tc>
          <w:tcPr>
            <w:tcW w:w="1418" w:type="dxa"/>
            <w:tcBorders>
              <w:top w:val="nil"/>
              <w:left w:val="nil"/>
              <w:bottom w:val="single" w:color="auto" w:sz="4" w:space="0"/>
              <w:right w:val="single" w:color="auto" w:sz="4" w:space="0"/>
            </w:tcBorders>
            <w:shd w:val="clear" w:color="000000" w:fill="FFFFFF"/>
            <w:noWrap/>
            <w:vAlign w:val="center"/>
          </w:tcPr>
          <w:p w14:paraId="7601B615">
            <w:pPr>
              <w:spacing w:line="240" w:lineRule="auto"/>
              <w:ind w:firstLine="480"/>
              <w:jc w:val="right"/>
              <w:rPr>
                <w:sz w:val="24"/>
                <w:szCs w:val="24"/>
              </w:rPr>
            </w:pPr>
            <w:r>
              <w:rPr>
                <w:sz w:val="24"/>
                <w:szCs w:val="24"/>
              </w:rPr>
              <w:t>5</w:t>
            </w:r>
          </w:p>
        </w:tc>
      </w:tr>
      <w:tr w14:paraId="5351500C">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0A40F3ED">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xml:space="preserve">   利润收入</w:t>
            </w:r>
          </w:p>
        </w:tc>
        <w:tc>
          <w:tcPr>
            <w:tcW w:w="1885" w:type="dxa"/>
            <w:tcBorders>
              <w:top w:val="nil"/>
              <w:left w:val="nil"/>
              <w:bottom w:val="single" w:color="auto" w:sz="4" w:space="0"/>
              <w:right w:val="single" w:color="auto" w:sz="4" w:space="0"/>
            </w:tcBorders>
            <w:shd w:val="clear" w:color="000000" w:fill="FFFFFF"/>
            <w:noWrap/>
            <w:vAlign w:val="center"/>
          </w:tcPr>
          <w:p w14:paraId="78DA7A00">
            <w:pPr>
              <w:spacing w:line="240" w:lineRule="auto"/>
              <w:ind w:firstLine="480"/>
              <w:jc w:val="right"/>
              <w:rPr>
                <w:sz w:val="24"/>
                <w:szCs w:val="24"/>
              </w:rPr>
            </w:pPr>
            <w:r>
              <w:rPr>
                <w:sz w:val="24"/>
                <w:szCs w:val="24"/>
              </w:rPr>
              <w:t>110,000</w:t>
            </w:r>
          </w:p>
        </w:tc>
        <w:tc>
          <w:tcPr>
            <w:tcW w:w="2651" w:type="dxa"/>
            <w:tcBorders>
              <w:top w:val="nil"/>
              <w:left w:val="nil"/>
              <w:bottom w:val="single" w:color="auto" w:sz="4" w:space="0"/>
              <w:right w:val="single" w:color="auto" w:sz="4" w:space="0"/>
            </w:tcBorders>
            <w:shd w:val="clear" w:color="000000" w:fill="FFFFFF"/>
            <w:vAlign w:val="center"/>
          </w:tcPr>
          <w:p w14:paraId="708746F6">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w:t>
            </w:r>
          </w:p>
        </w:tc>
        <w:tc>
          <w:tcPr>
            <w:tcW w:w="1418" w:type="dxa"/>
            <w:tcBorders>
              <w:top w:val="nil"/>
              <w:left w:val="nil"/>
              <w:bottom w:val="single" w:color="auto" w:sz="4" w:space="0"/>
              <w:right w:val="single" w:color="auto" w:sz="4" w:space="0"/>
            </w:tcBorders>
            <w:shd w:val="clear" w:color="000000" w:fill="FFFFFF"/>
            <w:noWrap/>
            <w:vAlign w:val="center"/>
          </w:tcPr>
          <w:p w14:paraId="10BA3A0A">
            <w:pPr>
              <w:spacing w:line="240" w:lineRule="auto"/>
              <w:ind w:firstLine="480"/>
              <w:jc w:val="right"/>
              <w:rPr>
                <w:sz w:val="24"/>
                <w:szCs w:val="24"/>
              </w:rPr>
            </w:pPr>
          </w:p>
        </w:tc>
      </w:tr>
      <w:tr w14:paraId="7BFA1227">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vAlign w:val="center"/>
          </w:tcPr>
          <w:p w14:paraId="7178C1F6">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xml:space="preserve">   其他国有资本经营预算企业利润收入</w:t>
            </w:r>
          </w:p>
        </w:tc>
        <w:tc>
          <w:tcPr>
            <w:tcW w:w="1885" w:type="dxa"/>
            <w:tcBorders>
              <w:top w:val="nil"/>
              <w:left w:val="nil"/>
              <w:bottom w:val="single" w:color="auto" w:sz="4" w:space="0"/>
              <w:right w:val="single" w:color="auto" w:sz="4" w:space="0"/>
            </w:tcBorders>
            <w:shd w:val="clear" w:color="000000" w:fill="FFFFFF"/>
            <w:noWrap/>
            <w:vAlign w:val="center"/>
          </w:tcPr>
          <w:p w14:paraId="40B5DFE5">
            <w:pPr>
              <w:spacing w:line="240" w:lineRule="auto"/>
              <w:ind w:firstLine="480"/>
              <w:jc w:val="right"/>
              <w:rPr>
                <w:sz w:val="24"/>
                <w:szCs w:val="24"/>
              </w:rPr>
            </w:pPr>
            <w:r>
              <w:rPr>
                <w:sz w:val="24"/>
                <w:szCs w:val="24"/>
              </w:rPr>
              <w:t>110,000</w:t>
            </w:r>
          </w:p>
        </w:tc>
        <w:tc>
          <w:tcPr>
            <w:tcW w:w="2651" w:type="dxa"/>
            <w:tcBorders>
              <w:top w:val="nil"/>
              <w:left w:val="nil"/>
              <w:bottom w:val="single" w:color="auto" w:sz="4" w:space="0"/>
              <w:right w:val="single" w:color="auto" w:sz="4" w:space="0"/>
            </w:tcBorders>
            <w:shd w:val="clear" w:color="000000" w:fill="FFFFFF"/>
            <w:vAlign w:val="center"/>
          </w:tcPr>
          <w:p w14:paraId="1C5B32D4">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w:t>
            </w:r>
          </w:p>
        </w:tc>
        <w:tc>
          <w:tcPr>
            <w:tcW w:w="1418" w:type="dxa"/>
            <w:tcBorders>
              <w:top w:val="nil"/>
              <w:left w:val="nil"/>
              <w:bottom w:val="single" w:color="auto" w:sz="4" w:space="0"/>
              <w:right w:val="single" w:color="auto" w:sz="4" w:space="0"/>
            </w:tcBorders>
            <w:shd w:val="clear" w:color="000000" w:fill="FFFFFF"/>
            <w:noWrap/>
            <w:vAlign w:val="center"/>
          </w:tcPr>
          <w:p w14:paraId="71B9B24C">
            <w:pPr>
              <w:spacing w:line="240" w:lineRule="auto"/>
              <w:ind w:firstLine="480"/>
              <w:jc w:val="right"/>
              <w:rPr>
                <w:sz w:val="24"/>
                <w:szCs w:val="24"/>
              </w:rPr>
            </w:pPr>
          </w:p>
        </w:tc>
      </w:tr>
      <w:tr w14:paraId="6A77CEC9">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43976ECF">
            <w:pPr>
              <w:widowControl/>
              <w:spacing w:line="240" w:lineRule="auto"/>
              <w:ind w:firstLine="0" w:firstLineChars="0"/>
              <w:jc w:val="left"/>
              <w:rPr>
                <w:rFonts w:eastAsia="宋体" w:cs="Times New Roman"/>
                <w:b/>
                <w:bCs/>
                <w:kern w:val="0"/>
                <w:sz w:val="24"/>
                <w:szCs w:val="24"/>
              </w:rPr>
            </w:pPr>
            <w:r>
              <w:rPr>
                <w:rFonts w:hint="eastAsia" w:eastAsia="宋体" w:cs="Times New Roman"/>
                <w:b/>
                <w:bCs/>
                <w:kern w:val="0"/>
                <w:sz w:val="24"/>
                <w:szCs w:val="24"/>
              </w:rPr>
              <w:t>转移性收入合计</w:t>
            </w:r>
          </w:p>
        </w:tc>
        <w:tc>
          <w:tcPr>
            <w:tcW w:w="1885" w:type="dxa"/>
            <w:tcBorders>
              <w:top w:val="nil"/>
              <w:left w:val="nil"/>
              <w:bottom w:val="single" w:color="auto" w:sz="4" w:space="0"/>
              <w:right w:val="single" w:color="auto" w:sz="4" w:space="0"/>
            </w:tcBorders>
            <w:shd w:val="clear" w:color="000000" w:fill="FFFFFF"/>
            <w:noWrap/>
            <w:vAlign w:val="center"/>
          </w:tcPr>
          <w:p w14:paraId="2382D2CB">
            <w:pPr>
              <w:spacing w:line="240" w:lineRule="auto"/>
              <w:ind w:firstLine="480"/>
              <w:jc w:val="right"/>
              <w:rPr>
                <w:sz w:val="24"/>
                <w:szCs w:val="24"/>
              </w:rPr>
            </w:pPr>
            <w:r>
              <w:rPr>
                <w:sz w:val="24"/>
                <w:szCs w:val="24"/>
              </w:rPr>
              <w:t>5</w:t>
            </w:r>
          </w:p>
        </w:tc>
        <w:tc>
          <w:tcPr>
            <w:tcW w:w="2651" w:type="dxa"/>
            <w:tcBorders>
              <w:top w:val="nil"/>
              <w:left w:val="nil"/>
              <w:bottom w:val="single" w:color="auto" w:sz="4" w:space="0"/>
              <w:right w:val="single" w:color="auto" w:sz="4" w:space="0"/>
            </w:tcBorders>
            <w:shd w:val="clear" w:color="000000" w:fill="FFFFFF"/>
            <w:noWrap/>
            <w:vAlign w:val="center"/>
          </w:tcPr>
          <w:p w14:paraId="6CDD762F">
            <w:pPr>
              <w:widowControl/>
              <w:spacing w:line="240" w:lineRule="auto"/>
              <w:ind w:firstLine="0" w:firstLineChars="0"/>
              <w:jc w:val="left"/>
              <w:rPr>
                <w:rFonts w:eastAsia="宋体" w:cs="Times New Roman"/>
                <w:b/>
                <w:bCs/>
                <w:kern w:val="0"/>
                <w:sz w:val="24"/>
                <w:szCs w:val="24"/>
              </w:rPr>
            </w:pPr>
            <w:r>
              <w:rPr>
                <w:rFonts w:hint="eastAsia" w:eastAsia="宋体" w:cs="Times New Roman"/>
                <w:b/>
                <w:bCs/>
                <w:kern w:val="0"/>
                <w:sz w:val="24"/>
                <w:szCs w:val="24"/>
              </w:rPr>
              <w:t>转移性支出合计</w:t>
            </w:r>
          </w:p>
        </w:tc>
        <w:tc>
          <w:tcPr>
            <w:tcW w:w="1418" w:type="dxa"/>
            <w:tcBorders>
              <w:top w:val="nil"/>
              <w:left w:val="nil"/>
              <w:bottom w:val="single" w:color="auto" w:sz="4" w:space="0"/>
              <w:right w:val="single" w:color="auto" w:sz="4" w:space="0"/>
            </w:tcBorders>
            <w:shd w:val="clear" w:color="000000" w:fill="FFFFFF"/>
            <w:noWrap/>
            <w:vAlign w:val="center"/>
          </w:tcPr>
          <w:p w14:paraId="070BCB02">
            <w:pPr>
              <w:spacing w:line="240" w:lineRule="auto"/>
              <w:ind w:firstLine="480"/>
              <w:jc w:val="right"/>
              <w:rPr>
                <w:sz w:val="24"/>
                <w:szCs w:val="24"/>
              </w:rPr>
            </w:pPr>
            <w:r>
              <w:rPr>
                <w:sz w:val="24"/>
                <w:szCs w:val="24"/>
              </w:rPr>
              <w:t>110,000</w:t>
            </w:r>
          </w:p>
        </w:tc>
      </w:tr>
      <w:tr w14:paraId="5B1084AF">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1144E4AA">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上级补助</w:t>
            </w:r>
          </w:p>
        </w:tc>
        <w:tc>
          <w:tcPr>
            <w:tcW w:w="1885" w:type="dxa"/>
            <w:tcBorders>
              <w:top w:val="nil"/>
              <w:left w:val="nil"/>
              <w:bottom w:val="single" w:color="auto" w:sz="4" w:space="0"/>
              <w:right w:val="single" w:color="auto" w:sz="4" w:space="0"/>
            </w:tcBorders>
            <w:shd w:val="clear" w:color="000000" w:fill="FFFFFF"/>
            <w:noWrap/>
            <w:vAlign w:val="center"/>
          </w:tcPr>
          <w:p w14:paraId="1B0519F6">
            <w:pPr>
              <w:spacing w:line="240" w:lineRule="auto"/>
              <w:ind w:firstLine="480"/>
              <w:jc w:val="right"/>
              <w:rPr>
                <w:sz w:val="24"/>
                <w:szCs w:val="24"/>
              </w:rPr>
            </w:pPr>
            <w:r>
              <w:rPr>
                <w:sz w:val="24"/>
                <w:szCs w:val="24"/>
              </w:rPr>
              <w:t>4</w:t>
            </w:r>
          </w:p>
        </w:tc>
        <w:tc>
          <w:tcPr>
            <w:tcW w:w="2651" w:type="dxa"/>
            <w:tcBorders>
              <w:top w:val="nil"/>
              <w:left w:val="nil"/>
              <w:bottom w:val="single" w:color="auto" w:sz="4" w:space="0"/>
              <w:right w:val="single" w:color="auto" w:sz="4" w:space="0"/>
            </w:tcBorders>
            <w:shd w:val="clear" w:color="000000" w:fill="FFFFFF"/>
            <w:noWrap/>
            <w:vAlign w:val="center"/>
          </w:tcPr>
          <w:p w14:paraId="2DC1C1CB">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xml:space="preserve">    调出资金</w:t>
            </w:r>
          </w:p>
        </w:tc>
        <w:tc>
          <w:tcPr>
            <w:tcW w:w="1418" w:type="dxa"/>
            <w:tcBorders>
              <w:top w:val="nil"/>
              <w:left w:val="nil"/>
              <w:bottom w:val="single" w:color="auto" w:sz="4" w:space="0"/>
              <w:right w:val="single" w:color="auto" w:sz="4" w:space="0"/>
            </w:tcBorders>
            <w:shd w:val="clear" w:color="000000" w:fill="FFFFFF"/>
            <w:noWrap/>
            <w:vAlign w:val="center"/>
          </w:tcPr>
          <w:p w14:paraId="7D3450E6">
            <w:pPr>
              <w:spacing w:line="240" w:lineRule="auto"/>
              <w:ind w:firstLine="480"/>
              <w:jc w:val="right"/>
              <w:rPr>
                <w:sz w:val="24"/>
                <w:szCs w:val="24"/>
              </w:rPr>
            </w:pPr>
            <w:r>
              <w:rPr>
                <w:sz w:val="24"/>
                <w:szCs w:val="24"/>
              </w:rPr>
              <w:t>110,000</w:t>
            </w:r>
          </w:p>
        </w:tc>
      </w:tr>
      <w:tr w14:paraId="4C1BF30D">
        <w:tblPrEx>
          <w:tblCellMar>
            <w:top w:w="0" w:type="dxa"/>
            <w:left w:w="108" w:type="dxa"/>
            <w:bottom w:w="0" w:type="dxa"/>
            <w:right w:w="108" w:type="dxa"/>
          </w:tblCellMar>
        </w:tblPrEx>
        <w:trPr>
          <w:trHeight w:val="324" w:hRule="atLeast"/>
        </w:trPr>
        <w:tc>
          <w:tcPr>
            <w:tcW w:w="3544" w:type="dxa"/>
            <w:tcBorders>
              <w:top w:val="nil"/>
              <w:left w:val="single" w:color="auto" w:sz="4" w:space="0"/>
              <w:bottom w:val="single" w:color="auto" w:sz="4" w:space="0"/>
              <w:right w:val="single" w:color="auto" w:sz="4" w:space="0"/>
            </w:tcBorders>
            <w:shd w:val="clear" w:color="000000" w:fill="FFFFFF"/>
            <w:noWrap/>
            <w:vAlign w:val="center"/>
          </w:tcPr>
          <w:p w14:paraId="23BF149A">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上年结转</w:t>
            </w:r>
          </w:p>
        </w:tc>
        <w:tc>
          <w:tcPr>
            <w:tcW w:w="1885" w:type="dxa"/>
            <w:tcBorders>
              <w:top w:val="nil"/>
              <w:left w:val="nil"/>
              <w:bottom w:val="single" w:color="auto" w:sz="4" w:space="0"/>
              <w:right w:val="single" w:color="auto" w:sz="4" w:space="0"/>
            </w:tcBorders>
            <w:shd w:val="clear" w:color="000000" w:fill="FFFFFF"/>
            <w:noWrap/>
            <w:vAlign w:val="center"/>
          </w:tcPr>
          <w:p w14:paraId="7486286A">
            <w:pPr>
              <w:spacing w:line="240" w:lineRule="auto"/>
              <w:ind w:firstLine="480"/>
              <w:jc w:val="right"/>
              <w:rPr>
                <w:sz w:val="24"/>
                <w:szCs w:val="24"/>
              </w:rPr>
            </w:pPr>
            <w:r>
              <w:rPr>
                <w:sz w:val="24"/>
                <w:szCs w:val="24"/>
              </w:rPr>
              <w:t>1</w:t>
            </w:r>
          </w:p>
        </w:tc>
        <w:tc>
          <w:tcPr>
            <w:tcW w:w="2651" w:type="dxa"/>
            <w:tcBorders>
              <w:top w:val="nil"/>
              <w:left w:val="nil"/>
              <w:bottom w:val="single" w:color="auto" w:sz="4" w:space="0"/>
              <w:right w:val="single" w:color="auto" w:sz="4" w:space="0"/>
            </w:tcBorders>
            <w:noWrap/>
            <w:vAlign w:val="center"/>
          </w:tcPr>
          <w:p w14:paraId="59C96DDB">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w:t>
            </w:r>
          </w:p>
        </w:tc>
        <w:tc>
          <w:tcPr>
            <w:tcW w:w="1418" w:type="dxa"/>
            <w:tcBorders>
              <w:top w:val="nil"/>
              <w:left w:val="nil"/>
              <w:bottom w:val="single" w:color="auto" w:sz="4" w:space="0"/>
              <w:right w:val="single" w:color="auto" w:sz="4" w:space="0"/>
            </w:tcBorders>
            <w:shd w:val="clear" w:color="000000" w:fill="FFFFFF"/>
            <w:noWrap/>
            <w:vAlign w:val="center"/>
          </w:tcPr>
          <w:p w14:paraId="1F88546F">
            <w:pPr>
              <w:spacing w:line="240" w:lineRule="auto"/>
              <w:ind w:firstLine="480"/>
              <w:jc w:val="right"/>
              <w:rPr>
                <w:sz w:val="24"/>
                <w:szCs w:val="24"/>
              </w:rPr>
            </w:pPr>
            <w:r>
              <w:rPr>
                <w:sz w:val="24"/>
                <w:szCs w:val="24"/>
              </w:rPr>
              <w:t>110,005</w:t>
            </w:r>
          </w:p>
        </w:tc>
      </w:tr>
    </w:tbl>
    <w:p w14:paraId="6748138F">
      <w:pPr>
        <w:ind w:firstLine="0" w:firstLineChars="0"/>
        <w:jc w:val="center"/>
        <w:rPr>
          <w:rFonts w:eastAsia="方正小标宋_GBK" w:cs="Times New Roman"/>
        </w:rPr>
      </w:pPr>
    </w:p>
    <w:p w14:paraId="53234CFC">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0C4D38F1">
      <w:pPr>
        <w:ind w:firstLine="0" w:firstLineChars="0"/>
        <w:jc w:val="left"/>
        <w:rPr>
          <w:rFonts w:eastAsia="方正黑体_GBK" w:cs="Times New Roman"/>
        </w:rPr>
      </w:pPr>
      <w:r>
        <w:rPr>
          <w:rFonts w:eastAsia="方正黑体_GBK" w:cs="Times New Roman"/>
        </w:rPr>
        <w:t>表1</w:t>
      </w:r>
      <w:r>
        <w:rPr>
          <w:rFonts w:hint="eastAsia" w:eastAsia="方正黑体_GBK" w:cs="Times New Roman"/>
        </w:rPr>
        <w:t>8</w:t>
      </w:r>
    </w:p>
    <w:tbl>
      <w:tblPr>
        <w:tblStyle w:val="8"/>
        <w:tblW w:w="9639" w:type="dxa"/>
        <w:tblInd w:w="0" w:type="dxa"/>
        <w:tblLayout w:type="autofit"/>
        <w:tblCellMar>
          <w:top w:w="0" w:type="dxa"/>
          <w:left w:w="108" w:type="dxa"/>
          <w:bottom w:w="0" w:type="dxa"/>
          <w:right w:w="108" w:type="dxa"/>
        </w:tblCellMar>
      </w:tblPr>
      <w:tblGrid>
        <w:gridCol w:w="5387"/>
        <w:gridCol w:w="1417"/>
        <w:gridCol w:w="1418"/>
        <w:gridCol w:w="1417"/>
      </w:tblGrid>
      <w:tr w14:paraId="2C0B3743">
        <w:tblPrEx>
          <w:tblCellMar>
            <w:top w:w="0" w:type="dxa"/>
            <w:left w:w="108" w:type="dxa"/>
            <w:bottom w:w="0" w:type="dxa"/>
            <w:right w:w="108" w:type="dxa"/>
          </w:tblCellMar>
        </w:tblPrEx>
        <w:trPr>
          <w:trHeight w:val="432" w:hRule="atLeast"/>
        </w:trPr>
        <w:tc>
          <w:tcPr>
            <w:tcW w:w="9639" w:type="dxa"/>
            <w:gridSpan w:val="4"/>
            <w:tcBorders>
              <w:top w:val="nil"/>
              <w:left w:val="nil"/>
              <w:bottom w:val="nil"/>
              <w:right w:val="nil"/>
            </w:tcBorders>
            <w:noWrap/>
            <w:vAlign w:val="center"/>
          </w:tcPr>
          <w:p w14:paraId="098E1D6B">
            <w:pPr>
              <w:widowControl/>
              <w:adjustRightInd/>
              <w:snapToGrid/>
              <w:spacing w:line="240" w:lineRule="auto"/>
              <w:ind w:firstLine="0" w:firstLineChars="0"/>
              <w:jc w:val="center"/>
              <w:rPr>
                <w:rFonts w:eastAsia="方正小标宋_GBK" w:cs="Times New Roman"/>
                <w:kern w:val="0"/>
                <w:szCs w:val="32"/>
              </w:rPr>
            </w:pPr>
            <w:r>
              <w:rPr>
                <w:rFonts w:eastAsia="方正小标宋_GBK" w:cs="Times New Roman"/>
                <w:kern w:val="0"/>
                <w:sz w:val="36"/>
                <w:szCs w:val="36"/>
              </w:rPr>
              <w:t>202</w:t>
            </w:r>
            <w:r>
              <w:rPr>
                <w:rFonts w:hint="eastAsia" w:eastAsia="方正小标宋_GBK" w:cs="Times New Roman"/>
                <w:kern w:val="0"/>
                <w:sz w:val="36"/>
                <w:szCs w:val="36"/>
              </w:rPr>
              <w:t>6</w:t>
            </w:r>
            <w:r>
              <w:rPr>
                <w:rFonts w:eastAsia="方正小标宋_GBK" w:cs="Times New Roman"/>
                <w:kern w:val="0"/>
                <w:sz w:val="36"/>
                <w:szCs w:val="36"/>
              </w:rPr>
              <w:t>年国有资本经营预算本级支出预算表</w:t>
            </w:r>
          </w:p>
        </w:tc>
      </w:tr>
      <w:tr w14:paraId="7B1D61FC">
        <w:tblPrEx>
          <w:tblCellMar>
            <w:top w:w="0" w:type="dxa"/>
            <w:left w:w="108" w:type="dxa"/>
            <w:bottom w:w="0" w:type="dxa"/>
            <w:right w:w="108" w:type="dxa"/>
          </w:tblCellMar>
        </w:tblPrEx>
        <w:trPr>
          <w:trHeight w:val="288" w:hRule="atLeast"/>
        </w:trPr>
        <w:tc>
          <w:tcPr>
            <w:tcW w:w="5387" w:type="dxa"/>
            <w:tcBorders>
              <w:top w:val="nil"/>
              <w:left w:val="nil"/>
              <w:bottom w:val="nil"/>
              <w:right w:val="nil"/>
            </w:tcBorders>
            <w:noWrap/>
            <w:vAlign w:val="bottom"/>
          </w:tcPr>
          <w:p w14:paraId="4553D151">
            <w:pPr>
              <w:widowControl/>
              <w:spacing w:line="240" w:lineRule="auto"/>
              <w:ind w:firstLine="0" w:firstLineChars="0"/>
              <w:jc w:val="center"/>
              <w:rPr>
                <w:rFonts w:eastAsia="方正小标宋_GBK" w:cs="Times New Roman"/>
                <w:kern w:val="0"/>
                <w:szCs w:val="32"/>
              </w:rPr>
            </w:pPr>
          </w:p>
        </w:tc>
        <w:tc>
          <w:tcPr>
            <w:tcW w:w="1417" w:type="dxa"/>
            <w:tcBorders>
              <w:top w:val="nil"/>
              <w:left w:val="nil"/>
              <w:bottom w:val="nil"/>
              <w:right w:val="nil"/>
            </w:tcBorders>
            <w:noWrap/>
            <w:vAlign w:val="bottom"/>
          </w:tcPr>
          <w:p w14:paraId="3B91F14F">
            <w:pPr>
              <w:widowControl/>
              <w:spacing w:line="240" w:lineRule="auto"/>
              <w:ind w:firstLine="0" w:firstLineChars="0"/>
              <w:jc w:val="left"/>
              <w:rPr>
                <w:rFonts w:eastAsia="Times New Roman" w:cs="Times New Roman"/>
                <w:kern w:val="0"/>
                <w:sz w:val="20"/>
                <w:szCs w:val="20"/>
              </w:rPr>
            </w:pPr>
          </w:p>
        </w:tc>
        <w:tc>
          <w:tcPr>
            <w:tcW w:w="1418" w:type="dxa"/>
            <w:tcBorders>
              <w:top w:val="nil"/>
              <w:left w:val="nil"/>
              <w:bottom w:val="nil"/>
              <w:right w:val="nil"/>
            </w:tcBorders>
            <w:noWrap/>
            <w:vAlign w:val="bottom"/>
          </w:tcPr>
          <w:p w14:paraId="68E33837">
            <w:pPr>
              <w:widowControl/>
              <w:spacing w:line="240" w:lineRule="auto"/>
              <w:ind w:firstLine="0" w:firstLineChars="0"/>
              <w:jc w:val="left"/>
              <w:rPr>
                <w:rFonts w:eastAsia="Times New Roman" w:cs="Times New Roman"/>
                <w:kern w:val="0"/>
                <w:sz w:val="20"/>
                <w:szCs w:val="20"/>
              </w:rPr>
            </w:pPr>
          </w:p>
        </w:tc>
        <w:tc>
          <w:tcPr>
            <w:tcW w:w="1417" w:type="dxa"/>
            <w:tcBorders>
              <w:top w:val="nil"/>
              <w:left w:val="nil"/>
              <w:bottom w:val="nil"/>
              <w:right w:val="nil"/>
            </w:tcBorders>
            <w:noWrap/>
            <w:vAlign w:val="bottom"/>
          </w:tcPr>
          <w:p w14:paraId="6FF091FC">
            <w:pPr>
              <w:widowControl/>
              <w:spacing w:line="240" w:lineRule="auto"/>
              <w:ind w:firstLine="0" w:firstLineChars="0"/>
              <w:jc w:val="right"/>
              <w:rPr>
                <w:rFonts w:eastAsia="方正楷体_GBK" w:cs="Times New Roman"/>
                <w:kern w:val="0"/>
                <w:sz w:val="22"/>
              </w:rPr>
            </w:pPr>
            <w:r>
              <w:rPr>
                <w:rFonts w:hint="eastAsia" w:eastAsia="方正楷体_GBK" w:cs="Times New Roman"/>
                <w:kern w:val="0"/>
                <w:sz w:val="22"/>
              </w:rPr>
              <w:t>单位：万元</w:t>
            </w:r>
          </w:p>
        </w:tc>
      </w:tr>
      <w:tr w14:paraId="7EEC6B0E">
        <w:tblPrEx>
          <w:tblCellMar>
            <w:top w:w="0" w:type="dxa"/>
            <w:left w:w="108" w:type="dxa"/>
            <w:bottom w:w="0" w:type="dxa"/>
            <w:right w:w="108" w:type="dxa"/>
          </w:tblCellMar>
        </w:tblPrEx>
        <w:trPr>
          <w:trHeight w:val="324" w:hRule="atLeast"/>
        </w:trPr>
        <w:tc>
          <w:tcPr>
            <w:tcW w:w="5387" w:type="dxa"/>
            <w:vMerge w:val="restart"/>
            <w:tcBorders>
              <w:top w:val="single" w:color="auto" w:sz="4" w:space="0"/>
              <w:left w:val="single" w:color="auto" w:sz="4" w:space="0"/>
              <w:bottom w:val="single" w:color="auto" w:sz="4" w:space="0"/>
              <w:right w:val="single" w:color="auto" w:sz="4" w:space="0"/>
            </w:tcBorders>
            <w:vAlign w:val="center"/>
          </w:tcPr>
          <w:p w14:paraId="3145010D">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项    目</w:t>
            </w:r>
          </w:p>
        </w:tc>
        <w:tc>
          <w:tcPr>
            <w:tcW w:w="4252" w:type="dxa"/>
            <w:gridSpan w:val="3"/>
            <w:tcBorders>
              <w:top w:val="single" w:color="auto" w:sz="4" w:space="0"/>
              <w:left w:val="nil"/>
              <w:bottom w:val="single" w:color="auto" w:sz="4" w:space="0"/>
              <w:right w:val="single" w:color="auto" w:sz="4" w:space="0"/>
            </w:tcBorders>
            <w:vAlign w:val="center"/>
          </w:tcPr>
          <w:p w14:paraId="3F4616FB">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预算数</w:t>
            </w:r>
          </w:p>
        </w:tc>
      </w:tr>
      <w:tr w14:paraId="7A744134">
        <w:tblPrEx>
          <w:tblCellMar>
            <w:top w:w="0" w:type="dxa"/>
            <w:left w:w="108" w:type="dxa"/>
            <w:bottom w:w="0" w:type="dxa"/>
            <w:right w:w="108" w:type="dxa"/>
          </w:tblCellMar>
        </w:tblPrEx>
        <w:trPr>
          <w:trHeight w:val="324" w:hRule="atLeast"/>
        </w:trPr>
        <w:tc>
          <w:tcPr>
            <w:tcW w:w="5387" w:type="dxa"/>
            <w:vMerge w:val="continue"/>
            <w:tcBorders>
              <w:top w:val="single" w:color="auto" w:sz="4" w:space="0"/>
              <w:left w:val="single" w:color="auto" w:sz="4" w:space="0"/>
              <w:bottom w:val="single" w:color="auto" w:sz="4" w:space="0"/>
              <w:right w:val="single" w:color="auto" w:sz="4" w:space="0"/>
            </w:tcBorders>
            <w:vAlign w:val="center"/>
          </w:tcPr>
          <w:p w14:paraId="4ED3EA0D">
            <w:pPr>
              <w:widowControl/>
              <w:adjustRightInd/>
              <w:snapToGrid/>
              <w:spacing w:line="240" w:lineRule="auto"/>
              <w:ind w:firstLine="0" w:firstLineChars="0"/>
              <w:jc w:val="left"/>
              <w:rPr>
                <w:rFonts w:eastAsia="方正黑体_GBK" w:cs="Times New Roman"/>
                <w:kern w:val="0"/>
                <w:sz w:val="24"/>
                <w:szCs w:val="24"/>
              </w:rPr>
            </w:pPr>
          </w:p>
        </w:tc>
        <w:tc>
          <w:tcPr>
            <w:tcW w:w="1417" w:type="dxa"/>
            <w:tcBorders>
              <w:top w:val="nil"/>
              <w:left w:val="nil"/>
              <w:bottom w:val="single" w:color="auto" w:sz="4" w:space="0"/>
              <w:right w:val="single" w:color="auto" w:sz="4" w:space="0"/>
            </w:tcBorders>
            <w:vAlign w:val="center"/>
          </w:tcPr>
          <w:p w14:paraId="32C6D934">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合计</w:t>
            </w:r>
          </w:p>
        </w:tc>
        <w:tc>
          <w:tcPr>
            <w:tcW w:w="1418" w:type="dxa"/>
            <w:tcBorders>
              <w:top w:val="nil"/>
              <w:left w:val="nil"/>
              <w:bottom w:val="single" w:color="auto" w:sz="4" w:space="0"/>
              <w:right w:val="single" w:color="auto" w:sz="4" w:space="0"/>
            </w:tcBorders>
            <w:vAlign w:val="center"/>
          </w:tcPr>
          <w:p w14:paraId="118769A0">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当年预算</w:t>
            </w:r>
          </w:p>
        </w:tc>
        <w:tc>
          <w:tcPr>
            <w:tcW w:w="1417" w:type="dxa"/>
            <w:tcBorders>
              <w:top w:val="nil"/>
              <w:left w:val="nil"/>
              <w:bottom w:val="single" w:color="auto" w:sz="4" w:space="0"/>
              <w:right w:val="single" w:color="auto" w:sz="4" w:space="0"/>
            </w:tcBorders>
            <w:vAlign w:val="center"/>
          </w:tcPr>
          <w:p w14:paraId="12EBC86A">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上年结转</w:t>
            </w:r>
          </w:p>
        </w:tc>
      </w:tr>
      <w:tr w14:paraId="623FF48E">
        <w:tblPrEx>
          <w:tblCellMar>
            <w:top w:w="0" w:type="dxa"/>
            <w:left w:w="108" w:type="dxa"/>
            <w:bottom w:w="0" w:type="dxa"/>
            <w:right w:w="108" w:type="dxa"/>
          </w:tblCellMar>
        </w:tblPrEx>
        <w:trPr>
          <w:trHeight w:val="324" w:hRule="atLeast"/>
        </w:trPr>
        <w:tc>
          <w:tcPr>
            <w:tcW w:w="5387" w:type="dxa"/>
            <w:tcBorders>
              <w:top w:val="nil"/>
              <w:left w:val="single" w:color="auto" w:sz="4" w:space="0"/>
              <w:bottom w:val="single" w:color="auto" w:sz="4" w:space="0"/>
              <w:right w:val="single" w:color="auto" w:sz="4" w:space="0"/>
            </w:tcBorders>
            <w:vAlign w:val="center"/>
          </w:tcPr>
          <w:p w14:paraId="58F658A8">
            <w:pPr>
              <w:widowControl/>
              <w:adjustRightInd/>
              <w:snapToGrid/>
              <w:spacing w:line="240" w:lineRule="auto"/>
              <w:ind w:firstLine="0" w:firstLineChars="0"/>
              <w:jc w:val="center"/>
              <w:rPr>
                <w:rFonts w:eastAsia="宋体" w:cs="Times New Roman"/>
                <w:b/>
                <w:bCs/>
                <w:kern w:val="0"/>
                <w:sz w:val="24"/>
                <w:szCs w:val="24"/>
              </w:rPr>
            </w:pPr>
            <w:r>
              <w:rPr>
                <w:rFonts w:hint="eastAsia" w:eastAsia="宋体" w:cs="Times New Roman"/>
                <w:b/>
                <w:bCs/>
                <w:kern w:val="0"/>
                <w:sz w:val="24"/>
                <w:szCs w:val="24"/>
              </w:rPr>
              <w:t>支出合计</w:t>
            </w:r>
          </w:p>
        </w:tc>
        <w:tc>
          <w:tcPr>
            <w:tcW w:w="1417" w:type="dxa"/>
            <w:tcBorders>
              <w:top w:val="nil"/>
              <w:left w:val="nil"/>
              <w:bottom w:val="single" w:color="auto" w:sz="4" w:space="0"/>
              <w:right w:val="single" w:color="auto" w:sz="4" w:space="0"/>
            </w:tcBorders>
            <w:vAlign w:val="center"/>
          </w:tcPr>
          <w:p w14:paraId="7DB40D1A">
            <w:pPr>
              <w:widowControl/>
              <w:adjustRightInd/>
              <w:snapToGrid/>
              <w:spacing w:line="240" w:lineRule="auto"/>
              <w:ind w:firstLine="0" w:firstLineChars="0"/>
              <w:jc w:val="right"/>
              <w:rPr>
                <w:rFonts w:eastAsia="等线" w:cs="Times New Roman"/>
                <w:b/>
                <w:bCs/>
                <w:kern w:val="0"/>
                <w:sz w:val="24"/>
                <w:szCs w:val="24"/>
              </w:rPr>
            </w:pPr>
            <w:r>
              <w:rPr>
                <w:rFonts w:hint="eastAsia" w:eastAsia="等线" w:cs="Times New Roman"/>
                <w:b/>
                <w:bCs/>
                <w:kern w:val="0"/>
                <w:sz w:val="24"/>
                <w:szCs w:val="24"/>
              </w:rPr>
              <w:t>5</w:t>
            </w:r>
          </w:p>
        </w:tc>
        <w:tc>
          <w:tcPr>
            <w:tcW w:w="1418" w:type="dxa"/>
            <w:tcBorders>
              <w:top w:val="nil"/>
              <w:left w:val="nil"/>
              <w:bottom w:val="single" w:color="auto" w:sz="4" w:space="0"/>
              <w:right w:val="single" w:color="auto" w:sz="4" w:space="0"/>
            </w:tcBorders>
            <w:vAlign w:val="center"/>
          </w:tcPr>
          <w:p w14:paraId="7F67AA1C">
            <w:pPr>
              <w:widowControl/>
              <w:adjustRightInd/>
              <w:snapToGrid/>
              <w:spacing w:line="240" w:lineRule="auto"/>
              <w:ind w:firstLine="0" w:firstLineChars="0"/>
              <w:jc w:val="right"/>
              <w:rPr>
                <w:rFonts w:eastAsia="等线" w:cs="Times New Roman"/>
                <w:b/>
                <w:bCs/>
                <w:kern w:val="0"/>
                <w:sz w:val="24"/>
                <w:szCs w:val="24"/>
              </w:rPr>
            </w:pPr>
            <w:r>
              <w:rPr>
                <w:rFonts w:hint="eastAsia" w:eastAsia="等线" w:cs="Times New Roman"/>
                <w:b/>
                <w:bCs/>
                <w:kern w:val="0"/>
                <w:sz w:val="24"/>
                <w:szCs w:val="24"/>
              </w:rPr>
              <w:t>4</w:t>
            </w:r>
          </w:p>
        </w:tc>
        <w:tc>
          <w:tcPr>
            <w:tcW w:w="1417" w:type="dxa"/>
            <w:tcBorders>
              <w:top w:val="nil"/>
              <w:left w:val="nil"/>
              <w:bottom w:val="single" w:color="auto" w:sz="4" w:space="0"/>
              <w:right w:val="single" w:color="auto" w:sz="4" w:space="0"/>
            </w:tcBorders>
            <w:vAlign w:val="center"/>
          </w:tcPr>
          <w:p w14:paraId="46F5E431">
            <w:pPr>
              <w:widowControl/>
              <w:adjustRightInd/>
              <w:snapToGrid/>
              <w:spacing w:line="240" w:lineRule="auto"/>
              <w:ind w:firstLine="0" w:firstLineChars="0"/>
              <w:jc w:val="right"/>
              <w:rPr>
                <w:rFonts w:eastAsia="等线" w:cs="Times New Roman"/>
                <w:b/>
                <w:bCs/>
                <w:kern w:val="0"/>
                <w:sz w:val="24"/>
                <w:szCs w:val="24"/>
              </w:rPr>
            </w:pPr>
            <w:r>
              <w:rPr>
                <w:rFonts w:hint="eastAsia" w:eastAsia="等线" w:cs="Times New Roman"/>
                <w:b/>
                <w:bCs/>
                <w:kern w:val="0"/>
                <w:sz w:val="24"/>
                <w:szCs w:val="24"/>
              </w:rPr>
              <w:t>1</w:t>
            </w:r>
          </w:p>
        </w:tc>
      </w:tr>
      <w:tr w14:paraId="552A072A">
        <w:tblPrEx>
          <w:tblCellMar>
            <w:top w:w="0" w:type="dxa"/>
            <w:left w:w="108" w:type="dxa"/>
            <w:bottom w:w="0" w:type="dxa"/>
            <w:right w:w="108" w:type="dxa"/>
          </w:tblCellMar>
        </w:tblPrEx>
        <w:trPr>
          <w:trHeight w:val="324" w:hRule="atLeast"/>
        </w:trPr>
        <w:tc>
          <w:tcPr>
            <w:tcW w:w="5387" w:type="dxa"/>
            <w:tcBorders>
              <w:top w:val="nil"/>
              <w:left w:val="single" w:color="auto" w:sz="4" w:space="0"/>
              <w:bottom w:val="single" w:color="auto" w:sz="4" w:space="0"/>
              <w:right w:val="single" w:color="auto" w:sz="4" w:space="0"/>
            </w:tcBorders>
            <w:noWrap/>
            <w:vAlign w:val="center"/>
          </w:tcPr>
          <w:p w14:paraId="4A95D3BC">
            <w:pPr>
              <w:widowControl/>
              <w:adjustRightInd/>
              <w:snapToGrid/>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一、解决历史遗留问题及改革成本支出</w:t>
            </w:r>
          </w:p>
        </w:tc>
        <w:tc>
          <w:tcPr>
            <w:tcW w:w="1417" w:type="dxa"/>
            <w:tcBorders>
              <w:top w:val="nil"/>
              <w:left w:val="nil"/>
              <w:bottom w:val="single" w:color="auto" w:sz="4" w:space="0"/>
              <w:right w:val="single" w:color="auto" w:sz="4" w:space="0"/>
            </w:tcBorders>
            <w:noWrap/>
            <w:vAlign w:val="center"/>
          </w:tcPr>
          <w:p w14:paraId="70E8BF91">
            <w:pPr>
              <w:widowControl/>
              <w:adjustRightInd/>
              <w:snapToGrid/>
              <w:spacing w:line="240" w:lineRule="auto"/>
              <w:ind w:firstLine="0" w:firstLineChars="0"/>
              <w:jc w:val="right"/>
              <w:rPr>
                <w:rFonts w:eastAsia="等线" w:cs="Times New Roman"/>
                <w:kern w:val="0"/>
                <w:sz w:val="24"/>
                <w:szCs w:val="24"/>
              </w:rPr>
            </w:pPr>
            <w:r>
              <w:rPr>
                <w:rFonts w:hint="eastAsia" w:eastAsia="等线" w:cs="Times New Roman"/>
                <w:kern w:val="0"/>
                <w:sz w:val="24"/>
                <w:szCs w:val="24"/>
              </w:rPr>
              <w:t>5</w:t>
            </w:r>
          </w:p>
        </w:tc>
        <w:tc>
          <w:tcPr>
            <w:tcW w:w="1418" w:type="dxa"/>
            <w:tcBorders>
              <w:top w:val="nil"/>
              <w:left w:val="nil"/>
              <w:bottom w:val="single" w:color="auto" w:sz="4" w:space="0"/>
              <w:right w:val="single" w:color="auto" w:sz="4" w:space="0"/>
            </w:tcBorders>
            <w:vAlign w:val="center"/>
          </w:tcPr>
          <w:p w14:paraId="2C0A0993">
            <w:pPr>
              <w:widowControl/>
              <w:adjustRightInd/>
              <w:snapToGrid/>
              <w:spacing w:line="240" w:lineRule="auto"/>
              <w:ind w:firstLine="0" w:firstLineChars="0"/>
              <w:jc w:val="right"/>
              <w:rPr>
                <w:rFonts w:eastAsia="等线" w:cs="Times New Roman"/>
                <w:kern w:val="0"/>
                <w:sz w:val="24"/>
                <w:szCs w:val="24"/>
              </w:rPr>
            </w:pPr>
            <w:r>
              <w:rPr>
                <w:rFonts w:eastAsia="等线" w:cs="Times New Roman"/>
                <w:kern w:val="0"/>
                <w:sz w:val="24"/>
                <w:szCs w:val="24"/>
              </w:rPr>
              <w:t>4</w:t>
            </w:r>
          </w:p>
        </w:tc>
        <w:tc>
          <w:tcPr>
            <w:tcW w:w="1417" w:type="dxa"/>
            <w:tcBorders>
              <w:top w:val="nil"/>
              <w:left w:val="nil"/>
              <w:bottom w:val="single" w:color="auto" w:sz="4" w:space="0"/>
              <w:right w:val="single" w:color="auto" w:sz="4" w:space="0"/>
            </w:tcBorders>
            <w:vAlign w:val="center"/>
          </w:tcPr>
          <w:p w14:paraId="181E1576">
            <w:pPr>
              <w:widowControl/>
              <w:adjustRightInd/>
              <w:snapToGrid/>
              <w:spacing w:line="240" w:lineRule="auto"/>
              <w:ind w:firstLine="0" w:firstLineChars="0"/>
              <w:jc w:val="right"/>
              <w:rPr>
                <w:rFonts w:eastAsia="等线" w:cs="Times New Roman"/>
                <w:kern w:val="0"/>
                <w:sz w:val="24"/>
                <w:szCs w:val="24"/>
              </w:rPr>
            </w:pPr>
            <w:r>
              <w:rPr>
                <w:rFonts w:hint="eastAsia" w:eastAsia="等线" w:cs="Times New Roman"/>
                <w:kern w:val="0"/>
                <w:sz w:val="24"/>
                <w:szCs w:val="24"/>
              </w:rPr>
              <w:t>1</w:t>
            </w:r>
          </w:p>
        </w:tc>
      </w:tr>
      <w:tr w14:paraId="19E501B4">
        <w:tblPrEx>
          <w:tblCellMar>
            <w:top w:w="0" w:type="dxa"/>
            <w:left w:w="108" w:type="dxa"/>
            <w:bottom w:w="0" w:type="dxa"/>
            <w:right w:w="108" w:type="dxa"/>
          </w:tblCellMar>
        </w:tblPrEx>
        <w:trPr>
          <w:trHeight w:val="324" w:hRule="atLeast"/>
        </w:trPr>
        <w:tc>
          <w:tcPr>
            <w:tcW w:w="5387" w:type="dxa"/>
            <w:tcBorders>
              <w:top w:val="nil"/>
              <w:left w:val="single" w:color="auto" w:sz="4" w:space="0"/>
              <w:bottom w:val="single" w:color="auto" w:sz="4" w:space="0"/>
              <w:right w:val="single" w:color="auto" w:sz="4" w:space="0"/>
            </w:tcBorders>
            <w:noWrap/>
            <w:vAlign w:val="center"/>
          </w:tcPr>
          <w:p w14:paraId="4861B20B">
            <w:pPr>
              <w:widowControl/>
              <w:adjustRightInd/>
              <w:snapToGrid/>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二、国有企业资本金注入</w:t>
            </w:r>
          </w:p>
        </w:tc>
        <w:tc>
          <w:tcPr>
            <w:tcW w:w="1417" w:type="dxa"/>
            <w:tcBorders>
              <w:top w:val="nil"/>
              <w:left w:val="nil"/>
              <w:bottom w:val="single" w:color="auto" w:sz="4" w:space="0"/>
              <w:right w:val="single" w:color="auto" w:sz="4" w:space="0"/>
            </w:tcBorders>
            <w:noWrap/>
            <w:vAlign w:val="center"/>
          </w:tcPr>
          <w:p w14:paraId="66F83D64">
            <w:pPr>
              <w:widowControl/>
              <w:adjustRightInd/>
              <w:snapToGrid/>
              <w:spacing w:line="240" w:lineRule="auto"/>
              <w:ind w:firstLine="0" w:firstLineChars="0"/>
              <w:jc w:val="right"/>
              <w:rPr>
                <w:rFonts w:eastAsia="等线" w:cs="Times New Roman"/>
                <w:kern w:val="0"/>
                <w:sz w:val="24"/>
                <w:szCs w:val="24"/>
              </w:rPr>
            </w:pPr>
          </w:p>
        </w:tc>
        <w:tc>
          <w:tcPr>
            <w:tcW w:w="1418" w:type="dxa"/>
            <w:tcBorders>
              <w:top w:val="nil"/>
              <w:left w:val="nil"/>
              <w:bottom w:val="single" w:color="auto" w:sz="4" w:space="0"/>
              <w:right w:val="single" w:color="auto" w:sz="4" w:space="0"/>
            </w:tcBorders>
            <w:vAlign w:val="center"/>
          </w:tcPr>
          <w:p w14:paraId="5C5806A9">
            <w:pPr>
              <w:widowControl/>
              <w:adjustRightInd/>
              <w:snapToGrid/>
              <w:spacing w:line="240" w:lineRule="auto"/>
              <w:ind w:firstLine="0" w:firstLineChars="0"/>
              <w:jc w:val="right"/>
              <w:rPr>
                <w:rFonts w:eastAsia="等线" w:cs="Times New Roman"/>
                <w:kern w:val="0"/>
                <w:sz w:val="24"/>
                <w:szCs w:val="24"/>
              </w:rPr>
            </w:pPr>
          </w:p>
        </w:tc>
        <w:tc>
          <w:tcPr>
            <w:tcW w:w="1417" w:type="dxa"/>
            <w:tcBorders>
              <w:top w:val="nil"/>
              <w:left w:val="nil"/>
              <w:bottom w:val="single" w:color="auto" w:sz="4" w:space="0"/>
              <w:right w:val="single" w:color="auto" w:sz="4" w:space="0"/>
            </w:tcBorders>
            <w:vAlign w:val="center"/>
          </w:tcPr>
          <w:p w14:paraId="3804595C">
            <w:pPr>
              <w:widowControl/>
              <w:adjustRightInd/>
              <w:snapToGrid/>
              <w:spacing w:line="240" w:lineRule="auto"/>
              <w:ind w:firstLine="0" w:firstLineChars="0"/>
              <w:jc w:val="right"/>
              <w:rPr>
                <w:rFonts w:eastAsia="等线" w:cs="Times New Roman"/>
                <w:kern w:val="0"/>
                <w:sz w:val="24"/>
                <w:szCs w:val="24"/>
              </w:rPr>
            </w:pPr>
          </w:p>
        </w:tc>
      </w:tr>
      <w:tr w14:paraId="613EFB62">
        <w:tblPrEx>
          <w:tblCellMar>
            <w:top w:w="0" w:type="dxa"/>
            <w:left w:w="108" w:type="dxa"/>
            <w:bottom w:w="0" w:type="dxa"/>
            <w:right w:w="108" w:type="dxa"/>
          </w:tblCellMar>
        </w:tblPrEx>
        <w:trPr>
          <w:trHeight w:val="324" w:hRule="atLeast"/>
        </w:trPr>
        <w:tc>
          <w:tcPr>
            <w:tcW w:w="5387" w:type="dxa"/>
            <w:tcBorders>
              <w:top w:val="nil"/>
              <w:left w:val="single" w:color="auto" w:sz="4" w:space="0"/>
              <w:bottom w:val="single" w:color="auto" w:sz="4" w:space="0"/>
              <w:right w:val="single" w:color="auto" w:sz="4" w:space="0"/>
            </w:tcBorders>
            <w:noWrap/>
            <w:vAlign w:val="center"/>
          </w:tcPr>
          <w:p w14:paraId="017F23B9">
            <w:pPr>
              <w:widowControl/>
              <w:adjustRightInd/>
              <w:snapToGrid/>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三、金融国有资本经营预算支出</w:t>
            </w:r>
          </w:p>
        </w:tc>
        <w:tc>
          <w:tcPr>
            <w:tcW w:w="1417" w:type="dxa"/>
            <w:tcBorders>
              <w:top w:val="nil"/>
              <w:left w:val="nil"/>
              <w:bottom w:val="single" w:color="auto" w:sz="4" w:space="0"/>
              <w:right w:val="single" w:color="auto" w:sz="4" w:space="0"/>
            </w:tcBorders>
            <w:noWrap/>
            <w:vAlign w:val="center"/>
          </w:tcPr>
          <w:p w14:paraId="058A0EB5">
            <w:pPr>
              <w:widowControl/>
              <w:adjustRightInd/>
              <w:snapToGrid/>
              <w:spacing w:line="240" w:lineRule="auto"/>
              <w:ind w:firstLine="0" w:firstLineChars="0"/>
              <w:jc w:val="right"/>
              <w:rPr>
                <w:rFonts w:eastAsia="等线" w:cs="Times New Roman"/>
                <w:b/>
                <w:bCs/>
                <w:kern w:val="0"/>
                <w:sz w:val="24"/>
                <w:szCs w:val="24"/>
              </w:rPr>
            </w:pPr>
            <w:r>
              <w:rPr>
                <w:rFonts w:eastAsia="等线" w:cs="Times New Roman"/>
                <w:b/>
                <w:bCs/>
                <w:kern w:val="0"/>
                <w:sz w:val="24"/>
                <w:szCs w:val="24"/>
              </w:rPr>
              <w:t>-</w:t>
            </w:r>
          </w:p>
        </w:tc>
        <w:tc>
          <w:tcPr>
            <w:tcW w:w="1418" w:type="dxa"/>
            <w:tcBorders>
              <w:top w:val="nil"/>
              <w:left w:val="nil"/>
              <w:bottom w:val="single" w:color="auto" w:sz="4" w:space="0"/>
              <w:right w:val="single" w:color="auto" w:sz="4" w:space="0"/>
            </w:tcBorders>
            <w:vAlign w:val="center"/>
          </w:tcPr>
          <w:p w14:paraId="1C62E676">
            <w:pPr>
              <w:widowControl/>
              <w:adjustRightInd/>
              <w:snapToGrid/>
              <w:spacing w:line="240" w:lineRule="auto"/>
              <w:ind w:firstLine="0" w:firstLineChars="0"/>
              <w:jc w:val="right"/>
              <w:rPr>
                <w:rFonts w:eastAsia="等线" w:cs="Times New Roman"/>
                <w:kern w:val="0"/>
                <w:sz w:val="24"/>
                <w:szCs w:val="24"/>
              </w:rPr>
            </w:pPr>
          </w:p>
        </w:tc>
        <w:tc>
          <w:tcPr>
            <w:tcW w:w="1417" w:type="dxa"/>
            <w:tcBorders>
              <w:top w:val="nil"/>
              <w:left w:val="nil"/>
              <w:bottom w:val="single" w:color="auto" w:sz="4" w:space="0"/>
              <w:right w:val="single" w:color="auto" w:sz="4" w:space="0"/>
            </w:tcBorders>
            <w:vAlign w:val="center"/>
          </w:tcPr>
          <w:p w14:paraId="192FFE64">
            <w:pPr>
              <w:widowControl/>
              <w:adjustRightInd/>
              <w:snapToGrid/>
              <w:spacing w:line="240" w:lineRule="auto"/>
              <w:ind w:firstLine="0" w:firstLineChars="0"/>
              <w:jc w:val="right"/>
              <w:rPr>
                <w:rFonts w:eastAsia="等线" w:cs="Times New Roman"/>
                <w:kern w:val="0"/>
                <w:sz w:val="24"/>
                <w:szCs w:val="24"/>
              </w:rPr>
            </w:pPr>
          </w:p>
        </w:tc>
      </w:tr>
      <w:tr w14:paraId="54956D59">
        <w:tblPrEx>
          <w:tblCellMar>
            <w:top w:w="0" w:type="dxa"/>
            <w:left w:w="108" w:type="dxa"/>
            <w:bottom w:w="0" w:type="dxa"/>
            <w:right w:w="108" w:type="dxa"/>
          </w:tblCellMar>
        </w:tblPrEx>
        <w:trPr>
          <w:trHeight w:val="324" w:hRule="atLeast"/>
        </w:trPr>
        <w:tc>
          <w:tcPr>
            <w:tcW w:w="5387" w:type="dxa"/>
            <w:tcBorders>
              <w:top w:val="nil"/>
              <w:left w:val="single" w:color="auto" w:sz="4" w:space="0"/>
              <w:bottom w:val="single" w:color="auto" w:sz="4" w:space="0"/>
              <w:right w:val="single" w:color="auto" w:sz="4" w:space="0"/>
            </w:tcBorders>
            <w:noWrap/>
            <w:vAlign w:val="center"/>
          </w:tcPr>
          <w:p w14:paraId="483ED7DF">
            <w:pPr>
              <w:widowControl/>
              <w:adjustRightInd/>
              <w:snapToGrid/>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四、其他国有资本经营预算支出</w:t>
            </w:r>
          </w:p>
        </w:tc>
        <w:tc>
          <w:tcPr>
            <w:tcW w:w="1417" w:type="dxa"/>
            <w:tcBorders>
              <w:top w:val="nil"/>
              <w:left w:val="nil"/>
              <w:bottom w:val="single" w:color="auto" w:sz="4" w:space="0"/>
              <w:right w:val="single" w:color="auto" w:sz="4" w:space="0"/>
            </w:tcBorders>
            <w:noWrap/>
            <w:vAlign w:val="center"/>
          </w:tcPr>
          <w:p w14:paraId="2DEC7282">
            <w:pPr>
              <w:widowControl/>
              <w:adjustRightInd/>
              <w:snapToGrid/>
              <w:spacing w:line="240" w:lineRule="auto"/>
              <w:ind w:firstLine="0" w:firstLineChars="0"/>
              <w:jc w:val="right"/>
              <w:rPr>
                <w:rFonts w:eastAsia="等线" w:cs="Times New Roman"/>
                <w:kern w:val="0"/>
                <w:sz w:val="24"/>
                <w:szCs w:val="24"/>
              </w:rPr>
            </w:pPr>
            <w:r>
              <w:rPr>
                <w:rFonts w:eastAsia="等线" w:cs="Times New Roman"/>
                <w:kern w:val="0"/>
                <w:sz w:val="24"/>
                <w:szCs w:val="24"/>
              </w:rPr>
              <w:t>-</w:t>
            </w:r>
          </w:p>
        </w:tc>
        <w:tc>
          <w:tcPr>
            <w:tcW w:w="1418" w:type="dxa"/>
            <w:tcBorders>
              <w:top w:val="nil"/>
              <w:left w:val="nil"/>
              <w:bottom w:val="single" w:color="auto" w:sz="4" w:space="0"/>
              <w:right w:val="single" w:color="auto" w:sz="4" w:space="0"/>
            </w:tcBorders>
            <w:vAlign w:val="center"/>
          </w:tcPr>
          <w:p w14:paraId="62F1BFAA">
            <w:pPr>
              <w:widowControl/>
              <w:adjustRightInd/>
              <w:snapToGrid/>
              <w:spacing w:line="240" w:lineRule="auto"/>
              <w:ind w:firstLine="0" w:firstLineChars="0"/>
              <w:jc w:val="right"/>
              <w:rPr>
                <w:rFonts w:eastAsia="等线" w:cs="Times New Roman"/>
                <w:kern w:val="0"/>
                <w:sz w:val="24"/>
                <w:szCs w:val="24"/>
              </w:rPr>
            </w:pPr>
          </w:p>
        </w:tc>
        <w:tc>
          <w:tcPr>
            <w:tcW w:w="1417" w:type="dxa"/>
            <w:tcBorders>
              <w:top w:val="nil"/>
              <w:left w:val="nil"/>
              <w:bottom w:val="single" w:color="auto" w:sz="4" w:space="0"/>
              <w:right w:val="single" w:color="auto" w:sz="4" w:space="0"/>
            </w:tcBorders>
            <w:noWrap/>
            <w:vAlign w:val="center"/>
          </w:tcPr>
          <w:p w14:paraId="6F52BFCF">
            <w:pPr>
              <w:widowControl/>
              <w:adjustRightInd/>
              <w:snapToGrid/>
              <w:spacing w:line="240" w:lineRule="auto"/>
              <w:ind w:firstLine="0" w:firstLineChars="0"/>
              <w:jc w:val="right"/>
              <w:rPr>
                <w:rFonts w:eastAsia="等线" w:cs="Times New Roman"/>
                <w:kern w:val="0"/>
                <w:sz w:val="24"/>
                <w:szCs w:val="24"/>
              </w:rPr>
            </w:pPr>
          </w:p>
        </w:tc>
      </w:tr>
    </w:tbl>
    <w:p w14:paraId="0390C0A2">
      <w:pPr>
        <w:ind w:firstLine="0" w:firstLineChars="0"/>
        <w:jc w:val="center"/>
        <w:rPr>
          <w:rFonts w:eastAsia="方正小标宋_GBK" w:cs="Times New Roman"/>
        </w:rPr>
      </w:pPr>
    </w:p>
    <w:p w14:paraId="633ABD66">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5F80D4E2">
      <w:pPr>
        <w:ind w:firstLine="0" w:firstLineChars="0"/>
        <w:jc w:val="left"/>
        <w:rPr>
          <w:rFonts w:eastAsia="方正黑体_GBK" w:cs="Times New Roman"/>
        </w:rPr>
      </w:pPr>
      <w:r>
        <w:rPr>
          <w:rFonts w:eastAsia="方正黑体_GBK" w:cs="Times New Roman"/>
        </w:rPr>
        <w:t>表1</w:t>
      </w:r>
      <w:r>
        <w:rPr>
          <w:rFonts w:hint="eastAsia" w:eastAsia="方正黑体_GBK" w:cs="Times New Roman"/>
        </w:rPr>
        <w:t>9</w:t>
      </w:r>
    </w:p>
    <w:tbl>
      <w:tblPr>
        <w:tblStyle w:val="8"/>
        <w:tblW w:w="9639" w:type="dxa"/>
        <w:tblInd w:w="0" w:type="dxa"/>
        <w:tblLayout w:type="autofit"/>
        <w:tblCellMar>
          <w:top w:w="0" w:type="dxa"/>
          <w:left w:w="108" w:type="dxa"/>
          <w:bottom w:w="0" w:type="dxa"/>
          <w:right w:w="108" w:type="dxa"/>
        </w:tblCellMar>
      </w:tblPr>
      <w:tblGrid>
        <w:gridCol w:w="5387"/>
        <w:gridCol w:w="1559"/>
        <w:gridCol w:w="567"/>
        <w:gridCol w:w="709"/>
        <w:gridCol w:w="1276"/>
        <w:gridCol w:w="141"/>
      </w:tblGrid>
      <w:tr w14:paraId="3259578E">
        <w:tblPrEx>
          <w:tblCellMar>
            <w:top w:w="0" w:type="dxa"/>
            <w:left w:w="108" w:type="dxa"/>
            <w:bottom w:w="0" w:type="dxa"/>
            <w:right w:w="108" w:type="dxa"/>
          </w:tblCellMar>
        </w:tblPrEx>
        <w:trPr>
          <w:trHeight w:val="480" w:hRule="atLeast"/>
        </w:trPr>
        <w:tc>
          <w:tcPr>
            <w:tcW w:w="9639" w:type="dxa"/>
            <w:gridSpan w:val="6"/>
            <w:tcBorders>
              <w:top w:val="nil"/>
              <w:left w:val="nil"/>
              <w:bottom w:val="nil"/>
              <w:right w:val="nil"/>
            </w:tcBorders>
            <w:noWrap/>
            <w:vAlign w:val="center"/>
          </w:tcPr>
          <w:p w14:paraId="6C73D257">
            <w:pPr>
              <w:widowControl/>
              <w:spacing w:line="240" w:lineRule="auto"/>
              <w:ind w:firstLine="0" w:firstLineChars="0"/>
              <w:jc w:val="center"/>
              <w:rPr>
                <w:rFonts w:eastAsia="方正小标宋_GBK" w:cs="Times New Roman"/>
                <w:kern w:val="0"/>
                <w:sz w:val="36"/>
                <w:szCs w:val="36"/>
              </w:rPr>
            </w:pPr>
            <w:r>
              <w:rPr>
                <w:rFonts w:eastAsia="方正小标宋_GBK" w:cs="Times New Roman"/>
                <w:kern w:val="0"/>
                <w:sz w:val="36"/>
                <w:szCs w:val="36"/>
              </w:rPr>
              <w:t>202</w:t>
            </w:r>
            <w:r>
              <w:rPr>
                <w:rFonts w:hint="eastAsia" w:eastAsia="方正小标宋_GBK" w:cs="Times New Roman"/>
                <w:kern w:val="0"/>
                <w:sz w:val="36"/>
                <w:szCs w:val="36"/>
              </w:rPr>
              <w:t>6</w:t>
            </w:r>
            <w:r>
              <w:rPr>
                <w:rFonts w:eastAsia="方正小标宋_GBK" w:cs="Times New Roman"/>
                <w:kern w:val="0"/>
                <w:sz w:val="36"/>
                <w:szCs w:val="36"/>
              </w:rPr>
              <w:t>年“三公”经费预算表</w:t>
            </w:r>
          </w:p>
        </w:tc>
      </w:tr>
      <w:tr w14:paraId="43E95847">
        <w:tblPrEx>
          <w:tblCellMar>
            <w:top w:w="0" w:type="dxa"/>
            <w:left w:w="108" w:type="dxa"/>
            <w:bottom w:w="0" w:type="dxa"/>
            <w:right w:w="108" w:type="dxa"/>
          </w:tblCellMar>
        </w:tblPrEx>
        <w:trPr>
          <w:trHeight w:val="324" w:hRule="atLeast"/>
        </w:trPr>
        <w:tc>
          <w:tcPr>
            <w:tcW w:w="5387" w:type="dxa"/>
            <w:tcBorders>
              <w:top w:val="nil"/>
              <w:left w:val="nil"/>
              <w:bottom w:val="nil"/>
              <w:right w:val="nil"/>
            </w:tcBorders>
            <w:noWrap/>
            <w:vAlign w:val="center"/>
          </w:tcPr>
          <w:p w14:paraId="2880B77B">
            <w:pPr>
              <w:widowControl/>
              <w:spacing w:line="240" w:lineRule="auto"/>
              <w:ind w:firstLine="0" w:firstLineChars="0"/>
              <w:jc w:val="center"/>
              <w:rPr>
                <w:rFonts w:eastAsia="方正小标宋_GBK" w:cs="Times New Roman"/>
                <w:kern w:val="0"/>
                <w:sz w:val="36"/>
                <w:szCs w:val="36"/>
              </w:rPr>
            </w:pPr>
          </w:p>
        </w:tc>
        <w:tc>
          <w:tcPr>
            <w:tcW w:w="1559" w:type="dxa"/>
            <w:tcBorders>
              <w:top w:val="nil"/>
              <w:left w:val="nil"/>
              <w:bottom w:val="nil"/>
              <w:right w:val="nil"/>
            </w:tcBorders>
            <w:noWrap/>
            <w:vAlign w:val="center"/>
          </w:tcPr>
          <w:p w14:paraId="6D0BBBCD">
            <w:pPr>
              <w:widowControl/>
              <w:spacing w:line="240" w:lineRule="auto"/>
              <w:ind w:firstLine="0" w:firstLineChars="0"/>
              <w:jc w:val="left"/>
              <w:rPr>
                <w:rFonts w:eastAsia="Times New Roman" w:cs="Times New Roman"/>
                <w:kern w:val="0"/>
                <w:sz w:val="20"/>
                <w:szCs w:val="20"/>
              </w:rPr>
            </w:pPr>
          </w:p>
        </w:tc>
        <w:tc>
          <w:tcPr>
            <w:tcW w:w="1276" w:type="dxa"/>
            <w:gridSpan w:val="2"/>
            <w:tcBorders>
              <w:top w:val="nil"/>
              <w:left w:val="nil"/>
              <w:bottom w:val="nil"/>
              <w:right w:val="nil"/>
            </w:tcBorders>
            <w:noWrap/>
            <w:vAlign w:val="center"/>
          </w:tcPr>
          <w:p w14:paraId="7630AAAB">
            <w:pPr>
              <w:widowControl/>
              <w:spacing w:line="240" w:lineRule="auto"/>
              <w:ind w:firstLine="0" w:firstLineChars="0"/>
              <w:jc w:val="left"/>
              <w:rPr>
                <w:rFonts w:eastAsia="Times New Roman" w:cs="Times New Roman"/>
                <w:kern w:val="0"/>
                <w:sz w:val="20"/>
                <w:szCs w:val="20"/>
              </w:rPr>
            </w:pPr>
          </w:p>
        </w:tc>
        <w:tc>
          <w:tcPr>
            <w:tcW w:w="1417" w:type="dxa"/>
            <w:gridSpan w:val="2"/>
            <w:tcBorders>
              <w:top w:val="nil"/>
              <w:left w:val="nil"/>
              <w:bottom w:val="nil"/>
              <w:right w:val="nil"/>
            </w:tcBorders>
            <w:noWrap/>
            <w:vAlign w:val="center"/>
          </w:tcPr>
          <w:p w14:paraId="4410646C">
            <w:pPr>
              <w:widowControl/>
              <w:spacing w:line="240" w:lineRule="auto"/>
              <w:ind w:firstLine="0" w:firstLineChars="0"/>
              <w:jc w:val="right"/>
              <w:rPr>
                <w:rFonts w:eastAsia="方正楷体_GBK" w:cs="Times New Roman"/>
                <w:kern w:val="0"/>
                <w:sz w:val="24"/>
                <w:szCs w:val="24"/>
              </w:rPr>
            </w:pPr>
            <w:r>
              <w:rPr>
                <w:rFonts w:eastAsia="方正楷体_GBK" w:cs="Times New Roman"/>
                <w:kern w:val="0"/>
                <w:sz w:val="24"/>
                <w:szCs w:val="24"/>
              </w:rPr>
              <w:t>单位：万元</w:t>
            </w:r>
          </w:p>
        </w:tc>
      </w:tr>
      <w:tr w14:paraId="1BB7E251">
        <w:tblPrEx>
          <w:tblCellMar>
            <w:top w:w="0" w:type="dxa"/>
            <w:left w:w="108" w:type="dxa"/>
            <w:bottom w:w="0" w:type="dxa"/>
            <w:right w:w="108" w:type="dxa"/>
          </w:tblCellMar>
        </w:tblPrEx>
        <w:trPr>
          <w:gridAfter w:val="1"/>
          <w:wAfter w:w="141" w:type="dxa"/>
          <w:trHeight w:val="324" w:hRule="atLeast"/>
        </w:trPr>
        <w:tc>
          <w:tcPr>
            <w:tcW w:w="5387" w:type="dxa"/>
            <w:tcBorders>
              <w:top w:val="single" w:color="auto" w:sz="4" w:space="0"/>
              <w:left w:val="single" w:color="auto" w:sz="4" w:space="0"/>
              <w:bottom w:val="single" w:color="auto" w:sz="4" w:space="0"/>
              <w:right w:val="single" w:color="auto" w:sz="4" w:space="0"/>
            </w:tcBorders>
            <w:noWrap/>
            <w:vAlign w:val="center"/>
          </w:tcPr>
          <w:p w14:paraId="69EC7BD9">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项      目</w:t>
            </w:r>
          </w:p>
        </w:tc>
        <w:tc>
          <w:tcPr>
            <w:tcW w:w="2126" w:type="dxa"/>
            <w:gridSpan w:val="2"/>
            <w:tcBorders>
              <w:top w:val="single" w:color="auto" w:sz="4" w:space="0"/>
              <w:left w:val="nil"/>
              <w:bottom w:val="single" w:color="auto" w:sz="4" w:space="0"/>
              <w:right w:val="single" w:color="auto" w:sz="4" w:space="0"/>
            </w:tcBorders>
            <w:noWrap/>
            <w:vAlign w:val="center"/>
          </w:tcPr>
          <w:p w14:paraId="41F61898">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202</w:t>
            </w:r>
            <w:r>
              <w:rPr>
                <w:rFonts w:hint="eastAsia" w:eastAsia="方正黑体_GBK" w:cs="Times New Roman"/>
                <w:kern w:val="0"/>
                <w:sz w:val="24"/>
                <w:szCs w:val="24"/>
              </w:rPr>
              <w:t>6</w:t>
            </w:r>
            <w:r>
              <w:rPr>
                <w:rFonts w:eastAsia="方正黑体_GBK" w:cs="Times New Roman"/>
                <w:kern w:val="0"/>
                <w:sz w:val="24"/>
                <w:szCs w:val="24"/>
              </w:rPr>
              <w:t>年</w:t>
            </w:r>
          </w:p>
          <w:p w14:paraId="191A5996">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预算数</w:t>
            </w:r>
          </w:p>
        </w:tc>
        <w:tc>
          <w:tcPr>
            <w:tcW w:w="1985" w:type="dxa"/>
            <w:gridSpan w:val="2"/>
            <w:tcBorders>
              <w:top w:val="single" w:color="auto" w:sz="4" w:space="0"/>
              <w:left w:val="nil"/>
              <w:bottom w:val="single" w:color="auto" w:sz="4" w:space="0"/>
              <w:right w:val="single" w:color="auto" w:sz="4" w:space="0"/>
            </w:tcBorders>
            <w:noWrap/>
            <w:vAlign w:val="center"/>
          </w:tcPr>
          <w:p w14:paraId="22EB8538">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较202</w:t>
            </w:r>
            <w:r>
              <w:rPr>
                <w:rFonts w:hint="eastAsia" w:eastAsia="方正黑体_GBK" w:cs="Times New Roman"/>
                <w:kern w:val="0"/>
                <w:sz w:val="24"/>
                <w:szCs w:val="24"/>
              </w:rPr>
              <w:t>5</w:t>
            </w:r>
            <w:r>
              <w:rPr>
                <w:rFonts w:eastAsia="方正黑体_GBK" w:cs="Times New Roman"/>
                <w:kern w:val="0"/>
                <w:sz w:val="24"/>
                <w:szCs w:val="24"/>
              </w:rPr>
              <w:t>年</w:t>
            </w:r>
          </w:p>
          <w:p w14:paraId="406271E3">
            <w:pPr>
              <w:widowControl/>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w:t>
            </w:r>
          </w:p>
        </w:tc>
      </w:tr>
      <w:tr w14:paraId="52C92155">
        <w:tblPrEx>
          <w:tblCellMar>
            <w:top w:w="0" w:type="dxa"/>
            <w:left w:w="108" w:type="dxa"/>
            <w:bottom w:w="0" w:type="dxa"/>
            <w:right w:w="108" w:type="dxa"/>
          </w:tblCellMar>
        </w:tblPrEx>
        <w:trPr>
          <w:gridAfter w:val="1"/>
          <w:wAfter w:w="141" w:type="dxa"/>
          <w:trHeight w:val="324" w:hRule="atLeast"/>
        </w:trPr>
        <w:tc>
          <w:tcPr>
            <w:tcW w:w="5387" w:type="dxa"/>
            <w:tcBorders>
              <w:top w:val="nil"/>
              <w:left w:val="single" w:color="auto" w:sz="4" w:space="0"/>
              <w:bottom w:val="single" w:color="auto" w:sz="4" w:space="0"/>
              <w:right w:val="single" w:color="auto" w:sz="4" w:space="0"/>
            </w:tcBorders>
            <w:noWrap/>
            <w:vAlign w:val="center"/>
          </w:tcPr>
          <w:p w14:paraId="7871F086">
            <w:pPr>
              <w:widowControl/>
              <w:spacing w:line="240" w:lineRule="auto"/>
              <w:ind w:firstLine="0" w:firstLineChars="0"/>
              <w:jc w:val="center"/>
              <w:rPr>
                <w:rFonts w:eastAsia="宋体" w:cs="Times New Roman"/>
                <w:b/>
                <w:bCs/>
                <w:kern w:val="0"/>
                <w:sz w:val="24"/>
                <w:szCs w:val="24"/>
              </w:rPr>
            </w:pPr>
            <w:r>
              <w:rPr>
                <w:rFonts w:hint="eastAsia" w:eastAsia="宋体" w:cs="Times New Roman"/>
                <w:b/>
                <w:bCs/>
                <w:kern w:val="0"/>
                <w:sz w:val="24"/>
                <w:szCs w:val="24"/>
              </w:rPr>
              <w:t xml:space="preserve">合    计 </w:t>
            </w:r>
          </w:p>
        </w:tc>
        <w:tc>
          <w:tcPr>
            <w:tcW w:w="2126" w:type="dxa"/>
            <w:gridSpan w:val="2"/>
            <w:tcBorders>
              <w:top w:val="nil"/>
              <w:left w:val="nil"/>
              <w:bottom w:val="single" w:color="auto" w:sz="4" w:space="0"/>
              <w:right w:val="single" w:color="auto" w:sz="4" w:space="0"/>
            </w:tcBorders>
            <w:noWrap/>
            <w:vAlign w:val="center"/>
          </w:tcPr>
          <w:p w14:paraId="1E1E2BDE">
            <w:pPr>
              <w:spacing w:line="240" w:lineRule="auto"/>
              <w:ind w:firstLine="480"/>
              <w:jc w:val="right"/>
              <w:rPr>
                <w:sz w:val="24"/>
                <w:szCs w:val="24"/>
              </w:rPr>
            </w:pPr>
            <w:r>
              <w:rPr>
                <w:sz w:val="24"/>
                <w:szCs w:val="24"/>
              </w:rPr>
              <w:t>1,489</w:t>
            </w:r>
          </w:p>
        </w:tc>
        <w:tc>
          <w:tcPr>
            <w:tcW w:w="1985" w:type="dxa"/>
            <w:gridSpan w:val="2"/>
            <w:tcBorders>
              <w:top w:val="nil"/>
              <w:left w:val="nil"/>
              <w:bottom w:val="single" w:color="auto" w:sz="4" w:space="0"/>
              <w:right w:val="single" w:color="auto" w:sz="4" w:space="0"/>
            </w:tcBorders>
            <w:noWrap/>
            <w:vAlign w:val="center"/>
          </w:tcPr>
          <w:p w14:paraId="0685B6F9">
            <w:pPr>
              <w:spacing w:line="240" w:lineRule="auto"/>
              <w:ind w:firstLine="480"/>
              <w:jc w:val="right"/>
              <w:rPr>
                <w:sz w:val="24"/>
                <w:szCs w:val="24"/>
              </w:rPr>
            </w:pPr>
            <w:r>
              <w:rPr>
                <w:sz w:val="24"/>
                <w:szCs w:val="24"/>
              </w:rPr>
              <w:t>-1.3</w:t>
            </w:r>
          </w:p>
        </w:tc>
      </w:tr>
      <w:tr w14:paraId="32BBCC04">
        <w:tblPrEx>
          <w:tblCellMar>
            <w:top w:w="0" w:type="dxa"/>
            <w:left w:w="108" w:type="dxa"/>
            <w:bottom w:w="0" w:type="dxa"/>
            <w:right w:w="108" w:type="dxa"/>
          </w:tblCellMar>
        </w:tblPrEx>
        <w:trPr>
          <w:gridAfter w:val="1"/>
          <w:wAfter w:w="141" w:type="dxa"/>
          <w:trHeight w:val="324" w:hRule="atLeast"/>
        </w:trPr>
        <w:tc>
          <w:tcPr>
            <w:tcW w:w="5387" w:type="dxa"/>
            <w:tcBorders>
              <w:top w:val="nil"/>
              <w:left w:val="single" w:color="auto" w:sz="4" w:space="0"/>
              <w:bottom w:val="single" w:color="auto" w:sz="4" w:space="0"/>
              <w:right w:val="single" w:color="auto" w:sz="4" w:space="0"/>
            </w:tcBorders>
            <w:noWrap/>
            <w:vAlign w:val="center"/>
          </w:tcPr>
          <w:p w14:paraId="0910A089">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1、因公出国（境）费用</w:t>
            </w:r>
          </w:p>
        </w:tc>
        <w:tc>
          <w:tcPr>
            <w:tcW w:w="2126" w:type="dxa"/>
            <w:gridSpan w:val="2"/>
            <w:tcBorders>
              <w:top w:val="nil"/>
              <w:left w:val="nil"/>
              <w:bottom w:val="single" w:color="auto" w:sz="4" w:space="0"/>
              <w:right w:val="single" w:color="auto" w:sz="4" w:space="0"/>
            </w:tcBorders>
            <w:noWrap/>
            <w:vAlign w:val="center"/>
          </w:tcPr>
          <w:p w14:paraId="28381BA6">
            <w:pPr>
              <w:spacing w:line="240" w:lineRule="auto"/>
              <w:ind w:firstLine="480"/>
              <w:jc w:val="right"/>
              <w:rPr>
                <w:sz w:val="24"/>
                <w:szCs w:val="24"/>
              </w:rPr>
            </w:pPr>
            <w:r>
              <w:rPr>
                <w:sz w:val="24"/>
                <w:szCs w:val="24"/>
              </w:rPr>
              <w:t>110</w:t>
            </w:r>
          </w:p>
        </w:tc>
        <w:tc>
          <w:tcPr>
            <w:tcW w:w="1985" w:type="dxa"/>
            <w:gridSpan w:val="2"/>
            <w:tcBorders>
              <w:top w:val="nil"/>
              <w:left w:val="nil"/>
              <w:bottom w:val="single" w:color="auto" w:sz="4" w:space="0"/>
              <w:right w:val="single" w:color="auto" w:sz="4" w:space="0"/>
            </w:tcBorders>
            <w:noWrap/>
            <w:vAlign w:val="center"/>
          </w:tcPr>
          <w:p w14:paraId="0B8970DF">
            <w:pPr>
              <w:spacing w:line="240" w:lineRule="auto"/>
              <w:ind w:firstLine="480"/>
              <w:jc w:val="right"/>
              <w:rPr>
                <w:sz w:val="24"/>
                <w:szCs w:val="24"/>
              </w:rPr>
            </w:pPr>
            <w:r>
              <w:rPr>
                <w:sz w:val="24"/>
                <w:szCs w:val="24"/>
              </w:rPr>
              <w:t>-20.9</w:t>
            </w:r>
          </w:p>
        </w:tc>
      </w:tr>
      <w:tr w14:paraId="01A54AD2">
        <w:tblPrEx>
          <w:tblCellMar>
            <w:top w:w="0" w:type="dxa"/>
            <w:left w:w="108" w:type="dxa"/>
            <w:bottom w:w="0" w:type="dxa"/>
            <w:right w:w="108" w:type="dxa"/>
          </w:tblCellMar>
        </w:tblPrEx>
        <w:trPr>
          <w:gridAfter w:val="1"/>
          <w:wAfter w:w="141" w:type="dxa"/>
          <w:trHeight w:val="324" w:hRule="atLeast"/>
        </w:trPr>
        <w:tc>
          <w:tcPr>
            <w:tcW w:w="5387" w:type="dxa"/>
            <w:tcBorders>
              <w:top w:val="nil"/>
              <w:left w:val="single" w:color="auto" w:sz="4" w:space="0"/>
              <w:bottom w:val="single" w:color="auto" w:sz="4" w:space="0"/>
              <w:right w:val="single" w:color="auto" w:sz="4" w:space="0"/>
            </w:tcBorders>
            <w:noWrap/>
            <w:vAlign w:val="center"/>
          </w:tcPr>
          <w:p w14:paraId="698E8759">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2、公务接待费</w:t>
            </w:r>
          </w:p>
        </w:tc>
        <w:tc>
          <w:tcPr>
            <w:tcW w:w="2126" w:type="dxa"/>
            <w:gridSpan w:val="2"/>
            <w:tcBorders>
              <w:top w:val="nil"/>
              <w:left w:val="nil"/>
              <w:bottom w:val="single" w:color="auto" w:sz="4" w:space="0"/>
              <w:right w:val="single" w:color="auto" w:sz="4" w:space="0"/>
            </w:tcBorders>
            <w:noWrap/>
            <w:vAlign w:val="center"/>
          </w:tcPr>
          <w:p w14:paraId="2D5A955A">
            <w:pPr>
              <w:spacing w:line="240" w:lineRule="auto"/>
              <w:ind w:firstLine="480"/>
              <w:jc w:val="right"/>
              <w:rPr>
                <w:sz w:val="24"/>
                <w:szCs w:val="24"/>
              </w:rPr>
            </w:pPr>
            <w:r>
              <w:rPr>
                <w:sz w:val="24"/>
                <w:szCs w:val="24"/>
              </w:rPr>
              <w:t>40</w:t>
            </w:r>
          </w:p>
        </w:tc>
        <w:tc>
          <w:tcPr>
            <w:tcW w:w="1985" w:type="dxa"/>
            <w:gridSpan w:val="2"/>
            <w:tcBorders>
              <w:top w:val="nil"/>
              <w:left w:val="nil"/>
              <w:bottom w:val="single" w:color="auto" w:sz="4" w:space="0"/>
              <w:right w:val="single" w:color="auto" w:sz="4" w:space="0"/>
            </w:tcBorders>
            <w:noWrap/>
            <w:vAlign w:val="center"/>
          </w:tcPr>
          <w:p w14:paraId="07206A93">
            <w:pPr>
              <w:spacing w:line="240" w:lineRule="auto"/>
              <w:ind w:firstLine="480"/>
              <w:jc w:val="right"/>
              <w:rPr>
                <w:sz w:val="24"/>
                <w:szCs w:val="24"/>
              </w:rPr>
            </w:pPr>
            <w:r>
              <w:rPr>
                <w:sz w:val="24"/>
                <w:szCs w:val="24"/>
              </w:rPr>
              <w:t>-25.9</w:t>
            </w:r>
          </w:p>
        </w:tc>
      </w:tr>
      <w:tr w14:paraId="405A732D">
        <w:tblPrEx>
          <w:tblCellMar>
            <w:top w:w="0" w:type="dxa"/>
            <w:left w:w="108" w:type="dxa"/>
            <w:bottom w:w="0" w:type="dxa"/>
            <w:right w:w="108" w:type="dxa"/>
          </w:tblCellMar>
        </w:tblPrEx>
        <w:trPr>
          <w:gridAfter w:val="1"/>
          <w:wAfter w:w="141" w:type="dxa"/>
          <w:trHeight w:val="324" w:hRule="atLeast"/>
        </w:trPr>
        <w:tc>
          <w:tcPr>
            <w:tcW w:w="5387" w:type="dxa"/>
            <w:tcBorders>
              <w:top w:val="nil"/>
              <w:left w:val="single" w:color="auto" w:sz="4" w:space="0"/>
              <w:bottom w:val="single" w:color="auto" w:sz="4" w:space="0"/>
              <w:right w:val="single" w:color="auto" w:sz="4" w:space="0"/>
            </w:tcBorders>
            <w:noWrap/>
            <w:vAlign w:val="center"/>
          </w:tcPr>
          <w:p w14:paraId="3D33FD5B">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3、公务用车购置及运行维护费</w:t>
            </w:r>
          </w:p>
        </w:tc>
        <w:tc>
          <w:tcPr>
            <w:tcW w:w="2126" w:type="dxa"/>
            <w:gridSpan w:val="2"/>
            <w:tcBorders>
              <w:top w:val="nil"/>
              <w:left w:val="nil"/>
              <w:bottom w:val="single" w:color="auto" w:sz="4" w:space="0"/>
              <w:right w:val="single" w:color="auto" w:sz="4" w:space="0"/>
            </w:tcBorders>
            <w:noWrap/>
            <w:vAlign w:val="center"/>
          </w:tcPr>
          <w:p w14:paraId="14DC852D">
            <w:pPr>
              <w:spacing w:line="240" w:lineRule="auto"/>
              <w:ind w:firstLine="480"/>
              <w:jc w:val="right"/>
              <w:rPr>
                <w:sz w:val="24"/>
                <w:szCs w:val="24"/>
              </w:rPr>
            </w:pPr>
            <w:r>
              <w:rPr>
                <w:sz w:val="24"/>
                <w:szCs w:val="24"/>
              </w:rPr>
              <w:t>1,339</w:t>
            </w:r>
          </w:p>
        </w:tc>
        <w:tc>
          <w:tcPr>
            <w:tcW w:w="1985" w:type="dxa"/>
            <w:gridSpan w:val="2"/>
            <w:tcBorders>
              <w:top w:val="nil"/>
              <w:left w:val="nil"/>
              <w:bottom w:val="single" w:color="auto" w:sz="4" w:space="0"/>
              <w:right w:val="single" w:color="auto" w:sz="4" w:space="0"/>
            </w:tcBorders>
            <w:noWrap/>
            <w:vAlign w:val="center"/>
          </w:tcPr>
          <w:p w14:paraId="6AEDD03C">
            <w:pPr>
              <w:spacing w:line="240" w:lineRule="auto"/>
              <w:ind w:firstLine="480"/>
              <w:jc w:val="right"/>
              <w:rPr>
                <w:sz w:val="24"/>
                <w:szCs w:val="24"/>
              </w:rPr>
            </w:pPr>
            <w:r>
              <w:rPr>
                <w:sz w:val="24"/>
                <w:szCs w:val="24"/>
              </w:rPr>
              <w:t>1.7</w:t>
            </w:r>
          </w:p>
        </w:tc>
      </w:tr>
      <w:tr w14:paraId="3D1B91BD">
        <w:tblPrEx>
          <w:tblCellMar>
            <w:top w:w="0" w:type="dxa"/>
            <w:left w:w="108" w:type="dxa"/>
            <w:bottom w:w="0" w:type="dxa"/>
            <w:right w:w="108" w:type="dxa"/>
          </w:tblCellMar>
        </w:tblPrEx>
        <w:trPr>
          <w:gridAfter w:val="1"/>
          <w:wAfter w:w="141" w:type="dxa"/>
          <w:trHeight w:val="324" w:hRule="atLeast"/>
        </w:trPr>
        <w:tc>
          <w:tcPr>
            <w:tcW w:w="5387" w:type="dxa"/>
            <w:tcBorders>
              <w:top w:val="nil"/>
              <w:left w:val="single" w:color="auto" w:sz="4" w:space="0"/>
              <w:bottom w:val="single" w:color="auto" w:sz="4" w:space="0"/>
              <w:right w:val="single" w:color="auto" w:sz="4" w:space="0"/>
            </w:tcBorders>
            <w:vAlign w:val="center"/>
          </w:tcPr>
          <w:p w14:paraId="6901560B">
            <w:pPr>
              <w:widowControl/>
              <w:spacing w:line="240" w:lineRule="auto"/>
              <w:ind w:firstLine="240" w:firstLineChars="100"/>
              <w:jc w:val="left"/>
              <w:rPr>
                <w:rFonts w:eastAsia="宋体" w:cs="Times New Roman"/>
                <w:kern w:val="0"/>
                <w:sz w:val="24"/>
                <w:szCs w:val="24"/>
              </w:rPr>
            </w:pPr>
            <w:r>
              <w:rPr>
                <w:rFonts w:hint="eastAsia" w:eastAsia="宋体" w:cs="Times New Roman"/>
                <w:kern w:val="0"/>
                <w:sz w:val="24"/>
                <w:szCs w:val="24"/>
              </w:rPr>
              <w:t>其中：（1）公务用车运行维护费</w:t>
            </w:r>
          </w:p>
        </w:tc>
        <w:tc>
          <w:tcPr>
            <w:tcW w:w="2126" w:type="dxa"/>
            <w:gridSpan w:val="2"/>
            <w:tcBorders>
              <w:top w:val="nil"/>
              <w:left w:val="nil"/>
              <w:bottom w:val="single" w:color="auto" w:sz="4" w:space="0"/>
              <w:right w:val="single" w:color="auto" w:sz="4" w:space="0"/>
            </w:tcBorders>
            <w:noWrap/>
            <w:vAlign w:val="center"/>
          </w:tcPr>
          <w:p w14:paraId="327042E7">
            <w:pPr>
              <w:spacing w:line="240" w:lineRule="auto"/>
              <w:ind w:firstLine="480"/>
              <w:jc w:val="right"/>
              <w:rPr>
                <w:sz w:val="24"/>
                <w:szCs w:val="24"/>
              </w:rPr>
            </w:pPr>
            <w:r>
              <w:rPr>
                <w:sz w:val="24"/>
                <w:szCs w:val="24"/>
              </w:rPr>
              <w:t>1,135</w:t>
            </w:r>
          </w:p>
        </w:tc>
        <w:tc>
          <w:tcPr>
            <w:tcW w:w="1985" w:type="dxa"/>
            <w:gridSpan w:val="2"/>
            <w:tcBorders>
              <w:top w:val="nil"/>
              <w:left w:val="nil"/>
              <w:bottom w:val="single" w:color="auto" w:sz="4" w:space="0"/>
              <w:right w:val="single" w:color="auto" w:sz="4" w:space="0"/>
            </w:tcBorders>
            <w:noWrap/>
            <w:vAlign w:val="center"/>
          </w:tcPr>
          <w:p w14:paraId="17C35EE1">
            <w:pPr>
              <w:spacing w:line="240" w:lineRule="auto"/>
              <w:ind w:firstLine="480"/>
              <w:jc w:val="right"/>
              <w:rPr>
                <w:sz w:val="24"/>
                <w:szCs w:val="24"/>
              </w:rPr>
            </w:pPr>
            <w:r>
              <w:rPr>
                <w:sz w:val="24"/>
                <w:szCs w:val="24"/>
              </w:rPr>
              <w:t>2.9</w:t>
            </w:r>
          </w:p>
        </w:tc>
      </w:tr>
      <w:tr w14:paraId="53B39D6B">
        <w:tblPrEx>
          <w:tblCellMar>
            <w:top w:w="0" w:type="dxa"/>
            <w:left w:w="108" w:type="dxa"/>
            <w:bottom w:w="0" w:type="dxa"/>
            <w:right w:w="108" w:type="dxa"/>
          </w:tblCellMar>
        </w:tblPrEx>
        <w:trPr>
          <w:gridAfter w:val="1"/>
          <w:wAfter w:w="141" w:type="dxa"/>
          <w:trHeight w:val="324" w:hRule="atLeast"/>
        </w:trPr>
        <w:tc>
          <w:tcPr>
            <w:tcW w:w="5387" w:type="dxa"/>
            <w:tcBorders>
              <w:top w:val="nil"/>
              <w:left w:val="single" w:color="auto" w:sz="4" w:space="0"/>
              <w:bottom w:val="single" w:color="auto" w:sz="4" w:space="0"/>
              <w:right w:val="single" w:color="auto" w:sz="4" w:space="0"/>
            </w:tcBorders>
            <w:vAlign w:val="center"/>
          </w:tcPr>
          <w:p w14:paraId="65B2DBBF">
            <w:pPr>
              <w:widowControl/>
              <w:spacing w:line="240" w:lineRule="auto"/>
              <w:ind w:firstLine="0" w:firstLineChars="0"/>
              <w:jc w:val="left"/>
              <w:rPr>
                <w:rFonts w:eastAsia="宋体" w:cs="Times New Roman"/>
                <w:kern w:val="0"/>
                <w:sz w:val="24"/>
                <w:szCs w:val="24"/>
              </w:rPr>
            </w:pPr>
            <w:r>
              <w:rPr>
                <w:rFonts w:hint="eastAsia" w:eastAsia="宋体" w:cs="Times New Roman"/>
                <w:kern w:val="0"/>
                <w:sz w:val="24"/>
                <w:szCs w:val="24"/>
              </w:rPr>
              <w:t xml:space="preserve">        （2）公务用车购置费</w:t>
            </w:r>
          </w:p>
        </w:tc>
        <w:tc>
          <w:tcPr>
            <w:tcW w:w="2126" w:type="dxa"/>
            <w:gridSpan w:val="2"/>
            <w:tcBorders>
              <w:top w:val="nil"/>
              <w:left w:val="nil"/>
              <w:bottom w:val="single" w:color="auto" w:sz="4" w:space="0"/>
              <w:right w:val="single" w:color="auto" w:sz="4" w:space="0"/>
            </w:tcBorders>
            <w:noWrap/>
            <w:vAlign w:val="center"/>
          </w:tcPr>
          <w:p w14:paraId="6C953B17">
            <w:pPr>
              <w:spacing w:line="240" w:lineRule="auto"/>
              <w:ind w:firstLine="480"/>
              <w:jc w:val="right"/>
              <w:rPr>
                <w:sz w:val="24"/>
                <w:szCs w:val="24"/>
              </w:rPr>
            </w:pPr>
            <w:r>
              <w:rPr>
                <w:sz w:val="24"/>
                <w:szCs w:val="24"/>
              </w:rPr>
              <w:t>204</w:t>
            </w:r>
          </w:p>
        </w:tc>
        <w:tc>
          <w:tcPr>
            <w:tcW w:w="1985" w:type="dxa"/>
            <w:gridSpan w:val="2"/>
            <w:tcBorders>
              <w:top w:val="nil"/>
              <w:left w:val="nil"/>
              <w:bottom w:val="single" w:color="auto" w:sz="4" w:space="0"/>
              <w:right w:val="single" w:color="auto" w:sz="4" w:space="0"/>
            </w:tcBorders>
            <w:noWrap/>
            <w:vAlign w:val="center"/>
          </w:tcPr>
          <w:p w14:paraId="3408E12F">
            <w:pPr>
              <w:spacing w:line="240" w:lineRule="auto"/>
              <w:ind w:firstLine="480"/>
              <w:jc w:val="right"/>
              <w:rPr>
                <w:sz w:val="24"/>
                <w:szCs w:val="24"/>
              </w:rPr>
            </w:pPr>
            <w:r>
              <w:rPr>
                <w:sz w:val="24"/>
                <w:szCs w:val="24"/>
              </w:rPr>
              <w:t>-4.2</w:t>
            </w:r>
          </w:p>
        </w:tc>
      </w:tr>
    </w:tbl>
    <w:p w14:paraId="2CAAE771">
      <w:pPr>
        <w:ind w:firstLine="0" w:firstLineChars="0"/>
        <w:jc w:val="center"/>
        <w:rPr>
          <w:rFonts w:eastAsia="方正小标宋_GBK" w:cs="Times New Roman"/>
        </w:rPr>
      </w:pPr>
    </w:p>
    <w:p w14:paraId="337D9E29">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75296900">
      <w:pPr>
        <w:widowControl/>
        <w:adjustRightInd/>
        <w:snapToGrid/>
        <w:spacing w:line="240" w:lineRule="auto"/>
        <w:ind w:leftChars="-177" w:hanging="566" w:hangingChars="177"/>
        <w:jc w:val="left"/>
        <w:rPr>
          <w:rFonts w:eastAsia="方正小标宋_GBK" w:cs="Times New Roman"/>
        </w:rPr>
      </w:pPr>
      <w:r>
        <w:rPr>
          <w:rFonts w:eastAsia="方正黑体_GBK" w:cs="Times New Roman"/>
        </w:rPr>
        <w:t>表</w:t>
      </w:r>
      <w:r>
        <w:rPr>
          <w:rFonts w:hint="eastAsia" w:eastAsia="方正黑体_GBK" w:cs="Times New Roman"/>
        </w:rPr>
        <w:t>20</w:t>
      </w:r>
    </w:p>
    <w:tbl>
      <w:tblPr>
        <w:tblStyle w:val="8"/>
        <w:tblW w:w="9966" w:type="dxa"/>
        <w:tblInd w:w="-426" w:type="dxa"/>
        <w:tblLayout w:type="autofit"/>
        <w:tblCellMar>
          <w:top w:w="0" w:type="dxa"/>
          <w:left w:w="108" w:type="dxa"/>
          <w:bottom w:w="0" w:type="dxa"/>
          <w:right w:w="108" w:type="dxa"/>
        </w:tblCellMar>
      </w:tblPr>
      <w:tblGrid>
        <w:gridCol w:w="1686"/>
        <w:gridCol w:w="1380"/>
        <w:gridCol w:w="1380"/>
        <w:gridCol w:w="1380"/>
        <w:gridCol w:w="1380"/>
        <w:gridCol w:w="1380"/>
        <w:gridCol w:w="1380"/>
      </w:tblGrid>
      <w:tr w14:paraId="44A50453">
        <w:tblPrEx>
          <w:tblCellMar>
            <w:top w:w="0" w:type="dxa"/>
            <w:left w:w="108" w:type="dxa"/>
            <w:bottom w:w="0" w:type="dxa"/>
            <w:right w:w="108" w:type="dxa"/>
          </w:tblCellMar>
        </w:tblPrEx>
        <w:trPr>
          <w:trHeight w:val="432" w:hRule="atLeast"/>
        </w:trPr>
        <w:tc>
          <w:tcPr>
            <w:tcW w:w="9966" w:type="dxa"/>
            <w:gridSpan w:val="7"/>
            <w:tcBorders>
              <w:top w:val="nil"/>
              <w:left w:val="nil"/>
              <w:bottom w:val="nil"/>
              <w:right w:val="nil"/>
            </w:tcBorders>
            <w:vAlign w:val="center"/>
          </w:tcPr>
          <w:p w14:paraId="50AE2A99">
            <w:pPr>
              <w:widowControl/>
              <w:adjustRightInd/>
              <w:snapToGrid/>
              <w:spacing w:line="240" w:lineRule="auto"/>
              <w:ind w:firstLine="0" w:firstLineChars="0"/>
              <w:jc w:val="center"/>
              <w:rPr>
                <w:rFonts w:eastAsia="方正小标宋_GBK" w:cs="Times New Roman"/>
                <w:kern w:val="0"/>
                <w:szCs w:val="32"/>
              </w:rPr>
            </w:pPr>
            <w:r>
              <w:rPr>
                <w:rFonts w:eastAsia="方正小标宋_GBK" w:cs="Times New Roman"/>
                <w:kern w:val="0"/>
                <w:sz w:val="36"/>
                <w:szCs w:val="36"/>
              </w:rPr>
              <w:t>202</w:t>
            </w:r>
            <w:r>
              <w:rPr>
                <w:rFonts w:hint="eastAsia" w:eastAsia="方正小标宋_GBK" w:cs="Times New Roman"/>
                <w:kern w:val="0"/>
                <w:sz w:val="36"/>
                <w:szCs w:val="36"/>
              </w:rPr>
              <w:t>5</w:t>
            </w:r>
            <w:r>
              <w:rPr>
                <w:rFonts w:eastAsia="方正小标宋_GBK" w:cs="Times New Roman"/>
                <w:kern w:val="0"/>
                <w:sz w:val="36"/>
                <w:szCs w:val="36"/>
              </w:rPr>
              <w:t>年地方政府债务限额及余额情况表</w:t>
            </w:r>
          </w:p>
        </w:tc>
      </w:tr>
      <w:tr w14:paraId="7B38587E">
        <w:tblPrEx>
          <w:tblCellMar>
            <w:top w:w="0" w:type="dxa"/>
            <w:left w:w="108" w:type="dxa"/>
            <w:bottom w:w="0" w:type="dxa"/>
            <w:right w:w="108" w:type="dxa"/>
          </w:tblCellMar>
        </w:tblPrEx>
        <w:trPr>
          <w:trHeight w:val="288" w:hRule="atLeast"/>
        </w:trPr>
        <w:tc>
          <w:tcPr>
            <w:tcW w:w="1686" w:type="dxa"/>
            <w:tcBorders>
              <w:top w:val="nil"/>
              <w:left w:val="nil"/>
              <w:bottom w:val="single" w:color="auto" w:sz="4" w:space="0"/>
              <w:right w:val="nil"/>
            </w:tcBorders>
            <w:vAlign w:val="bottom"/>
          </w:tcPr>
          <w:p w14:paraId="09A3CEB4">
            <w:pPr>
              <w:widowControl/>
              <w:adjustRightInd/>
              <w:snapToGrid/>
              <w:spacing w:line="240" w:lineRule="auto"/>
              <w:ind w:firstLine="0" w:firstLineChars="0"/>
              <w:jc w:val="center"/>
              <w:rPr>
                <w:rFonts w:eastAsia="方正小标宋_GBK" w:cs="Times New Roman"/>
                <w:kern w:val="0"/>
                <w:szCs w:val="32"/>
              </w:rPr>
            </w:pPr>
          </w:p>
        </w:tc>
        <w:tc>
          <w:tcPr>
            <w:tcW w:w="1380" w:type="dxa"/>
            <w:tcBorders>
              <w:top w:val="nil"/>
              <w:left w:val="nil"/>
              <w:bottom w:val="single" w:color="auto" w:sz="4" w:space="0"/>
              <w:right w:val="nil"/>
            </w:tcBorders>
            <w:vAlign w:val="bottom"/>
          </w:tcPr>
          <w:p w14:paraId="6C3D8E1A">
            <w:pPr>
              <w:widowControl/>
              <w:adjustRightInd/>
              <w:snapToGrid/>
              <w:spacing w:line="240" w:lineRule="auto"/>
              <w:ind w:firstLine="0" w:firstLineChars="0"/>
              <w:jc w:val="left"/>
              <w:rPr>
                <w:rFonts w:eastAsia="Times New Roman" w:cs="Times New Roman"/>
                <w:kern w:val="0"/>
                <w:sz w:val="20"/>
                <w:szCs w:val="20"/>
              </w:rPr>
            </w:pPr>
          </w:p>
        </w:tc>
        <w:tc>
          <w:tcPr>
            <w:tcW w:w="1380" w:type="dxa"/>
            <w:tcBorders>
              <w:top w:val="nil"/>
              <w:left w:val="nil"/>
              <w:bottom w:val="single" w:color="auto" w:sz="4" w:space="0"/>
              <w:right w:val="nil"/>
            </w:tcBorders>
            <w:noWrap/>
            <w:vAlign w:val="bottom"/>
          </w:tcPr>
          <w:p w14:paraId="10817CED">
            <w:pPr>
              <w:widowControl/>
              <w:adjustRightInd/>
              <w:snapToGrid/>
              <w:spacing w:line="240" w:lineRule="auto"/>
              <w:ind w:firstLine="0" w:firstLineChars="0"/>
              <w:jc w:val="left"/>
              <w:rPr>
                <w:rFonts w:eastAsia="Times New Roman" w:cs="Times New Roman"/>
                <w:kern w:val="0"/>
                <w:sz w:val="20"/>
                <w:szCs w:val="20"/>
              </w:rPr>
            </w:pPr>
          </w:p>
        </w:tc>
        <w:tc>
          <w:tcPr>
            <w:tcW w:w="1380" w:type="dxa"/>
            <w:tcBorders>
              <w:top w:val="nil"/>
              <w:left w:val="nil"/>
              <w:bottom w:val="single" w:color="auto" w:sz="4" w:space="0"/>
              <w:right w:val="nil"/>
            </w:tcBorders>
            <w:noWrap/>
            <w:vAlign w:val="bottom"/>
          </w:tcPr>
          <w:p w14:paraId="52A23EC7">
            <w:pPr>
              <w:widowControl/>
              <w:adjustRightInd/>
              <w:snapToGrid/>
              <w:spacing w:line="240" w:lineRule="auto"/>
              <w:ind w:firstLine="0" w:firstLineChars="0"/>
              <w:jc w:val="left"/>
              <w:rPr>
                <w:rFonts w:eastAsia="Times New Roman" w:cs="Times New Roman"/>
                <w:kern w:val="0"/>
                <w:sz w:val="20"/>
                <w:szCs w:val="20"/>
              </w:rPr>
            </w:pPr>
          </w:p>
        </w:tc>
        <w:tc>
          <w:tcPr>
            <w:tcW w:w="1380" w:type="dxa"/>
            <w:tcBorders>
              <w:top w:val="nil"/>
              <w:left w:val="nil"/>
              <w:bottom w:val="single" w:color="auto" w:sz="4" w:space="0"/>
              <w:right w:val="nil"/>
            </w:tcBorders>
            <w:noWrap/>
            <w:vAlign w:val="bottom"/>
          </w:tcPr>
          <w:p w14:paraId="354F385A">
            <w:pPr>
              <w:widowControl/>
              <w:adjustRightInd/>
              <w:snapToGrid/>
              <w:spacing w:line="240" w:lineRule="auto"/>
              <w:ind w:firstLine="0" w:firstLineChars="0"/>
              <w:jc w:val="left"/>
              <w:rPr>
                <w:rFonts w:eastAsia="Times New Roman" w:cs="Times New Roman"/>
                <w:kern w:val="0"/>
                <w:sz w:val="20"/>
                <w:szCs w:val="20"/>
              </w:rPr>
            </w:pPr>
          </w:p>
        </w:tc>
        <w:tc>
          <w:tcPr>
            <w:tcW w:w="2760" w:type="dxa"/>
            <w:gridSpan w:val="2"/>
            <w:tcBorders>
              <w:top w:val="nil"/>
              <w:left w:val="nil"/>
              <w:bottom w:val="single" w:color="auto" w:sz="4" w:space="0"/>
              <w:right w:val="nil"/>
            </w:tcBorders>
            <w:noWrap/>
            <w:vAlign w:val="bottom"/>
          </w:tcPr>
          <w:p w14:paraId="3B31A94A">
            <w:pPr>
              <w:widowControl/>
              <w:adjustRightInd/>
              <w:snapToGrid/>
              <w:spacing w:line="240" w:lineRule="auto"/>
              <w:ind w:firstLine="0" w:firstLineChars="0"/>
              <w:jc w:val="right"/>
              <w:rPr>
                <w:rFonts w:eastAsia="方正楷体_GBK" w:cs="Times New Roman"/>
                <w:kern w:val="0"/>
                <w:sz w:val="18"/>
                <w:szCs w:val="18"/>
              </w:rPr>
            </w:pPr>
            <w:r>
              <w:rPr>
                <w:rFonts w:eastAsia="方正楷体_GBK" w:cs="Times New Roman"/>
                <w:kern w:val="0"/>
                <w:sz w:val="24"/>
                <w:szCs w:val="24"/>
              </w:rPr>
              <w:t>单位：万元</w:t>
            </w:r>
          </w:p>
        </w:tc>
      </w:tr>
      <w:tr w14:paraId="32F54447">
        <w:tblPrEx>
          <w:tblCellMar>
            <w:top w:w="0" w:type="dxa"/>
            <w:left w:w="108" w:type="dxa"/>
            <w:bottom w:w="0" w:type="dxa"/>
            <w:right w:w="108" w:type="dxa"/>
          </w:tblCellMar>
        </w:tblPrEx>
        <w:trPr>
          <w:trHeight w:val="300" w:hRule="atLeast"/>
        </w:trPr>
        <w:tc>
          <w:tcPr>
            <w:tcW w:w="1686" w:type="dxa"/>
            <w:vMerge w:val="restart"/>
            <w:tcBorders>
              <w:top w:val="single" w:color="auto" w:sz="4" w:space="0"/>
              <w:left w:val="single" w:color="auto" w:sz="4" w:space="0"/>
              <w:bottom w:val="single" w:color="auto" w:sz="4" w:space="0"/>
              <w:right w:val="single" w:color="auto" w:sz="4" w:space="0"/>
            </w:tcBorders>
            <w:vAlign w:val="center"/>
          </w:tcPr>
          <w:p w14:paraId="3BA7C718">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地   区</w:t>
            </w:r>
          </w:p>
        </w:tc>
        <w:tc>
          <w:tcPr>
            <w:tcW w:w="4140" w:type="dxa"/>
            <w:gridSpan w:val="3"/>
            <w:tcBorders>
              <w:top w:val="single" w:color="auto" w:sz="4" w:space="0"/>
              <w:left w:val="single" w:color="auto" w:sz="4" w:space="0"/>
              <w:bottom w:val="single" w:color="auto" w:sz="4" w:space="0"/>
              <w:right w:val="single" w:color="auto" w:sz="4" w:space="0"/>
            </w:tcBorders>
            <w:vAlign w:val="center"/>
          </w:tcPr>
          <w:p w14:paraId="2E8DBE29">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202</w:t>
            </w:r>
            <w:r>
              <w:rPr>
                <w:rFonts w:hint="eastAsia" w:eastAsia="方正黑体_GBK" w:cs="Times New Roman"/>
                <w:kern w:val="0"/>
                <w:sz w:val="24"/>
                <w:szCs w:val="24"/>
              </w:rPr>
              <w:t>5</w:t>
            </w:r>
            <w:r>
              <w:rPr>
                <w:rFonts w:eastAsia="方正黑体_GBK" w:cs="Times New Roman"/>
                <w:kern w:val="0"/>
                <w:sz w:val="24"/>
                <w:szCs w:val="24"/>
              </w:rPr>
              <w:t>年债务限额</w:t>
            </w:r>
          </w:p>
        </w:tc>
        <w:tc>
          <w:tcPr>
            <w:tcW w:w="4140" w:type="dxa"/>
            <w:gridSpan w:val="3"/>
            <w:tcBorders>
              <w:top w:val="single" w:color="auto" w:sz="4" w:space="0"/>
              <w:left w:val="single" w:color="auto" w:sz="4" w:space="0"/>
              <w:bottom w:val="single" w:color="auto" w:sz="4" w:space="0"/>
              <w:right w:val="single" w:color="auto" w:sz="4" w:space="0"/>
            </w:tcBorders>
            <w:vAlign w:val="center"/>
          </w:tcPr>
          <w:p w14:paraId="0EC4E797">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202</w:t>
            </w:r>
            <w:r>
              <w:rPr>
                <w:rFonts w:hint="eastAsia" w:eastAsia="方正黑体_GBK" w:cs="Times New Roman"/>
                <w:kern w:val="0"/>
                <w:sz w:val="24"/>
                <w:szCs w:val="24"/>
              </w:rPr>
              <w:t>5</w:t>
            </w:r>
            <w:r>
              <w:rPr>
                <w:rFonts w:eastAsia="方正黑体_GBK" w:cs="Times New Roman"/>
                <w:kern w:val="0"/>
                <w:sz w:val="24"/>
                <w:szCs w:val="24"/>
              </w:rPr>
              <w:t>年债务余额预计执行数</w:t>
            </w:r>
          </w:p>
        </w:tc>
      </w:tr>
      <w:tr w14:paraId="0283DFBF">
        <w:tblPrEx>
          <w:tblCellMar>
            <w:top w:w="0" w:type="dxa"/>
            <w:left w:w="108" w:type="dxa"/>
            <w:bottom w:w="0" w:type="dxa"/>
            <w:right w:w="108" w:type="dxa"/>
          </w:tblCellMar>
        </w:tblPrEx>
        <w:trPr>
          <w:trHeight w:val="300" w:hRule="atLeast"/>
        </w:trPr>
        <w:tc>
          <w:tcPr>
            <w:tcW w:w="1686" w:type="dxa"/>
            <w:vMerge w:val="continue"/>
            <w:tcBorders>
              <w:top w:val="single" w:color="auto" w:sz="4" w:space="0"/>
              <w:left w:val="single" w:color="auto" w:sz="4" w:space="0"/>
              <w:bottom w:val="single" w:color="auto" w:sz="4" w:space="0"/>
              <w:right w:val="single" w:color="auto" w:sz="4" w:space="0"/>
            </w:tcBorders>
            <w:vAlign w:val="center"/>
          </w:tcPr>
          <w:p w14:paraId="06492905">
            <w:pPr>
              <w:widowControl/>
              <w:adjustRightInd/>
              <w:snapToGrid/>
              <w:spacing w:line="240" w:lineRule="auto"/>
              <w:ind w:firstLine="0" w:firstLineChars="0"/>
              <w:jc w:val="left"/>
              <w:rPr>
                <w:rFonts w:eastAsia="方正黑体_GBK"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3FB75465">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合  计</w:t>
            </w:r>
          </w:p>
        </w:tc>
        <w:tc>
          <w:tcPr>
            <w:tcW w:w="1380" w:type="dxa"/>
            <w:tcBorders>
              <w:top w:val="single" w:color="auto" w:sz="4" w:space="0"/>
              <w:left w:val="single" w:color="auto" w:sz="4" w:space="0"/>
              <w:bottom w:val="single" w:color="auto" w:sz="4" w:space="0"/>
              <w:right w:val="single" w:color="auto" w:sz="4" w:space="0"/>
            </w:tcBorders>
            <w:vAlign w:val="center"/>
          </w:tcPr>
          <w:p w14:paraId="772D8DA4">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一般债务</w:t>
            </w:r>
          </w:p>
        </w:tc>
        <w:tc>
          <w:tcPr>
            <w:tcW w:w="1380" w:type="dxa"/>
            <w:tcBorders>
              <w:top w:val="single" w:color="auto" w:sz="4" w:space="0"/>
              <w:left w:val="single" w:color="auto" w:sz="4" w:space="0"/>
              <w:bottom w:val="single" w:color="auto" w:sz="4" w:space="0"/>
              <w:right w:val="single" w:color="auto" w:sz="4" w:space="0"/>
            </w:tcBorders>
            <w:vAlign w:val="center"/>
          </w:tcPr>
          <w:p w14:paraId="299FBC73">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专项债务</w:t>
            </w:r>
          </w:p>
        </w:tc>
        <w:tc>
          <w:tcPr>
            <w:tcW w:w="1380" w:type="dxa"/>
            <w:tcBorders>
              <w:top w:val="single" w:color="auto" w:sz="4" w:space="0"/>
              <w:left w:val="single" w:color="auto" w:sz="4" w:space="0"/>
              <w:bottom w:val="single" w:color="auto" w:sz="4" w:space="0"/>
              <w:right w:val="single" w:color="auto" w:sz="4" w:space="0"/>
            </w:tcBorders>
            <w:vAlign w:val="center"/>
          </w:tcPr>
          <w:p w14:paraId="700D4298">
            <w:pPr>
              <w:widowControl/>
              <w:adjustRightInd/>
              <w:snapToGrid/>
              <w:spacing w:line="240" w:lineRule="auto"/>
              <w:ind w:firstLine="0" w:firstLineChars="0"/>
              <w:jc w:val="left"/>
              <w:rPr>
                <w:rFonts w:eastAsia="方正黑体_GBK" w:cs="Times New Roman"/>
                <w:kern w:val="0"/>
                <w:sz w:val="24"/>
                <w:szCs w:val="24"/>
              </w:rPr>
            </w:pPr>
            <w:r>
              <w:rPr>
                <w:rFonts w:eastAsia="方正黑体_GBK" w:cs="Times New Roman"/>
                <w:kern w:val="0"/>
                <w:sz w:val="24"/>
                <w:szCs w:val="24"/>
              </w:rPr>
              <w:t>　合  计</w:t>
            </w:r>
          </w:p>
        </w:tc>
        <w:tc>
          <w:tcPr>
            <w:tcW w:w="1380" w:type="dxa"/>
            <w:tcBorders>
              <w:top w:val="single" w:color="auto" w:sz="4" w:space="0"/>
              <w:left w:val="single" w:color="auto" w:sz="4" w:space="0"/>
              <w:bottom w:val="single" w:color="auto" w:sz="4" w:space="0"/>
              <w:right w:val="single" w:color="auto" w:sz="4" w:space="0"/>
            </w:tcBorders>
            <w:vAlign w:val="center"/>
          </w:tcPr>
          <w:p w14:paraId="47C0B19C">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一般债务</w:t>
            </w:r>
          </w:p>
        </w:tc>
        <w:tc>
          <w:tcPr>
            <w:tcW w:w="1380" w:type="dxa"/>
            <w:tcBorders>
              <w:top w:val="single" w:color="auto" w:sz="4" w:space="0"/>
              <w:left w:val="single" w:color="auto" w:sz="4" w:space="0"/>
              <w:bottom w:val="single" w:color="auto" w:sz="4" w:space="0"/>
              <w:right w:val="single" w:color="auto" w:sz="4" w:space="0"/>
            </w:tcBorders>
            <w:vAlign w:val="center"/>
          </w:tcPr>
          <w:p w14:paraId="466A9932">
            <w:pPr>
              <w:widowControl/>
              <w:adjustRightInd/>
              <w:snapToGrid/>
              <w:spacing w:line="240" w:lineRule="auto"/>
              <w:ind w:firstLine="0" w:firstLineChars="0"/>
              <w:jc w:val="center"/>
              <w:rPr>
                <w:rFonts w:eastAsia="方正黑体_GBK" w:cs="Times New Roman"/>
                <w:kern w:val="0"/>
                <w:sz w:val="24"/>
                <w:szCs w:val="24"/>
              </w:rPr>
            </w:pPr>
            <w:r>
              <w:rPr>
                <w:rFonts w:eastAsia="方正黑体_GBK" w:cs="Times New Roman"/>
                <w:kern w:val="0"/>
                <w:sz w:val="24"/>
                <w:szCs w:val="24"/>
              </w:rPr>
              <w:t>专项债务</w:t>
            </w:r>
          </w:p>
        </w:tc>
      </w:tr>
      <w:tr w14:paraId="51BC041D">
        <w:tblPrEx>
          <w:tblCellMar>
            <w:top w:w="0" w:type="dxa"/>
            <w:left w:w="108" w:type="dxa"/>
            <w:bottom w:w="0" w:type="dxa"/>
            <w:right w:w="108" w:type="dxa"/>
          </w:tblCellMar>
        </w:tblPrEx>
        <w:trPr>
          <w:trHeight w:val="288" w:hRule="atLeast"/>
        </w:trPr>
        <w:tc>
          <w:tcPr>
            <w:tcW w:w="1686" w:type="dxa"/>
            <w:tcBorders>
              <w:top w:val="single" w:color="auto" w:sz="4" w:space="0"/>
              <w:left w:val="single" w:color="auto" w:sz="4" w:space="0"/>
              <w:bottom w:val="single" w:color="auto" w:sz="4" w:space="0"/>
              <w:right w:val="single" w:color="auto" w:sz="4" w:space="0"/>
            </w:tcBorders>
            <w:vAlign w:val="center"/>
          </w:tcPr>
          <w:p w14:paraId="182B47EE">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公  式</w:t>
            </w:r>
          </w:p>
        </w:tc>
        <w:tc>
          <w:tcPr>
            <w:tcW w:w="1380" w:type="dxa"/>
            <w:tcBorders>
              <w:top w:val="single" w:color="auto" w:sz="4" w:space="0"/>
              <w:left w:val="single" w:color="auto" w:sz="4" w:space="0"/>
              <w:bottom w:val="single" w:color="auto" w:sz="4" w:space="0"/>
              <w:right w:val="single" w:color="auto" w:sz="4" w:space="0"/>
            </w:tcBorders>
            <w:vAlign w:val="center"/>
          </w:tcPr>
          <w:p w14:paraId="4F732903">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A=B+C</w:t>
            </w:r>
          </w:p>
        </w:tc>
        <w:tc>
          <w:tcPr>
            <w:tcW w:w="1380" w:type="dxa"/>
            <w:tcBorders>
              <w:top w:val="single" w:color="auto" w:sz="4" w:space="0"/>
              <w:left w:val="single" w:color="auto" w:sz="4" w:space="0"/>
              <w:bottom w:val="single" w:color="auto" w:sz="4" w:space="0"/>
              <w:right w:val="single" w:color="auto" w:sz="4" w:space="0"/>
            </w:tcBorders>
            <w:vAlign w:val="center"/>
          </w:tcPr>
          <w:p w14:paraId="0FF947BC">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B</w:t>
            </w:r>
          </w:p>
        </w:tc>
        <w:tc>
          <w:tcPr>
            <w:tcW w:w="1380" w:type="dxa"/>
            <w:tcBorders>
              <w:top w:val="single" w:color="auto" w:sz="4" w:space="0"/>
              <w:left w:val="single" w:color="auto" w:sz="4" w:space="0"/>
              <w:bottom w:val="single" w:color="auto" w:sz="4" w:space="0"/>
              <w:right w:val="single" w:color="auto" w:sz="4" w:space="0"/>
            </w:tcBorders>
            <w:vAlign w:val="center"/>
          </w:tcPr>
          <w:p w14:paraId="6941C37F">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C</w:t>
            </w:r>
          </w:p>
        </w:tc>
        <w:tc>
          <w:tcPr>
            <w:tcW w:w="1380" w:type="dxa"/>
            <w:tcBorders>
              <w:top w:val="single" w:color="auto" w:sz="4" w:space="0"/>
              <w:left w:val="single" w:color="auto" w:sz="4" w:space="0"/>
              <w:bottom w:val="single" w:color="auto" w:sz="4" w:space="0"/>
              <w:right w:val="single" w:color="auto" w:sz="4" w:space="0"/>
            </w:tcBorders>
            <w:vAlign w:val="center"/>
          </w:tcPr>
          <w:p w14:paraId="1AF5D4ED">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D=E+F</w:t>
            </w:r>
          </w:p>
        </w:tc>
        <w:tc>
          <w:tcPr>
            <w:tcW w:w="1380" w:type="dxa"/>
            <w:tcBorders>
              <w:top w:val="single" w:color="auto" w:sz="4" w:space="0"/>
              <w:left w:val="single" w:color="auto" w:sz="4" w:space="0"/>
              <w:bottom w:val="single" w:color="auto" w:sz="4" w:space="0"/>
              <w:right w:val="single" w:color="auto" w:sz="4" w:space="0"/>
            </w:tcBorders>
            <w:vAlign w:val="center"/>
          </w:tcPr>
          <w:p w14:paraId="63F65040">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E</w:t>
            </w:r>
          </w:p>
        </w:tc>
        <w:tc>
          <w:tcPr>
            <w:tcW w:w="1380" w:type="dxa"/>
            <w:tcBorders>
              <w:top w:val="single" w:color="auto" w:sz="4" w:space="0"/>
              <w:left w:val="single" w:color="auto" w:sz="4" w:space="0"/>
              <w:bottom w:val="single" w:color="auto" w:sz="4" w:space="0"/>
              <w:right w:val="single" w:color="auto" w:sz="4" w:space="0"/>
            </w:tcBorders>
            <w:vAlign w:val="center"/>
          </w:tcPr>
          <w:p w14:paraId="7B71A460">
            <w:pPr>
              <w:widowControl/>
              <w:adjustRightInd/>
              <w:snapToGrid/>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F</w:t>
            </w:r>
          </w:p>
        </w:tc>
      </w:tr>
      <w:tr w14:paraId="2082BD1E">
        <w:tblPrEx>
          <w:tblCellMar>
            <w:top w:w="0" w:type="dxa"/>
            <w:left w:w="108" w:type="dxa"/>
            <w:bottom w:w="0" w:type="dxa"/>
            <w:right w:w="108" w:type="dxa"/>
          </w:tblCellMar>
        </w:tblPrEx>
        <w:trPr>
          <w:trHeight w:val="300" w:hRule="atLeast"/>
        </w:trPr>
        <w:tc>
          <w:tcPr>
            <w:tcW w:w="1686" w:type="dxa"/>
            <w:tcBorders>
              <w:top w:val="single" w:color="auto" w:sz="4" w:space="0"/>
              <w:left w:val="single" w:color="auto" w:sz="4" w:space="0"/>
              <w:bottom w:val="single" w:color="auto" w:sz="4" w:space="0"/>
              <w:right w:val="single" w:color="auto" w:sz="4" w:space="0"/>
            </w:tcBorders>
            <w:vAlign w:val="center"/>
          </w:tcPr>
          <w:p w14:paraId="34F6B583">
            <w:pPr>
              <w:widowControl/>
              <w:adjustRightInd/>
              <w:snapToGrid/>
              <w:spacing w:line="240" w:lineRule="auto"/>
              <w:ind w:firstLine="0" w:firstLineChars="0"/>
              <w:jc w:val="left"/>
              <w:rPr>
                <w:rFonts w:eastAsia="宋体" w:cs="Times New Roman"/>
                <w:kern w:val="0"/>
                <w:sz w:val="24"/>
                <w:szCs w:val="24"/>
              </w:rPr>
            </w:pPr>
            <w:r>
              <w:rPr>
                <w:rFonts w:eastAsia="宋体" w:cs="Times New Roman"/>
                <w:kern w:val="0"/>
                <w:sz w:val="24"/>
                <w:szCs w:val="24"/>
              </w:rPr>
              <w:t>重庆高新区</w:t>
            </w:r>
          </w:p>
        </w:tc>
        <w:tc>
          <w:tcPr>
            <w:tcW w:w="1380" w:type="dxa"/>
            <w:tcBorders>
              <w:top w:val="single" w:color="auto" w:sz="4" w:space="0"/>
              <w:left w:val="single" w:color="auto" w:sz="4" w:space="0"/>
              <w:bottom w:val="single" w:color="auto" w:sz="4" w:space="0"/>
              <w:right w:val="single" w:color="auto" w:sz="4" w:space="0"/>
            </w:tcBorders>
            <w:vAlign w:val="center"/>
          </w:tcPr>
          <w:p w14:paraId="779E286C">
            <w:pPr>
              <w:widowControl/>
              <w:adjustRightInd/>
              <w:snapToGrid/>
              <w:spacing w:line="240" w:lineRule="auto"/>
              <w:ind w:firstLine="0" w:firstLineChars="0"/>
              <w:jc w:val="right"/>
              <w:rPr>
                <w:rFonts w:eastAsia="宋体" w:cs="Times New Roman"/>
                <w:kern w:val="0"/>
                <w:sz w:val="24"/>
                <w:szCs w:val="24"/>
              </w:rPr>
            </w:pPr>
            <w:r>
              <w:rPr>
                <w:rFonts w:eastAsia="宋体" w:cs="Times New Roman"/>
                <w:kern w:val="0"/>
                <w:sz w:val="24"/>
                <w:szCs w:val="24"/>
              </w:rPr>
              <w:t>8,810,800</w:t>
            </w:r>
          </w:p>
        </w:tc>
        <w:tc>
          <w:tcPr>
            <w:tcW w:w="1380" w:type="dxa"/>
            <w:tcBorders>
              <w:top w:val="single" w:color="auto" w:sz="4" w:space="0"/>
              <w:left w:val="single" w:color="auto" w:sz="4" w:space="0"/>
              <w:bottom w:val="single" w:color="auto" w:sz="4" w:space="0"/>
              <w:right w:val="single" w:color="auto" w:sz="4" w:space="0"/>
            </w:tcBorders>
            <w:vAlign w:val="center"/>
          </w:tcPr>
          <w:p w14:paraId="09819C2B">
            <w:pPr>
              <w:widowControl/>
              <w:adjustRightInd/>
              <w:snapToGrid/>
              <w:spacing w:line="240" w:lineRule="auto"/>
              <w:ind w:firstLine="0" w:firstLineChars="0"/>
              <w:jc w:val="right"/>
              <w:rPr>
                <w:rFonts w:eastAsia="宋体" w:cs="Times New Roman"/>
                <w:kern w:val="0"/>
                <w:sz w:val="24"/>
                <w:szCs w:val="24"/>
              </w:rPr>
            </w:pPr>
            <w:r>
              <w:rPr>
                <w:rFonts w:eastAsia="宋体" w:cs="Times New Roman"/>
                <w:kern w:val="0"/>
                <w:sz w:val="24"/>
                <w:szCs w:val="24"/>
              </w:rPr>
              <w:t>1,723,200</w:t>
            </w:r>
          </w:p>
        </w:tc>
        <w:tc>
          <w:tcPr>
            <w:tcW w:w="1380" w:type="dxa"/>
            <w:tcBorders>
              <w:top w:val="single" w:color="auto" w:sz="4" w:space="0"/>
              <w:left w:val="single" w:color="auto" w:sz="4" w:space="0"/>
              <w:bottom w:val="single" w:color="auto" w:sz="4" w:space="0"/>
              <w:right w:val="single" w:color="auto" w:sz="4" w:space="0"/>
            </w:tcBorders>
            <w:vAlign w:val="center"/>
          </w:tcPr>
          <w:p w14:paraId="4C50C482">
            <w:pPr>
              <w:widowControl/>
              <w:adjustRightInd/>
              <w:snapToGrid/>
              <w:spacing w:line="240" w:lineRule="auto"/>
              <w:ind w:firstLine="0" w:firstLineChars="0"/>
              <w:jc w:val="right"/>
              <w:rPr>
                <w:rFonts w:eastAsia="宋体" w:cs="Times New Roman"/>
                <w:kern w:val="0"/>
                <w:sz w:val="24"/>
                <w:szCs w:val="24"/>
              </w:rPr>
            </w:pPr>
            <w:r>
              <w:rPr>
                <w:rFonts w:eastAsia="宋体" w:cs="Times New Roman"/>
                <w:kern w:val="0"/>
                <w:sz w:val="24"/>
                <w:szCs w:val="24"/>
              </w:rPr>
              <w:t>7,087,600</w:t>
            </w:r>
          </w:p>
        </w:tc>
        <w:tc>
          <w:tcPr>
            <w:tcW w:w="1380" w:type="dxa"/>
            <w:tcBorders>
              <w:top w:val="single" w:color="auto" w:sz="4" w:space="0"/>
              <w:left w:val="single" w:color="auto" w:sz="4" w:space="0"/>
              <w:bottom w:val="single" w:color="auto" w:sz="4" w:space="0"/>
              <w:right w:val="single" w:color="auto" w:sz="4" w:space="0"/>
            </w:tcBorders>
            <w:vAlign w:val="center"/>
          </w:tcPr>
          <w:p w14:paraId="518F937B">
            <w:pPr>
              <w:widowControl/>
              <w:adjustRightInd/>
              <w:snapToGrid/>
              <w:spacing w:line="240" w:lineRule="auto"/>
              <w:ind w:firstLine="0" w:firstLineChars="0"/>
              <w:jc w:val="right"/>
              <w:rPr>
                <w:rFonts w:eastAsia="宋体" w:cs="Times New Roman"/>
                <w:kern w:val="0"/>
                <w:sz w:val="24"/>
                <w:szCs w:val="24"/>
              </w:rPr>
            </w:pPr>
            <w:r>
              <w:rPr>
                <w:rFonts w:eastAsia="宋体" w:cs="Times New Roman"/>
                <w:kern w:val="0"/>
                <w:sz w:val="24"/>
                <w:szCs w:val="24"/>
              </w:rPr>
              <w:t>8,810,879</w:t>
            </w:r>
          </w:p>
        </w:tc>
        <w:tc>
          <w:tcPr>
            <w:tcW w:w="1380" w:type="dxa"/>
            <w:tcBorders>
              <w:top w:val="single" w:color="auto" w:sz="4" w:space="0"/>
              <w:left w:val="single" w:color="auto" w:sz="4" w:space="0"/>
              <w:bottom w:val="single" w:color="auto" w:sz="4" w:space="0"/>
              <w:right w:val="single" w:color="auto" w:sz="4" w:space="0"/>
            </w:tcBorders>
            <w:vAlign w:val="center"/>
          </w:tcPr>
          <w:p w14:paraId="0C19B0E0">
            <w:pPr>
              <w:widowControl/>
              <w:adjustRightInd/>
              <w:snapToGrid/>
              <w:spacing w:line="240" w:lineRule="auto"/>
              <w:ind w:firstLine="0" w:firstLineChars="0"/>
              <w:jc w:val="right"/>
              <w:rPr>
                <w:rFonts w:eastAsia="宋体" w:cs="Times New Roman"/>
                <w:kern w:val="0"/>
                <w:sz w:val="24"/>
                <w:szCs w:val="24"/>
              </w:rPr>
            </w:pPr>
            <w:r>
              <w:rPr>
                <w:rFonts w:eastAsia="宋体" w:cs="Times New Roman"/>
                <w:kern w:val="0"/>
                <w:sz w:val="24"/>
                <w:szCs w:val="24"/>
              </w:rPr>
              <w:t>1,723,129</w:t>
            </w:r>
          </w:p>
        </w:tc>
        <w:tc>
          <w:tcPr>
            <w:tcW w:w="1380" w:type="dxa"/>
            <w:tcBorders>
              <w:top w:val="single" w:color="auto" w:sz="4" w:space="0"/>
              <w:left w:val="single" w:color="auto" w:sz="4" w:space="0"/>
              <w:bottom w:val="single" w:color="auto" w:sz="4" w:space="0"/>
              <w:right w:val="single" w:color="auto" w:sz="4" w:space="0"/>
            </w:tcBorders>
            <w:vAlign w:val="center"/>
          </w:tcPr>
          <w:p w14:paraId="50A33706">
            <w:pPr>
              <w:widowControl/>
              <w:adjustRightInd/>
              <w:snapToGrid/>
              <w:spacing w:line="240" w:lineRule="auto"/>
              <w:ind w:firstLine="0" w:firstLineChars="0"/>
              <w:jc w:val="right"/>
              <w:rPr>
                <w:rFonts w:eastAsia="宋体" w:cs="Times New Roman"/>
                <w:kern w:val="0"/>
                <w:sz w:val="24"/>
                <w:szCs w:val="24"/>
              </w:rPr>
            </w:pPr>
            <w:r>
              <w:rPr>
                <w:rFonts w:eastAsia="宋体" w:cs="Times New Roman"/>
                <w:kern w:val="0"/>
                <w:sz w:val="24"/>
                <w:szCs w:val="24"/>
              </w:rPr>
              <w:t>7,087,750</w:t>
            </w:r>
          </w:p>
        </w:tc>
      </w:tr>
      <w:tr w14:paraId="11FAA9BE">
        <w:tblPrEx>
          <w:tblCellMar>
            <w:top w:w="0" w:type="dxa"/>
            <w:left w:w="108" w:type="dxa"/>
            <w:bottom w:w="0" w:type="dxa"/>
            <w:right w:w="108" w:type="dxa"/>
          </w:tblCellMar>
        </w:tblPrEx>
        <w:trPr>
          <w:trHeight w:val="288" w:hRule="atLeast"/>
        </w:trPr>
        <w:tc>
          <w:tcPr>
            <w:tcW w:w="9966" w:type="dxa"/>
            <w:gridSpan w:val="7"/>
            <w:tcBorders>
              <w:top w:val="single" w:color="auto" w:sz="4" w:space="0"/>
              <w:left w:val="nil"/>
              <w:bottom w:val="nil"/>
              <w:right w:val="nil"/>
            </w:tcBorders>
            <w:vAlign w:val="center"/>
          </w:tcPr>
          <w:p w14:paraId="529DFCDE">
            <w:pPr>
              <w:widowControl/>
              <w:adjustRightInd/>
              <w:snapToGrid/>
              <w:spacing w:line="240" w:lineRule="auto"/>
              <w:ind w:firstLine="0" w:firstLineChars="0"/>
              <w:jc w:val="left"/>
              <w:rPr>
                <w:rFonts w:eastAsia="宋体" w:cs="Times New Roman"/>
                <w:kern w:val="0"/>
                <w:sz w:val="22"/>
              </w:rPr>
            </w:pPr>
            <w:r>
              <w:rPr>
                <w:rFonts w:eastAsia="宋体" w:cs="Times New Roman"/>
                <w:kern w:val="0"/>
                <w:sz w:val="22"/>
              </w:rPr>
              <w:t>注：1.本表反映上一年度本级政府债务限额及余额预计执行数。</w:t>
            </w:r>
          </w:p>
        </w:tc>
      </w:tr>
      <w:tr w14:paraId="59058F1C">
        <w:tblPrEx>
          <w:tblCellMar>
            <w:top w:w="0" w:type="dxa"/>
            <w:left w:w="108" w:type="dxa"/>
            <w:bottom w:w="0" w:type="dxa"/>
            <w:right w:w="108" w:type="dxa"/>
          </w:tblCellMar>
        </w:tblPrEx>
        <w:trPr>
          <w:trHeight w:val="288" w:hRule="atLeast"/>
        </w:trPr>
        <w:tc>
          <w:tcPr>
            <w:tcW w:w="9966" w:type="dxa"/>
            <w:gridSpan w:val="7"/>
            <w:tcBorders>
              <w:top w:val="nil"/>
              <w:left w:val="nil"/>
              <w:bottom w:val="nil"/>
              <w:right w:val="nil"/>
            </w:tcBorders>
            <w:vAlign w:val="center"/>
          </w:tcPr>
          <w:p w14:paraId="584E9060">
            <w:pPr>
              <w:widowControl/>
              <w:adjustRightInd/>
              <w:snapToGrid/>
              <w:spacing w:line="240" w:lineRule="auto"/>
              <w:ind w:firstLine="440"/>
              <w:jc w:val="left"/>
              <w:rPr>
                <w:rFonts w:eastAsia="宋体" w:cs="Times New Roman"/>
                <w:kern w:val="0"/>
                <w:sz w:val="22"/>
              </w:rPr>
            </w:pPr>
            <w:r>
              <w:rPr>
                <w:rFonts w:eastAsia="宋体" w:cs="Times New Roman"/>
                <w:kern w:val="0"/>
                <w:sz w:val="22"/>
              </w:rPr>
              <w:t>2.本表由县级以上地方各级财政部门在本级人民代表大会批准预算后二十日内公开。</w:t>
            </w:r>
          </w:p>
        </w:tc>
      </w:tr>
    </w:tbl>
    <w:p w14:paraId="45501604">
      <w:pPr>
        <w:ind w:firstLine="0" w:firstLineChars="0"/>
        <w:jc w:val="center"/>
        <w:rPr>
          <w:rFonts w:eastAsia="方正小标宋_GBK" w:cs="Times New Roman"/>
        </w:rPr>
      </w:pPr>
    </w:p>
    <w:p w14:paraId="2C69600F">
      <w:pPr>
        <w:widowControl/>
        <w:adjustRightInd/>
        <w:snapToGrid/>
        <w:spacing w:line="240" w:lineRule="auto"/>
        <w:ind w:firstLine="0" w:firstLineChars="0"/>
        <w:jc w:val="left"/>
        <w:rPr>
          <w:rFonts w:eastAsia="方正小标宋_GBK" w:cs="Times New Roman"/>
        </w:rPr>
        <w:sectPr>
          <w:pgSz w:w="11906" w:h="16838"/>
          <w:pgMar w:top="2098" w:right="1531" w:bottom="1985" w:left="1531" w:header="851" w:footer="1417" w:gutter="0"/>
          <w:cols w:space="425" w:num="1"/>
          <w:docGrid w:type="lines" w:linePitch="435" w:charSpace="0"/>
        </w:sectPr>
      </w:pPr>
    </w:p>
    <w:p w14:paraId="6196F9A9">
      <w:pPr>
        <w:widowControl/>
        <w:adjustRightInd/>
        <w:snapToGrid/>
        <w:spacing w:line="240" w:lineRule="auto"/>
        <w:ind w:firstLine="0" w:firstLineChars="0"/>
        <w:jc w:val="left"/>
        <w:rPr>
          <w:rFonts w:eastAsia="方正黑体_GBK" w:cs="Times New Roman"/>
        </w:rPr>
      </w:pPr>
      <w:r>
        <w:rPr>
          <w:rFonts w:hint="eastAsia" w:eastAsia="方正黑体_GBK" w:cs="Times New Roman"/>
        </w:rPr>
        <w:t>表21</w:t>
      </w:r>
    </w:p>
    <w:tbl>
      <w:tblPr>
        <w:tblStyle w:val="8"/>
        <w:tblW w:w="13041" w:type="dxa"/>
        <w:tblInd w:w="0" w:type="dxa"/>
        <w:tblLayout w:type="autofit"/>
        <w:tblCellMar>
          <w:top w:w="0" w:type="dxa"/>
          <w:left w:w="108" w:type="dxa"/>
          <w:bottom w:w="0" w:type="dxa"/>
          <w:right w:w="108" w:type="dxa"/>
        </w:tblCellMar>
      </w:tblPr>
      <w:tblGrid>
        <w:gridCol w:w="9639"/>
        <w:gridCol w:w="1701"/>
        <w:gridCol w:w="1701"/>
      </w:tblGrid>
      <w:tr w14:paraId="02FFFB6F">
        <w:tblPrEx>
          <w:tblCellMar>
            <w:top w:w="0" w:type="dxa"/>
            <w:left w:w="108" w:type="dxa"/>
            <w:bottom w:w="0" w:type="dxa"/>
            <w:right w:w="108" w:type="dxa"/>
          </w:tblCellMar>
        </w:tblPrEx>
        <w:trPr>
          <w:trHeight w:val="432" w:hRule="atLeast"/>
        </w:trPr>
        <w:tc>
          <w:tcPr>
            <w:tcW w:w="13041" w:type="dxa"/>
            <w:gridSpan w:val="3"/>
            <w:tcBorders>
              <w:top w:val="nil"/>
              <w:left w:val="nil"/>
              <w:bottom w:val="nil"/>
              <w:right w:val="nil"/>
            </w:tcBorders>
            <w:vAlign w:val="center"/>
          </w:tcPr>
          <w:p w14:paraId="77F4BCE8">
            <w:pPr>
              <w:widowControl/>
              <w:spacing w:line="240" w:lineRule="auto"/>
              <w:ind w:firstLine="0" w:firstLineChars="0"/>
              <w:jc w:val="center"/>
              <w:rPr>
                <w:rFonts w:eastAsia="方正小标宋_GBK" w:cs="宋体"/>
                <w:kern w:val="0"/>
                <w:szCs w:val="32"/>
              </w:rPr>
            </w:pPr>
            <w:r>
              <w:rPr>
                <w:rFonts w:hint="eastAsia" w:eastAsia="方正小标宋_GBK" w:cs="宋体"/>
                <w:kern w:val="0"/>
                <w:sz w:val="36"/>
                <w:szCs w:val="36"/>
              </w:rPr>
              <w:t>2024年和2025年地方政府一般债务余额情况表</w:t>
            </w:r>
          </w:p>
        </w:tc>
      </w:tr>
      <w:tr w14:paraId="4B0259F2">
        <w:tblPrEx>
          <w:tblCellMar>
            <w:top w:w="0" w:type="dxa"/>
            <w:left w:w="108" w:type="dxa"/>
            <w:bottom w:w="0" w:type="dxa"/>
            <w:right w:w="108" w:type="dxa"/>
          </w:tblCellMar>
        </w:tblPrEx>
        <w:trPr>
          <w:trHeight w:val="276" w:hRule="atLeast"/>
        </w:trPr>
        <w:tc>
          <w:tcPr>
            <w:tcW w:w="9639" w:type="dxa"/>
            <w:tcBorders>
              <w:top w:val="nil"/>
              <w:left w:val="nil"/>
              <w:bottom w:val="nil"/>
              <w:right w:val="nil"/>
            </w:tcBorders>
            <w:vAlign w:val="bottom"/>
          </w:tcPr>
          <w:p w14:paraId="315D7B36">
            <w:pPr>
              <w:widowControl/>
              <w:spacing w:line="240" w:lineRule="auto"/>
              <w:ind w:firstLine="0" w:firstLineChars="0"/>
              <w:jc w:val="center"/>
              <w:rPr>
                <w:rFonts w:eastAsia="方正楷体_GBK" w:cs="宋体"/>
                <w:kern w:val="0"/>
                <w:sz w:val="24"/>
                <w:szCs w:val="24"/>
              </w:rPr>
            </w:pPr>
          </w:p>
        </w:tc>
        <w:tc>
          <w:tcPr>
            <w:tcW w:w="1701" w:type="dxa"/>
            <w:tcBorders>
              <w:top w:val="nil"/>
              <w:left w:val="nil"/>
              <w:bottom w:val="nil"/>
              <w:right w:val="nil"/>
            </w:tcBorders>
            <w:vAlign w:val="bottom"/>
          </w:tcPr>
          <w:p w14:paraId="6A4C8EB3">
            <w:pPr>
              <w:widowControl/>
              <w:spacing w:line="240" w:lineRule="auto"/>
              <w:ind w:firstLine="0" w:firstLineChars="0"/>
              <w:jc w:val="left"/>
              <w:rPr>
                <w:rFonts w:eastAsia="方正楷体_GBK" w:cs="Times New Roman"/>
                <w:kern w:val="0"/>
                <w:sz w:val="24"/>
                <w:szCs w:val="24"/>
              </w:rPr>
            </w:pPr>
          </w:p>
        </w:tc>
        <w:tc>
          <w:tcPr>
            <w:tcW w:w="1701" w:type="dxa"/>
            <w:tcBorders>
              <w:top w:val="nil"/>
              <w:left w:val="nil"/>
              <w:bottom w:val="nil"/>
              <w:right w:val="nil"/>
            </w:tcBorders>
            <w:vAlign w:val="bottom"/>
          </w:tcPr>
          <w:p w14:paraId="160B4FD5">
            <w:pPr>
              <w:widowControl/>
              <w:spacing w:line="240" w:lineRule="auto"/>
              <w:ind w:firstLine="0" w:firstLineChars="0"/>
              <w:jc w:val="right"/>
              <w:rPr>
                <w:rFonts w:eastAsia="方正楷体_GBK" w:cs="宋体"/>
                <w:kern w:val="0"/>
                <w:sz w:val="24"/>
                <w:szCs w:val="24"/>
              </w:rPr>
            </w:pPr>
            <w:r>
              <w:rPr>
                <w:rFonts w:hint="eastAsia" w:eastAsia="方正楷体_GBK" w:cs="宋体"/>
                <w:kern w:val="0"/>
                <w:sz w:val="24"/>
                <w:szCs w:val="24"/>
              </w:rPr>
              <w:t>单位：亿元</w:t>
            </w:r>
          </w:p>
        </w:tc>
      </w:tr>
      <w:tr w14:paraId="48E31B58">
        <w:tblPrEx>
          <w:tblCellMar>
            <w:top w:w="0" w:type="dxa"/>
            <w:left w:w="108" w:type="dxa"/>
            <w:bottom w:w="0" w:type="dxa"/>
            <w:right w:w="108" w:type="dxa"/>
          </w:tblCellMar>
        </w:tblPrEx>
        <w:trPr>
          <w:trHeight w:val="312" w:hRule="atLeast"/>
        </w:trPr>
        <w:tc>
          <w:tcPr>
            <w:tcW w:w="9639" w:type="dxa"/>
            <w:tcBorders>
              <w:top w:val="single" w:color="auto" w:sz="4" w:space="0"/>
              <w:left w:val="single" w:color="auto" w:sz="4" w:space="0"/>
              <w:bottom w:val="single" w:color="auto" w:sz="4" w:space="0"/>
              <w:right w:val="single" w:color="auto" w:sz="4" w:space="0"/>
            </w:tcBorders>
            <w:vAlign w:val="center"/>
          </w:tcPr>
          <w:p w14:paraId="34418244">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项    目</w:t>
            </w:r>
          </w:p>
        </w:tc>
        <w:tc>
          <w:tcPr>
            <w:tcW w:w="1701" w:type="dxa"/>
            <w:tcBorders>
              <w:top w:val="single" w:color="auto" w:sz="4" w:space="0"/>
              <w:left w:val="nil"/>
              <w:bottom w:val="single" w:color="auto" w:sz="4" w:space="0"/>
              <w:right w:val="single" w:color="auto" w:sz="4" w:space="0"/>
            </w:tcBorders>
            <w:vAlign w:val="center"/>
          </w:tcPr>
          <w:p w14:paraId="502F2D04">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预算数</w:t>
            </w:r>
          </w:p>
        </w:tc>
        <w:tc>
          <w:tcPr>
            <w:tcW w:w="1701" w:type="dxa"/>
            <w:tcBorders>
              <w:top w:val="single" w:color="auto" w:sz="4" w:space="0"/>
              <w:left w:val="nil"/>
              <w:bottom w:val="single" w:color="auto" w:sz="4" w:space="0"/>
              <w:right w:val="single" w:color="auto" w:sz="4" w:space="0"/>
            </w:tcBorders>
            <w:vAlign w:val="center"/>
          </w:tcPr>
          <w:p w14:paraId="3CDEC2C7">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执行数</w:t>
            </w:r>
          </w:p>
        </w:tc>
      </w:tr>
      <w:tr w14:paraId="50E4F952">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4B9CCAA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一、2023年末地方政府一般债务余额实际数</w:t>
            </w:r>
          </w:p>
        </w:tc>
        <w:tc>
          <w:tcPr>
            <w:tcW w:w="1701" w:type="dxa"/>
            <w:tcBorders>
              <w:top w:val="nil"/>
              <w:left w:val="nil"/>
              <w:bottom w:val="single" w:color="auto" w:sz="4" w:space="0"/>
              <w:right w:val="single" w:color="auto" w:sz="4" w:space="0"/>
            </w:tcBorders>
            <w:vAlign w:val="center"/>
          </w:tcPr>
          <w:p w14:paraId="5917075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170.46</w:t>
            </w:r>
          </w:p>
        </w:tc>
        <w:tc>
          <w:tcPr>
            <w:tcW w:w="1701" w:type="dxa"/>
            <w:tcBorders>
              <w:top w:val="nil"/>
              <w:left w:val="nil"/>
              <w:bottom w:val="single" w:color="auto" w:sz="4" w:space="0"/>
              <w:right w:val="single" w:color="auto" w:sz="4" w:space="0"/>
            </w:tcBorders>
            <w:vAlign w:val="center"/>
          </w:tcPr>
          <w:p w14:paraId="63806D1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170.46</w:t>
            </w:r>
          </w:p>
        </w:tc>
      </w:tr>
      <w:tr w14:paraId="18A60CCB">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7B3D97F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二、2024年末地方政府一般债务限额</w:t>
            </w:r>
          </w:p>
        </w:tc>
        <w:tc>
          <w:tcPr>
            <w:tcW w:w="1701" w:type="dxa"/>
            <w:tcBorders>
              <w:top w:val="nil"/>
              <w:left w:val="nil"/>
              <w:bottom w:val="single" w:color="auto" w:sz="4" w:space="0"/>
              <w:right w:val="single" w:color="auto" w:sz="4" w:space="0"/>
            </w:tcBorders>
            <w:vAlign w:val="center"/>
          </w:tcPr>
          <w:p w14:paraId="04FB4B5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172.25</w:t>
            </w:r>
          </w:p>
        </w:tc>
        <w:tc>
          <w:tcPr>
            <w:tcW w:w="1701" w:type="dxa"/>
            <w:tcBorders>
              <w:top w:val="nil"/>
              <w:left w:val="nil"/>
              <w:bottom w:val="single" w:color="auto" w:sz="4" w:space="0"/>
              <w:right w:val="single" w:color="auto" w:sz="4" w:space="0"/>
            </w:tcBorders>
            <w:vAlign w:val="center"/>
          </w:tcPr>
          <w:p w14:paraId="3785875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172.25</w:t>
            </w:r>
          </w:p>
        </w:tc>
      </w:tr>
      <w:tr w14:paraId="36709036">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354588B6">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三、2025年地方政府一般债务发行额</w:t>
            </w:r>
          </w:p>
        </w:tc>
        <w:tc>
          <w:tcPr>
            <w:tcW w:w="1701" w:type="dxa"/>
            <w:tcBorders>
              <w:top w:val="nil"/>
              <w:left w:val="nil"/>
              <w:bottom w:val="single" w:color="auto" w:sz="4" w:space="0"/>
              <w:right w:val="single" w:color="auto" w:sz="4" w:space="0"/>
            </w:tcBorders>
            <w:vAlign w:val="center"/>
          </w:tcPr>
          <w:p w14:paraId="479A741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28.02</w:t>
            </w:r>
          </w:p>
        </w:tc>
        <w:tc>
          <w:tcPr>
            <w:tcW w:w="1701" w:type="dxa"/>
            <w:tcBorders>
              <w:top w:val="nil"/>
              <w:left w:val="nil"/>
              <w:bottom w:val="single" w:color="auto" w:sz="4" w:space="0"/>
              <w:right w:val="single" w:color="auto" w:sz="4" w:space="0"/>
            </w:tcBorders>
            <w:vAlign w:val="center"/>
          </w:tcPr>
          <w:p w14:paraId="0B64D5F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28.02</w:t>
            </w:r>
          </w:p>
        </w:tc>
      </w:tr>
      <w:tr w14:paraId="2E2F763E">
        <w:tblPrEx>
          <w:tblCellMar>
            <w:top w:w="0" w:type="dxa"/>
            <w:left w:w="108" w:type="dxa"/>
            <w:bottom w:w="0" w:type="dxa"/>
            <w:right w:w="108" w:type="dxa"/>
          </w:tblCellMar>
        </w:tblPrEx>
        <w:trPr>
          <w:trHeight w:val="624" w:hRule="atLeast"/>
        </w:trPr>
        <w:tc>
          <w:tcPr>
            <w:tcW w:w="9639" w:type="dxa"/>
            <w:tcBorders>
              <w:top w:val="nil"/>
              <w:left w:val="single" w:color="auto" w:sz="4" w:space="0"/>
              <w:bottom w:val="single" w:color="auto" w:sz="4" w:space="0"/>
              <w:right w:val="single" w:color="auto" w:sz="4" w:space="0"/>
            </w:tcBorders>
            <w:vAlign w:val="center"/>
          </w:tcPr>
          <w:p w14:paraId="175945A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其中：中央转贷地方的国际金融组织和外国政府贷款</w:t>
            </w:r>
          </w:p>
        </w:tc>
        <w:tc>
          <w:tcPr>
            <w:tcW w:w="1701" w:type="dxa"/>
            <w:tcBorders>
              <w:top w:val="nil"/>
              <w:left w:val="nil"/>
              <w:bottom w:val="single" w:color="auto" w:sz="4" w:space="0"/>
              <w:right w:val="single" w:color="auto" w:sz="4" w:space="0"/>
            </w:tcBorders>
            <w:vAlign w:val="center"/>
          </w:tcPr>
          <w:p w14:paraId="56D1EFEF">
            <w:pPr>
              <w:widowControl/>
              <w:spacing w:line="240" w:lineRule="auto"/>
              <w:ind w:firstLine="0" w:firstLineChars="0"/>
              <w:jc w:val="right"/>
              <w:rPr>
                <w:rFonts w:eastAsia="等线" w:cs="Times New Roman"/>
                <w:kern w:val="0"/>
                <w:sz w:val="24"/>
                <w:szCs w:val="24"/>
              </w:rPr>
            </w:pPr>
          </w:p>
        </w:tc>
        <w:tc>
          <w:tcPr>
            <w:tcW w:w="1701" w:type="dxa"/>
            <w:tcBorders>
              <w:top w:val="nil"/>
              <w:left w:val="nil"/>
              <w:bottom w:val="single" w:color="auto" w:sz="4" w:space="0"/>
              <w:right w:val="single" w:color="auto" w:sz="4" w:space="0"/>
            </w:tcBorders>
            <w:vAlign w:val="center"/>
          </w:tcPr>
          <w:p w14:paraId="4EEE7C9D">
            <w:pPr>
              <w:widowControl/>
              <w:spacing w:line="240" w:lineRule="auto"/>
              <w:ind w:firstLine="0" w:firstLineChars="0"/>
              <w:jc w:val="right"/>
              <w:rPr>
                <w:rFonts w:eastAsia="等线" w:cs="Times New Roman"/>
                <w:kern w:val="0"/>
                <w:sz w:val="24"/>
                <w:szCs w:val="24"/>
              </w:rPr>
            </w:pPr>
          </w:p>
        </w:tc>
      </w:tr>
      <w:tr w14:paraId="32693A71">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6DD7EEE1">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2025年地方政府一般债券发行额</w:t>
            </w:r>
          </w:p>
        </w:tc>
        <w:tc>
          <w:tcPr>
            <w:tcW w:w="1701" w:type="dxa"/>
            <w:tcBorders>
              <w:top w:val="nil"/>
              <w:left w:val="nil"/>
              <w:bottom w:val="single" w:color="auto" w:sz="4" w:space="0"/>
              <w:right w:val="single" w:color="auto" w:sz="4" w:space="0"/>
            </w:tcBorders>
            <w:vAlign w:val="center"/>
          </w:tcPr>
          <w:p w14:paraId="0FF41D1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28.02</w:t>
            </w:r>
          </w:p>
        </w:tc>
        <w:tc>
          <w:tcPr>
            <w:tcW w:w="1701" w:type="dxa"/>
            <w:tcBorders>
              <w:top w:val="nil"/>
              <w:left w:val="nil"/>
              <w:bottom w:val="single" w:color="auto" w:sz="4" w:space="0"/>
              <w:right w:val="single" w:color="auto" w:sz="4" w:space="0"/>
            </w:tcBorders>
            <w:vAlign w:val="center"/>
          </w:tcPr>
          <w:p w14:paraId="230C857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28.02</w:t>
            </w:r>
          </w:p>
        </w:tc>
      </w:tr>
      <w:tr w14:paraId="6DC3F7D7">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09F3BF78">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四、2025年地方政府一般债务还本支出</w:t>
            </w:r>
          </w:p>
        </w:tc>
        <w:tc>
          <w:tcPr>
            <w:tcW w:w="1701" w:type="dxa"/>
            <w:tcBorders>
              <w:top w:val="nil"/>
              <w:left w:val="nil"/>
              <w:bottom w:val="single" w:color="auto" w:sz="4" w:space="0"/>
              <w:right w:val="single" w:color="auto" w:sz="4" w:space="0"/>
            </w:tcBorders>
            <w:vAlign w:val="center"/>
          </w:tcPr>
          <w:p w14:paraId="67051DD5">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27.96</w:t>
            </w:r>
          </w:p>
        </w:tc>
        <w:tc>
          <w:tcPr>
            <w:tcW w:w="1701" w:type="dxa"/>
            <w:tcBorders>
              <w:top w:val="nil"/>
              <w:left w:val="nil"/>
              <w:bottom w:val="single" w:color="auto" w:sz="4" w:space="0"/>
              <w:right w:val="single" w:color="auto" w:sz="4" w:space="0"/>
            </w:tcBorders>
            <w:vAlign w:val="center"/>
          </w:tcPr>
          <w:p w14:paraId="4A5659E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27.96</w:t>
            </w:r>
          </w:p>
        </w:tc>
      </w:tr>
      <w:tr w14:paraId="7F5AAE24">
        <w:tblPrEx>
          <w:tblCellMar>
            <w:top w:w="0" w:type="dxa"/>
            <w:left w:w="108" w:type="dxa"/>
            <w:bottom w:w="0" w:type="dxa"/>
            <w:right w:w="108" w:type="dxa"/>
          </w:tblCellMar>
        </w:tblPrEx>
        <w:trPr>
          <w:trHeight w:val="624" w:hRule="atLeast"/>
        </w:trPr>
        <w:tc>
          <w:tcPr>
            <w:tcW w:w="9639" w:type="dxa"/>
            <w:tcBorders>
              <w:top w:val="nil"/>
              <w:left w:val="single" w:color="auto" w:sz="4" w:space="0"/>
              <w:bottom w:val="single" w:color="auto" w:sz="4" w:space="0"/>
              <w:right w:val="single" w:color="auto" w:sz="4" w:space="0"/>
            </w:tcBorders>
            <w:vAlign w:val="center"/>
          </w:tcPr>
          <w:p w14:paraId="1207D5C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五、2025年末地方政府一般债务余额预计执行数</w:t>
            </w:r>
          </w:p>
        </w:tc>
        <w:tc>
          <w:tcPr>
            <w:tcW w:w="1701" w:type="dxa"/>
            <w:tcBorders>
              <w:top w:val="nil"/>
              <w:left w:val="nil"/>
              <w:bottom w:val="single" w:color="auto" w:sz="4" w:space="0"/>
              <w:right w:val="single" w:color="auto" w:sz="4" w:space="0"/>
            </w:tcBorders>
            <w:vAlign w:val="center"/>
          </w:tcPr>
          <w:p w14:paraId="51A1626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172.31</w:t>
            </w:r>
          </w:p>
        </w:tc>
        <w:tc>
          <w:tcPr>
            <w:tcW w:w="1701" w:type="dxa"/>
            <w:tcBorders>
              <w:top w:val="nil"/>
              <w:left w:val="nil"/>
              <w:bottom w:val="single" w:color="auto" w:sz="4" w:space="0"/>
              <w:right w:val="single" w:color="auto" w:sz="4" w:space="0"/>
            </w:tcBorders>
            <w:vAlign w:val="center"/>
          </w:tcPr>
          <w:p w14:paraId="3748CFD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172.31</w:t>
            </w:r>
          </w:p>
        </w:tc>
      </w:tr>
      <w:tr w14:paraId="68ADF444">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54D79403">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六、2025年地方财政赤字</w:t>
            </w:r>
          </w:p>
        </w:tc>
        <w:tc>
          <w:tcPr>
            <w:tcW w:w="1701" w:type="dxa"/>
            <w:tcBorders>
              <w:top w:val="nil"/>
              <w:left w:val="nil"/>
              <w:bottom w:val="single" w:color="auto" w:sz="4" w:space="0"/>
              <w:right w:val="single" w:color="auto" w:sz="4" w:space="0"/>
            </w:tcBorders>
            <w:vAlign w:val="center"/>
          </w:tcPr>
          <w:p w14:paraId="6D561785">
            <w:pPr>
              <w:widowControl/>
              <w:spacing w:line="240" w:lineRule="auto"/>
              <w:ind w:firstLine="0" w:firstLineChars="0"/>
              <w:jc w:val="right"/>
              <w:rPr>
                <w:rFonts w:eastAsia="等线" w:cs="Times New Roman"/>
                <w:kern w:val="0"/>
                <w:sz w:val="24"/>
                <w:szCs w:val="24"/>
              </w:rPr>
            </w:pPr>
          </w:p>
        </w:tc>
        <w:tc>
          <w:tcPr>
            <w:tcW w:w="1701" w:type="dxa"/>
            <w:tcBorders>
              <w:top w:val="nil"/>
              <w:left w:val="nil"/>
              <w:bottom w:val="single" w:color="auto" w:sz="4" w:space="0"/>
              <w:right w:val="single" w:color="auto" w:sz="4" w:space="0"/>
            </w:tcBorders>
            <w:vAlign w:val="center"/>
          </w:tcPr>
          <w:p w14:paraId="1AD140C1">
            <w:pPr>
              <w:widowControl/>
              <w:spacing w:line="240" w:lineRule="auto"/>
              <w:ind w:firstLine="0" w:firstLineChars="0"/>
              <w:jc w:val="right"/>
              <w:rPr>
                <w:rFonts w:eastAsia="等线" w:cs="Times New Roman"/>
                <w:kern w:val="0"/>
                <w:sz w:val="24"/>
                <w:szCs w:val="24"/>
              </w:rPr>
            </w:pPr>
          </w:p>
        </w:tc>
      </w:tr>
      <w:tr w14:paraId="1708ABB1">
        <w:tblPrEx>
          <w:tblCellMar>
            <w:top w:w="0" w:type="dxa"/>
            <w:left w:w="108" w:type="dxa"/>
            <w:bottom w:w="0" w:type="dxa"/>
            <w:right w:w="108" w:type="dxa"/>
          </w:tblCellMar>
        </w:tblPrEx>
        <w:trPr>
          <w:trHeight w:val="312" w:hRule="atLeast"/>
        </w:trPr>
        <w:tc>
          <w:tcPr>
            <w:tcW w:w="9639" w:type="dxa"/>
            <w:tcBorders>
              <w:top w:val="nil"/>
              <w:left w:val="single" w:color="auto" w:sz="4" w:space="0"/>
              <w:bottom w:val="single" w:color="auto" w:sz="4" w:space="0"/>
              <w:right w:val="single" w:color="auto" w:sz="4" w:space="0"/>
            </w:tcBorders>
            <w:vAlign w:val="center"/>
          </w:tcPr>
          <w:p w14:paraId="7480D1D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七、2025年地方政府一般债务限额</w:t>
            </w:r>
          </w:p>
        </w:tc>
        <w:tc>
          <w:tcPr>
            <w:tcW w:w="1701" w:type="dxa"/>
            <w:tcBorders>
              <w:top w:val="nil"/>
              <w:left w:val="nil"/>
              <w:bottom w:val="single" w:color="auto" w:sz="4" w:space="0"/>
              <w:right w:val="single" w:color="auto" w:sz="4" w:space="0"/>
            </w:tcBorders>
            <w:vAlign w:val="center"/>
          </w:tcPr>
          <w:p w14:paraId="0CFEBF42">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172.32</w:t>
            </w:r>
          </w:p>
        </w:tc>
        <w:tc>
          <w:tcPr>
            <w:tcW w:w="1701" w:type="dxa"/>
            <w:tcBorders>
              <w:top w:val="nil"/>
              <w:left w:val="nil"/>
              <w:bottom w:val="single" w:color="auto" w:sz="4" w:space="0"/>
              <w:right w:val="single" w:color="auto" w:sz="4" w:space="0"/>
            </w:tcBorders>
            <w:vAlign w:val="center"/>
          </w:tcPr>
          <w:p w14:paraId="23FC0997">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172.32</w:t>
            </w:r>
          </w:p>
        </w:tc>
      </w:tr>
      <w:tr w14:paraId="5D9708D3">
        <w:tblPrEx>
          <w:tblCellMar>
            <w:top w:w="0" w:type="dxa"/>
            <w:left w:w="108" w:type="dxa"/>
            <w:bottom w:w="0" w:type="dxa"/>
            <w:right w:w="108" w:type="dxa"/>
          </w:tblCellMar>
        </w:tblPrEx>
        <w:trPr>
          <w:trHeight w:val="276" w:hRule="atLeast"/>
        </w:trPr>
        <w:tc>
          <w:tcPr>
            <w:tcW w:w="13041" w:type="dxa"/>
            <w:gridSpan w:val="3"/>
            <w:tcBorders>
              <w:top w:val="nil"/>
              <w:left w:val="nil"/>
              <w:bottom w:val="nil"/>
              <w:right w:val="nil"/>
            </w:tcBorders>
            <w:vAlign w:val="center"/>
          </w:tcPr>
          <w:p w14:paraId="42AF63D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注：1.本表反映本级政府上两年度一般债务余额，上一年度一般债务限额、发行额、还本支出及余额，本年度财政赤字及一般债务限额。</w:t>
            </w:r>
          </w:p>
        </w:tc>
      </w:tr>
      <w:tr w14:paraId="0918CD80">
        <w:tblPrEx>
          <w:tblCellMar>
            <w:top w:w="0" w:type="dxa"/>
            <w:left w:w="108" w:type="dxa"/>
            <w:bottom w:w="0" w:type="dxa"/>
            <w:right w:w="108" w:type="dxa"/>
          </w:tblCellMar>
        </w:tblPrEx>
        <w:trPr>
          <w:trHeight w:val="276" w:hRule="atLeast"/>
        </w:trPr>
        <w:tc>
          <w:tcPr>
            <w:tcW w:w="13041" w:type="dxa"/>
            <w:gridSpan w:val="3"/>
            <w:tcBorders>
              <w:top w:val="nil"/>
              <w:left w:val="nil"/>
              <w:bottom w:val="nil"/>
              <w:right w:val="nil"/>
            </w:tcBorders>
            <w:vAlign w:val="center"/>
          </w:tcPr>
          <w:p w14:paraId="063A63F1">
            <w:pPr>
              <w:widowControl/>
              <w:spacing w:line="240" w:lineRule="auto"/>
              <w:ind w:firstLine="480"/>
              <w:jc w:val="left"/>
              <w:rPr>
                <w:rFonts w:eastAsia="宋体" w:cs="宋体"/>
                <w:kern w:val="0"/>
                <w:sz w:val="24"/>
                <w:szCs w:val="24"/>
              </w:rPr>
            </w:pPr>
            <w:r>
              <w:rPr>
                <w:rFonts w:hint="eastAsia" w:eastAsia="宋体" w:cs="宋体"/>
                <w:kern w:val="0"/>
                <w:sz w:val="24"/>
                <w:szCs w:val="24"/>
              </w:rPr>
              <w:t>2.本表由县级以上地方各级财政部门在本级人民代表大会批准预算后二十日内公开。</w:t>
            </w:r>
          </w:p>
        </w:tc>
      </w:tr>
    </w:tbl>
    <w:p w14:paraId="17905CC7">
      <w:pPr>
        <w:widowControl/>
        <w:adjustRightInd/>
        <w:snapToGrid/>
        <w:spacing w:line="240" w:lineRule="auto"/>
        <w:ind w:firstLine="0" w:firstLineChars="0"/>
        <w:jc w:val="left"/>
        <w:rPr>
          <w:rFonts w:eastAsia="方正黑体_GBK" w:cs="Times New Roman"/>
        </w:rPr>
      </w:pPr>
    </w:p>
    <w:p w14:paraId="1843F764">
      <w:pPr>
        <w:widowControl/>
        <w:adjustRightInd/>
        <w:snapToGrid/>
        <w:spacing w:line="240" w:lineRule="auto"/>
        <w:ind w:firstLine="0" w:firstLineChars="0"/>
        <w:jc w:val="left"/>
        <w:rPr>
          <w:rFonts w:eastAsia="方正黑体_GBK" w:cs="Times New Roman"/>
        </w:rPr>
        <w:sectPr>
          <w:pgSz w:w="16838" w:h="11906" w:orient="landscape"/>
          <w:pgMar w:top="1531" w:right="2098" w:bottom="1531" w:left="1985" w:header="851" w:footer="1417" w:gutter="0"/>
          <w:cols w:space="425" w:num="1"/>
          <w:docGrid w:type="lines" w:linePitch="435" w:charSpace="0"/>
        </w:sectPr>
      </w:pPr>
    </w:p>
    <w:p w14:paraId="02767A8B">
      <w:pPr>
        <w:widowControl/>
        <w:adjustRightInd/>
        <w:snapToGrid/>
        <w:spacing w:line="240" w:lineRule="auto"/>
        <w:ind w:firstLine="0" w:firstLineChars="0"/>
        <w:jc w:val="left"/>
        <w:rPr>
          <w:rFonts w:eastAsia="方正黑体_GBK" w:cs="Times New Roman"/>
        </w:rPr>
      </w:pPr>
      <w:r>
        <w:rPr>
          <w:rFonts w:hint="eastAsia" w:eastAsia="方正黑体_GBK" w:cs="Times New Roman"/>
        </w:rPr>
        <w:t>表22</w:t>
      </w:r>
    </w:p>
    <w:tbl>
      <w:tblPr>
        <w:tblStyle w:val="8"/>
        <w:tblW w:w="9000" w:type="dxa"/>
        <w:tblInd w:w="0" w:type="dxa"/>
        <w:tblLayout w:type="autofit"/>
        <w:tblCellMar>
          <w:top w:w="0" w:type="dxa"/>
          <w:left w:w="108" w:type="dxa"/>
          <w:bottom w:w="0" w:type="dxa"/>
          <w:right w:w="108" w:type="dxa"/>
        </w:tblCellMar>
      </w:tblPr>
      <w:tblGrid>
        <w:gridCol w:w="5680"/>
        <w:gridCol w:w="1480"/>
        <w:gridCol w:w="1840"/>
      </w:tblGrid>
      <w:tr w14:paraId="5D1D5BA8">
        <w:tblPrEx>
          <w:tblCellMar>
            <w:top w:w="0" w:type="dxa"/>
            <w:left w:w="108" w:type="dxa"/>
            <w:bottom w:w="0" w:type="dxa"/>
            <w:right w:w="108" w:type="dxa"/>
          </w:tblCellMar>
        </w:tblPrEx>
        <w:trPr>
          <w:trHeight w:val="432" w:hRule="atLeast"/>
        </w:trPr>
        <w:tc>
          <w:tcPr>
            <w:tcW w:w="9000" w:type="dxa"/>
            <w:gridSpan w:val="3"/>
            <w:tcBorders>
              <w:top w:val="nil"/>
              <w:left w:val="nil"/>
              <w:bottom w:val="nil"/>
              <w:right w:val="nil"/>
            </w:tcBorders>
            <w:vAlign w:val="center"/>
          </w:tcPr>
          <w:p w14:paraId="1647D75A">
            <w:pPr>
              <w:widowControl/>
              <w:spacing w:line="240" w:lineRule="auto"/>
              <w:ind w:firstLine="0" w:firstLineChars="0"/>
              <w:jc w:val="center"/>
              <w:rPr>
                <w:rFonts w:eastAsia="方正小标宋_GBK" w:cs="宋体"/>
                <w:kern w:val="0"/>
                <w:szCs w:val="32"/>
              </w:rPr>
            </w:pPr>
            <w:r>
              <w:rPr>
                <w:rFonts w:hint="eastAsia" w:eastAsia="方正小标宋_GBK" w:cs="宋体"/>
                <w:kern w:val="0"/>
                <w:sz w:val="36"/>
                <w:szCs w:val="36"/>
              </w:rPr>
              <w:t>2024年和2025年地方政府专项债务余额情况表</w:t>
            </w:r>
          </w:p>
        </w:tc>
      </w:tr>
      <w:tr w14:paraId="30BAA50D">
        <w:tblPrEx>
          <w:tblCellMar>
            <w:top w:w="0" w:type="dxa"/>
            <w:left w:w="108" w:type="dxa"/>
            <w:bottom w:w="0" w:type="dxa"/>
            <w:right w:w="108" w:type="dxa"/>
          </w:tblCellMar>
        </w:tblPrEx>
        <w:trPr>
          <w:trHeight w:val="288" w:hRule="atLeast"/>
        </w:trPr>
        <w:tc>
          <w:tcPr>
            <w:tcW w:w="5680" w:type="dxa"/>
            <w:tcBorders>
              <w:top w:val="nil"/>
              <w:left w:val="nil"/>
              <w:bottom w:val="single" w:color="auto" w:sz="4" w:space="0"/>
              <w:right w:val="nil"/>
            </w:tcBorders>
            <w:vAlign w:val="bottom"/>
          </w:tcPr>
          <w:p w14:paraId="4A522335">
            <w:pPr>
              <w:widowControl/>
              <w:spacing w:line="240" w:lineRule="auto"/>
              <w:ind w:firstLine="0" w:firstLineChars="0"/>
              <w:jc w:val="center"/>
              <w:rPr>
                <w:rFonts w:eastAsia="方正楷体_GBK" w:cs="宋体"/>
                <w:kern w:val="0"/>
                <w:sz w:val="24"/>
                <w:szCs w:val="24"/>
              </w:rPr>
            </w:pPr>
          </w:p>
        </w:tc>
        <w:tc>
          <w:tcPr>
            <w:tcW w:w="1480" w:type="dxa"/>
            <w:tcBorders>
              <w:top w:val="nil"/>
              <w:left w:val="nil"/>
              <w:bottom w:val="single" w:color="auto" w:sz="4" w:space="0"/>
              <w:right w:val="nil"/>
            </w:tcBorders>
            <w:vAlign w:val="bottom"/>
          </w:tcPr>
          <w:p w14:paraId="4C1D86AA">
            <w:pPr>
              <w:widowControl/>
              <w:spacing w:line="240" w:lineRule="auto"/>
              <w:ind w:firstLine="0" w:firstLineChars="0"/>
              <w:jc w:val="left"/>
              <w:rPr>
                <w:rFonts w:eastAsia="方正楷体_GBK" w:cs="Times New Roman"/>
                <w:kern w:val="0"/>
                <w:sz w:val="24"/>
                <w:szCs w:val="24"/>
              </w:rPr>
            </w:pPr>
          </w:p>
        </w:tc>
        <w:tc>
          <w:tcPr>
            <w:tcW w:w="1840" w:type="dxa"/>
            <w:tcBorders>
              <w:top w:val="nil"/>
              <w:left w:val="nil"/>
              <w:bottom w:val="single" w:color="auto" w:sz="4" w:space="0"/>
              <w:right w:val="nil"/>
            </w:tcBorders>
            <w:vAlign w:val="bottom"/>
          </w:tcPr>
          <w:p w14:paraId="23C3FC81">
            <w:pPr>
              <w:widowControl/>
              <w:spacing w:line="240" w:lineRule="auto"/>
              <w:ind w:firstLine="0" w:firstLineChars="0"/>
              <w:jc w:val="right"/>
              <w:rPr>
                <w:rFonts w:eastAsia="方正楷体_GBK" w:cs="宋体"/>
                <w:kern w:val="0"/>
                <w:sz w:val="24"/>
                <w:szCs w:val="24"/>
              </w:rPr>
            </w:pPr>
            <w:r>
              <w:rPr>
                <w:rFonts w:hint="eastAsia" w:eastAsia="方正楷体_GBK" w:cs="宋体"/>
                <w:kern w:val="0"/>
                <w:sz w:val="24"/>
                <w:szCs w:val="24"/>
              </w:rPr>
              <w:t>单位：亿元</w:t>
            </w:r>
          </w:p>
        </w:tc>
      </w:tr>
      <w:tr w14:paraId="1ED20603">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035AA271">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    目</w:t>
            </w:r>
          </w:p>
        </w:tc>
        <w:tc>
          <w:tcPr>
            <w:tcW w:w="1480" w:type="dxa"/>
            <w:tcBorders>
              <w:top w:val="single" w:color="auto" w:sz="4" w:space="0"/>
              <w:left w:val="single" w:color="auto" w:sz="4" w:space="0"/>
              <w:bottom w:val="single" w:color="auto" w:sz="4" w:space="0"/>
              <w:right w:val="single" w:color="auto" w:sz="4" w:space="0"/>
            </w:tcBorders>
            <w:vAlign w:val="center"/>
          </w:tcPr>
          <w:p w14:paraId="47167DC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1840" w:type="dxa"/>
            <w:tcBorders>
              <w:top w:val="single" w:color="auto" w:sz="4" w:space="0"/>
              <w:left w:val="single" w:color="auto" w:sz="4" w:space="0"/>
              <w:bottom w:val="single" w:color="auto" w:sz="4" w:space="0"/>
              <w:right w:val="single" w:color="auto" w:sz="4" w:space="0"/>
            </w:tcBorders>
            <w:vAlign w:val="center"/>
          </w:tcPr>
          <w:p w14:paraId="44E4F684">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执行数</w:t>
            </w:r>
          </w:p>
        </w:tc>
      </w:tr>
      <w:tr w14:paraId="54B6A40E">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7A3D75AE">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一、2023年末地方政府专项债务余额实际数</w:t>
            </w:r>
          </w:p>
        </w:tc>
        <w:tc>
          <w:tcPr>
            <w:tcW w:w="1480" w:type="dxa"/>
            <w:tcBorders>
              <w:top w:val="single" w:color="auto" w:sz="4" w:space="0"/>
              <w:left w:val="single" w:color="auto" w:sz="4" w:space="0"/>
              <w:bottom w:val="single" w:color="auto" w:sz="4" w:space="0"/>
              <w:right w:val="single" w:color="auto" w:sz="4" w:space="0"/>
            </w:tcBorders>
            <w:vAlign w:val="center"/>
          </w:tcPr>
          <w:p w14:paraId="22D8973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474.51</w:t>
            </w:r>
          </w:p>
        </w:tc>
        <w:tc>
          <w:tcPr>
            <w:tcW w:w="1840" w:type="dxa"/>
            <w:tcBorders>
              <w:top w:val="single" w:color="auto" w:sz="4" w:space="0"/>
              <w:left w:val="single" w:color="auto" w:sz="4" w:space="0"/>
              <w:bottom w:val="single" w:color="auto" w:sz="4" w:space="0"/>
              <w:right w:val="single" w:color="auto" w:sz="4" w:space="0"/>
            </w:tcBorders>
            <w:vAlign w:val="center"/>
          </w:tcPr>
          <w:p w14:paraId="6A2CD36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474.51</w:t>
            </w:r>
          </w:p>
        </w:tc>
      </w:tr>
      <w:tr w14:paraId="68A16C4F">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7DC0892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二、2024年末地方政府专项债务限额</w:t>
            </w:r>
          </w:p>
        </w:tc>
        <w:tc>
          <w:tcPr>
            <w:tcW w:w="1480" w:type="dxa"/>
            <w:tcBorders>
              <w:top w:val="single" w:color="auto" w:sz="4" w:space="0"/>
              <w:left w:val="single" w:color="auto" w:sz="4" w:space="0"/>
              <w:bottom w:val="single" w:color="auto" w:sz="4" w:space="0"/>
              <w:right w:val="single" w:color="auto" w:sz="4" w:space="0"/>
            </w:tcBorders>
            <w:vAlign w:val="center"/>
          </w:tcPr>
          <w:p w14:paraId="5E5B3FE3">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584.60</w:t>
            </w:r>
          </w:p>
        </w:tc>
        <w:tc>
          <w:tcPr>
            <w:tcW w:w="1840" w:type="dxa"/>
            <w:tcBorders>
              <w:top w:val="single" w:color="auto" w:sz="4" w:space="0"/>
              <w:left w:val="single" w:color="auto" w:sz="4" w:space="0"/>
              <w:bottom w:val="single" w:color="auto" w:sz="4" w:space="0"/>
              <w:right w:val="single" w:color="auto" w:sz="4" w:space="0"/>
            </w:tcBorders>
            <w:vAlign w:val="center"/>
          </w:tcPr>
          <w:p w14:paraId="6DAEDEAC">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584.60</w:t>
            </w:r>
          </w:p>
        </w:tc>
      </w:tr>
      <w:tr w14:paraId="524D45F2">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13C50E6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三、2024年地方政府专项债务发行额</w:t>
            </w:r>
          </w:p>
        </w:tc>
        <w:tc>
          <w:tcPr>
            <w:tcW w:w="1480" w:type="dxa"/>
            <w:tcBorders>
              <w:top w:val="single" w:color="auto" w:sz="4" w:space="0"/>
              <w:left w:val="single" w:color="auto" w:sz="4" w:space="0"/>
              <w:bottom w:val="single" w:color="auto" w:sz="4" w:space="0"/>
              <w:right w:val="single" w:color="auto" w:sz="4" w:space="0"/>
            </w:tcBorders>
            <w:vAlign w:val="center"/>
          </w:tcPr>
          <w:p w14:paraId="09C6815A">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127.59</w:t>
            </w:r>
          </w:p>
        </w:tc>
        <w:tc>
          <w:tcPr>
            <w:tcW w:w="1840" w:type="dxa"/>
            <w:tcBorders>
              <w:top w:val="single" w:color="auto" w:sz="4" w:space="0"/>
              <w:left w:val="single" w:color="auto" w:sz="4" w:space="0"/>
              <w:bottom w:val="single" w:color="auto" w:sz="4" w:space="0"/>
              <w:right w:val="single" w:color="auto" w:sz="4" w:space="0"/>
            </w:tcBorders>
            <w:vAlign w:val="center"/>
          </w:tcPr>
          <w:p w14:paraId="1F5D1DC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127.59</w:t>
            </w:r>
          </w:p>
        </w:tc>
      </w:tr>
      <w:tr w14:paraId="24C93BCA">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7981342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四、2024年地方政府专项债务还本支出</w:t>
            </w:r>
          </w:p>
        </w:tc>
        <w:tc>
          <w:tcPr>
            <w:tcW w:w="1480" w:type="dxa"/>
            <w:tcBorders>
              <w:top w:val="single" w:color="auto" w:sz="4" w:space="0"/>
              <w:left w:val="single" w:color="auto" w:sz="4" w:space="0"/>
              <w:bottom w:val="single" w:color="auto" w:sz="4" w:space="0"/>
              <w:right w:val="single" w:color="auto" w:sz="4" w:space="0"/>
            </w:tcBorders>
            <w:vAlign w:val="center"/>
          </w:tcPr>
          <w:p w14:paraId="6CBA6A79">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17.50</w:t>
            </w:r>
          </w:p>
        </w:tc>
        <w:tc>
          <w:tcPr>
            <w:tcW w:w="1840" w:type="dxa"/>
            <w:tcBorders>
              <w:top w:val="single" w:color="auto" w:sz="4" w:space="0"/>
              <w:left w:val="single" w:color="auto" w:sz="4" w:space="0"/>
              <w:bottom w:val="single" w:color="auto" w:sz="4" w:space="0"/>
              <w:right w:val="single" w:color="auto" w:sz="4" w:space="0"/>
            </w:tcBorders>
            <w:vAlign w:val="center"/>
          </w:tcPr>
          <w:p w14:paraId="469387B0">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17.50</w:t>
            </w:r>
          </w:p>
        </w:tc>
      </w:tr>
      <w:tr w14:paraId="2C4C91E2">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5707677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五、2024年末地方政府专项债务余额</w:t>
            </w:r>
          </w:p>
        </w:tc>
        <w:tc>
          <w:tcPr>
            <w:tcW w:w="1480" w:type="dxa"/>
            <w:tcBorders>
              <w:top w:val="single" w:color="auto" w:sz="4" w:space="0"/>
              <w:left w:val="single" w:color="auto" w:sz="4" w:space="0"/>
              <w:bottom w:val="single" w:color="auto" w:sz="4" w:space="0"/>
              <w:right w:val="single" w:color="auto" w:sz="4" w:space="0"/>
            </w:tcBorders>
            <w:vAlign w:val="center"/>
          </w:tcPr>
          <w:p w14:paraId="5219D53D">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584.60</w:t>
            </w:r>
          </w:p>
        </w:tc>
        <w:tc>
          <w:tcPr>
            <w:tcW w:w="1840" w:type="dxa"/>
            <w:tcBorders>
              <w:top w:val="single" w:color="auto" w:sz="4" w:space="0"/>
              <w:left w:val="single" w:color="auto" w:sz="4" w:space="0"/>
              <w:bottom w:val="single" w:color="auto" w:sz="4" w:space="0"/>
              <w:right w:val="single" w:color="auto" w:sz="4" w:space="0"/>
            </w:tcBorders>
            <w:vAlign w:val="center"/>
          </w:tcPr>
          <w:p w14:paraId="4416732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584.60</w:t>
            </w:r>
          </w:p>
        </w:tc>
      </w:tr>
      <w:tr w14:paraId="794A35D6">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10856877">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六、2025年地方政府专项债务新增限额</w:t>
            </w:r>
          </w:p>
        </w:tc>
        <w:tc>
          <w:tcPr>
            <w:tcW w:w="1480" w:type="dxa"/>
            <w:tcBorders>
              <w:top w:val="single" w:color="auto" w:sz="4" w:space="0"/>
              <w:left w:val="single" w:color="auto" w:sz="4" w:space="0"/>
              <w:bottom w:val="single" w:color="auto" w:sz="4" w:space="0"/>
              <w:right w:val="single" w:color="auto" w:sz="4" w:space="0"/>
            </w:tcBorders>
            <w:vAlign w:val="center"/>
          </w:tcPr>
          <w:p w14:paraId="69055D24">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109.63</w:t>
            </w:r>
          </w:p>
        </w:tc>
        <w:tc>
          <w:tcPr>
            <w:tcW w:w="1840" w:type="dxa"/>
            <w:tcBorders>
              <w:top w:val="single" w:color="auto" w:sz="4" w:space="0"/>
              <w:left w:val="single" w:color="auto" w:sz="4" w:space="0"/>
              <w:bottom w:val="single" w:color="auto" w:sz="4" w:space="0"/>
              <w:right w:val="single" w:color="auto" w:sz="4" w:space="0"/>
            </w:tcBorders>
            <w:vAlign w:val="center"/>
          </w:tcPr>
          <w:p w14:paraId="0DD32BF6">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109.63</w:t>
            </w:r>
          </w:p>
        </w:tc>
      </w:tr>
      <w:tr w14:paraId="14F56758">
        <w:tblPrEx>
          <w:tblCellMar>
            <w:top w:w="0" w:type="dxa"/>
            <w:left w:w="108" w:type="dxa"/>
            <w:bottom w:w="0" w:type="dxa"/>
            <w:right w:w="108" w:type="dxa"/>
          </w:tblCellMar>
        </w:tblPrEx>
        <w:trPr>
          <w:trHeight w:val="459" w:hRule="atLeast"/>
        </w:trPr>
        <w:tc>
          <w:tcPr>
            <w:tcW w:w="5680" w:type="dxa"/>
            <w:tcBorders>
              <w:top w:val="single" w:color="auto" w:sz="4" w:space="0"/>
              <w:left w:val="single" w:color="auto" w:sz="4" w:space="0"/>
              <w:bottom w:val="single" w:color="auto" w:sz="4" w:space="0"/>
              <w:right w:val="single" w:color="auto" w:sz="4" w:space="0"/>
            </w:tcBorders>
            <w:vAlign w:val="center"/>
          </w:tcPr>
          <w:p w14:paraId="2F0038C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七、2025年末地方政府专项债务限额</w:t>
            </w:r>
          </w:p>
        </w:tc>
        <w:tc>
          <w:tcPr>
            <w:tcW w:w="1480" w:type="dxa"/>
            <w:tcBorders>
              <w:top w:val="single" w:color="auto" w:sz="4" w:space="0"/>
              <w:left w:val="single" w:color="auto" w:sz="4" w:space="0"/>
              <w:bottom w:val="single" w:color="auto" w:sz="4" w:space="0"/>
              <w:right w:val="single" w:color="auto" w:sz="4" w:space="0"/>
            </w:tcBorders>
            <w:vAlign w:val="center"/>
          </w:tcPr>
          <w:p w14:paraId="368FACDF">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708.76</w:t>
            </w:r>
          </w:p>
        </w:tc>
        <w:tc>
          <w:tcPr>
            <w:tcW w:w="1840" w:type="dxa"/>
            <w:tcBorders>
              <w:top w:val="single" w:color="auto" w:sz="4" w:space="0"/>
              <w:left w:val="single" w:color="auto" w:sz="4" w:space="0"/>
              <w:bottom w:val="single" w:color="auto" w:sz="4" w:space="0"/>
              <w:right w:val="single" w:color="auto" w:sz="4" w:space="0"/>
            </w:tcBorders>
            <w:vAlign w:val="center"/>
          </w:tcPr>
          <w:p w14:paraId="40E7BAC8">
            <w:pPr>
              <w:widowControl/>
              <w:spacing w:line="240" w:lineRule="auto"/>
              <w:ind w:firstLine="0" w:firstLineChars="0"/>
              <w:jc w:val="right"/>
              <w:rPr>
                <w:rFonts w:eastAsia="等线" w:cs="Times New Roman"/>
                <w:kern w:val="0"/>
                <w:sz w:val="24"/>
                <w:szCs w:val="24"/>
              </w:rPr>
            </w:pPr>
            <w:r>
              <w:rPr>
                <w:rFonts w:eastAsia="等线" w:cs="Times New Roman"/>
                <w:kern w:val="0"/>
                <w:sz w:val="24"/>
                <w:szCs w:val="24"/>
              </w:rPr>
              <w:t>708.76</w:t>
            </w:r>
          </w:p>
        </w:tc>
      </w:tr>
      <w:tr w14:paraId="49E6EF6F">
        <w:tblPrEx>
          <w:tblCellMar>
            <w:top w:w="0" w:type="dxa"/>
            <w:left w:w="108" w:type="dxa"/>
            <w:bottom w:w="0" w:type="dxa"/>
            <w:right w:w="108" w:type="dxa"/>
          </w:tblCellMar>
        </w:tblPrEx>
        <w:trPr>
          <w:trHeight w:val="639" w:hRule="atLeast"/>
        </w:trPr>
        <w:tc>
          <w:tcPr>
            <w:tcW w:w="9000" w:type="dxa"/>
            <w:gridSpan w:val="3"/>
            <w:tcBorders>
              <w:top w:val="single" w:color="auto" w:sz="4" w:space="0"/>
              <w:left w:val="nil"/>
              <w:bottom w:val="nil"/>
              <w:right w:val="nil"/>
            </w:tcBorders>
            <w:vAlign w:val="center"/>
          </w:tcPr>
          <w:p w14:paraId="258A68E5">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注：1.本表反映本级政府上两年度专项债务余额，上一年度专项债务限额、发行额、还本额及余额，本年度专项债务新增限额及限额。</w:t>
            </w:r>
          </w:p>
        </w:tc>
      </w:tr>
      <w:tr w14:paraId="2B5A6B68">
        <w:tblPrEx>
          <w:tblCellMar>
            <w:top w:w="0" w:type="dxa"/>
            <w:left w:w="108" w:type="dxa"/>
            <w:bottom w:w="0" w:type="dxa"/>
            <w:right w:w="108" w:type="dxa"/>
          </w:tblCellMar>
        </w:tblPrEx>
        <w:trPr>
          <w:trHeight w:val="432" w:hRule="atLeast"/>
        </w:trPr>
        <w:tc>
          <w:tcPr>
            <w:tcW w:w="9000" w:type="dxa"/>
            <w:gridSpan w:val="3"/>
            <w:tcBorders>
              <w:top w:val="nil"/>
              <w:left w:val="nil"/>
              <w:bottom w:val="nil"/>
              <w:right w:val="nil"/>
            </w:tcBorders>
            <w:vAlign w:val="center"/>
          </w:tcPr>
          <w:p w14:paraId="3B7C51C9">
            <w:pPr>
              <w:widowControl/>
              <w:spacing w:line="240" w:lineRule="auto"/>
              <w:ind w:firstLine="480"/>
              <w:jc w:val="left"/>
              <w:rPr>
                <w:rFonts w:eastAsia="宋体" w:cs="宋体"/>
                <w:kern w:val="0"/>
                <w:sz w:val="24"/>
                <w:szCs w:val="24"/>
              </w:rPr>
            </w:pPr>
            <w:r>
              <w:rPr>
                <w:rFonts w:hint="eastAsia" w:eastAsia="宋体" w:cs="宋体"/>
                <w:kern w:val="0"/>
                <w:sz w:val="24"/>
                <w:szCs w:val="24"/>
              </w:rPr>
              <w:t>2.本表由县级以上地方各级财政部门在本级人民代表大会批准预算后二十日内公开。</w:t>
            </w:r>
          </w:p>
        </w:tc>
      </w:tr>
    </w:tbl>
    <w:p w14:paraId="46D73106">
      <w:pPr>
        <w:widowControl/>
        <w:adjustRightInd/>
        <w:snapToGrid/>
        <w:spacing w:line="240" w:lineRule="auto"/>
        <w:ind w:firstLine="0" w:firstLineChars="0"/>
        <w:jc w:val="left"/>
        <w:rPr>
          <w:rFonts w:eastAsia="方正黑体_GBK" w:cs="Times New Roman"/>
        </w:rPr>
        <w:sectPr>
          <w:pgSz w:w="11906" w:h="16838"/>
          <w:pgMar w:top="2098" w:right="1531" w:bottom="1985" w:left="1531" w:header="851" w:footer="1417" w:gutter="0"/>
          <w:cols w:space="425" w:num="1"/>
          <w:docGrid w:type="lines" w:linePitch="435" w:charSpace="0"/>
        </w:sectPr>
      </w:pPr>
    </w:p>
    <w:p w14:paraId="48808E84">
      <w:pPr>
        <w:widowControl/>
        <w:adjustRightInd/>
        <w:snapToGrid/>
        <w:spacing w:line="240" w:lineRule="auto"/>
        <w:ind w:firstLine="0" w:firstLineChars="0"/>
        <w:jc w:val="left"/>
        <w:rPr>
          <w:rFonts w:eastAsia="方正黑体_GBK" w:cs="Times New Roman"/>
        </w:rPr>
      </w:pPr>
      <w:r>
        <w:rPr>
          <w:rFonts w:hint="eastAsia" w:eastAsia="方正黑体_GBK" w:cs="Times New Roman"/>
        </w:rPr>
        <w:t>表23</w:t>
      </w:r>
    </w:p>
    <w:tbl>
      <w:tblPr>
        <w:tblStyle w:val="8"/>
        <w:tblW w:w="13240" w:type="dxa"/>
        <w:tblInd w:w="0" w:type="dxa"/>
        <w:tblLayout w:type="autofit"/>
        <w:tblCellMar>
          <w:top w:w="0" w:type="dxa"/>
          <w:left w:w="108" w:type="dxa"/>
          <w:bottom w:w="0" w:type="dxa"/>
          <w:right w:w="108" w:type="dxa"/>
        </w:tblCellMar>
      </w:tblPr>
      <w:tblGrid>
        <w:gridCol w:w="4395"/>
        <w:gridCol w:w="1417"/>
        <w:gridCol w:w="1418"/>
        <w:gridCol w:w="1559"/>
        <w:gridCol w:w="1559"/>
        <w:gridCol w:w="1416"/>
        <w:gridCol w:w="1476"/>
      </w:tblGrid>
      <w:tr w14:paraId="181B3C9E">
        <w:tblPrEx>
          <w:tblCellMar>
            <w:top w:w="0" w:type="dxa"/>
            <w:left w:w="108" w:type="dxa"/>
            <w:bottom w:w="0" w:type="dxa"/>
            <w:right w:w="108" w:type="dxa"/>
          </w:tblCellMar>
        </w:tblPrEx>
        <w:trPr>
          <w:trHeight w:val="432" w:hRule="atLeast"/>
        </w:trPr>
        <w:tc>
          <w:tcPr>
            <w:tcW w:w="13240" w:type="dxa"/>
            <w:gridSpan w:val="7"/>
            <w:tcBorders>
              <w:top w:val="nil"/>
              <w:left w:val="nil"/>
              <w:bottom w:val="nil"/>
              <w:right w:val="nil"/>
            </w:tcBorders>
            <w:vAlign w:val="center"/>
          </w:tcPr>
          <w:p w14:paraId="06E847E8">
            <w:pPr>
              <w:widowControl/>
              <w:adjustRightInd/>
              <w:snapToGrid/>
              <w:spacing w:line="240" w:lineRule="auto"/>
              <w:ind w:firstLine="0" w:firstLineChars="0"/>
              <w:jc w:val="center"/>
              <w:rPr>
                <w:rFonts w:eastAsia="方正小标宋_GBK" w:cs="宋体"/>
                <w:kern w:val="0"/>
                <w:szCs w:val="32"/>
              </w:rPr>
            </w:pPr>
            <w:r>
              <w:rPr>
                <w:rFonts w:hint="eastAsia" w:eastAsia="方正小标宋_GBK" w:cs="宋体"/>
                <w:kern w:val="0"/>
                <w:sz w:val="36"/>
                <w:szCs w:val="36"/>
              </w:rPr>
              <w:t>地方政府债券发行及还本付息情况表</w:t>
            </w:r>
          </w:p>
        </w:tc>
      </w:tr>
      <w:tr w14:paraId="06DEA087">
        <w:tblPrEx>
          <w:tblCellMar>
            <w:top w:w="0" w:type="dxa"/>
            <w:left w:w="108" w:type="dxa"/>
            <w:bottom w:w="0" w:type="dxa"/>
            <w:right w:w="108" w:type="dxa"/>
          </w:tblCellMar>
        </w:tblPrEx>
        <w:trPr>
          <w:trHeight w:val="432" w:hRule="atLeast"/>
        </w:trPr>
        <w:tc>
          <w:tcPr>
            <w:tcW w:w="4395" w:type="dxa"/>
            <w:tcBorders>
              <w:top w:val="nil"/>
              <w:left w:val="nil"/>
              <w:bottom w:val="nil"/>
              <w:right w:val="nil"/>
            </w:tcBorders>
            <w:vAlign w:val="center"/>
          </w:tcPr>
          <w:p w14:paraId="67F128C0">
            <w:pPr>
              <w:widowControl/>
              <w:adjustRightInd/>
              <w:snapToGrid/>
              <w:spacing w:line="240" w:lineRule="auto"/>
              <w:ind w:firstLine="0" w:firstLineChars="0"/>
              <w:jc w:val="center"/>
              <w:rPr>
                <w:rFonts w:eastAsia="Times New Roman" w:cs="Times New Roman"/>
                <w:kern w:val="0"/>
                <w:sz w:val="20"/>
                <w:szCs w:val="20"/>
              </w:rPr>
            </w:pPr>
          </w:p>
        </w:tc>
        <w:tc>
          <w:tcPr>
            <w:tcW w:w="1417" w:type="dxa"/>
            <w:tcBorders>
              <w:top w:val="nil"/>
              <w:left w:val="nil"/>
              <w:bottom w:val="nil"/>
              <w:right w:val="nil"/>
            </w:tcBorders>
            <w:vAlign w:val="center"/>
          </w:tcPr>
          <w:p w14:paraId="29B54629">
            <w:pPr>
              <w:widowControl/>
              <w:adjustRightInd/>
              <w:snapToGrid/>
              <w:spacing w:line="240" w:lineRule="auto"/>
              <w:ind w:firstLine="0" w:firstLineChars="0"/>
              <w:jc w:val="center"/>
              <w:rPr>
                <w:rFonts w:eastAsia="Times New Roman" w:cs="Times New Roman"/>
                <w:kern w:val="0"/>
                <w:sz w:val="20"/>
                <w:szCs w:val="20"/>
              </w:rPr>
            </w:pPr>
          </w:p>
        </w:tc>
        <w:tc>
          <w:tcPr>
            <w:tcW w:w="1418" w:type="dxa"/>
            <w:tcBorders>
              <w:top w:val="nil"/>
              <w:left w:val="nil"/>
              <w:bottom w:val="nil"/>
              <w:right w:val="nil"/>
            </w:tcBorders>
            <w:vAlign w:val="center"/>
          </w:tcPr>
          <w:p w14:paraId="2A5168C4">
            <w:pPr>
              <w:widowControl/>
              <w:adjustRightInd/>
              <w:snapToGrid/>
              <w:spacing w:line="240" w:lineRule="auto"/>
              <w:ind w:firstLine="0" w:firstLineChars="0"/>
              <w:jc w:val="center"/>
              <w:rPr>
                <w:rFonts w:eastAsia="Times New Roman" w:cs="Times New Roman"/>
                <w:kern w:val="0"/>
                <w:sz w:val="20"/>
                <w:szCs w:val="20"/>
              </w:rPr>
            </w:pPr>
          </w:p>
        </w:tc>
        <w:tc>
          <w:tcPr>
            <w:tcW w:w="1559" w:type="dxa"/>
            <w:tcBorders>
              <w:top w:val="nil"/>
              <w:left w:val="nil"/>
              <w:bottom w:val="nil"/>
              <w:right w:val="nil"/>
            </w:tcBorders>
            <w:noWrap/>
            <w:vAlign w:val="bottom"/>
          </w:tcPr>
          <w:p w14:paraId="102CE0D4">
            <w:pPr>
              <w:widowControl/>
              <w:adjustRightInd/>
              <w:snapToGrid/>
              <w:spacing w:line="240" w:lineRule="auto"/>
              <w:ind w:firstLine="0" w:firstLineChars="0"/>
              <w:jc w:val="center"/>
              <w:rPr>
                <w:rFonts w:eastAsia="Times New Roman" w:cs="Times New Roman"/>
                <w:kern w:val="0"/>
                <w:sz w:val="20"/>
                <w:szCs w:val="20"/>
              </w:rPr>
            </w:pPr>
          </w:p>
        </w:tc>
        <w:tc>
          <w:tcPr>
            <w:tcW w:w="4451" w:type="dxa"/>
            <w:gridSpan w:val="3"/>
            <w:tcBorders>
              <w:top w:val="nil"/>
              <w:left w:val="nil"/>
              <w:bottom w:val="nil"/>
              <w:right w:val="nil"/>
            </w:tcBorders>
            <w:noWrap/>
            <w:vAlign w:val="bottom"/>
          </w:tcPr>
          <w:p w14:paraId="24B9CC48">
            <w:pPr>
              <w:widowControl/>
              <w:adjustRightInd/>
              <w:snapToGrid/>
              <w:spacing w:line="240" w:lineRule="auto"/>
              <w:ind w:firstLine="0" w:firstLineChars="0"/>
              <w:jc w:val="right"/>
              <w:rPr>
                <w:rFonts w:eastAsia="方正楷体_GBK" w:cs="宋体"/>
                <w:color w:val="000000"/>
                <w:kern w:val="0"/>
                <w:sz w:val="22"/>
              </w:rPr>
            </w:pPr>
            <w:r>
              <w:rPr>
                <w:rFonts w:hint="eastAsia" w:eastAsia="方正楷体_GBK" w:cs="宋体"/>
                <w:color w:val="000000"/>
                <w:kern w:val="0"/>
                <w:sz w:val="22"/>
              </w:rPr>
              <w:t>单位：万元</w:t>
            </w:r>
          </w:p>
        </w:tc>
      </w:tr>
      <w:tr w14:paraId="62ED4FE7">
        <w:tblPrEx>
          <w:tblCellMar>
            <w:top w:w="0" w:type="dxa"/>
            <w:left w:w="108" w:type="dxa"/>
            <w:bottom w:w="0" w:type="dxa"/>
            <w:right w:w="108" w:type="dxa"/>
          </w:tblCellMar>
        </w:tblPrEx>
        <w:trPr>
          <w:trHeight w:val="324" w:hRule="atLeast"/>
        </w:trPr>
        <w:tc>
          <w:tcPr>
            <w:tcW w:w="4395" w:type="dxa"/>
            <w:vMerge w:val="restart"/>
            <w:tcBorders>
              <w:top w:val="single" w:color="auto" w:sz="4" w:space="0"/>
              <w:left w:val="single" w:color="auto" w:sz="4" w:space="0"/>
              <w:bottom w:val="single" w:color="auto" w:sz="4" w:space="0"/>
              <w:right w:val="single" w:color="auto" w:sz="4" w:space="0"/>
            </w:tcBorders>
            <w:vAlign w:val="center"/>
          </w:tcPr>
          <w:p w14:paraId="25C121A1">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项目</w:t>
            </w:r>
          </w:p>
        </w:tc>
        <w:tc>
          <w:tcPr>
            <w:tcW w:w="4394" w:type="dxa"/>
            <w:gridSpan w:val="3"/>
            <w:tcBorders>
              <w:top w:val="single" w:color="auto" w:sz="4" w:space="0"/>
              <w:left w:val="nil"/>
              <w:bottom w:val="single" w:color="auto" w:sz="4" w:space="0"/>
              <w:right w:val="single" w:color="auto" w:sz="4" w:space="0"/>
            </w:tcBorders>
            <w:vAlign w:val="center"/>
          </w:tcPr>
          <w:p w14:paraId="7D33D502">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预算数</w:t>
            </w:r>
          </w:p>
        </w:tc>
        <w:tc>
          <w:tcPr>
            <w:tcW w:w="4451" w:type="dxa"/>
            <w:gridSpan w:val="3"/>
            <w:tcBorders>
              <w:top w:val="single" w:color="auto" w:sz="4" w:space="0"/>
              <w:left w:val="nil"/>
              <w:bottom w:val="single" w:color="auto" w:sz="4" w:space="0"/>
              <w:right w:val="single" w:color="auto" w:sz="4" w:space="0"/>
            </w:tcBorders>
            <w:noWrap/>
            <w:vAlign w:val="center"/>
          </w:tcPr>
          <w:p w14:paraId="487F9E6B">
            <w:pPr>
              <w:widowControl/>
              <w:adjustRightInd/>
              <w:snapToGrid/>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执行数</w:t>
            </w:r>
          </w:p>
        </w:tc>
      </w:tr>
      <w:tr w14:paraId="4EBE1B59">
        <w:tblPrEx>
          <w:tblCellMar>
            <w:top w:w="0" w:type="dxa"/>
            <w:left w:w="108" w:type="dxa"/>
            <w:bottom w:w="0" w:type="dxa"/>
            <w:right w:w="108" w:type="dxa"/>
          </w:tblCellMar>
        </w:tblPrEx>
        <w:trPr>
          <w:trHeight w:val="324" w:hRule="atLeast"/>
        </w:trPr>
        <w:tc>
          <w:tcPr>
            <w:tcW w:w="4395" w:type="dxa"/>
            <w:vMerge w:val="continue"/>
            <w:tcBorders>
              <w:top w:val="single" w:color="auto" w:sz="4" w:space="0"/>
              <w:left w:val="single" w:color="auto" w:sz="4" w:space="0"/>
              <w:bottom w:val="single" w:color="auto" w:sz="4" w:space="0"/>
              <w:right w:val="single" w:color="auto" w:sz="4" w:space="0"/>
            </w:tcBorders>
            <w:vAlign w:val="center"/>
          </w:tcPr>
          <w:p w14:paraId="451F3360">
            <w:pPr>
              <w:widowControl/>
              <w:adjustRightInd/>
              <w:snapToGrid/>
              <w:spacing w:line="240" w:lineRule="auto"/>
              <w:ind w:firstLine="0" w:firstLineChars="0"/>
              <w:jc w:val="left"/>
              <w:rPr>
                <w:rFonts w:eastAsia="方正黑体_GBK" w:cs="宋体"/>
                <w:kern w:val="0"/>
                <w:sz w:val="24"/>
                <w:szCs w:val="24"/>
              </w:rPr>
            </w:pPr>
          </w:p>
        </w:tc>
        <w:tc>
          <w:tcPr>
            <w:tcW w:w="1417" w:type="dxa"/>
            <w:tcBorders>
              <w:top w:val="nil"/>
              <w:left w:val="nil"/>
              <w:bottom w:val="single" w:color="auto" w:sz="4" w:space="0"/>
              <w:right w:val="single" w:color="auto" w:sz="4" w:space="0"/>
            </w:tcBorders>
            <w:vAlign w:val="center"/>
          </w:tcPr>
          <w:p w14:paraId="5902B746">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合计</w:t>
            </w:r>
          </w:p>
        </w:tc>
        <w:tc>
          <w:tcPr>
            <w:tcW w:w="1418" w:type="dxa"/>
            <w:tcBorders>
              <w:top w:val="nil"/>
              <w:left w:val="nil"/>
              <w:bottom w:val="single" w:color="auto" w:sz="4" w:space="0"/>
              <w:right w:val="single" w:color="auto" w:sz="4" w:space="0"/>
            </w:tcBorders>
            <w:vAlign w:val="center"/>
          </w:tcPr>
          <w:p w14:paraId="583DEA9F">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一般债券</w:t>
            </w:r>
          </w:p>
        </w:tc>
        <w:tc>
          <w:tcPr>
            <w:tcW w:w="1559" w:type="dxa"/>
            <w:tcBorders>
              <w:top w:val="nil"/>
              <w:left w:val="nil"/>
              <w:bottom w:val="single" w:color="auto" w:sz="4" w:space="0"/>
              <w:right w:val="single" w:color="auto" w:sz="4" w:space="0"/>
            </w:tcBorders>
            <w:noWrap/>
            <w:vAlign w:val="center"/>
          </w:tcPr>
          <w:p w14:paraId="5A5EA8B5">
            <w:pPr>
              <w:widowControl/>
              <w:adjustRightInd/>
              <w:snapToGrid/>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专项债券</w:t>
            </w:r>
          </w:p>
        </w:tc>
        <w:tc>
          <w:tcPr>
            <w:tcW w:w="1559" w:type="dxa"/>
            <w:tcBorders>
              <w:top w:val="nil"/>
              <w:left w:val="nil"/>
              <w:bottom w:val="single" w:color="auto" w:sz="4" w:space="0"/>
              <w:right w:val="single" w:color="auto" w:sz="4" w:space="0"/>
            </w:tcBorders>
            <w:vAlign w:val="center"/>
          </w:tcPr>
          <w:p w14:paraId="7C7B0483">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合计</w:t>
            </w:r>
          </w:p>
        </w:tc>
        <w:tc>
          <w:tcPr>
            <w:tcW w:w="1416" w:type="dxa"/>
            <w:tcBorders>
              <w:top w:val="nil"/>
              <w:left w:val="nil"/>
              <w:bottom w:val="single" w:color="auto" w:sz="4" w:space="0"/>
              <w:right w:val="single" w:color="auto" w:sz="4" w:space="0"/>
            </w:tcBorders>
            <w:vAlign w:val="center"/>
          </w:tcPr>
          <w:p w14:paraId="166910DA">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一般债券</w:t>
            </w:r>
          </w:p>
        </w:tc>
        <w:tc>
          <w:tcPr>
            <w:tcW w:w="1476" w:type="dxa"/>
            <w:tcBorders>
              <w:top w:val="nil"/>
              <w:left w:val="nil"/>
              <w:bottom w:val="single" w:color="auto" w:sz="4" w:space="0"/>
              <w:right w:val="single" w:color="auto" w:sz="4" w:space="0"/>
            </w:tcBorders>
            <w:vAlign w:val="center"/>
          </w:tcPr>
          <w:p w14:paraId="57B82707">
            <w:pPr>
              <w:widowControl/>
              <w:adjustRightInd/>
              <w:snapToGrid/>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专项债券</w:t>
            </w:r>
          </w:p>
        </w:tc>
      </w:tr>
      <w:tr w14:paraId="7AF8EC62">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6E2BFD12">
            <w:pPr>
              <w:widowControl/>
              <w:adjustRightInd/>
              <w:snapToGrid/>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2025年政府债券发行（转贷）情况</w:t>
            </w:r>
          </w:p>
        </w:tc>
        <w:tc>
          <w:tcPr>
            <w:tcW w:w="1417" w:type="dxa"/>
            <w:tcBorders>
              <w:top w:val="nil"/>
              <w:left w:val="nil"/>
              <w:bottom w:val="single" w:color="auto" w:sz="4" w:space="0"/>
              <w:right w:val="single" w:color="auto" w:sz="4" w:space="0"/>
            </w:tcBorders>
            <w:vAlign w:val="center"/>
          </w:tcPr>
          <w:p w14:paraId="28989047">
            <w:pPr>
              <w:spacing w:line="240" w:lineRule="auto"/>
              <w:ind w:firstLine="0" w:firstLineChars="0"/>
              <w:jc w:val="right"/>
              <w:rPr>
                <w:sz w:val="24"/>
                <w:szCs w:val="24"/>
              </w:rPr>
            </w:pPr>
            <w:r>
              <w:rPr>
                <w:sz w:val="24"/>
                <w:szCs w:val="24"/>
              </w:rPr>
              <w:t>1,553,859</w:t>
            </w:r>
          </w:p>
        </w:tc>
        <w:tc>
          <w:tcPr>
            <w:tcW w:w="1418" w:type="dxa"/>
            <w:tcBorders>
              <w:top w:val="nil"/>
              <w:left w:val="nil"/>
              <w:bottom w:val="single" w:color="auto" w:sz="4" w:space="0"/>
              <w:right w:val="single" w:color="auto" w:sz="4" w:space="0"/>
            </w:tcBorders>
            <w:vAlign w:val="center"/>
          </w:tcPr>
          <w:p w14:paraId="7FE3CDA1">
            <w:pPr>
              <w:spacing w:line="240" w:lineRule="auto"/>
              <w:ind w:firstLine="0" w:firstLineChars="0"/>
              <w:jc w:val="right"/>
              <w:rPr>
                <w:sz w:val="24"/>
                <w:szCs w:val="24"/>
              </w:rPr>
            </w:pPr>
            <w:r>
              <w:rPr>
                <w:sz w:val="24"/>
                <w:szCs w:val="24"/>
              </w:rPr>
              <w:t>280,259</w:t>
            </w:r>
          </w:p>
        </w:tc>
        <w:tc>
          <w:tcPr>
            <w:tcW w:w="1559" w:type="dxa"/>
            <w:tcBorders>
              <w:top w:val="nil"/>
              <w:left w:val="nil"/>
              <w:bottom w:val="single" w:color="auto" w:sz="4" w:space="0"/>
              <w:right w:val="single" w:color="auto" w:sz="4" w:space="0"/>
            </w:tcBorders>
            <w:vAlign w:val="center"/>
          </w:tcPr>
          <w:p w14:paraId="61549186">
            <w:pPr>
              <w:spacing w:line="240" w:lineRule="auto"/>
              <w:ind w:firstLine="0" w:firstLineChars="0"/>
              <w:jc w:val="right"/>
              <w:rPr>
                <w:sz w:val="24"/>
                <w:szCs w:val="24"/>
              </w:rPr>
            </w:pPr>
            <w:r>
              <w:rPr>
                <w:sz w:val="24"/>
                <w:szCs w:val="24"/>
              </w:rPr>
              <w:t>1,273,600</w:t>
            </w:r>
          </w:p>
        </w:tc>
        <w:tc>
          <w:tcPr>
            <w:tcW w:w="1559" w:type="dxa"/>
            <w:tcBorders>
              <w:top w:val="nil"/>
              <w:left w:val="nil"/>
              <w:bottom w:val="single" w:color="auto" w:sz="4" w:space="0"/>
              <w:right w:val="single" w:color="auto" w:sz="4" w:space="0"/>
            </w:tcBorders>
            <w:vAlign w:val="center"/>
          </w:tcPr>
          <w:p w14:paraId="045F9B39">
            <w:pPr>
              <w:spacing w:line="240" w:lineRule="auto"/>
              <w:ind w:firstLine="0" w:firstLineChars="0"/>
              <w:jc w:val="right"/>
              <w:rPr>
                <w:sz w:val="24"/>
                <w:szCs w:val="24"/>
              </w:rPr>
            </w:pPr>
            <w:r>
              <w:rPr>
                <w:sz w:val="24"/>
                <w:szCs w:val="24"/>
              </w:rPr>
              <w:t>1,553,859</w:t>
            </w:r>
          </w:p>
        </w:tc>
        <w:tc>
          <w:tcPr>
            <w:tcW w:w="1416" w:type="dxa"/>
            <w:tcBorders>
              <w:top w:val="nil"/>
              <w:left w:val="nil"/>
              <w:bottom w:val="single" w:color="auto" w:sz="4" w:space="0"/>
              <w:right w:val="single" w:color="auto" w:sz="4" w:space="0"/>
            </w:tcBorders>
            <w:vAlign w:val="center"/>
          </w:tcPr>
          <w:p w14:paraId="62D28F81">
            <w:pPr>
              <w:spacing w:line="240" w:lineRule="auto"/>
              <w:ind w:firstLine="0" w:firstLineChars="0"/>
              <w:jc w:val="right"/>
              <w:rPr>
                <w:sz w:val="24"/>
                <w:szCs w:val="24"/>
              </w:rPr>
            </w:pPr>
            <w:r>
              <w:rPr>
                <w:sz w:val="24"/>
                <w:szCs w:val="24"/>
              </w:rPr>
              <w:t>280,259</w:t>
            </w:r>
          </w:p>
        </w:tc>
        <w:tc>
          <w:tcPr>
            <w:tcW w:w="1476" w:type="dxa"/>
            <w:tcBorders>
              <w:top w:val="nil"/>
              <w:left w:val="nil"/>
              <w:bottom w:val="single" w:color="auto" w:sz="4" w:space="0"/>
              <w:right w:val="single" w:color="auto" w:sz="4" w:space="0"/>
            </w:tcBorders>
            <w:vAlign w:val="center"/>
          </w:tcPr>
          <w:p w14:paraId="42D831BD">
            <w:pPr>
              <w:spacing w:line="240" w:lineRule="auto"/>
              <w:ind w:firstLine="0" w:firstLineChars="0"/>
              <w:jc w:val="right"/>
              <w:rPr>
                <w:sz w:val="24"/>
                <w:szCs w:val="24"/>
              </w:rPr>
            </w:pPr>
            <w:r>
              <w:rPr>
                <w:sz w:val="24"/>
                <w:szCs w:val="24"/>
              </w:rPr>
              <w:t>1,273,600</w:t>
            </w:r>
          </w:p>
        </w:tc>
      </w:tr>
      <w:tr w14:paraId="75790632">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3A916BCE">
            <w:pPr>
              <w:widowControl/>
              <w:adjustRightInd/>
              <w:snapToGrid/>
              <w:spacing w:line="240" w:lineRule="auto"/>
              <w:ind w:firstLine="0" w:firstLineChars="0"/>
              <w:jc w:val="left"/>
              <w:rPr>
                <w:rFonts w:eastAsia="宋体" w:cs="宋体"/>
                <w:kern w:val="0"/>
                <w:sz w:val="24"/>
                <w:szCs w:val="24"/>
              </w:rPr>
            </w:pPr>
            <w:r>
              <w:rPr>
                <w:rFonts w:hint="eastAsia" w:eastAsia="宋体" w:cs="宋体"/>
                <w:kern w:val="0"/>
                <w:sz w:val="24"/>
                <w:szCs w:val="24"/>
              </w:rPr>
              <w:t>其中：再融资债券</w:t>
            </w:r>
          </w:p>
        </w:tc>
        <w:tc>
          <w:tcPr>
            <w:tcW w:w="1417" w:type="dxa"/>
            <w:tcBorders>
              <w:top w:val="nil"/>
              <w:left w:val="nil"/>
              <w:bottom w:val="single" w:color="auto" w:sz="4" w:space="0"/>
              <w:right w:val="single" w:color="auto" w:sz="4" w:space="0"/>
            </w:tcBorders>
            <w:vAlign w:val="center"/>
          </w:tcPr>
          <w:p w14:paraId="77E18F94">
            <w:pPr>
              <w:spacing w:line="240" w:lineRule="auto"/>
              <w:ind w:firstLine="0" w:firstLineChars="0"/>
              <w:jc w:val="right"/>
              <w:rPr>
                <w:sz w:val="24"/>
                <w:szCs w:val="24"/>
              </w:rPr>
            </w:pPr>
            <w:r>
              <w:rPr>
                <w:sz w:val="24"/>
                <w:szCs w:val="24"/>
              </w:rPr>
              <w:t>428,859</w:t>
            </w:r>
          </w:p>
        </w:tc>
        <w:tc>
          <w:tcPr>
            <w:tcW w:w="1418" w:type="dxa"/>
            <w:tcBorders>
              <w:top w:val="nil"/>
              <w:left w:val="nil"/>
              <w:bottom w:val="single" w:color="auto" w:sz="4" w:space="0"/>
              <w:right w:val="single" w:color="auto" w:sz="4" w:space="0"/>
            </w:tcBorders>
            <w:vAlign w:val="center"/>
          </w:tcPr>
          <w:p w14:paraId="234E277D">
            <w:pPr>
              <w:spacing w:line="240" w:lineRule="auto"/>
              <w:ind w:firstLine="0" w:firstLineChars="0"/>
              <w:jc w:val="right"/>
              <w:rPr>
                <w:sz w:val="24"/>
                <w:szCs w:val="24"/>
              </w:rPr>
            </w:pPr>
            <w:r>
              <w:rPr>
                <w:sz w:val="24"/>
                <w:szCs w:val="24"/>
              </w:rPr>
              <w:t>251,559</w:t>
            </w:r>
          </w:p>
        </w:tc>
        <w:tc>
          <w:tcPr>
            <w:tcW w:w="1559" w:type="dxa"/>
            <w:tcBorders>
              <w:top w:val="nil"/>
              <w:left w:val="nil"/>
              <w:bottom w:val="single" w:color="auto" w:sz="4" w:space="0"/>
              <w:right w:val="single" w:color="auto" w:sz="4" w:space="0"/>
            </w:tcBorders>
            <w:noWrap/>
            <w:vAlign w:val="center"/>
          </w:tcPr>
          <w:p w14:paraId="084DB0AB">
            <w:pPr>
              <w:spacing w:line="240" w:lineRule="auto"/>
              <w:ind w:firstLine="0" w:firstLineChars="0"/>
              <w:jc w:val="right"/>
              <w:rPr>
                <w:sz w:val="24"/>
                <w:szCs w:val="24"/>
              </w:rPr>
            </w:pPr>
            <w:r>
              <w:rPr>
                <w:sz w:val="24"/>
                <w:szCs w:val="24"/>
              </w:rPr>
              <w:t>177,300</w:t>
            </w:r>
          </w:p>
        </w:tc>
        <w:tc>
          <w:tcPr>
            <w:tcW w:w="1559" w:type="dxa"/>
            <w:tcBorders>
              <w:top w:val="nil"/>
              <w:left w:val="nil"/>
              <w:bottom w:val="single" w:color="auto" w:sz="4" w:space="0"/>
              <w:right w:val="single" w:color="auto" w:sz="4" w:space="0"/>
            </w:tcBorders>
            <w:noWrap/>
            <w:vAlign w:val="center"/>
          </w:tcPr>
          <w:p w14:paraId="277F43D3">
            <w:pPr>
              <w:spacing w:line="240" w:lineRule="auto"/>
              <w:ind w:firstLine="0" w:firstLineChars="0"/>
              <w:jc w:val="right"/>
              <w:rPr>
                <w:sz w:val="24"/>
                <w:szCs w:val="24"/>
              </w:rPr>
            </w:pPr>
            <w:r>
              <w:rPr>
                <w:sz w:val="24"/>
                <w:szCs w:val="24"/>
              </w:rPr>
              <w:t>428,859</w:t>
            </w:r>
          </w:p>
        </w:tc>
        <w:tc>
          <w:tcPr>
            <w:tcW w:w="1416" w:type="dxa"/>
            <w:tcBorders>
              <w:top w:val="nil"/>
              <w:left w:val="nil"/>
              <w:bottom w:val="single" w:color="auto" w:sz="4" w:space="0"/>
              <w:right w:val="single" w:color="auto" w:sz="4" w:space="0"/>
            </w:tcBorders>
            <w:vAlign w:val="center"/>
          </w:tcPr>
          <w:p w14:paraId="5859B5DD">
            <w:pPr>
              <w:spacing w:line="240" w:lineRule="auto"/>
              <w:ind w:firstLine="0" w:firstLineChars="0"/>
              <w:jc w:val="right"/>
              <w:rPr>
                <w:sz w:val="24"/>
                <w:szCs w:val="24"/>
              </w:rPr>
            </w:pPr>
            <w:r>
              <w:rPr>
                <w:sz w:val="24"/>
                <w:szCs w:val="24"/>
              </w:rPr>
              <w:t>251,559</w:t>
            </w:r>
          </w:p>
        </w:tc>
        <w:tc>
          <w:tcPr>
            <w:tcW w:w="1476" w:type="dxa"/>
            <w:tcBorders>
              <w:top w:val="nil"/>
              <w:left w:val="nil"/>
              <w:bottom w:val="single" w:color="auto" w:sz="4" w:space="0"/>
              <w:right w:val="single" w:color="auto" w:sz="4" w:space="0"/>
            </w:tcBorders>
            <w:noWrap/>
            <w:vAlign w:val="center"/>
          </w:tcPr>
          <w:p w14:paraId="04A2D2AE">
            <w:pPr>
              <w:spacing w:line="240" w:lineRule="auto"/>
              <w:ind w:firstLine="0" w:firstLineChars="0"/>
              <w:jc w:val="right"/>
              <w:rPr>
                <w:sz w:val="24"/>
                <w:szCs w:val="24"/>
              </w:rPr>
            </w:pPr>
            <w:r>
              <w:rPr>
                <w:sz w:val="24"/>
                <w:szCs w:val="24"/>
              </w:rPr>
              <w:t>177,300</w:t>
            </w:r>
          </w:p>
        </w:tc>
      </w:tr>
      <w:tr w14:paraId="35D17799">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3EEF93B7">
            <w:pPr>
              <w:widowControl/>
              <w:adjustRightInd/>
              <w:snapToGrid/>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新增债券</w:t>
            </w:r>
          </w:p>
        </w:tc>
        <w:tc>
          <w:tcPr>
            <w:tcW w:w="1417" w:type="dxa"/>
            <w:tcBorders>
              <w:top w:val="nil"/>
              <w:left w:val="nil"/>
              <w:bottom w:val="single" w:color="auto" w:sz="4" w:space="0"/>
              <w:right w:val="single" w:color="auto" w:sz="4" w:space="0"/>
            </w:tcBorders>
            <w:vAlign w:val="center"/>
          </w:tcPr>
          <w:p w14:paraId="0802AE86">
            <w:pPr>
              <w:spacing w:line="240" w:lineRule="auto"/>
              <w:ind w:firstLine="0" w:firstLineChars="0"/>
              <w:jc w:val="right"/>
              <w:rPr>
                <w:sz w:val="24"/>
                <w:szCs w:val="24"/>
              </w:rPr>
            </w:pPr>
            <w:r>
              <w:rPr>
                <w:sz w:val="24"/>
                <w:szCs w:val="24"/>
              </w:rPr>
              <w:t>1,125,000</w:t>
            </w:r>
          </w:p>
        </w:tc>
        <w:tc>
          <w:tcPr>
            <w:tcW w:w="1418" w:type="dxa"/>
            <w:tcBorders>
              <w:top w:val="nil"/>
              <w:left w:val="nil"/>
              <w:bottom w:val="single" w:color="auto" w:sz="4" w:space="0"/>
              <w:right w:val="single" w:color="auto" w:sz="4" w:space="0"/>
            </w:tcBorders>
            <w:vAlign w:val="center"/>
          </w:tcPr>
          <w:p w14:paraId="69EDF264">
            <w:pPr>
              <w:spacing w:line="240" w:lineRule="auto"/>
              <w:ind w:firstLine="0" w:firstLineChars="0"/>
              <w:jc w:val="right"/>
              <w:rPr>
                <w:sz w:val="24"/>
                <w:szCs w:val="24"/>
              </w:rPr>
            </w:pPr>
            <w:r>
              <w:rPr>
                <w:sz w:val="24"/>
                <w:szCs w:val="24"/>
              </w:rPr>
              <w:t>28,700</w:t>
            </w:r>
          </w:p>
        </w:tc>
        <w:tc>
          <w:tcPr>
            <w:tcW w:w="1559" w:type="dxa"/>
            <w:tcBorders>
              <w:top w:val="nil"/>
              <w:left w:val="nil"/>
              <w:bottom w:val="single" w:color="auto" w:sz="4" w:space="0"/>
              <w:right w:val="single" w:color="auto" w:sz="4" w:space="0"/>
            </w:tcBorders>
            <w:noWrap/>
            <w:vAlign w:val="center"/>
          </w:tcPr>
          <w:p w14:paraId="6878CA81">
            <w:pPr>
              <w:spacing w:line="240" w:lineRule="auto"/>
              <w:ind w:firstLine="0" w:firstLineChars="0"/>
              <w:jc w:val="right"/>
              <w:rPr>
                <w:sz w:val="24"/>
                <w:szCs w:val="24"/>
              </w:rPr>
            </w:pPr>
            <w:r>
              <w:rPr>
                <w:sz w:val="24"/>
                <w:szCs w:val="24"/>
              </w:rPr>
              <w:t>1,096,300</w:t>
            </w:r>
          </w:p>
        </w:tc>
        <w:tc>
          <w:tcPr>
            <w:tcW w:w="1559" w:type="dxa"/>
            <w:tcBorders>
              <w:top w:val="nil"/>
              <w:left w:val="nil"/>
              <w:bottom w:val="single" w:color="auto" w:sz="4" w:space="0"/>
              <w:right w:val="single" w:color="auto" w:sz="4" w:space="0"/>
            </w:tcBorders>
            <w:noWrap/>
            <w:vAlign w:val="center"/>
          </w:tcPr>
          <w:p w14:paraId="7CFDB171">
            <w:pPr>
              <w:spacing w:line="240" w:lineRule="auto"/>
              <w:ind w:firstLine="0" w:firstLineChars="0"/>
              <w:jc w:val="right"/>
              <w:rPr>
                <w:sz w:val="24"/>
                <w:szCs w:val="24"/>
              </w:rPr>
            </w:pPr>
            <w:r>
              <w:rPr>
                <w:sz w:val="24"/>
                <w:szCs w:val="24"/>
              </w:rPr>
              <w:t>1,125,000</w:t>
            </w:r>
          </w:p>
        </w:tc>
        <w:tc>
          <w:tcPr>
            <w:tcW w:w="1416" w:type="dxa"/>
            <w:tcBorders>
              <w:top w:val="nil"/>
              <w:left w:val="nil"/>
              <w:bottom w:val="single" w:color="auto" w:sz="4" w:space="0"/>
              <w:right w:val="single" w:color="auto" w:sz="4" w:space="0"/>
            </w:tcBorders>
            <w:vAlign w:val="center"/>
          </w:tcPr>
          <w:p w14:paraId="2B8D428C">
            <w:pPr>
              <w:spacing w:line="240" w:lineRule="auto"/>
              <w:ind w:firstLine="0" w:firstLineChars="0"/>
              <w:jc w:val="right"/>
              <w:rPr>
                <w:sz w:val="24"/>
                <w:szCs w:val="24"/>
              </w:rPr>
            </w:pPr>
            <w:r>
              <w:rPr>
                <w:sz w:val="24"/>
                <w:szCs w:val="24"/>
              </w:rPr>
              <w:t>28,700</w:t>
            </w:r>
          </w:p>
        </w:tc>
        <w:tc>
          <w:tcPr>
            <w:tcW w:w="1476" w:type="dxa"/>
            <w:tcBorders>
              <w:top w:val="nil"/>
              <w:left w:val="nil"/>
              <w:bottom w:val="single" w:color="auto" w:sz="4" w:space="0"/>
              <w:right w:val="single" w:color="auto" w:sz="4" w:space="0"/>
            </w:tcBorders>
            <w:noWrap/>
            <w:vAlign w:val="center"/>
          </w:tcPr>
          <w:p w14:paraId="653ED07F">
            <w:pPr>
              <w:spacing w:line="240" w:lineRule="auto"/>
              <w:ind w:firstLine="0" w:firstLineChars="0"/>
              <w:jc w:val="right"/>
              <w:rPr>
                <w:sz w:val="24"/>
                <w:szCs w:val="24"/>
              </w:rPr>
            </w:pPr>
            <w:r>
              <w:rPr>
                <w:sz w:val="24"/>
                <w:szCs w:val="24"/>
              </w:rPr>
              <w:t>1,096,300</w:t>
            </w:r>
          </w:p>
        </w:tc>
      </w:tr>
      <w:tr w14:paraId="6B3D60A3">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3FE5EBCB">
            <w:pPr>
              <w:widowControl/>
              <w:adjustRightInd/>
              <w:snapToGrid/>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2025年政府债券还本情况</w:t>
            </w:r>
          </w:p>
        </w:tc>
        <w:tc>
          <w:tcPr>
            <w:tcW w:w="1417" w:type="dxa"/>
            <w:tcBorders>
              <w:top w:val="nil"/>
              <w:left w:val="nil"/>
              <w:bottom w:val="single" w:color="auto" w:sz="4" w:space="0"/>
              <w:right w:val="single" w:color="auto" w:sz="4" w:space="0"/>
            </w:tcBorders>
            <w:vAlign w:val="center"/>
          </w:tcPr>
          <w:p w14:paraId="7293A1F6">
            <w:pPr>
              <w:spacing w:line="240" w:lineRule="auto"/>
              <w:ind w:firstLine="0" w:firstLineChars="0"/>
              <w:jc w:val="right"/>
              <w:rPr>
                <w:sz w:val="24"/>
                <w:szCs w:val="24"/>
              </w:rPr>
            </w:pPr>
            <w:r>
              <w:rPr>
                <w:sz w:val="24"/>
                <w:szCs w:val="24"/>
              </w:rPr>
              <w:t>311,565</w:t>
            </w:r>
          </w:p>
        </w:tc>
        <w:tc>
          <w:tcPr>
            <w:tcW w:w="1418" w:type="dxa"/>
            <w:tcBorders>
              <w:top w:val="nil"/>
              <w:left w:val="nil"/>
              <w:bottom w:val="single" w:color="auto" w:sz="4" w:space="0"/>
              <w:right w:val="single" w:color="auto" w:sz="4" w:space="0"/>
            </w:tcBorders>
            <w:vAlign w:val="center"/>
          </w:tcPr>
          <w:p w14:paraId="24B944B1">
            <w:pPr>
              <w:spacing w:line="240" w:lineRule="auto"/>
              <w:ind w:firstLine="0" w:firstLineChars="0"/>
              <w:jc w:val="right"/>
              <w:rPr>
                <w:sz w:val="24"/>
                <w:szCs w:val="24"/>
              </w:rPr>
            </w:pPr>
            <w:r>
              <w:rPr>
                <w:sz w:val="24"/>
                <w:szCs w:val="24"/>
              </w:rPr>
              <w:t>279,565</w:t>
            </w:r>
          </w:p>
        </w:tc>
        <w:tc>
          <w:tcPr>
            <w:tcW w:w="1559" w:type="dxa"/>
            <w:tcBorders>
              <w:top w:val="nil"/>
              <w:left w:val="nil"/>
              <w:bottom w:val="single" w:color="auto" w:sz="4" w:space="0"/>
              <w:right w:val="single" w:color="auto" w:sz="4" w:space="0"/>
            </w:tcBorders>
            <w:vAlign w:val="center"/>
          </w:tcPr>
          <w:p w14:paraId="728D0A8C">
            <w:pPr>
              <w:spacing w:line="240" w:lineRule="auto"/>
              <w:ind w:firstLine="0" w:firstLineChars="0"/>
              <w:jc w:val="right"/>
              <w:rPr>
                <w:sz w:val="24"/>
                <w:szCs w:val="24"/>
              </w:rPr>
            </w:pPr>
            <w:r>
              <w:rPr>
                <w:sz w:val="24"/>
                <w:szCs w:val="24"/>
              </w:rPr>
              <w:t>32,000</w:t>
            </w:r>
          </w:p>
        </w:tc>
        <w:tc>
          <w:tcPr>
            <w:tcW w:w="1559" w:type="dxa"/>
            <w:tcBorders>
              <w:top w:val="nil"/>
              <w:left w:val="nil"/>
              <w:bottom w:val="single" w:color="auto" w:sz="4" w:space="0"/>
              <w:right w:val="single" w:color="auto" w:sz="4" w:space="0"/>
            </w:tcBorders>
            <w:noWrap/>
            <w:vAlign w:val="center"/>
          </w:tcPr>
          <w:p w14:paraId="27DA8B4E">
            <w:pPr>
              <w:spacing w:line="240" w:lineRule="auto"/>
              <w:ind w:firstLine="0" w:firstLineChars="0"/>
              <w:jc w:val="right"/>
              <w:rPr>
                <w:sz w:val="24"/>
                <w:szCs w:val="24"/>
              </w:rPr>
            </w:pPr>
            <w:r>
              <w:rPr>
                <w:sz w:val="24"/>
                <w:szCs w:val="24"/>
              </w:rPr>
              <w:t>311,565</w:t>
            </w:r>
          </w:p>
        </w:tc>
        <w:tc>
          <w:tcPr>
            <w:tcW w:w="1416" w:type="dxa"/>
            <w:tcBorders>
              <w:top w:val="nil"/>
              <w:left w:val="nil"/>
              <w:bottom w:val="single" w:color="auto" w:sz="4" w:space="0"/>
              <w:right w:val="single" w:color="auto" w:sz="4" w:space="0"/>
            </w:tcBorders>
            <w:noWrap/>
            <w:vAlign w:val="center"/>
          </w:tcPr>
          <w:p w14:paraId="061EFF4A">
            <w:pPr>
              <w:spacing w:line="240" w:lineRule="auto"/>
              <w:ind w:firstLine="0" w:firstLineChars="0"/>
              <w:jc w:val="right"/>
              <w:rPr>
                <w:sz w:val="24"/>
                <w:szCs w:val="24"/>
              </w:rPr>
            </w:pPr>
            <w:r>
              <w:rPr>
                <w:sz w:val="24"/>
                <w:szCs w:val="24"/>
              </w:rPr>
              <w:t>279,565</w:t>
            </w:r>
          </w:p>
        </w:tc>
        <w:tc>
          <w:tcPr>
            <w:tcW w:w="1476" w:type="dxa"/>
            <w:tcBorders>
              <w:top w:val="nil"/>
              <w:left w:val="nil"/>
              <w:bottom w:val="single" w:color="auto" w:sz="4" w:space="0"/>
              <w:right w:val="single" w:color="auto" w:sz="4" w:space="0"/>
            </w:tcBorders>
            <w:noWrap/>
            <w:vAlign w:val="center"/>
          </w:tcPr>
          <w:p w14:paraId="6E346617">
            <w:pPr>
              <w:spacing w:line="240" w:lineRule="auto"/>
              <w:ind w:firstLine="0" w:firstLineChars="0"/>
              <w:jc w:val="right"/>
              <w:rPr>
                <w:sz w:val="24"/>
                <w:szCs w:val="24"/>
              </w:rPr>
            </w:pPr>
            <w:r>
              <w:rPr>
                <w:sz w:val="24"/>
                <w:szCs w:val="24"/>
              </w:rPr>
              <w:t>32,000</w:t>
            </w:r>
          </w:p>
        </w:tc>
      </w:tr>
      <w:tr w14:paraId="02764D91">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2CB136CA">
            <w:pPr>
              <w:widowControl/>
              <w:adjustRightInd/>
              <w:snapToGrid/>
              <w:spacing w:line="240" w:lineRule="auto"/>
              <w:ind w:firstLine="0" w:firstLineChars="0"/>
              <w:jc w:val="left"/>
              <w:rPr>
                <w:rFonts w:eastAsia="宋体" w:cs="宋体"/>
                <w:kern w:val="0"/>
                <w:sz w:val="24"/>
                <w:szCs w:val="24"/>
              </w:rPr>
            </w:pPr>
            <w:r>
              <w:rPr>
                <w:rFonts w:hint="eastAsia" w:eastAsia="宋体" w:cs="宋体"/>
                <w:kern w:val="0"/>
                <w:sz w:val="24"/>
                <w:szCs w:val="24"/>
              </w:rPr>
              <w:t>其中：再融资债券</w:t>
            </w:r>
          </w:p>
        </w:tc>
        <w:tc>
          <w:tcPr>
            <w:tcW w:w="1417" w:type="dxa"/>
            <w:tcBorders>
              <w:top w:val="nil"/>
              <w:left w:val="nil"/>
              <w:bottom w:val="single" w:color="auto" w:sz="4" w:space="0"/>
              <w:right w:val="single" w:color="auto" w:sz="4" w:space="0"/>
            </w:tcBorders>
            <w:vAlign w:val="center"/>
          </w:tcPr>
          <w:p w14:paraId="258FBAAD">
            <w:pPr>
              <w:spacing w:line="240" w:lineRule="auto"/>
              <w:ind w:firstLine="0" w:firstLineChars="0"/>
              <w:jc w:val="right"/>
              <w:rPr>
                <w:sz w:val="24"/>
                <w:szCs w:val="24"/>
              </w:rPr>
            </w:pPr>
            <w:r>
              <w:rPr>
                <w:sz w:val="24"/>
                <w:szCs w:val="24"/>
              </w:rPr>
              <w:t>283,559</w:t>
            </w:r>
          </w:p>
        </w:tc>
        <w:tc>
          <w:tcPr>
            <w:tcW w:w="1418" w:type="dxa"/>
            <w:tcBorders>
              <w:top w:val="nil"/>
              <w:left w:val="nil"/>
              <w:bottom w:val="single" w:color="auto" w:sz="4" w:space="0"/>
              <w:right w:val="single" w:color="auto" w:sz="4" w:space="0"/>
            </w:tcBorders>
            <w:vAlign w:val="center"/>
          </w:tcPr>
          <w:p w14:paraId="15F949C7">
            <w:pPr>
              <w:spacing w:line="240" w:lineRule="auto"/>
              <w:ind w:firstLine="0" w:firstLineChars="0"/>
              <w:jc w:val="right"/>
              <w:rPr>
                <w:sz w:val="24"/>
                <w:szCs w:val="24"/>
              </w:rPr>
            </w:pPr>
            <w:r>
              <w:rPr>
                <w:sz w:val="24"/>
                <w:szCs w:val="24"/>
              </w:rPr>
              <w:t>251,559</w:t>
            </w:r>
          </w:p>
        </w:tc>
        <w:tc>
          <w:tcPr>
            <w:tcW w:w="1559" w:type="dxa"/>
            <w:tcBorders>
              <w:top w:val="nil"/>
              <w:left w:val="nil"/>
              <w:bottom w:val="single" w:color="auto" w:sz="4" w:space="0"/>
              <w:right w:val="single" w:color="auto" w:sz="4" w:space="0"/>
            </w:tcBorders>
            <w:noWrap/>
            <w:vAlign w:val="center"/>
          </w:tcPr>
          <w:p w14:paraId="17902359">
            <w:pPr>
              <w:spacing w:line="240" w:lineRule="auto"/>
              <w:ind w:firstLine="0" w:firstLineChars="0"/>
              <w:jc w:val="right"/>
              <w:rPr>
                <w:sz w:val="24"/>
                <w:szCs w:val="24"/>
              </w:rPr>
            </w:pPr>
            <w:r>
              <w:rPr>
                <w:sz w:val="24"/>
                <w:szCs w:val="24"/>
              </w:rPr>
              <w:t>32,000</w:t>
            </w:r>
          </w:p>
        </w:tc>
        <w:tc>
          <w:tcPr>
            <w:tcW w:w="1559" w:type="dxa"/>
            <w:tcBorders>
              <w:top w:val="nil"/>
              <w:left w:val="nil"/>
              <w:bottom w:val="single" w:color="auto" w:sz="4" w:space="0"/>
              <w:right w:val="single" w:color="auto" w:sz="4" w:space="0"/>
            </w:tcBorders>
            <w:noWrap/>
            <w:vAlign w:val="center"/>
          </w:tcPr>
          <w:p w14:paraId="0FA8CED3">
            <w:pPr>
              <w:spacing w:line="240" w:lineRule="auto"/>
              <w:ind w:firstLine="0" w:firstLineChars="0"/>
              <w:jc w:val="right"/>
              <w:rPr>
                <w:sz w:val="24"/>
                <w:szCs w:val="24"/>
              </w:rPr>
            </w:pPr>
            <w:r>
              <w:rPr>
                <w:sz w:val="24"/>
                <w:szCs w:val="24"/>
              </w:rPr>
              <w:t>283,559</w:t>
            </w:r>
          </w:p>
        </w:tc>
        <w:tc>
          <w:tcPr>
            <w:tcW w:w="1416" w:type="dxa"/>
            <w:tcBorders>
              <w:top w:val="nil"/>
              <w:left w:val="nil"/>
              <w:bottom w:val="single" w:color="auto" w:sz="4" w:space="0"/>
              <w:right w:val="single" w:color="auto" w:sz="4" w:space="0"/>
            </w:tcBorders>
            <w:vAlign w:val="center"/>
          </w:tcPr>
          <w:p w14:paraId="5A131EB0">
            <w:pPr>
              <w:spacing w:line="240" w:lineRule="auto"/>
              <w:ind w:firstLine="0" w:firstLineChars="0"/>
              <w:jc w:val="right"/>
              <w:rPr>
                <w:sz w:val="24"/>
                <w:szCs w:val="24"/>
              </w:rPr>
            </w:pPr>
            <w:r>
              <w:rPr>
                <w:sz w:val="24"/>
                <w:szCs w:val="24"/>
              </w:rPr>
              <w:t>251,559</w:t>
            </w:r>
          </w:p>
        </w:tc>
        <w:tc>
          <w:tcPr>
            <w:tcW w:w="1476" w:type="dxa"/>
            <w:tcBorders>
              <w:top w:val="nil"/>
              <w:left w:val="nil"/>
              <w:bottom w:val="single" w:color="auto" w:sz="4" w:space="0"/>
              <w:right w:val="single" w:color="auto" w:sz="4" w:space="0"/>
            </w:tcBorders>
            <w:noWrap/>
            <w:vAlign w:val="center"/>
          </w:tcPr>
          <w:p w14:paraId="2A8D1BF5">
            <w:pPr>
              <w:spacing w:line="240" w:lineRule="auto"/>
              <w:ind w:firstLine="0" w:firstLineChars="0"/>
              <w:jc w:val="right"/>
              <w:rPr>
                <w:sz w:val="24"/>
                <w:szCs w:val="24"/>
              </w:rPr>
            </w:pPr>
            <w:r>
              <w:rPr>
                <w:sz w:val="24"/>
                <w:szCs w:val="24"/>
              </w:rPr>
              <w:t>32,000</w:t>
            </w:r>
          </w:p>
        </w:tc>
      </w:tr>
      <w:tr w14:paraId="6F8A80DF">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0F8A52B3">
            <w:pPr>
              <w:widowControl/>
              <w:adjustRightInd/>
              <w:snapToGrid/>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财政预算安排</w:t>
            </w:r>
          </w:p>
        </w:tc>
        <w:tc>
          <w:tcPr>
            <w:tcW w:w="1417" w:type="dxa"/>
            <w:tcBorders>
              <w:top w:val="nil"/>
              <w:left w:val="nil"/>
              <w:bottom w:val="single" w:color="auto" w:sz="4" w:space="0"/>
              <w:right w:val="single" w:color="auto" w:sz="4" w:space="0"/>
            </w:tcBorders>
            <w:vAlign w:val="center"/>
          </w:tcPr>
          <w:p w14:paraId="48935826">
            <w:pPr>
              <w:spacing w:line="240" w:lineRule="auto"/>
              <w:ind w:firstLine="0" w:firstLineChars="0"/>
              <w:jc w:val="right"/>
              <w:rPr>
                <w:sz w:val="24"/>
                <w:szCs w:val="24"/>
              </w:rPr>
            </w:pPr>
            <w:r>
              <w:rPr>
                <w:sz w:val="24"/>
                <w:szCs w:val="24"/>
              </w:rPr>
              <w:t>28,007</w:t>
            </w:r>
          </w:p>
        </w:tc>
        <w:tc>
          <w:tcPr>
            <w:tcW w:w="1418" w:type="dxa"/>
            <w:tcBorders>
              <w:top w:val="nil"/>
              <w:left w:val="nil"/>
              <w:bottom w:val="single" w:color="auto" w:sz="4" w:space="0"/>
              <w:right w:val="single" w:color="auto" w:sz="4" w:space="0"/>
            </w:tcBorders>
            <w:vAlign w:val="center"/>
          </w:tcPr>
          <w:p w14:paraId="57A98059">
            <w:pPr>
              <w:spacing w:line="240" w:lineRule="auto"/>
              <w:ind w:firstLine="0" w:firstLineChars="0"/>
              <w:jc w:val="right"/>
              <w:rPr>
                <w:sz w:val="24"/>
                <w:szCs w:val="24"/>
              </w:rPr>
            </w:pPr>
            <w:r>
              <w:rPr>
                <w:sz w:val="24"/>
                <w:szCs w:val="24"/>
              </w:rPr>
              <w:t>28,007</w:t>
            </w:r>
          </w:p>
        </w:tc>
        <w:tc>
          <w:tcPr>
            <w:tcW w:w="1559" w:type="dxa"/>
            <w:tcBorders>
              <w:top w:val="nil"/>
              <w:left w:val="nil"/>
              <w:bottom w:val="single" w:color="auto" w:sz="4" w:space="0"/>
              <w:right w:val="single" w:color="auto" w:sz="4" w:space="0"/>
            </w:tcBorders>
            <w:noWrap/>
            <w:vAlign w:val="center"/>
          </w:tcPr>
          <w:p w14:paraId="1CADA84E">
            <w:pPr>
              <w:spacing w:line="240" w:lineRule="auto"/>
              <w:ind w:firstLine="0" w:firstLineChars="0"/>
              <w:jc w:val="right"/>
              <w:rPr>
                <w:sz w:val="24"/>
                <w:szCs w:val="24"/>
              </w:rPr>
            </w:pPr>
            <w:r>
              <w:rPr>
                <w:sz w:val="24"/>
                <w:szCs w:val="24"/>
              </w:rPr>
              <w:t>-</w:t>
            </w:r>
          </w:p>
        </w:tc>
        <w:tc>
          <w:tcPr>
            <w:tcW w:w="1559" w:type="dxa"/>
            <w:tcBorders>
              <w:top w:val="nil"/>
              <w:left w:val="nil"/>
              <w:bottom w:val="single" w:color="auto" w:sz="4" w:space="0"/>
              <w:right w:val="single" w:color="auto" w:sz="4" w:space="0"/>
            </w:tcBorders>
            <w:noWrap/>
            <w:vAlign w:val="center"/>
          </w:tcPr>
          <w:p w14:paraId="4D1E873C">
            <w:pPr>
              <w:spacing w:line="240" w:lineRule="auto"/>
              <w:ind w:firstLine="0" w:firstLineChars="0"/>
              <w:jc w:val="right"/>
              <w:rPr>
                <w:sz w:val="24"/>
                <w:szCs w:val="24"/>
              </w:rPr>
            </w:pPr>
            <w:r>
              <w:rPr>
                <w:sz w:val="24"/>
                <w:szCs w:val="24"/>
              </w:rPr>
              <w:t>28,007</w:t>
            </w:r>
          </w:p>
        </w:tc>
        <w:tc>
          <w:tcPr>
            <w:tcW w:w="1416" w:type="dxa"/>
            <w:tcBorders>
              <w:top w:val="nil"/>
              <w:left w:val="nil"/>
              <w:bottom w:val="single" w:color="auto" w:sz="4" w:space="0"/>
              <w:right w:val="single" w:color="auto" w:sz="4" w:space="0"/>
            </w:tcBorders>
            <w:vAlign w:val="center"/>
          </w:tcPr>
          <w:p w14:paraId="2736ECE7">
            <w:pPr>
              <w:spacing w:line="240" w:lineRule="auto"/>
              <w:ind w:firstLine="0" w:firstLineChars="0"/>
              <w:jc w:val="right"/>
              <w:rPr>
                <w:sz w:val="24"/>
                <w:szCs w:val="24"/>
              </w:rPr>
            </w:pPr>
            <w:r>
              <w:rPr>
                <w:sz w:val="24"/>
                <w:szCs w:val="24"/>
              </w:rPr>
              <w:t>28,007</w:t>
            </w:r>
          </w:p>
        </w:tc>
        <w:tc>
          <w:tcPr>
            <w:tcW w:w="1476" w:type="dxa"/>
            <w:tcBorders>
              <w:top w:val="nil"/>
              <w:left w:val="nil"/>
              <w:bottom w:val="single" w:color="auto" w:sz="4" w:space="0"/>
              <w:right w:val="single" w:color="auto" w:sz="4" w:space="0"/>
            </w:tcBorders>
            <w:noWrap/>
            <w:vAlign w:val="center"/>
          </w:tcPr>
          <w:p w14:paraId="012B272C">
            <w:pPr>
              <w:spacing w:line="240" w:lineRule="auto"/>
              <w:ind w:firstLine="0" w:firstLineChars="0"/>
              <w:jc w:val="right"/>
              <w:rPr>
                <w:sz w:val="24"/>
                <w:szCs w:val="24"/>
              </w:rPr>
            </w:pPr>
            <w:r>
              <w:rPr>
                <w:sz w:val="24"/>
                <w:szCs w:val="24"/>
              </w:rPr>
              <w:t>-</w:t>
            </w:r>
          </w:p>
        </w:tc>
      </w:tr>
      <w:tr w14:paraId="2119F2A0">
        <w:tblPrEx>
          <w:tblCellMar>
            <w:top w:w="0" w:type="dxa"/>
            <w:left w:w="108" w:type="dxa"/>
            <w:bottom w:w="0" w:type="dxa"/>
            <w:right w:w="108" w:type="dxa"/>
          </w:tblCellMar>
        </w:tblPrEx>
        <w:trPr>
          <w:trHeight w:val="312" w:hRule="atLeast"/>
        </w:trPr>
        <w:tc>
          <w:tcPr>
            <w:tcW w:w="4395" w:type="dxa"/>
            <w:tcBorders>
              <w:top w:val="nil"/>
              <w:left w:val="single" w:color="auto" w:sz="4" w:space="0"/>
              <w:bottom w:val="single" w:color="auto" w:sz="4" w:space="0"/>
              <w:right w:val="single" w:color="auto" w:sz="4" w:space="0"/>
            </w:tcBorders>
            <w:vAlign w:val="center"/>
          </w:tcPr>
          <w:p w14:paraId="2F7EEC91">
            <w:pPr>
              <w:widowControl/>
              <w:adjustRightInd/>
              <w:snapToGrid/>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2025年政府债券付息情况</w:t>
            </w:r>
          </w:p>
        </w:tc>
        <w:tc>
          <w:tcPr>
            <w:tcW w:w="1417" w:type="dxa"/>
            <w:tcBorders>
              <w:top w:val="nil"/>
              <w:left w:val="nil"/>
              <w:bottom w:val="single" w:color="auto" w:sz="4" w:space="0"/>
              <w:right w:val="single" w:color="auto" w:sz="4" w:space="0"/>
            </w:tcBorders>
            <w:vAlign w:val="center"/>
          </w:tcPr>
          <w:p w14:paraId="334637F0">
            <w:pPr>
              <w:spacing w:line="240" w:lineRule="auto"/>
              <w:ind w:firstLine="0" w:firstLineChars="0"/>
              <w:jc w:val="right"/>
              <w:rPr>
                <w:sz w:val="24"/>
                <w:szCs w:val="24"/>
              </w:rPr>
            </w:pPr>
            <w:r>
              <w:rPr>
                <w:sz w:val="24"/>
                <w:szCs w:val="24"/>
              </w:rPr>
              <w:t>239,968</w:t>
            </w:r>
          </w:p>
        </w:tc>
        <w:tc>
          <w:tcPr>
            <w:tcW w:w="1418" w:type="dxa"/>
            <w:tcBorders>
              <w:top w:val="nil"/>
              <w:left w:val="nil"/>
              <w:bottom w:val="single" w:color="auto" w:sz="4" w:space="0"/>
              <w:right w:val="single" w:color="auto" w:sz="4" w:space="0"/>
            </w:tcBorders>
            <w:vAlign w:val="center"/>
          </w:tcPr>
          <w:p w14:paraId="27DCD40C">
            <w:pPr>
              <w:spacing w:line="240" w:lineRule="auto"/>
              <w:ind w:firstLine="0" w:firstLineChars="0"/>
              <w:jc w:val="right"/>
              <w:rPr>
                <w:sz w:val="24"/>
                <w:szCs w:val="24"/>
              </w:rPr>
            </w:pPr>
            <w:r>
              <w:rPr>
                <w:sz w:val="24"/>
                <w:szCs w:val="24"/>
              </w:rPr>
              <w:t>52,957</w:t>
            </w:r>
          </w:p>
        </w:tc>
        <w:tc>
          <w:tcPr>
            <w:tcW w:w="1559" w:type="dxa"/>
            <w:tcBorders>
              <w:top w:val="nil"/>
              <w:left w:val="nil"/>
              <w:bottom w:val="single" w:color="auto" w:sz="4" w:space="0"/>
              <w:right w:val="single" w:color="auto" w:sz="4" w:space="0"/>
            </w:tcBorders>
            <w:noWrap/>
            <w:vAlign w:val="center"/>
          </w:tcPr>
          <w:p w14:paraId="5DBF8C60">
            <w:pPr>
              <w:spacing w:line="240" w:lineRule="auto"/>
              <w:ind w:firstLine="0" w:firstLineChars="0"/>
              <w:jc w:val="right"/>
              <w:rPr>
                <w:sz w:val="24"/>
                <w:szCs w:val="24"/>
              </w:rPr>
            </w:pPr>
            <w:r>
              <w:rPr>
                <w:sz w:val="24"/>
                <w:szCs w:val="24"/>
              </w:rPr>
              <w:t>187,010</w:t>
            </w:r>
          </w:p>
        </w:tc>
        <w:tc>
          <w:tcPr>
            <w:tcW w:w="1559" w:type="dxa"/>
            <w:tcBorders>
              <w:top w:val="nil"/>
              <w:left w:val="nil"/>
              <w:bottom w:val="single" w:color="auto" w:sz="4" w:space="0"/>
              <w:right w:val="single" w:color="auto" w:sz="4" w:space="0"/>
            </w:tcBorders>
            <w:noWrap/>
            <w:vAlign w:val="center"/>
          </w:tcPr>
          <w:p w14:paraId="18792BAC">
            <w:pPr>
              <w:spacing w:line="240" w:lineRule="auto"/>
              <w:ind w:firstLine="0" w:firstLineChars="0"/>
              <w:jc w:val="right"/>
              <w:rPr>
                <w:sz w:val="24"/>
                <w:szCs w:val="24"/>
              </w:rPr>
            </w:pPr>
            <w:r>
              <w:rPr>
                <w:sz w:val="24"/>
                <w:szCs w:val="24"/>
              </w:rPr>
              <w:t>239,968</w:t>
            </w:r>
          </w:p>
        </w:tc>
        <w:tc>
          <w:tcPr>
            <w:tcW w:w="1416" w:type="dxa"/>
            <w:tcBorders>
              <w:top w:val="nil"/>
              <w:left w:val="nil"/>
              <w:bottom w:val="single" w:color="auto" w:sz="4" w:space="0"/>
              <w:right w:val="single" w:color="auto" w:sz="4" w:space="0"/>
            </w:tcBorders>
            <w:vAlign w:val="center"/>
          </w:tcPr>
          <w:p w14:paraId="7B8D356E">
            <w:pPr>
              <w:spacing w:line="240" w:lineRule="auto"/>
              <w:ind w:firstLine="0" w:firstLineChars="0"/>
              <w:jc w:val="right"/>
              <w:rPr>
                <w:sz w:val="24"/>
                <w:szCs w:val="24"/>
              </w:rPr>
            </w:pPr>
            <w:r>
              <w:rPr>
                <w:sz w:val="24"/>
                <w:szCs w:val="24"/>
              </w:rPr>
              <w:t>52,957</w:t>
            </w:r>
          </w:p>
        </w:tc>
        <w:tc>
          <w:tcPr>
            <w:tcW w:w="1476" w:type="dxa"/>
            <w:tcBorders>
              <w:top w:val="nil"/>
              <w:left w:val="nil"/>
              <w:bottom w:val="single" w:color="auto" w:sz="4" w:space="0"/>
              <w:right w:val="single" w:color="auto" w:sz="4" w:space="0"/>
            </w:tcBorders>
            <w:noWrap/>
            <w:vAlign w:val="center"/>
          </w:tcPr>
          <w:p w14:paraId="7347B5E4">
            <w:pPr>
              <w:spacing w:line="240" w:lineRule="auto"/>
              <w:ind w:firstLine="0" w:firstLineChars="0"/>
              <w:jc w:val="right"/>
              <w:rPr>
                <w:sz w:val="24"/>
                <w:szCs w:val="24"/>
              </w:rPr>
            </w:pPr>
            <w:r>
              <w:rPr>
                <w:sz w:val="24"/>
                <w:szCs w:val="24"/>
              </w:rPr>
              <w:t>187,010</w:t>
            </w:r>
          </w:p>
        </w:tc>
      </w:tr>
    </w:tbl>
    <w:p w14:paraId="7B7DB545">
      <w:pPr>
        <w:widowControl/>
        <w:adjustRightInd/>
        <w:snapToGrid/>
        <w:spacing w:line="240" w:lineRule="auto"/>
        <w:ind w:firstLine="0" w:firstLineChars="0"/>
        <w:jc w:val="left"/>
        <w:rPr>
          <w:rFonts w:eastAsia="方正小标宋_GBK" w:cs="Times New Roman"/>
        </w:rPr>
      </w:pPr>
    </w:p>
    <w:p w14:paraId="20A00D68">
      <w:pPr>
        <w:widowControl/>
        <w:adjustRightInd/>
        <w:snapToGrid/>
        <w:spacing w:line="240" w:lineRule="auto"/>
        <w:ind w:firstLine="0" w:firstLineChars="0"/>
        <w:jc w:val="left"/>
        <w:rPr>
          <w:rFonts w:eastAsia="方正小标宋_GBK" w:cs="Times New Roman"/>
        </w:rPr>
      </w:pPr>
      <w:r>
        <w:rPr>
          <w:rFonts w:eastAsia="方正小标宋_GBK" w:cs="Times New Roman"/>
        </w:rPr>
        <w:br w:type="page"/>
      </w:r>
    </w:p>
    <w:p w14:paraId="372F13A4">
      <w:pPr>
        <w:ind w:leftChars="-221" w:hanging="707" w:hangingChars="221"/>
        <w:jc w:val="left"/>
        <w:rPr>
          <w:rFonts w:eastAsia="方正黑体_GBK" w:cs="Times New Roman"/>
        </w:rPr>
      </w:pPr>
      <w:r>
        <w:rPr>
          <w:rFonts w:hint="eastAsia" w:eastAsia="方正黑体_GBK" w:cs="Times New Roman"/>
        </w:rPr>
        <w:t>表24</w:t>
      </w:r>
    </w:p>
    <w:p w14:paraId="241151A6">
      <w:pPr>
        <w:ind w:firstLine="0" w:firstLineChars="0"/>
        <w:jc w:val="center"/>
        <w:rPr>
          <w:rFonts w:eastAsia="方正小标宋_GBK" w:cs="Times New Roman"/>
        </w:rPr>
      </w:pPr>
      <w:r>
        <w:rPr>
          <w:rFonts w:hint="eastAsia" w:eastAsia="方正小标宋_GBK" w:cs="Times New Roman"/>
          <w:sz w:val="36"/>
          <w:szCs w:val="24"/>
        </w:rPr>
        <w:t>2025年重庆高新区地方政府债券使用情况表</w:t>
      </w:r>
    </w:p>
    <w:p w14:paraId="47760354">
      <w:pPr>
        <w:ind w:right="-144" w:rightChars="-45" w:firstLine="0" w:firstLineChars="0"/>
        <w:jc w:val="right"/>
        <w:rPr>
          <w:rFonts w:eastAsia="方正楷体_GBK" w:cs="Times New Roman"/>
        </w:rPr>
      </w:pPr>
      <w:r>
        <w:rPr>
          <w:rFonts w:hint="eastAsia" w:eastAsia="方正楷体_GBK" w:cs="Times New Roman"/>
          <w:sz w:val="24"/>
          <w:szCs w:val="20"/>
        </w:rPr>
        <w:t>单位：万元</w:t>
      </w:r>
    </w:p>
    <w:tbl>
      <w:tblPr>
        <w:tblStyle w:val="8"/>
        <w:tblW w:w="13609" w:type="dxa"/>
        <w:tblInd w:w="-714" w:type="dxa"/>
        <w:tblLayout w:type="autofit"/>
        <w:tblCellMar>
          <w:top w:w="0" w:type="dxa"/>
          <w:left w:w="108" w:type="dxa"/>
          <w:bottom w:w="0" w:type="dxa"/>
          <w:right w:w="108" w:type="dxa"/>
        </w:tblCellMar>
      </w:tblPr>
      <w:tblGrid>
        <w:gridCol w:w="567"/>
        <w:gridCol w:w="1135"/>
        <w:gridCol w:w="6520"/>
        <w:gridCol w:w="1176"/>
        <w:gridCol w:w="1248"/>
        <w:gridCol w:w="1275"/>
        <w:gridCol w:w="1688"/>
      </w:tblGrid>
      <w:tr w14:paraId="27A52108">
        <w:tblPrEx>
          <w:tblCellMar>
            <w:top w:w="0" w:type="dxa"/>
            <w:left w:w="108" w:type="dxa"/>
            <w:bottom w:w="0" w:type="dxa"/>
            <w:right w:w="108" w:type="dxa"/>
          </w:tblCellMar>
        </w:tblPrEx>
        <w:trPr>
          <w:trHeight w:val="288" w:hRule="atLeast"/>
          <w:tblHeader/>
        </w:trPr>
        <w:tc>
          <w:tcPr>
            <w:tcW w:w="567" w:type="dxa"/>
            <w:vMerge w:val="restart"/>
            <w:tcBorders>
              <w:top w:val="single" w:color="auto" w:sz="4" w:space="0"/>
              <w:left w:val="single" w:color="auto" w:sz="4" w:space="0"/>
              <w:bottom w:val="single" w:color="000000" w:sz="4" w:space="0"/>
              <w:right w:val="single" w:color="auto" w:sz="4" w:space="0"/>
            </w:tcBorders>
            <w:vAlign w:val="center"/>
          </w:tcPr>
          <w:p w14:paraId="156A85EF">
            <w:pPr>
              <w:widowControl/>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序号</w:t>
            </w:r>
          </w:p>
        </w:tc>
        <w:tc>
          <w:tcPr>
            <w:tcW w:w="1135" w:type="dxa"/>
            <w:vMerge w:val="restart"/>
            <w:tcBorders>
              <w:top w:val="single" w:color="auto" w:sz="4" w:space="0"/>
              <w:left w:val="single" w:color="auto" w:sz="4" w:space="0"/>
              <w:bottom w:val="single" w:color="000000" w:sz="4" w:space="0"/>
              <w:right w:val="single" w:color="auto" w:sz="4" w:space="0"/>
            </w:tcBorders>
            <w:vAlign w:val="center"/>
          </w:tcPr>
          <w:p w14:paraId="32A0E230">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发行日期</w:t>
            </w:r>
          </w:p>
        </w:tc>
        <w:tc>
          <w:tcPr>
            <w:tcW w:w="6520" w:type="dxa"/>
            <w:vMerge w:val="restart"/>
            <w:tcBorders>
              <w:top w:val="single" w:color="auto" w:sz="4" w:space="0"/>
              <w:left w:val="single" w:color="auto" w:sz="4" w:space="0"/>
              <w:bottom w:val="single" w:color="000000" w:sz="4" w:space="0"/>
              <w:right w:val="single" w:color="auto" w:sz="4" w:space="0"/>
            </w:tcBorders>
            <w:vAlign w:val="center"/>
          </w:tcPr>
          <w:p w14:paraId="61122666">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项目名称</w:t>
            </w:r>
          </w:p>
        </w:tc>
        <w:tc>
          <w:tcPr>
            <w:tcW w:w="3699" w:type="dxa"/>
            <w:gridSpan w:val="3"/>
            <w:tcBorders>
              <w:top w:val="single" w:color="auto" w:sz="4" w:space="0"/>
              <w:left w:val="nil"/>
              <w:bottom w:val="single" w:color="auto" w:sz="4" w:space="0"/>
              <w:right w:val="single" w:color="000000" w:sz="4" w:space="0"/>
            </w:tcBorders>
            <w:vAlign w:val="center"/>
          </w:tcPr>
          <w:p w14:paraId="10580487">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项目对应的新增债券金额</w:t>
            </w:r>
          </w:p>
        </w:tc>
        <w:tc>
          <w:tcPr>
            <w:tcW w:w="1688" w:type="dxa"/>
            <w:vMerge w:val="restart"/>
            <w:tcBorders>
              <w:top w:val="single" w:color="auto" w:sz="4" w:space="0"/>
              <w:left w:val="single" w:color="auto" w:sz="4" w:space="0"/>
              <w:bottom w:val="single" w:color="000000" w:sz="4" w:space="0"/>
              <w:right w:val="single" w:color="auto" w:sz="4" w:space="0"/>
            </w:tcBorders>
            <w:vAlign w:val="center"/>
          </w:tcPr>
          <w:p w14:paraId="1BB270FB">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拨付进度%</w:t>
            </w:r>
          </w:p>
        </w:tc>
      </w:tr>
      <w:tr w14:paraId="63E38F5F">
        <w:tblPrEx>
          <w:tblCellMar>
            <w:top w:w="0" w:type="dxa"/>
            <w:left w:w="108" w:type="dxa"/>
            <w:bottom w:w="0" w:type="dxa"/>
            <w:right w:w="108" w:type="dxa"/>
          </w:tblCellMar>
        </w:tblPrEx>
        <w:trPr>
          <w:trHeight w:val="288" w:hRule="atLeast"/>
          <w:tblHeader/>
        </w:trPr>
        <w:tc>
          <w:tcPr>
            <w:tcW w:w="567" w:type="dxa"/>
            <w:vMerge w:val="continue"/>
            <w:tcBorders>
              <w:top w:val="single" w:color="auto" w:sz="4" w:space="0"/>
              <w:left w:val="single" w:color="auto" w:sz="4" w:space="0"/>
              <w:bottom w:val="single" w:color="000000" w:sz="4" w:space="0"/>
              <w:right w:val="single" w:color="auto" w:sz="4" w:space="0"/>
            </w:tcBorders>
            <w:vAlign w:val="center"/>
          </w:tcPr>
          <w:p w14:paraId="04F0ED34">
            <w:pPr>
              <w:widowControl/>
              <w:spacing w:line="240" w:lineRule="auto"/>
              <w:ind w:firstLine="0" w:firstLineChars="0"/>
              <w:jc w:val="left"/>
              <w:rPr>
                <w:rFonts w:eastAsia="方正黑体_GBK" w:cs="Times New Roman"/>
                <w:color w:val="000000"/>
                <w:kern w:val="0"/>
                <w:sz w:val="24"/>
                <w:szCs w:val="24"/>
              </w:rPr>
            </w:pPr>
          </w:p>
        </w:tc>
        <w:tc>
          <w:tcPr>
            <w:tcW w:w="1135" w:type="dxa"/>
            <w:vMerge w:val="continue"/>
            <w:tcBorders>
              <w:top w:val="single" w:color="auto" w:sz="4" w:space="0"/>
              <w:left w:val="single" w:color="auto" w:sz="4" w:space="0"/>
              <w:bottom w:val="single" w:color="000000" w:sz="4" w:space="0"/>
              <w:right w:val="single" w:color="auto" w:sz="4" w:space="0"/>
            </w:tcBorders>
            <w:vAlign w:val="center"/>
          </w:tcPr>
          <w:p w14:paraId="29C88755">
            <w:pPr>
              <w:widowControl/>
              <w:spacing w:line="240" w:lineRule="auto"/>
              <w:ind w:firstLine="0" w:firstLineChars="0"/>
              <w:jc w:val="left"/>
              <w:rPr>
                <w:rFonts w:eastAsia="方正黑体_GBK" w:cs="宋体"/>
                <w:color w:val="000000"/>
                <w:kern w:val="0"/>
                <w:sz w:val="24"/>
                <w:szCs w:val="24"/>
              </w:rPr>
            </w:pPr>
          </w:p>
        </w:tc>
        <w:tc>
          <w:tcPr>
            <w:tcW w:w="6520" w:type="dxa"/>
            <w:vMerge w:val="continue"/>
            <w:tcBorders>
              <w:top w:val="single" w:color="auto" w:sz="4" w:space="0"/>
              <w:left w:val="single" w:color="auto" w:sz="4" w:space="0"/>
              <w:bottom w:val="single" w:color="000000" w:sz="4" w:space="0"/>
              <w:right w:val="single" w:color="auto" w:sz="4" w:space="0"/>
            </w:tcBorders>
            <w:vAlign w:val="center"/>
          </w:tcPr>
          <w:p w14:paraId="0CFC9E80">
            <w:pPr>
              <w:widowControl/>
              <w:spacing w:line="240" w:lineRule="auto"/>
              <w:ind w:firstLine="0" w:firstLineChars="0"/>
              <w:jc w:val="left"/>
              <w:rPr>
                <w:rFonts w:eastAsia="方正黑体_GBK" w:cs="宋体"/>
                <w:color w:val="000000"/>
                <w:kern w:val="0"/>
                <w:sz w:val="24"/>
                <w:szCs w:val="24"/>
              </w:rPr>
            </w:pPr>
          </w:p>
        </w:tc>
        <w:tc>
          <w:tcPr>
            <w:tcW w:w="1176" w:type="dxa"/>
            <w:tcBorders>
              <w:top w:val="nil"/>
              <w:left w:val="nil"/>
              <w:bottom w:val="single" w:color="auto" w:sz="4" w:space="0"/>
              <w:right w:val="single" w:color="auto" w:sz="4" w:space="0"/>
            </w:tcBorders>
            <w:vAlign w:val="center"/>
          </w:tcPr>
          <w:p w14:paraId="52594713">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小计</w:t>
            </w:r>
          </w:p>
        </w:tc>
        <w:tc>
          <w:tcPr>
            <w:tcW w:w="1248" w:type="dxa"/>
            <w:tcBorders>
              <w:top w:val="nil"/>
              <w:left w:val="nil"/>
              <w:bottom w:val="single" w:color="auto" w:sz="4" w:space="0"/>
              <w:right w:val="single" w:color="auto" w:sz="4" w:space="0"/>
            </w:tcBorders>
            <w:vAlign w:val="center"/>
          </w:tcPr>
          <w:p w14:paraId="4608950B">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发行金额</w:t>
            </w:r>
          </w:p>
        </w:tc>
        <w:tc>
          <w:tcPr>
            <w:tcW w:w="1275" w:type="dxa"/>
            <w:tcBorders>
              <w:top w:val="nil"/>
              <w:left w:val="nil"/>
              <w:bottom w:val="single" w:color="auto" w:sz="4" w:space="0"/>
              <w:right w:val="single" w:color="auto" w:sz="4" w:space="0"/>
            </w:tcBorders>
            <w:vAlign w:val="center"/>
          </w:tcPr>
          <w:p w14:paraId="524AAB79">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调整金额</w:t>
            </w:r>
          </w:p>
        </w:tc>
        <w:tc>
          <w:tcPr>
            <w:tcW w:w="1688" w:type="dxa"/>
            <w:vMerge w:val="continue"/>
            <w:tcBorders>
              <w:top w:val="single" w:color="auto" w:sz="4" w:space="0"/>
              <w:left w:val="single" w:color="auto" w:sz="4" w:space="0"/>
              <w:bottom w:val="single" w:color="000000" w:sz="4" w:space="0"/>
              <w:right w:val="single" w:color="auto" w:sz="4" w:space="0"/>
            </w:tcBorders>
            <w:vAlign w:val="center"/>
          </w:tcPr>
          <w:p w14:paraId="15A1310D">
            <w:pPr>
              <w:widowControl/>
              <w:spacing w:line="240" w:lineRule="auto"/>
              <w:ind w:firstLine="0" w:firstLineChars="0"/>
              <w:jc w:val="left"/>
              <w:rPr>
                <w:rFonts w:eastAsia="方正黑体_GBK" w:cs="宋体"/>
                <w:color w:val="000000"/>
                <w:kern w:val="0"/>
                <w:sz w:val="24"/>
                <w:szCs w:val="24"/>
              </w:rPr>
            </w:pPr>
          </w:p>
        </w:tc>
      </w:tr>
      <w:tr w14:paraId="3FAB58C0">
        <w:tblPrEx>
          <w:tblCellMar>
            <w:top w:w="0" w:type="dxa"/>
            <w:left w:w="108" w:type="dxa"/>
            <w:bottom w:w="0" w:type="dxa"/>
            <w:right w:w="108" w:type="dxa"/>
          </w:tblCellMar>
        </w:tblPrEx>
        <w:trPr>
          <w:trHeight w:val="408" w:hRule="atLeast"/>
        </w:trPr>
        <w:tc>
          <w:tcPr>
            <w:tcW w:w="1702" w:type="dxa"/>
            <w:gridSpan w:val="2"/>
            <w:tcBorders>
              <w:top w:val="single" w:color="auto" w:sz="4" w:space="0"/>
              <w:left w:val="single" w:color="auto" w:sz="4" w:space="0"/>
              <w:bottom w:val="single" w:color="auto" w:sz="4" w:space="0"/>
              <w:right w:val="single" w:color="auto" w:sz="4" w:space="0"/>
            </w:tcBorders>
            <w:noWrap/>
            <w:vAlign w:val="center"/>
          </w:tcPr>
          <w:p w14:paraId="2C000C93">
            <w:pPr>
              <w:widowControl/>
              <w:spacing w:line="240" w:lineRule="auto"/>
              <w:ind w:firstLine="0" w:firstLineChars="0"/>
              <w:jc w:val="center"/>
              <w:rPr>
                <w:rFonts w:eastAsia="宋体" w:cs="Times New Roman"/>
                <w:b/>
                <w:bCs/>
                <w:color w:val="000000"/>
                <w:kern w:val="0"/>
                <w:sz w:val="24"/>
                <w:szCs w:val="24"/>
              </w:rPr>
            </w:pPr>
            <w:r>
              <w:rPr>
                <w:rFonts w:eastAsia="宋体" w:cs="Times New Roman"/>
                <w:b/>
                <w:bCs/>
                <w:color w:val="000000"/>
                <w:kern w:val="0"/>
                <w:sz w:val="24"/>
                <w:szCs w:val="24"/>
              </w:rPr>
              <w:t>合计</w:t>
            </w:r>
          </w:p>
        </w:tc>
        <w:tc>
          <w:tcPr>
            <w:tcW w:w="6520" w:type="dxa"/>
            <w:tcBorders>
              <w:top w:val="nil"/>
              <w:left w:val="nil"/>
              <w:bottom w:val="single" w:color="auto" w:sz="4" w:space="0"/>
              <w:right w:val="single" w:color="auto" w:sz="4" w:space="0"/>
            </w:tcBorders>
            <w:vAlign w:val="center"/>
          </w:tcPr>
          <w:p w14:paraId="18EF2DCF">
            <w:pPr>
              <w:widowControl/>
              <w:spacing w:line="240" w:lineRule="auto"/>
              <w:ind w:firstLine="0" w:firstLineChars="0"/>
              <w:jc w:val="right"/>
              <w:rPr>
                <w:rFonts w:eastAsia="宋体" w:cs="宋体"/>
                <w:b/>
                <w:bCs/>
                <w:color w:val="000000"/>
                <w:kern w:val="0"/>
                <w:sz w:val="24"/>
                <w:szCs w:val="24"/>
              </w:rPr>
            </w:pPr>
            <w:r>
              <w:rPr>
                <w:rFonts w:hint="eastAsia" w:eastAsia="宋体" w:cs="宋体"/>
                <w:b/>
                <w:bCs/>
                <w:color w:val="000000"/>
                <w:kern w:val="0"/>
                <w:sz w:val="24"/>
                <w:szCs w:val="24"/>
              </w:rPr>
              <w:t>　</w:t>
            </w:r>
          </w:p>
        </w:tc>
        <w:tc>
          <w:tcPr>
            <w:tcW w:w="1176" w:type="dxa"/>
            <w:tcBorders>
              <w:top w:val="nil"/>
              <w:left w:val="nil"/>
              <w:bottom w:val="single" w:color="auto" w:sz="4" w:space="0"/>
              <w:right w:val="single" w:color="auto" w:sz="4" w:space="0"/>
            </w:tcBorders>
            <w:vAlign w:val="center"/>
          </w:tcPr>
          <w:p w14:paraId="2ABD1FD7">
            <w:pPr>
              <w:widowControl/>
              <w:spacing w:line="240" w:lineRule="auto"/>
              <w:ind w:firstLine="0" w:firstLineChars="0"/>
              <w:jc w:val="right"/>
              <w:rPr>
                <w:rFonts w:eastAsia="宋体" w:cs="Times New Roman"/>
                <w:b/>
                <w:bCs/>
                <w:color w:val="000000"/>
                <w:kern w:val="0"/>
                <w:sz w:val="24"/>
                <w:szCs w:val="24"/>
              </w:rPr>
            </w:pPr>
            <w:r>
              <w:rPr>
                <w:rFonts w:eastAsia="宋体" w:cs="Times New Roman"/>
                <w:b/>
                <w:bCs/>
                <w:color w:val="000000"/>
                <w:kern w:val="0"/>
                <w:sz w:val="24"/>
                <w:szCs w:val="24"/>
              </w:rPr>
              <w:t>1,125,000</w:t>
            </w:r>
          </w:p>
        </w:tc>
        <w:tc>
          <w:tcPr>
            <w:tcW w:w="1248" w:type="dxa"/>
            <w:tcBorders>
              <w:top w:val="nil"/>
              <w:left w:val="nil"/>
              <w:bottom w:val="single" w:color="auto" w:sz="4" w:space="0"/>
              <w:right w:val="single" w:color="auto" w:sz="4" w:space="0"/>
            </w:tcBorders>
            <w:vAlign w:val="center"/>
          </w:tcPr>
          <w:p w14:paraId="347B3314">
            <w:pPr>
              <w:widowControl/>
              <w:spacing w:line="240" w:lineRule="auto"/>
              <w:ind w:firstLine="0" w:firstLineChars="0"/>
              <w:jc w:val="right"/>
              <w:rPr>
                <w:rFonts w:eastAsia="宋体" w:cs="Times New Roman"/>
                <w:b/>
                <w:bCs/>
                <w:color w:val="000000"/>
                <w:kern w:val="0"/>
                <w:sz w:val="24"/>
                <w:szCs w:val="24"/>
              </w:rPr>
            </w:pPr>
            <w:r>
              <w:rPr>
                <w:rFonts w:eastAsia="宋体" w:cs="Times New Roman"/>
                <w:b/>
                <w:bCs/>
                <w:color w:val="000000"/>
                <w:kern w:val="0"/>
                <w:sz w:val="24"/>
                <w:szCs w:val="24"/>
              </w:rPr>
              <w:t>1,125,000</w:t>
            </w:r>
          </w:p>
        </w:tc>
        <w:tc>
          <w:tcPr>
            <w:tcW w:w="1275" w:type="dxa"/>
            <w:tcBorders>
              <w:top w:val="nil"/>
              <w:left w:val="nil"/>
              <w:bottom w:val="single" w:color="auto" w:sz="4" w:space="0"/>
              <w:right w:val="single" w:color="auto" w:sz="4" w:space="0"/>
            </w:tcBorders>
            <w:vAlign w:val="center"/>
          </w:tcPr>
          <w:p w14:paraId="7563540A">
            <w:pPr>
              <w:widowControl/>
              <w:spacing w:line="240" w:lineRule="auto"/>
              <w:ind w:firstLine="0" w:firstLineChars="0"/>
              <w:jc w:val="right"/>
              <w:rPr>
                <w:rFonts w:eastAsia="宋体" w:cs="Times New Roman"/>
                <w:b/>
                <w:bCs/>
                <w:color w:val="000000"/>
                <w:kern w:val="0"/>
                <w:sz w:val="24"/>
                <w:szCs w:val="24"/>
              </w:rPr>
            </w:pPr>
            <w:r>
              <w:rPr>
                <w:rFonts w:eastAsia="宋体" w:cs="Times New Roman"/>
                <w:b/>
                <w:bCs/>
                <w:color w:val="000000"/>
                <w:kern w:val="0"/>
                <w:sz w:val="24"/>
                <w:szCs w:val="24"/>
              </w:rPr>
              <w:t>0</w:t>
            </w:r>
          </w:p>
        </w:tc>
        <w:tc>
          <w:tcPr>
            <w:tcW w:w="1688" w:type="dxa"/>
            <w:tcBorders>
              <w:top w:val="nil"/>
              <w:left w:val="nil"/>
              <w:bottom w:val="single" w:color="auto" w:sz="4" w:space="0"/>
              <w:right w:val="single" w:color="auto" w:sz="4" w:space="0"/>
            </w:tcBorders>
            <w:vAlign w:val="center"/>
          </w:tcPr>
          <w:p w14:paraId="7E9BF24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3A127B17">
        <w:tblPrEx>
          <w:tblCellMar>
            <w:top w:w="0" w:type="dxa"/>
            <w:left w:w="108" w:type="dxa"/>
            <w:bottom w:w="0" w:type="dxa"/>
            <w:right w:w="108" w:type="dxa"/>
          </w:tblCellMar>
        </w:tblPrEx>
        <w:trPr>
          <w:trHeight w:val="408" w:hRule="atLeast"/>
        </w:trPr>
        <w:tc>
          <w:tcPr>
            <w:tcW w:w="8222" w:type="dxa"/>
            <w:gridSpan w:val="3"/>
            <w:tcBorders>
              <w:top w:val="single" w:color="auto" w:sz="4" w:space="0"/>
              <w:left w:val="single" w:color="auto" w:sz="4" w:space="0"/>
              <w:bottom w:val="single" w:color="auto" w:sz="4" w:space="0"/>
              <w:right w:val="single" w:color="000000" w:sz="4" w:space="0"/>
            </w:tcBorders>
            <w:noWrap/>
            <w:vAlign w:val="center"/>
          </w:tcPr>
          <w:p w14:paraId="2B78A36E">
            <w:pPr>
              <w:widowControl/>
              <w:spacing w:line="240" w:lineRule="auto"/>
              <w:ind w:firstLine="0" w:firstLineChars="0"/>
              <w:jc w:val="center"/>
              <w:rPr>
                <w:rFonts w:eastAsia="宋体" w:cs="Times New Roman"/>
                <w:b/>
                <w:bCs/>
                <w:color w:val="000000"/>
                <w:kern w:val="0"/>
                <w:sz w:val="24"/>
                <w:szCs w:val="24"/>
              </w:rPr>
            </w:pPr>
            <w:r>
              <w:rPr>
                <w:rFonts w:eastAsia="宋体" w:cs="Times New Roman"/>
                <w:b/>
                <w:bCs/>
                <w:color w:val="000000"/>
                <w:kern w:val="0"/>
                <w:sz w:val="24"/>
                <w:szCs w:val="24"/>
              </w:rPr>
              <w:t>新增一般债券小计</w:t>
            </w:r>
          </w:p>
        </w:tc>
        <w:tc>
          <w:tcPr>
            <w:tcW w:w="1176" w:type="dxa"/>
            <w:tcBorders>
              <w:top w:val="nil"/>
              <w:left w:val="nil"/>
              <w:bottom w:val="single" w:color="auto" w:sz="4" w:space="0"/>
              <w:right w:val="single" w:color="auto" w:sz="4" w:space="0"/>
            </w:tcBorders>
            <w:vAlign w:val="center"/>
          </w:tcPr>
          <w:p w14:paraId="4E22791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28,700</w:t>
            </w:r>
          </w:p>
        </w:tc>
        <w:tc>
          <w:tcPr>
            <w:tcW w:w="1248" w:type="dxa"/>
            <w:tcBorders>
              <w:top w:val="nil"/>
              <w:left w:val="nil"/>
              <w:bottom w:val="single" w:color="auto" w:sz="4" w:space="0"/>
              <w:right w:val="single" w:color="auto" w:sz="4" w:space="0"/>
            </w:tcBorders>
            <w:vAlign w:val="center"/>
          </w:tcPr>
          <w:p w14:paraId="1B8C682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28,700</w:t>
            </w:r>
          </w:p>
        </w:tc>
        <w:tc>
          <w:tcPr>
            <w:tcW w:w="1275" w:type="dxa"/>
            <w:tcBorders>
              <w:top w:val="nil"/>
              <w:left w:val="nil"/>
              <w:bottom w:val="single" w:color="auto" w:sz="4" w:space="0"/>
              <w:right w:val="single" w:color="auto" w:sz="4" w:space="0"/>
            </w:tcBorders>
            <w:vAlign w:val="center"/>
          </w:tcPr>
          <w:p w14:paraId="7484A99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206ABE4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1609527">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noWrap/>
            <w:vAlign w:val="center"/>
          </w:tcPr>
          <w:p w14:paraId="7208FE44">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w:t>
            </w:r>
          </w:p>
        </w:tc>
        <w:tc>
          <w:tcPr>
            <w:tcW w:w="1135" w:type="dxa"/>
            <w:tcBorders>
              <w:top w:val="nil"/>
              <w:left w:val="nil"/>
              <w:bottom w:val="single" w:color="auto" w:sz="4" w:space="0"/>
              <w:right w:val="single" w:color="auto" w:sz="4" w:space="0"/>
            </w:tcBorders>
            <w:noWrap/>
            <w:vAlign w:val="center"/>
          </w:tcPr>
          <w:p w14:paraId="5E0F5988">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0DEAA6B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西部（重庆）科学城中小学建设二期</w:t>
            </w:r>
          </w:p>
        </w:tc>
        <w:tc>
          <w:tcPr>
            <w:tcW w:w="1176" w:type="dxa"/>
            <w:tcBorders>
              <w:top w:val="nil"/>
              <w:left w:val="nil"/>
              <w:bottom w:val="single" w:color="auto" w:sz="4" w:space="0"/>
              <w:right w:val="single" w:color="auto" w:sz="4" w:space="0"/>
            </w:tcBorders>
            <w:vAlign w:val="center"/>
          </w:tcPr>
          <w:p w14:paraId="7E0AEBC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25,500</w:t>
            </w:r>
          </w:p>
        </w:tc>
        <w:tc>
          <w:tcPr>
            <w:tcW w:w="1248" w:type="dxa"/>
            <w:tcBorders>
              <w:top w:val="nil"/>
              <w:left w:val="nil"/>
              <w:bottom w:val="single" w:color="auto" w:sz="4" w:space="0"/>
              <w:right w:val="single" w:color="auto" w:sz="4" w:space="0"/>
            </w:tcBorders>
            <w:vAlign w:val="center"/>
          </w:tcPr>
          <w:p w14:paraId="0403688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25,500</w:t>
            </w:r>
          </w:p>
        </w:tc>
        <w:tc>
          <w:tcPr>
            <w:tcW w:w="1275" w:type="dxa"/>
            <w:tcBorders>
              <w:top w:val="nil"/>
              <w:left w:val="nil"/>
              <w:bottom w:val="single" w:color="auto" w:sz="4" w:space="0"/>
              <w:right w:val="single" w:color="auto" w:sz="4" w:space="0"/>
            </w:tcBorders>
            <w:vAlign w:val="center"/>
          </w:tcPr>
          <w:p w14:paraId="11CE41B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0BCADB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C5886F0">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noWrap/>
            <w:vAlign w:val="center"/>
          </w:tcPr>
          <w:p w14:paraId="0146CCF1">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w:t>
            </w:r>
          </w:p>
        </w:tc>
        <w:tc>
          <w:tcPr>
            <w:tcW w:w="1135" w:type="dxa"/>
            <w:tcBorders>
              <w:top w:val="nil"/>
              <w:left w:val="nil"/>
              <w:bottom w:val="single" w:color="auto" w:sz="4" w:space="0"/>
              <w:right w:val="single" w:color="auto" w:sz="4" w:space="0"/>
            </w:tcBorders>
            <w:noWrap/>
            <w:vAlign w:val="center"/>
          </w:tcPr>
          <w:p w14:paraId="1430EFE0">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346F324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完善三级诊疗服务体系建设项目</w:t>
            </w:r>
          </w:p>
        </w:tc>
        <w:tc>
          <w:tcPr>
            <w:tcW w:w="1176" w:type="dxa"/>
            <w:tcBorders>
              <w:top w:val="nil"/>
              <w:left w:val="nil"/>
              <w:bottom w:val="single" w:color="auto" w:sz="4" w:space="0"/>
              <w:right w:val="single" w:color="auto" w:sz="4" w:space="0"/>
            </w:tcBorders>
            <w:vAlign w:val="center"/>
          </w:tcPr>
          <w:p w14:paraId="28E995B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1,200</w:t>
            </w:r>
          </w:p>
        </w:tc>
        <w:tc>
          <w:tcPr>
            <w:tcW w:w="1248" w:type="dxa"/>
            <w:tcBorders>
              <w:top w:val="nil"/>
              <w:left w:val="nil"/>
              <w:bottom w:val="single" w:color="auto" w:sz="4" w:space="0"/>
              <w:right w:val="single" w:color="auto" w:sz="4" w:space="0"/>
            </w:tcBorders>
            <w:vAlign w:val="center"/>
          </w:tcPr>
          <w:p w14:paraId="2421789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1,200</w:t>
            </w:r>
          </w:p>
        </w:tc>
        <w:tc>
          <w:tcPr>
            <w:tcW w:w="1275" w:type="dxa"/>
            <w:tcBorders>
              <w:top w:val="nil"/>
              <w:left w:val="nil"/>
              <w:bottom w:val="single" w:color="auto" w:sz="4" w:space="0"/>
              <w:right w:val="single" w:color="auto" w:sz="4" w:space="0"/>
            </w:tcBorders>
            <w:vAlign w:val="center"/>
          </w:tcPr>
          <w:p w14:paraId="331C18A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57EA8E0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6025E97">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noWrap/>
            <w:vAlign w:val="center"/>
          </w:tcPr>
          <w:p w14:paraId="4B3D913C">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w:t>
            </w:r>
          </w:p>
        </w:tc>
        <w:tc>
          <w:tcPr>
            <w:tcW w:w="1135" w:type="dxa"/>
            <w:tcBorders>
              <w:top w:val="nil"/>
              <w:left w:val="nil"/>
              <w:bottom w:val="single" w:color="auto" w:sz="4" w:space="0"/>
              <w:right w:val="single" w:color="auto" w:sz="4" w:space="0"/>
            </w:tcBorders>
            <w:noWrap/>
            <w:vAlign w:val="center"/>
          </w:tcPr>
          <w:p w14:paraId="13F981C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65F4F7CD">
            <w:pPr>
              <w:widowControl/>
              <w:spacing w:line="240" w:lineRule="auto"/>
              <w:ind w:firstLine="0" w:firstLineChars="0"/>
              <w:jc w:val="left"/>
              <w:rPr>
                <w:rFonts w:eastAsia="宋体" w:cs="宋体"/>
                <w:color w:val="000000"/>
                <w:kern w:val="0"/>
                <w:sz w:val="24"/>
                <w:szCs w:val="24"/>
              </w:rPr>
            </w:pPr>
            <w:r>
              <w:fldChar w:fldCharType="begin"/>
            </w:r>
            <w:r>
              <w:instrText xml:space="preserve"> HYPERLINK "http://221.178.46.170:8808/page/debt/zqxm/xzzq/javascript:void(0);" \o "http://221.178.46.170:8808/page/debt/zqxm/xzzq/javascript:void(0);" </w:instrText>
            </w:r>
            <w:r>
              <w:fldChar w:fldCharType="separate"/>
            </w:r>
            <w:r>
              <w:rPr>
                <w:rFonts w:hint="eastAsia" w:eastAsia="宋体" w:cs="宋体"/>
                <w:color w:val="000000"/>
                <w:kern w:val="0"/>
                <w:sz w:val="24"/>
                <w:szCs w:val="24"/>
              </w:rPr>
              <w:t>西部（重庆）科学城市政基础设施建设改造及品质提升工程</w:t>
            </w:r>
            <w:r>
              <w:rPr>
                <w:rFonts w:hint="eastAsia" w:eastAsia="宋体" w:cs="宋体"/>
                <w:color w:val="000000"/>
                <w:kern w:val="0"/>
                <w:sz w:val="24"/>
                <w:szCs w:val="24"/>
              </w:rPr>
              <w:fldChar w:fldCharType="end"/>
            </w:r>
          </w:p>
        </w:tc>
        <w:tc>
          <w:tcPr>
            <w:tcW w:w="1176" w:type="dxa"/>
            <w:tcBorders>
              <w:top w:val="nil"/>
              <w:left w:val="nil"/>
              <w:bottom w:val="single" w:color="auto" w:sz="4" w:space="0"/>
              <w:right w:val="single" w:color="auto" w:sz="4" w:space="0"/>
            </w:tcBorders>
            <w:vAlign w:val="center"/>
          </w:tcPr>
          <w:p w14:paraId="01D3500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2,000</w:t>
            </w:r>
          </w:p>
        </w:tc>
        <w:tc>
          <w:tcPr>
            <w:tcW w:w="1248" w:type="dxa"/>
            <w:tcBorders>
              <w:top w:val="nil"/>
              <w:left w:val="nil"/>
              <w:bottom w:val="single" w:color="auto" w:sz="4" w:space="0"/>
              <w:right w:val="single" w:color="auto" w:sz="4" w:space="0"/>
            </w:tcBorders>
            <w:vAlign w:val="center"/>
          </w:tcPr>
          <w:p w14:paraId="22B1431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2,000</w:t>
            </w:r>
          </w:p>
        </w:tc>
        <w:tc>
          <w:tcPr>
            <w:tcW w:w="1275" w:type="dxa"/>
            <w:tcBorders>
              <w:top w:val="nil"/>
              <w:left w:val="nil"/>
              <w:bottom w:val="single" w:color="auto" w:sz="4" w:space="0"/>
              <w:right w:val="single" w:color="auto" w:sz="4" w:space="0"/>
            </w:tcBorders>
            <w:vAlign w:val="center"/>
          </w:tcPr>
          <w:p w14:paraId="056734C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635F9C7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D35D443">
        <w:tblPrEx>
          <w:tblCellMar>
            <w:top w:w="0" w:type="dxa"/>
            <w:left w:w="108" w:type="dxa"/>
            <w:bottom w:w="0" w:type="dxa"/>
            <w:right w:w="108" w:type="dxa"/>
          </w:tblCellMar>
        </w:tblPrEx>
        <w:trPr>
          <w:trHeight w:val="408" w:hRule="atLeast"/>
        </w:trPr>
        <w:tc>
          <w:tcPr>
            <w:tcW w:w="8222" w:type="dxa"/>
            <w:gridSpan w:val="3"/>
            <w:tcBorders>
              <w:top w:val="single" w:color="auto" w:sz="4" w:space="0"/>
              <w:left w:val="single" w:color="auto" w:sz="4" w:space="0"/>
              <w:bottom w:val="single" w:color="auto" w:sz="4" w:space="0"/>
              <w:right w:val="single" w:color="000000" w:sz="4" w:space="0"/>
            </w:tcBorders>
            <w:noWrap/>
            <w:vAlign w:val="center"/>
          </w:tcPr>
          <w:p w14:paraId="03F3AD23">
            <w:pPr>
              <w:widowControl/>
              <w:spacing w:line="240" w:lineRule="auto"/>
              <w:ind w:firstLine="0" w:firstLineChars="0"/>
              <w:jc w:val="center"/>
              <w:rPr>
                <w:rFonts w:eastAsia="宋体" w:cs="Times New Roman"/>
                <w:b/>
                <w:bCs/>
                <w:color w:val="000000"/>
                <w:kern w:val="0"/>
                <w:sz w:val="24"/>
                <w:szCs w:val="24"/>
              </w:rPr>
            </w:pPr>
            <w:r>
              <w:rPr>
                <w:rFonts w:eastAsia="宋体" w:cs="Times New Roman"/>
                <w:b/>
                <w:bCs/>
                <w:color w:val="000000"/>
                <w:kern w:val="0"/>
                <w:sz w:val="24"/>
                <w:szCs w:val="24"/>
              </w:rPr>
              <w:t>新增专项债券小计</w:t>
            </w:r>
          </w:p>
        </w:tc>
        <w:tc>
          <w:tcPr>
            <w:tcW w:w="1176" w:type="dxa"/>
            <w:tcBorders>
              <w:top w:val="nil"/>
              <w:left w:val="nil"/>
              <w:bottom w:val="single" w:color="auto" w:sz="4" w:space="0"/>
              <w:right w:val="single" w:color="auto" w:sz="4" w:space="0"/>
            </w:tcBorders>
            <w:vAlign w:val="center"/>
          </w:tcPr>
          <w:p w14:paraId="3645C8DE">
            <w:pPr>
              <w:widowControl/>
              <w:spacing w:line="240" w:lineRule="auto"/>
              <w:ind w:firstLine="0" w:firstLineChars="0"/>
              <w:jc w:val="right"/>
              <w:rPr>
                <w:rFonts w:eastAsia="宋体" w:cs="Times New Roman"/>
                <w:b/>
                <w:bCs/>
                <w:color w:val="000000"/>
                <w:kern w:val="0"/>
                <w:sz w:val="24"/>
                <w:szCs w:val="24"/>
              </w:rPr>
            </w:pPr>
            <w:r>
              <w:rPr>
                <w:rFonts w:eastAsia="宋体" w:cs="Times New Roman"/>
                <w:b/>
                <w:bCs/>
                <w:color w:val="000000"/>
                <w:kern w:val="0"/>
                <w:sz w:val="24"/>
                <w:szCs w:val="24"/>
              </w:rPr>
              <w:t>1,096,300</w:t>
            </w:r>
          </w:p>
        </w:tc>
        <w:tc>
          <w:tcPr>
            <w:tcW w:w="1248" w:type="dxa"/>
            <w:tcBorders>
              <w:top w:val="nil"/>
              <w:left w:val="nil"/>
              <w:bottom w:val="single" w:color="auto" w:sz="4" w:space="0"/>
              <w:right w:val="single" w:color="auto" w:sz="4" w:space="0"/>
            </w:tcBorders>
            <w:vAlign w:val="center"/>
          </w:tcPr>
          <w:p w14:paraId="2E37CC7C">
            <w:pPr>
              <w:widowControl/>
              <w:spacing w:line="240" w:lineRule="auto"/>
              <w:ind w:firstLine="0" w:firstLineChars="0"/>
              <w:jc w:val="right"/>
              <w:rPr>
                <w:rFonts w:eastAsia="宋体" w:cs="Times New Roman"/>
                <w:b/>
                <w:bCs/>
                <w:color w:val="000000"/>
                <w:kern w:val="0"/>
                <w:sz w:val="24"/>
                <w:szCs w:val="24"/>
              </w:rPr>
            </w:pPr>
            <w:r>
              <w:rPr>
                <w:rFonts w:eastAsia="宋体" w:cs="Times New Roman"/>
                <w:b/>
                <w:bCs/>
                <w:color w:val="000000"/>
                <w:kern w:val="0"/>
                <w:sz w:val="24"/>
                <w:szCs w:val="24"/>
              </w:rPr>
              <w:t>1,096,300</w:t>
            </w:r>
          </w:p>
        </w:tc>
        <w:tc>
          <w:tcPr>
            <w:tcW w:w="1275" w:type="dxa"/>
            <w:tcBorders>
              <w:top w:val="nil"/>
              <w:left w:val="nil"/>
              <w:bottom w:val="single" w:color="auto" w:sz="4" w:space="0"/>
              <w:right w:val="single" w:color="auto" w:sz="4" w:space="0"/>
            </w:tcBorders>
            <w:vAlign w:val="center"/>
          </w:tcPr>
          <w:p w14:paraId="2DAC70BD">
            <w:pPr>
              <w:widowControl/>
              <w:spacing w:line="240" w:lineRule="auto"/>
              <w:ind w:firstLine="0" w:firstLineChars="0"/>
              <w:jc w:val="right"/>
              <w:rPr>
                <w:rFonts w:eastAsia="宋体" w:cs="Times New Roman"/>
                <w:b/>
                <w:bCs/>
                <w:color w:val="000000"/>
                <w:kern w:val="0"/>
                <w:sz w:val="24"/>
                <w:szCs w:val="24"/>
              </w:rPr>
            </w:pPr>
          </w:p>
        </w:tc>
        <w:tc>
          <w:tcPr>
            <w:tcW w:w="1688" w:type="dxa"/>
            <w:tcBorders>
              <w:top w:val="nil"/>
              <w:left w:val="nil"/>
              <w:bottom w:val="single" w:color="auto" w:sz="4" w:space="0"/>
              <w:right w:val="single" w:color="auto" w:sz="4" w:space="0"/>
            </w:tcBorders>
            <w:vAlign w:val="center"/>
          </w:tcPr>
          <w:p w14:paraId="4B6DC54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B0563CD">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noWrap/>
            <w:vAlign w:val="center"/>
          </w:tcPr>
          <w:p w14:paraId="251CF34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w:t>
            </w:r>
          </w:p>
        </w:tc>
        <w:tc>
          <w:tcPr>
            <w:tcW w:w="1135" w:type="dxa"/>
            <w:tcBorders>
              <w:top w:val="nil"/>
              <w:left w:val="nil"/>
              <w:bottom w:val="single" w:color="auto" w:sz="4" w:space="0"/>
              <w:right w:val="single" w:color="auto" w:sz="4" w:space="0"/>
            </w:tcBorders>
            <w:noWrap/>
            <w:vAlign w:val="center"/>
          </w:tcPr>
          <w:p w14:paraId="62AD6B3E">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31F806C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西部（重庆）科学城生命芯谷一期建设项目</w:t>
            </w:r>
          </w:p>
        </w:tc>
        <w:tc>
          <w:tcPr>
            <w:tcW w:w="1176" w:type="dxa"/>
            <w:tcBorders>
              <w:top w:val="nil"/>
              <w:left w:val="nil"/>
              <w:bottom w:val="single" w:color="auto" w:sz="4" w:space="0"/>
              <w:right w:val="single" w:color="auto" w:sz="4" w:space="0"/>
            </w:tcBorders>
            <w:vAlign w:val="center"/>
          </w:tcPr>
          <w:p w14:paraId="132A128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6,800</w:t>
            </w:r>
          </w:p>
        </w:tc>
        <w:tc>
          <w:tcPr>
            <w:tcW w:w="1248" w:type="dxa"/>
            <w:tcBorders>
              <w:top w:val="nil"/>
              <w:left w:val="nil"/>
              <w:bottom w:val="single" w:color="auto" w:sz="4" w:space="0"/>
              <w:right w:val="single" w:color="auto" w:sz="4" w:space="0"/>
            </w:tcBorders>
            <w:vAlign w:val="center"/>
          </w:tcPr>
          <w:p w14:paraId="5014E0D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6,800</w:t>
            </w:r>
          </w:p>
        </w:tc>
        <w:tc>
          <w:tcPr>
            <w:tcW w:w="1275" w:type="dxa"/>
            <w:tcBorders>
              <w:top w:val="nil"/>
              <w:left w:val="nil"/>
              <w:bottom w:val="single" w:color="auto" w:sz="4" w:space="0"/>
              <w:right w:val="single" w:color="auto" w:sz="4" w:space="0"/>
            </w:tcBorders>
            <w:vAlign w:val="center"/>
          </w:tcPr>
          <w:p w14:paraId="4C035DB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8302B9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5B3E36C">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noWrap/>
            <w:vAlign w:val="center"/>
          </w:tcPr>
          <w:p w14:paraId="08D27370">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w:t>
            </w:r>
          </w:p>
        </w:tc>
        <w:tc>
          <w:tcPr>
            <w:tcW w:w="1135" w:type="dxa"/>
            <w:tcBorders>
              <w:top w:val="nil"/>
              <w:left w:val="nil"/>
              <w:bottom w:val="single" w:color="auto" w:sz="4" w:space="0"/>
              <w:right w:val="single" w:color="auto" w:sz="4" w:space="0"/>
            </w:tcBorders>
            <w:noWrap/>
            <w:vAlign w:val="center"/>
          </w:tcPr>
          <w:p w14:paraId="0CA33980">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6CE1A49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科学城南部产业园区提升项目一期</w:t>
            </w:r>
          </w:p>
        </w:tc>
        <w:tc>
          <w:tcPr>
            <w:tcW w:w="1176" w:type="dxa"/>
            <w:tcBorders>
              <w:top w:val="nil"/>
              <w:left w:val="nil"/>
              <w:bottom w:val="single" w:color="auto" w:sz="4" w:space="0"/>
              <w:right w:val="single" w:color="auto" w:sz="4" w:space="0"/>
            </w:tcBorders>
            <w:vAlign w:val="center"/>
          </w:tcPr>
          <w:p w14:paraId="2774EEF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21,900</w:t>
            </w:r>
          </w:p>
        </w:tc>
        <w:tc>
          <w:tcPr>
            <w:tcW w:w="1248" w:type="dxa"/>
            <w:tcBorders>
              <w:top w:val="nil"/>
              <w:left w:val="nil"/>
              <w:bottom w:val="single" w:color="auto" w:sz="4" w:space="0"/>
              <w:right w:val="single" w:color="auto" w:sz="4" w:space="0"/>
            </w:tcBorders>
            <w:vAlign w:val="center"/>
          </w:tcPr>
          <w:p w14:paraId="4BFFF14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24,900</w:t>
            </w:r>
          </w:p>
        </w:tc>
        <w:tc>
          <w:tcPr>
            <w:tcW w:w="1275" w:type="dxa"/>
            <w:tcBorders>
              <w:top w:val="nil"/>
              <w:left w:val="nil"/>
              <w:bottom w:val="single" w:color="auto" w:sz="4" w:space="0"/>
              <w:right w:val="single" w:color="auto" w:sz="4" w:space="0"/>
            </w:tcBorders>
            <w:noWrap/>
            <w:vAlign w:val="center"/>
          </w:tcPr>
          <w:p w14:paraId="34D7836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-3000</w:t>
            </w:r>
          </w:p>
        </w:tc>
        <w:tc>
          <w:tcPr>
            <w:tcW w:w="1688" w:type="dxa"/>
            <w:tcBorders>
              <w:top w:val="nil"/>
              <w:left w:val="nil"/>
              <w:bottom w:val="single" w:color="auto" w:sz="4" w:space="0"/>
              <w:right w:val="single" w:color="auto" w:sz="4" w:space="0"/>
            </w:tcBorders>
            <w:vAlign w:val="center"/>
          </w:tcPr>
          <w:p w14:paraId="4AD843F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47CDD45">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noWrap/>
            <w:vAlign w:val="center"/>
          </w:tcPr>
          <w:p w14:paraId="412882C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w:t>
            </w:r>
          </w:p>
        </w:tc>
        <w:tc>
          <w:tcPr>
            <w:tcW w:w="1135" w:type="dxa"/>
            <w:tcBorders>
              <w:top w:val="nil"/>
              <w:left w:val="nil"/>
              <w:bottom w:val="single" w:color="auto" w:sz="4" w:space="0"/>
              <w:right w:val="single" w:color="auto" w:sz="4" w:space="0"/>
            </w:tcBorders>
            <w:noWrap/>
            <w:vAlign w:val="center"/>
          </w:tcPr>
          <w:p w14:paraId="4A2DA5E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544306D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重庆高新区含谷白市驿片区城中村改造项目一期</w:t>
            </w:r>
          </w:p>
        </w:tc>
        <w:tc>
          <w:tcPr>
            <w:tcW w:w="1176" w:type="dxa"/>
            <w:tcBorders>
              <w:top w:val="nil"/>
              <w:left w:val="nil"/>
              <w:bottom w:val="single" w:color="auto" w:sz="4" w:space="0"/>
              <w:right w:val="single" w:color="auto" w:sz="4" w:space="0"/>
            </w:tcBorders>
            <w:vAlign w:val="center"/>
          </w:tcPr>
          <w:p w14:paraId="2A6ADB4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14,700</w:t>
            </w:r>
          </w:p>
        </w:tc>
        <w:tc>
          <w:tcPr>
            <w:tcW w:w="1248" w:type="dxa"/>
            <w:tcBorders>
              <w:top w:val="nil"/>
              <w:left w:val="nil"/>
              <w:bottom w:val="single" w:color="auto" w:sz="4" w:space="0"/>
              <w:right w:val="single" w:color="auto" w:sz="4" w:space="0"/>
            </w:tcBorders>
            <w:vAlign w:val="center"/>
          </w:tcPr>
          <w:p w14:paraId="606ACC7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7C33E33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14,700</w:t>
            </w:r>
          </w:p>
        </w:tc>
        <w:tc>
          <w:tcPr>
            <w:tcW w:w="1688" w:type="dxa"/>
            <w:tcBorders>
              <w:top w:val="nil"/>
              <w:left w:val="nil"/>
              <w:bottom w:val="single" w:color="auto" w:sz="4" w:space="0"/>
              <w:right w:val="single" w:color="auto" w:sz="4" w:space="0"/>
            </w:tcBorders>
            <w:vAlign w:val="center"/>
          </w:tcPr>
          <w:p w14:paraId="6DA0FFA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34C37E7">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541890A">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w:t>
            </w:r>
          </w:p>
        </w:tc>
        <w:tc>
          <w:tcPr>
            <w:tcW w:w="1135" w:type="dxa"/>
            <w:tcBorders>
              <w:top w:val="nil"/>
              <w:left w:val="nil"/>
              <w:bottom w:val="single" w:color="auto" w:sz="4" w:space="0"/>
              <w:right w:val="single" w:color="auto" w:sz="4" w:space="0"/>
            </w:tcBorders>
            <w:noWrap/>
            <w:vAlign w:val="center"/>
          </w:tcPr>
          <w:p w14:paraId="4E3330D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1CE519F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重庆高新区金凤走马片区城中村改造项目一期</w:t>
            </w:r>
          </w:p>
        </w:tc>
        <w:tc>
          <w:tcPr>
            <w:tcW w:w="1176" w:type="dxa"/>
            <w:tcBorders>
              <w:top w:val="nil"/>
              <w:left w:val="nil"/>
              <w:bottom w:val="single" w:color="auto" w:sz="4" w:space="0"/>
              <w:right w:val="single" w:color="auto" w:sz="4" w:space="0"/>
            </w:tcBorders>
            <w:vAlign w:val="center"/>
          </w:tcPr>
          <w:p w14:paraId="1C21261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54,521</w:t>
            </w:r>
          </w:p>
        </w:tc>
        <w:tc>
          <w:tcPr>
            <w:tcW w:w="1248" w:type="dxa"/>
            <w:tcBorders>
              <w:top w:val="nil"/>
              <w:left w:val="nil"/>
              <w:bottom w:val="single" w:color="auto" w:sz="4" w:space="0"/>
              <w:right w:val="single" w:color="auto" w:sz="4" w:space="0"/>
            </w:tcBorders>
            <w:vAlign w:val="center"/>
          </w:tcPr>
          <w:p w14:paraId="3EBF1DA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44E0FBE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54521</w:t>
            </w:r>
          </w:p>
        </w:tc>
        <w:tc>
          <w:tcPr>
            <w:tcW w:w="1688" w:type="dxa"/>
            <w:tcBorders>
              <w:top w:val="nil"/>
              <w:left w:val="nil"/>
              <w:bottom w:val="single" w:color="auto" w:sz="4" w:space="0"/>
              <w:right w:val="single" w:color="auto" w:sz="4" w:space="0"/>
            </w:tcBorders>
            <w:vAlign w:val="center"/>
          </w:tcPr>
          <w:p w14:paraId="062C0F1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0FC4F2C">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E09827D">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w:t>
            </w:r>
          </w:p>
        </w:tc>
        <w:tc>
          <w:tcPr>
            <w:tcW w:w="1135" w:type="dxa"/>
            <w:tcBorders>
              <w:top w:val="nil"/>
              <w:left w:val="nil"/>
              <w:bottom w:val="single" w:color="auto" w:sz="4" w:space="0"/>
              <w:right w:val="single" w:color="auto" w:sz="4" w:space="0"/>
            </w:tcBorders>
            <w:noWrap/>
            <w:vAlign w:val="center"/>
          </w:tcPr>
          <w:p w14:paraId="4DDFF2FD">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2379BE3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西部（重庆）科学城高技术服务产业园一期建设项目</w:t>
            </w:r>
          </w:p>
        </w:tc>
        <w:tc>
          <w:tcPr>
            <w:tcW w:w="1176" w:type="dxa"/>
            <w:tcBorders>
              <w:top w:val="nil"/>
              <w:left w:val="nil"/>
              <w:bottom w:val="single" w:color="auto" w:sz="4" w:space="0"/>
              <w:right w:val="single" w:color="auto" w:sz="4" w:space="0"/>
            </w:tcBorders>
            <w:vAlign w:val="center"/>
          </w:tcPr>
          <w:p w14:paraId="1083D3F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2,300</w:t>
            </w:r>
          </w:p>
        </w:tc>
        <w:tc>
          <w:tcPr>
            <w:tcW w:w="1248" w:type="dxa"/>
            <w:tcBorders>
              <w:top w:val="nil"/>
              <w:left w:val="nil"/>
              <w:bottom w:val="single" w:color="auto" w:sz="4" w:space="0"/>
              <w:right w:val="single" w:color="auto" w:sz="4" w:space="0"/>
            </w:tcBorders>
            <w:vAlign w:val="center"/>
          </w:tcPr>
          <w:p w14:paraId="2C67B89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22208CF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2300</w:t>
            </w:r>
          </w:p>
        </w:tc>
        <w:tc>
          <w:tcPr>
            <w:tcW w:w="1688" w:type="dxa"/>
            <w:tcBorders>
              <w:top w:val="nil"/>
              <w:left w:val="nil"/>
              <w:bottom w:val="single" w:color="auto" w:sz="4" w:space="0"/>
              <w:right w:val="single" w:color="auto" w:sz="4" w:space="0"/>
            </w:tcBorders>
            <w:vAlign w:val="center"/>
          </w:tcPr>
          <w:p w14:paraId="55CC7DA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517CC35">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A7621F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w:t>
            </w:r>
          </w:p>
        </w:tc>
        <w:tc>
          <w:tcPr>
            <w:tcW w:w="1135" w:type="dxa"/>
            <w:tcBorders>
              <w:top w:val="nil"/>
              <w:left w:val="nil"/>
              <w:bottom w:val="single" w:color="auto" w:sz="4" w:space="0"/>
              <w:right w:val="single" w:color="auto" w:sz="4" w:space="0"/>
            </w:tcBorders>
            <w:noWrap/>
            <w:vAlign w:val="center"/>
          </w:tcPr>
          <w:p w14:paraId="7102493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7FC085B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西部（重庆）科学城生命芯谷一期建设项目</w:t>
            </w:r>
          </w:p>
        </w:tc>
        <w:tc>
          <w:tcPr>
            <w:tcW w:w="1176" w:type="dxa"/>
            <w:tcBorders>
              <w:top w:val="nil"/>
              <w:left w:val="nil"/>
              <w:bottom w:val="single" w:color="auto" w:sz="4" w:space="0"/>
              <w:right w:val="single" w:color="auto" w:sz="4" w:space="0"/>
            </w:tcBorders>
            <w:vAlign w:val="center"/>
          </w:tcPr>
          <w:p w14:paraId="17D5E41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12,500</w:t>
            </w:r>
          </w:p>
        </w:tc>
        <w:tc>
          <w:tcPr>
            <w:tcW w:w="1248" w:type="dxa"/>
            <w:tcBorders>
              <w:top w:val="nil"/>
              <w:left w:val="nil"/>
              <w:bottom w:val="single" w:color="auto" w:sz="4" w:space="0"/>
              <w:right w:val="single" w:color="auto" w:sz="4" w:space="0"/>
            </w:tcBorders>
            <w:vAlign w:val="center"/>
          </w:tcPr>
          <w:p w14:paraId="039C2BE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12,500</w:t>
            </w:r>
          </w:p>
        </w:tc>
        <w:tc>
          <w:tcPr>
            <w:tcW w:w="1275" w:type="dxa"/>
            <w:tcBorders>
              <w:top w:val="nil"/>
              <w:left w:val="nil"/>
              <w:bottom w:val="single" w:color="auto" w:sz="4" w:space="0"/>
              <w:right w:val="single" w:color="auto" w:sz="4" w:space="0"/>
            </w:tcBorders>
            <w:noWrap/>
            <w:vAlign w:val="center"/>
          </w:tcPr>
          <w:p w14:paraId="194C5BA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2165451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3F349E12">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D01F31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w:t>
            </w:r>
          </w:p>
        </w:tc>
        <w:tc>
          <w:tcPr>
            <w:tcW w:w="1135" w:type="dxa"/>
            <w:tcBorders>
              <w:top w:val="nil"/>
              <w:left w:val="nil"/>
              <w:bottom w:val="single" w:color="auto" w:sz="4" w:space="0"/>
              <w:right w:val="single" w:color="auto" w:sz="4" w:space="0"/>
            </w:tcBorders>
            <w:noWrap/>
            <w:vAlign w:val="center"/>
          </w:tcPr>
          <w:p w14:paraId="0ED740B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72D9E53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西部（重庆）科学城新一代信息技术产业园一期建设项目</w:t>
            </w:r>
          </w:p>
        </w:tc>
        <w:tc>
          <w:tcPr>
            <w:tcW w:w="1176" w:type="dxa"/>
            <w:tcBorders>
              <w:top w:val="nil"/>
              <w:left w:val="nil"/>
              <w:bottom w:val="single" w:color="auto" w:sz="4" w:space="0"/>
              <w:right w:val="single" w:color="auto" w:sz="4" w:space="0"/>
            </w:tcBorders>
            <w:vAlign w:val="center"/>
          </w:tcPr>
          <w:p w14:paraId="2C3B9F8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14,079</w:t>
            </w:r>
          </w:p>
        </w:tc>
        <w:tc>
          <w:tcPr>
            <w:tcW w:w="1248" w:type="dxa"/>
            <w:tcBorders>
              <w:top w:val="nil"/>
              <w:left w:val="nil"/>
              <w:bottom w:val="single" w:color="auto" w:sz="4" w:space="0"/>
              <w:right w:val="single" w:color="auto" w:sz="4" w:space="0"/>
            </w:tcBorders>
            <w:vAlign w:val="center"/>
          </w:tcPr>
          <w:p w14:paraId="06633C5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280E574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14079</w:t>
            </w:r>
          </w:p>
        </w:tc>
        <w:tc>
          <w:tcPr>
            <w:tcW w:w="1688" w:type="dxa"/>
            <w:tcBorders>
              <w:top w:val="nil"/>
              <w:left w:val="nil"/>
              <w:bottom w:val="single" w:color="auto" w:sz="4" w:space="0"/>
              <w:right w:val="single" w:color="auto" w:sz="4" w:space="0"/>
            </w:tcBorders>
            <w:vAlign w:val="center"/>
          </w:tcPr>
          <w:p w14:paraId="4936324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9CE3E5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0A0FA2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8</w:t>
            </w:r>
          </w:p>
        </w:tc>
        <w:tc>
          <w:tcPr>
            <w:tcW w:w="1135" w:type="dxa"/>
            <w:tcBorders>
              <w:top w:val="nil"/>
              <w:left w:val="nil"/>
              <w:bottom w:val="single" w:color="auto" w:sz="4" w:space="0"/>
              <w:right w:val="single" w:color="auto" w:sz="4" w:space="0"/>
            </w:tcBorders>
            <w:noWrap/>
            <w:vAlign w:val="center"/>
          </w:tcPr>
          <w:p w14:paraId="1AAA3776">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F1E7CA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西部（重庆）科学城科技创新产业园示范区建设项目</w:t>
            </w:r>
          </w:p>
        </w:tc>
        <w:tc>
          <w:tcPr>
            <w:tcW w:w="1176" w:type="dxa"/>
            <w:tcBorders>
              <w:top w:val="nil"/>
              <w:left w:val="nil"/>
              <w:bottom w:val="single" w:color="auto" w:sz="4" w:space="0"/>
              <w:right w:val="single" w:color="auto" w:sz="4" w:space="0"/>
            </w:tcBorders>
            <w:vAlign w:val="center"/>
          </w:tcPr>
          <w:p w14:paraId="1FA1549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10,600</w:t>
            </w:r>
          </w:p>
        </w:tc>
        <w:tc>
          <w:tcPr>
            <w:tcW w:w="1248" w:type="dxa"/>
            <w:tcBorders>
              <w:top w:val="nil"/>
              <w:left w:val="nil"/>
              <w:bottom w:val="single" w:color="auto" w:sz="4" w:space="0"/>
              <w:right w:val="single" w:color="auto" w:sz="4" w:space="0"/>
            </w:tcBorders>
            <w:vAlign w:val="center"/>
          </w:tcPr>
          <w:p w14:paraId="0B36B54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34,100</w:t>
            </w:r>
          </w:p>
        </w:tc>
        <w:tc>
          <w:tcPr>
            <w:tcW w:w="1275" w:type="dxa"/>
            <w:tcBorders>
              <w:top w:val="nil"/>
              <w:left w:val="nil"/>
              <w:bottom w:val="single" w:color="auto" w:sz="4" w:space="0"/>
              <w:right w:val="single" w:color="auto" w:sz="4" w:space="0"/>
            </w:tcBorders>
            <w:noWrap/>
            <w:vAlign w:val="center"/>
          </w:tcPr>
          <w:p w14:paraId="4CD4C31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-23500</w:t>
            </w:r>
          </w:p>
        </w:tc>
        <w:tc>
          <w:tcPr>
            <w:tcW w:w="1688" w:type="dxa"/>
            <w:tcBorders>
              <w:top w:val="nil"/>
              <w:left w:val="nil"/>
              <w:bottom w:val="single" w:color="auto" w:sz="4" w:space="0"/>
              <w:right w:val="single" w:color="auto" w:sz="4" w:space="0"/>
            </w:tcBorders>
            <w:vAlign w:val="center"/>
          </w:tcPr>
          <w:p w14:paraId="194C93C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6FD6E27">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83B6666">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9</w:t>
            </w:r>
          </w:p>
        </w:tc>
        <w:tc>
          <w:tcPr>
            <w:tcW w:w="1135" w:type="dxa"/>
            <w:tcBorders>
              <w:top w:val="nil"/>
              <w:left w:val="nil"/>
              <w:bottom w:val="single" w:color="auto" w:sz="4" w:space="0"/>
              <w:right w:val="single" w:color="auto" w:sz="4" w:space="0"/>
            </w:tcBorders>
            <w:noWrap/>
            <w:vAlign w:val="center"/>
          </w:tcPr>
          <w:p w14:paraId="49D4577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722CF04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西部（重庆）科学城科技创新产业园一期建设项目</w:t>
            </w:r>
          </w:p>
        </w:tc>
        <w:tc>
          <w:tcPr>
            <w:tcW w:w="1176" w:type="dxa"/>
            <w:tcBorders>
              <w:top w:val="nil"/>
              <w:left w:val="nil"/>
              <w:bottom w:val="single" w:color="auto" w:sz="4" w:space="0"/>
              <w:right w:val="single" w:color="auto" w:sz="4" w:space="0"/>
            </w:tcBorders>
            <w:vAlign w:val="center"/>
          </w:tcPr>
          <w:p w14:paraId="410A075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3,000</w:t>
            </w:r>
          </w:p>
        </w:tc>
        <w:tc>
          <w:tcPr>
            <w:tcW w:w="1248" w:type="dxa"/>
            <w:tcBorders>
              <w:top w:val="nil"/>
              <w:left w:val="nil"/>
              <w:bottom w:val="single" w:color="auto" w:sz="4" w:space="0"/>
              <w:right w:val="single" w:color="auto" w:sz="4" w:space="0"/>
            </w:tcBorders>
            <w:vAlign w:val="center"/>
          </w:tcPr>
          <w:p w14:paraId="38C9708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22ED9FB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3000</w:t>
            </w:r>
          </w:p>
        </w:tc>
        <w:tc>
          <w:tcPr>
            <w:tcW w:w="1688" w:type="dxa"/>
            <w:tcBorders>
              <w:top w:val="nil"/>
              <w:left w:val="nil"/>
              <w:bottom w:val="single" w:color="auto" w:sz="4" w:space="0"/>
              <w:right w:val="single" w:color="auto" w:sz="4" w:space="0"/>
            </w:tcBorders>
            <w:vAlign w:val="center"/>
          </w:tcPr>
          <w:p w14:paraId="1113FDD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9C9188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377BA98">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10</w:t>
            </w:r>
          </w:p>
        </w:tc>
        <w:tc>
          <w:tcPr>
            <w:tcW w:w="1135" w:type="dxa"/>
            <w:tcBorders>
              <w:top w:val="nil"/>
              <w:left w:val="nil"/>
              <w:bottom w:val="single" w:color="auto" w:sz="4" w:space="0"/>
              <w:right w:val="single" w:color="auto" w:sz="4" w:space="0"/>
            </w:tcBorders>
            <w:noWrap/>
            <w:vAlign w:val="center"/>
          </w:tcPr>
          <w:p w14:paraId="233E065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1D85855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西部（重庆）科学城环寨山坪产业带三期建设项目</w:t>
            </w:r>
          </w:p>
        </w:tc>
        <w:tc>
          <w:tcPr>
            <w:tcW w:w="1176" w:type="dxa"/>
            <w:tcBorders>
              <w:top w:val="nil"/>
              <w:left w:val="nil"/>
              <w:bottom w:val="single" w:color="auto" w:sz="4" w:space="0"/>
              <w:right w:val="single" w:color="auto" w:sz="4" w:space="0"/>
            </w:tcBorders>
            <w:vAlign w:val="center"/>
          </w:tcPr>
          <w:p w14:paraId="2658C5E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113,600</w:t>
            </w:r>
          </w:p>
        </w:tc>
        <w:tc>
          <w:tcPr>
            <w:tcW w:w="1248" w:type="dxa"/>
            <w:tcBorders>
              <w:top w:val="nil"/>
              <w:left w:val="nil"/>
              <w:bottom w:val="single" w:color="auto" w:sz="4" w:space="0"/>
              <w:right w:val="single" w:color="auto" w:sz="4" w:space="0"/>
            </w:tcBorders>
            <w:vAlign w:val="center"/>
          </w:tcPr>
          <w:p w14:paraId="36ADE9D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143,500</w:t>
            </w:r>
          </w:p>
        </w:tc>
        <w:tc>
          <w:tcPr>
            <w:tcW w:w="1275" w:type="dxa"/>
            <w:tcBorders>
              <w:top w:val="nil"/>
              <w:left w:val="nil"/>
              <w:bottom w:val="single" w:color="auto" w:sz="4" w:space="0"/>
              <w:right w:val="single" w:color="auto" w:sz="4" w:space="0"/>
            </w:tcBorders>
            <w:noWrap/>
            <w:vAlign w:val="center"/>
          </w:tcPr>
          <w:p w14:paraId="48F0C7A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-29900</w:t>
            </w:r>
          </w:p>
        </w:tc>
        <w:tc>
          <w:tcPr>
            <w:tcW w:w="1688" w:type="dxa"/>
            <w:tcBorders>
              <w:top w:val="nil"/>
              <w:left w:val="nil"/>
              <w:bottom w:val="single" w:color="auto" w:sz="4" w:space="0"/>
              <w:right w:val="single" w:color="auto" w:sz="4" w:space="0"/>
            </w:tcBorders>
            <w:vAlign w:val="center"/>
          </w:tcPr>
          <w:p w14:paraId="582836B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6B6FC5A">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2BDBB8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11</w:t>
            </w:r>
          </w:p>
        </w:tc>
        <w:tc>
          <w:tcPr>
            <w:tcW w:w="1135" w:type="dxa"/>
            <w:tcBorders>
              <w:top w:val="nil"/>
              <w:left w:val="nil"/>
              <w:bottom w:val="single" w:color="auto" w:sz="4" w:space="0"/>
              <w:right w:val="single" w:color="auto" w:sz="4" w:space="0"/>
            </w:tcBorders>
            <w:noWrap/>
            <w:vAlign w:val="center"/>
          </w:tcPr>
          <w:p w14:paraId="53D0A38E">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61F532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西部（重庆）科学城高技术服务产业园二期建设项目</w:t>
            </w:r>
          </w:p>
        </w:tc>
        <w:tc>
          <w:tcPr>
            <w:tcW w:w="1176" w:type="dxa"/>
            <w:tcBorders>
              <w:top w:val="nil"/>
              <w:left w:val="nil"/>
              <w:bottom w:val="single" w:color="auto" w:sz="4" w:space="0"/>
              <w:right w:val="single" w:color="auto" w:sz="4" w:space="0"/>
            </w:tcBorders>
            <w:vAlign w:val="center"/>
          </w:tcPr>
          <w:p w14:paraId="7AC6E85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48,800</w:t>
            </w:r>
          </w:p>
        </w:tc>
        <w:tc>
          <w:tcPr>
            <w:tcW w:w="1248" w:type="dxa"/>
            <w:tcBorders>
              <w:top w:val="nil"/>
              <w:left w:val="nil"/>
              <w:bottom w:val="single" w:color="auto" w:sz="4" w:space="0"/>
              <w:right w:val="single" w:color="auto" w:sz="4" w:space="0"/>
            </w:tcBorders>
            <w:vAlign w:val="center"/>
          </w:tcPr>
          <w:p w14:paraId="3BCB7F1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51,100</w:t>
            </w:r>
          </w:p>
        </w:tc>
        <w:tc>
          <w:tcPr>
            <w:tcW w:w="1275" w:type="dxa"/>
            <w:tcBorders>
              <w:top w:val="nil"/>
              <w:left w:val="nil"/>
              <w:bottom w:val="single" w:color="auto" w:sz="4" w:space="0"/>
              <w:right w:val="single" w:color="auto" w:sz="4" w:space="0"/>
            </w:tcBorders>
            <w:noWrap/>
            <w:vAlign w:val="center"/>
          </w:tcPr>
          <w:p w14:paraId="08D82F9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-2300</w:t>
            </w:r>
          </w:p>
        </w:tc>
        <w:tc>
          <w:tcPr>
            <w:tcW w:w="1688" w:type="dxa"/>
            <w:tcBorders>
              <w:top w:val="nil"/>
              <w:left w:val="nil"/>
              <w:bottom w:val="single" w:color="auto" w:sz="4" w:space="0"/>
              <w:right w:val="single" w:color="auto" w:sz="4" w:space="0"/>
            </w:tcBorders>
            <w:vAlign w:val="center"/>
          </w:tcPr>
          <w:p w14:paraId="68A756B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A51341D">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4FC0047">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12</w:t>
            </w:r>
          </w:p>
        </w:tc>
        <w:tc>
          <w:tcPr>
            <w:tcW w:w="1135" w:type="dxa"/>
            <w:tcBorders>
              <w:top w:val="nil"/>
              <w:left w:val="nil"/>
              <w:bottom w:val="single" w:color="auto" w:sz="4" w:space="0"/>
              <w:right w:val="single" w:color="auto" w:sz="4" w:space="0"/>
            </w:tcBorders>
            <w:noWrap/>
            <w:vAlign w:val="center"/>
          </w:tcPr>
          <w:p w14:paraId="32A3A01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4A41C60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西部（重庆）科学城生命芯谷二期建设项目</w:t>
            </w:r>
          </w:p>
        </w:tc>
        <w:tc>
          <w:tcPr>
            <w:tcW w:w="1176" w:type="dxa"/>
            <w:tcBorders>
              <w:top w:val="nil"/>
              <w:left w:val="nil"/>
              <w:bottom w:val="single" w:color="auto" w:sz="4" w:space="0"/>
              <w:right w:val="single" w:color="auto" w:sz="4" w:space="0"/>
            </w:tcBorders>
            <w:vAlign w:val="center"/>
          </w:tcPr>
          <w:p w14:paraId="585710C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26,200</w:t>
            </w:r>
          </w:p>
        </w:tc>
        <w:tc>
          <w:tcPr>
            <w:tcW w:w="1248" w:type="dxa"/>
            <w:tcBorders>
              <w:top w:val="nil"/>
              <w:left w:val="nil"/>
              <w:bottom w:val="single" w:color="auto" w:sz="4" w:space="0"/>
              <w:right w:val="single" w:color="auto" w:sz="4" w:space="0"/>
            </w:tcBorders>
            <w:vAlign w:val="center"/>
          </w:tcPr>
          <w:p w14:paraId="1F2B5D0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56,100</w:t>
            </w:r>
          </w:p>
        </w:tc>
        <w:tc>
          <w:tcPr>
            <w:tcW w:w="1275" w:type="dxa"/>
            <w:tcBorders>
              <w:top w:val="nil"/>
              <w:left w:val="nil"/>
              <w:bottom w:val="single" w:color="auto" w:sz="4" w:space="0"/>
              <w:right w:val="single" w:color="auto" w:sz="4" w:space="0"/>
            </w:tcBorders>
            <w:noWrap/>
            <w:vAlign w:val="center"/>
          </w:tcPr>
          <w:p w14:paraId="5D9D0BB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-29900</w:t>
            </w:r>
          </w:p>
        </w:tc>
        <w:tc>
          <w:tcPr>
            <w:tcW w:w="1688" w:type="dxa"/>
            <w:tcBorders>
              <w:top w:val="nil"/>
              <w:left w:val="nil"/>
              <w:bottom w:val="single" w:color="auto" w:sz="4" w:space="0"/>
              <w:right w:val="single" w:color="auto" w:sz="4" w:space="0"/>
            </w:tcBorders>
            <w:vAlign w:val="center"/>
          </w:tcPr>
          <w:p w14:paraId="6CD674F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9D204A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8493266">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13</w:t>
            </w:r>
          </w:p>
        </w:tc>
        <w:tc>
          <w:tcPr>
            <w:tcW w:w="1135" w:type="dxa"/>
            <w:tcBorders>
              <w:top w:val="nil"/>
              <w:left w:val="nil"/>
              <w:bottom w:val="single" w:color="auto" w:sz="4" w:space="0"/>
              <w:right w:val="single" w:color="auto" w:sz="4" w:space="0"/>
            </w:tcBorders>
            <w:noWrap/>
            <w:vAlign w:val="center"/>
          </w:tcPr>
          <w:p w14:paraId="4B1F4241">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93D913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西永综合保税区进口整车展示存储中心及周边配套工程</w:t>
            </w:r>
          </w:p>
        </w:tc>
        <w:tc>
          <w:tcPr>
            <w:tcW w:w="1176" w:type="dxa"/>
            <w:tcBorders>
              <w:top w:val="nil"/>
              <w:left w:val="nil"/>
              <w:bottom w:val="single" w:color="auto" w:sz="4" w:space="0"/>
              <w:right w:val="single" w:color="auto" w:sz="4" w:space="0"/>
            </w:tcBorders>
            <w:vAlign w:val="center"/>
          </w:tcPr>
          <w:p w14:paraId="19F9413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16,900</w:t>
            </w:r>
          </w:p>
        </w:tc>
        <w:tc>
          <w:tcPr>
            <w:tcW w:w="1248" w:type="dxa"/>
            <w:tcBorders>
              <w:top w:val="nil"/>
              <w:left w:val="nil"/>
              <w:bottom w:val="single" w:color="auto" w:sz="4" w:space="0"/>
              <w:right w:val="single" w:color="auto" w:sz="4" w:space="0"/>
            </w:tcBorders>
            <w:vAlign w:val="center"/>
          </w:tcPr>
          <w:p w14:paraId="0A47274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12,900</w:t>
            </w:r>
          </w:p>
        </w:tc>
        <w:tc>
          <w:tcPr>
            <w:tcW w:w="1275" w:type="dxa"/>
            <w:tcBorders>
              <w:top w:val="nil"/>
              <w:left w:val="nil"/>
              <w:bottom w:val="single" w:color="auto" w:sz="4" w:space="0"/>
              <w:right w:val="single" w:color="auto" w:sz="4" w:space="0"/>
            </w:tcBorders>
            <w:noWrap/>
            <w:vAlign w:val="center"/>
          </w:tcPr>
          <w:p w14:paraId="66BAC24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4000</w:t>
            </w:r>
          </w:p>
        </w:tc>
        <w:tc>
          <w:tcPr>
            <w:tcW w:w="1688" w:type="dxa"/>
            <w:tcBorders>
              <w:top w:val="nil"/>
              <w:left w:val="nil"/>
              <w:bottom w:val="single" w:color="auto" w:sz="4" w:space="0"/>
              <w:right w:val="single" w:color="auto" w:sz="4" w:space="0"/>
            </w:tcBorders>
            <w:vAlign w:val="center"/>
          </w:tcPr>
          <w:p w14:paraId="25BB344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69CD709">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90A3C1D">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14</w:t>
            </w:r>
          </w:p>
        </w:tc>
        <w:tc>
          <w:tcPr>
            <w:tcW w:w="1135" w:type="dxa"/>
            <w:tcBorders>
              <w:top w:val="nil"/>
              <w:left w:val="nil"/>
              <w:bottom w:val="single" w:color="auto" w:sz="4" w:space="0"/>
              <w:right w:val="single" w:color="auto" w:sz="4" w:space="0"/>
            </w:tcBorders>
            <w:noWrap/>
            <w:vAlign w:val="center"/>
          </w:tcPr>
          <w:p w14:paraId="08B0E128">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4BA6CF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西永微电园片区标准厂房及其配套设施建设项目</w:t>
            </w:r>
          </w:p>
        </w:tc>
        <w:tc>
          <w:tcPr>
            <w:tcW w:w="1176" w:type="dxa"/>
            <w:tcBorders>
              <w:top w:val="nil"/>
              <w:left w:val="nil"/>
              <w:bottom w:val="single" w:color="auto" w:sz="4" w:space="0"/>
              <w:right w:val="single" w:color="auto" w:sz="4" w:space="0"/>
            </w:tcBorders>
            <w:vAlign w:val="center"/>
          </w:tcPr>
          <w:p w14:paraId="7EF3D4E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38,500</w:t>
            </w:r>
          </w:p>
        </w:tc>
        <w:tc>
          <w:tcPr>
            <w:tcW w:w="1248" w:type="dxa"/>
            <w:tcBorders>
              <w:top w:val="nil"/>
              <w:left w:val="nil"/>
              <w:bottom w:val="single" w:color="auto" w:sz="4" w:space="0"/>
              <w:right w:val="single" w:color="auto" w:sz="4" w:space="0"/>
            </w:tcBorders>
            <w:vAlign w:val="center"/>
          </w:tcPr>
          <w:p w14:paraId="6B3B046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42,500</w:t>
            </w:r>
          </w:p>
        </w:tc>
        <w:tc>
          <w:tcPr>
            <w:tcW w:w="1275" w:type="dxa"/>
            <w:tcBorders>
              <w:top w:val="nil"/>
              <w:left w:val="nil"/>
              <w:bottom w:val="single" w:color="auto" w:sz="4" w:space="0"/>
              <w:right w:val="single" w:color="auto" w:sz="4" w:space="0"/>
            </w:tcBorders>
            <w:noWrap/>
            <w:vAlign w:val="center"/>
          </w:tcPr>
          <w:p w14:paraId="5224815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-4000</w:t>
            </w:r>
          </w:p>
        </w:tc>
        <w:tc>
          <w:tcPr>
            <w:tcW w:w="1688" w:type="dxa"/>
            <w:tcBorders>
              <w:top w:val="nil"/>
              <w:left w:val="nil"/>
              <w:bottom w:val="single" w:color="auto" w:sz="4" w:space="0"/>
              <w:right w:val="single" w:color="auto" w:sz="4" w:space="0"/>
            </w:tcBorders>
            <w:vAlign w:val="center"/>
          </w:tcPr>
          <w:p w14:paraId="5D81C62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DF03879">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9F24591">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15</w:t>
            </w:r>
          </w:p>
        </w:tc>
        <w:tc>
          <w:tcPr>
            <w:tcW w:w="1135" w:type="dxa"/>
            <w:tcBorders>
              <w:top w:val="nil"/>
              <w:left w:val="nil"/>
              <w:bottom w:val="single" w:color="auto" w:sz="4" w:space="0"/>
              <w:right w:val="single" w:color="auto" w:sz="4" w:space="0"/>
            </w:tcBorders>
            <w:noWrap/>
            <w:vAlign w:val="center"/>
          </w:tcPr>
          <w:p w14:paraId="3E63A896">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1047655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重庆科学城产业园区建设项目</w:t>
            </w:r>
          </w:p>
        </w:tc>
        <w:tc>
          <w:tcPr>
            <w:tcW w:w="1176" w:type="dxa"/>
            <w:tcBorders>
              <w:top w:val="nil"/>
              <w:left w:val="nil"/>
              <w:bottom w:val="single" w:color="auto" w:sz="4" w:space="0"/>
              <w:right w:val="single" w:color="auto" w:sz="4" w:space="0"/>
            </w:tcBorders>
            <w:vAlign w:val="center"/>
          </w:tcPr>
          <w:p w14:paraId="1E06EB0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27,700</w:t>
            </w:r>
          </w:p>
        </w:tc>
        <w:tc>
          <w:tcPr>
            <w:tcW w:w="1248" w:type="dxa"/>
            <w:tcBorders>
              <w:top w:val="nil"/>
              <w:left w:val="nil"/>
              <w:bottom w:val="single" w:color="auto" w:sz="4" w:space="0"/>
              <w:right w:val="single" w:color="auto" w:sz="4" w:space="0"/>
            </w:tcBorders>
            <w:vAlign w:val="center"/>
          </w:tcPr>
          <w:p w14:paraId="0A736F7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34,500</w:t>
            </w:r>
          </w:p>
        </w:tc>
        <w:tc>
          <w:tcPr>
            <w:tcW w:w="1275" w:type="dxa"/>
            <w:tcBorders>
              <w:top w:val="nil"/>
              <w:left w:val="nil"/>
              <w:bottom w:val="single" w:color="auto" w:sz="4" w:space="0"/>
              <w:right w:val="single" w:color="auto" w:sz="4" w:space="0"/>
            </w:tcBorders>
            <w:noWrap/>
            <w:vAlign w:val="center"/>
          </w:tcPr>
          <w:p w14:paraId="0989099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-6800</w:t>
            </w:r>
          </w:p>
        </w:tc>
        <w:tc>
          <w:tcPr>
            <w:tcW w:w="1688" w:type="dxa"/>
            <w:tcBorders>
              <w:top w:val="nil"/>
              <w:left w:val="nil"/>
              <w:bottom w:val="single" w:color="auto" w:sz="4" w:space="0"/>
              <w:right w:val="single" w:color="auto" w:sz="4" w:space="0"/>
            </w:tcBorders>
            <w:vAlign w:val="center"/>
          </w:tcPr>
          <w:p w14:paraId="6941D75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2C76EB5">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3B32F1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16</w:t>
            </w:r>
          </w:p>
        </w:tc>
        <w:tc>
          <w:tcPr>
            <w:tcW w:w="1135" w:type="dxa"/>
            <w:tcBorders>
              <w:top w:val="nil"/>
              <w:left w:val="nil"/>
              <w:bottom w:val="single" w:color="auto" w:sz="4" w:space="0"/>
              <w:right w:val="single" w:color="auto" w:sz="4" w:space="0"/>
            </w:tcBorders>
            <w:noWrap/>
            <w:vAlign w:val="center"/>
          </w:tcPr>
          <w:p w14:paraId="2C220A27">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30EC459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重庆高新区金凤走马片区城中村改造项目一期</w:t>
            </w:r>
          </w:p>
        </w:tc>
        <w:tc>
          <w:tcPr>
            <w:tcW w:w="1176" w:type="dxa"/>
            <w:tcBorders>
              <w:top w:val="nil"/>
              <w:left w:val="nil"/>
              <w:bottom w:val="single" w:color="auto" w:sz="4" w:space="0"/>
              <w:right w:val="single" w:color="auto" w:sz="4" w:space="0"/>
            </w:tcBorders>
            <w:vAlign w:val="center"/>
          </w:tcPr>
          <w:p w14:paraId="7337BB3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6,800</w:t>
            </w:r>
          </w:p>
        </w:tc>
        <w:tc>
          <w:tcPr>
            <w:tcW w:w="1248" w:type="dxa"/>
            <w:tcBorders>
              <w:top w:val="nil"/>
              <w:left w:val="nil"/>
              <w:bottom w:val="single" w:color="auto" w:sz="4" w:space="0"/>
              <w:right w:val="single" w:color="auto" w:sz="4" w:space="0"/>
            </w:tcBorders>
            <w:vAlign w:val="center"/>
          </w:tcPr>
          <w:p w14:paraId="3C16917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48D648C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6800</w:t>
            </w:r>
          </w:p>
        </w:tc>
        <w:tc>
          <w:tcPr>
            <w:tcW w:w="1688" w:type="dxa"/>
            <w:tcBorders>
              <w:top w:val="nil"/>
              <w:left w:val="nil"/>
              <w:bottom w:val="single" w:color="auto" w:sz="4" w:space="0"/>
              <w:right w:val="single" w:color="auto" w:sz="4" w:space="0"/>
            </w:tcBorders>
            <w:vAlign w:val="center"/>
          </w:tcPr>
          <w:p w14:paraId="5FB30B5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14E23D6">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7EF0EFC">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17</w:t>
            </w:r>
          </w:p>
        </w:tc>
        <w:tc>
          <w:tcPr>
            <w:tcW w:w="1135" w:type="dxa"/>
            <w:tcBorders>
              <w:top w:val="nil"/>
              <w:left w:val="nil"/>
              <w:bottom w:val="single" w:color="auto" w:sz="4" w:space="0"/>
              <w:right w:val="single" w:color="auto" w:sz="4" w:space="0"/>
            </w:tcBorders>
            <w:noWrap/>
            <w:vAlign w:val="center"/>
          </w:tcPr>
          <w:p w14:paraId="591ED5D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EFEF32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西部（重庆）科学城新一代信息技术产业园一期建设项目</w:t>
            </w:r>
          </w:p>
        </w:tc>
        <w:tc>
          <w:tcPr>
            <w:tcW w:w="1176" w:type="dxa"/>
            <w:tcBorders>
              <w:top w:val="nil"/>
              <w:left w:val="nil"/>
              <w:bottom w:val="single" w:color="auto" w:sz="4" w:space="0"/>
              <w:right w:val="single" w:color="auto" w:sz="4" w:space="0"/>
            </w:tcBorders>
            <w:vAlign w:val="center"/>
          </w:tcPr>
          <w:p w14:paraId="65C2C24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13,500</w:t>
            </w:r>
          </w:p>
        </w:tc>
        <w:tc>
          <w:tcPr>
            <w:tcW w:w="1248" w:type="dxa"/>
            <w:tcBorders>
              <w:top w:val="nil"/>
              <w:left w:val="nil"/>
              <w:bottom w:val="single" w:color="auto" w:sz="4" w:space="0"/>
              <w:right w:val="single" w:color="auto" w:sz="4" w:space="0"/>
            </w:tcBorders>
            <w:vAlign w:val="center"/>
          </w:tcPr>
          <w:p w14:paraId="7BA531C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13,500</w:t>
            </w:r>
          </w:p>
        </w:tc>
        <w:tc>
          <w:tcPr>
            <w:tcW w:w="1275" w:type="dxa"/>
            <w:tcBorders>
              <w:top w:val="nil"/>
              <w:left w:val="nil"/>
              <w:bottom w:val="single" w:color="auto" w:sz="4" w:space="0"/>
              <w:right w:val="single" w:color="auto" w:sz="4" w:space="0"/>
            </w:tcBorders>
            <w:noWrap/>
            <w:vAlign w:val="center"/>
          </w:tcPr>
          <w:p w14:paraId="0B74954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28EF4B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319D739F">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DC1940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18</w:t>
            </w:r>
          </w:p>
        </w:tc>
        <w:tc>
          <w:tcPr>
            <w:tcW w:w="1135" w:type="dxa"/>
            <w:tcBorders>
              <w:top w:val="nil"/>
              <w:left w:val="nil"/>
              <w:bottom w:val="single" w:color="auto" w:sz="4" w:space="0"/>
              <w:right w:val="single" w:color="auto" w:sz="4" w:space="0"/>
            </w:tcBorders>
            <w:noWrap/>
            <w:vAlign w:val="center"/>
          </w:tcPr>
          <w:p w14:paraId="065958E5">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2CB3F61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西部（重庆）科学城科技创新产业园一期建设项目</w:t>
            </w:r>
          </w:p>
        </w:tc>
        <w:tc>
          <w:tcPr>
            <w:tcW w:w="1176" w:type="dxa"/>
            <w:tcBorders>
              <w:top w:val="nil"/>
              <w:left w:val="nil"/>
              <w:bottom w:val="single" w:color="auto" w:sz="4" w:space="0"/>
              <w:right w:val="single" w:color="auto" w:sz="4" w:space="0"/>
            </w:tcBorders>
            <w:vAlign w:val="center"/>
          </w:tcPr>
          <w:p w14:paraId="0EF4092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36,100</w:t>
            </w:r>
          </w:p>
        </w:tc>
        <w:tc>
          <w:tcPr>
            <w:tcW w:w="1248" w:type="dxa"/>
            <w:tcBorders>
              <w:top w:val="nil"/>
              <w:left w:val="nil"/>
              <w:bottom w:val="single" w:color="auto" w:sz="4" w:space="0"/>
              <w:right w:val="single" w:color="auto" w:sz="4" w:space="0"/>
            </w:tcBorders>
            <w:vAlign w:val="center"/>
          </w:tcPr>
          <w:p w14:paraId="4310C7C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36,100</w:t>
            </w:r>
          </w:p>
        </w:tc>
        <w:tc>
          <w:tcPr>
            <w:tcW w:w="1275" w:type="dxa"/>
            <w:tcBorders>
              <w:top w:val="nil"/>
              <w:left w:val="nil"/>
              <w:bottom w:val="single" w:color="auto" w:sz="4" w:space="0"/>
              <w:right w:val="single" w:color="auto" w:sz="4" w:space="0"/>
            </w:tcBorders>
            <w:noWrap/>
            <w:vAlign w:val="center"/>
          </w:tcPr>
          <w:p w14:paraId="75CC311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5845AD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3CAE77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069773A">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19</w:t>
            </w:r>
          </w:p>
        </w:tc>
        <w:tc>
          <w:tcPr>
            <w:tcW w:w="1135" w:type="dxa"/>
            <w:tcBorders>
              <w:top w:val="nil"/>
              <w:left w:val="nil"/>
              <w:bottom w:val="single" w:color="auto" w:sz="4" w:space="0"/>
              <w:right w:val="single" w:color="auto" w:sz="4" w:space="0"/>
            </w:tcBorders>
            <w:noWrap/>
            <w:vAlign w:val="center"/>
          </w:tcPr>
          <w:p w14:paraId="690FA517">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183D45F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环寨山坪产业带项目</w:t>
            </w:r>
          </w:p>
        </w:tc>
        <w:tc>
          <w:tcPr>
            <w:tcW w:w="1176" w:type="dxa"/>
            <w:tcBorders>
              <w:top w:val="nil"/>
              <w:left w:val="nil"/>
              <w:bottom w:val="single" w:color="auto" w:sz="4" w:space="0"/>
              <w:right w:val="single" w:color="auto" w:sz="4" w:space="0"/>
            </w:tcBorders>
            <w:noWrap/>
            <w:vAlign w:val="center"/>
          </w:tcPr>
          <w:p w14:paraId="01B1D81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30400</w:t>
            </w:r>
          </w:p>
        </w:tc>
        <w:tc>
          <w:tcPr>
            <w:tcW w:w="1248" w:type="dxa"/>
            <w:tcBorders>
              <w:top w:val="nil"/>
              <w:left w:val="nil"/>
              <w:bottom w:val="single" w:color="auto" w:sz="4" w:space="0"/>
              <w:right w:val="single" w:color="auto" w:sz="4" w:space="0"/>
            </w:tcBorders>
            <w:vAlign w:val="center"/>
          </w:tcPr>
          <w:p w14:paraId="1EBBCF8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30,400</w:t>
            </w:r>
          </w:p>
        </w:tc>
        <w:tc>
          <w:tcPr>
            <w:tcW w:w="1275" w:type="dxa"/>
            <w:tcBorders>
              <w:top w:val="nil"/>
              <w:left w:val="nil"/>
              <w:bottom w:val="single" w:color="auto" w:sz="4" w:space="0"/>
              <w:right w:val="single" w:color="auto" w:sz="4" w:space="0"/>
            </w:tcBorders>
            <w:noWrap/>
            <w:vAlign w:val="center"/>
          </w:tcPr>
          <w:p w14:paraId="2614905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7DF10E9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81ACB06">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A1F9ED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20</w:t>
            </w:r>
          </w:p>
        </w:tc>
        <w:tc>
          <w:tcPr>
            <w:tcW w:w="1135" w:type="dxa"/>
            <w:tcBorders>
              <w:top w:val="nil"/>
              <w:left w:val="nil"/>
              <w:bottom w:val="single" w:color="auto" w:sz="4" w:space="0"/>
              <w:right w:val="single" w:color="auto" w:sz="4" w:space="0"/>
            </w:tcBorders>
            <w:noWrap/>
            <w:vAlign w:val="center"/>
          </w:tcPr>
          <w:p w14:paraId="6A1CB428">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6A384283">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西部（重庆）科学城环寨山坪产业带二期建设项目</w:t>
            </w:r>
          </w:p>
        </w:tc>
        <w:tc>
          <w:tcPr>
            <w:tcW w:w="1176" w:type="dxa"/>
            <w:tcBorders>
              <w:top w:val="nil"/>
              <w:left w:val="nil"/>
              <w:bottom w:val="single" w:color="auto" w:sz="4" w:space="0"/>
              <w:right w:val="single" w:color="auto" w:sz="4" w:space="0"/>
            </w:tcBorders>
            <w:noWrap/>
            <w:vAlign w:val="center"/>
          </w:tcPr>
          <w:p w14:paraId="0B5C8F9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8300</w:t>
            </w:r>
          </w:p>
        </w:tc>
        <w:tc>
          <w:tcPr>
            <w:tcW w:w="1248" w:type="dxa"/>
            <w:tcBorders>
              <w:top w:val="nil"/>
              <w:left w:val="nil"/>
              <w:bottom w:val="single" w:color="auto" w:sz="4" w:space="0"/>
              <w:right w:val="single" w:color="auto" w:sz="4" w:space="0"/>
            </w:tcBorders>
            <w:vAlign w:val="center"/>
          </w:tcPr>
          <w:p w14:paraId="78FD017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c>
          <w:tcPr>
            <w:tcW w:w="1275" w:type="dxa"/>
            <w:tcBorders>
              <w:top w:val="nil"/>
              <w:left w:val="nil"/>
              <w:bottom w:val="single" w:color="auto" w:sz="4" w:space="0"/>
              <w:right w:val="single" w:color="auto" w:sz="4" w:space="0"/>
            </w:tcBorders>
            <w:noWrap/>
            <w:vAlign w:val="center"/>
          </w:tcPr>
          <w:p w14:paraId="1D2F521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-1700</w:t>
            </w:r>
          </w:p>
        </w:tc>
        <w:tc>
          <w:tcPr>
            <w:tcW w:w="1688" w:type="dxa"/>
            <w:tcBorders>
              <w:top w:val="nil"/>
              <w:left w:val="nil"/>
              <w:bottom w:val="single" w:color="auto" w:sz="4" w:space="0"/>
              <w:right w:val="single" w:color="auto" w:sz="4" w:space="0"/>
            </w:tcBorders>
            <w:vAlign w:val="center"/>
          </w:tcPr>
          <w:p w14:paraId="3B6CCDA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F8B273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6EB7DF9">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21</w:t>
            </w:r>
          </w:p>
        </w:tc>
        <w:tc>
          <w:tcPr>
            <w:tcW w:w="1135" w:type="dxa"/>
            <w:tcBorders>
              <w:top w:val="nil"/>
              <w:left w:val="nil"/>
              <w:bottom w:val="single" w:color="auto" w:sz="4" w:space="0"/>
              <w:right w:val="single" w:color="auto" w:sz="4" w:space="0"/>
            </w:tcBorders>
            <w:noWrap/>
            <w:vAlign w:val="center"/>
          </w:tcPr>
          <w:p w14:paraId="634C764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7632E5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西部（重庆）科学城高技术服务产业园一期建设项目</w:t>
            </w:r>
          </w:p>
        </w:tc>
        <w:tc>
          <w:tcPr>
            <w:tcW w:w="1176" w:type="dxa"/>
            <w:tcBorders>
              <w:top w:val="nil"/>
              <w:left w:val="nil"/>
              <w:bottom w:val="single" w:color="auto" w:sz="4" w:space="0"/>
              <w:right w:val="single" w:color="auto" w:sz="4" w:space="0"/>
            </w:tcBorders>
            <w:noWrap/>
            <w:vAlign w:val="center"/>
          </w:tcPr>
          <w:p w14:paraId="02F53BD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6600</w:t>
            </w:r>
          </w:p>
        </w:tc>
        <w:tc>
          <w:tcPr>
            <w:tcW w:w="1248" w:type="dxa"/>
            <w:tcBorders>
              <w:top w:val="nil"/>
              <w:left w:val="nil"/>
              <w:bottom w:val="single" w:color="auto" w:sz="4" w:space="0"/>
              <w:right w:val="single" w:color="auto" w:sz="4" w:space="0"/>
            </w:tcBorders>
            <w:vAlign w:val="center"/>
          </w:tcPr>
          <w:p w14:paraId="15063D9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4,900</w:t>
            </w:r>
          </w:p>
        </w:tc>
        <w:tc>
          <w:tcPr>
            <w:tcW w:w="1275" w:type="dxa"/>
            <w:tcBorders>
              <w:top w:val="nil"/>
              <w:left w:val="nil"/>
              <w:bottom w:val="single" w:color="auto" w:sz="4" w:space="0"/>
              <w:right w:val="single" w:color="auto" w:sz="4" w:space="0"/>
            </w:tcBorders>
            <w:noWrap/>
            <w:vAlign w:val="center"/>
          </w:tcPr>
          <w:p w14:paraId="2B768FF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1700</w:t>
            </w:r>
          </w:p>
        </w:tc>
        <w:tc>
          <w:tcPr>
            <w:tcW w:w="1688" w:type="dxa"/>
            <w:tcBorders>
              <w:top w:val="nil"/>
              <w:left w:val="nil"/>
              <w:bottom w:val="single" w:color="auto" w:sz="4" w:space="0"/>
              <w:right w:val="single" w:color="auto" w:sz="4" w:space="0"/>
            </w:tcBorders>
            <w:vAlign w:val="center"/>
          </w:tcPr>
          <w:p w14:paraId="7E7D149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5068415">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86B49E9">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22</w:t>
            </w:r>
          </w:p>
        </w:tc>
        <w:tc>
          <w:tcPr>
            <w:tcW w:w="1135" w:type="dxa"/>
            <w:tcBorders>
              <w:top w:val="nil"/>
              <w:left w:val="nil"/>
              <w:bottom w:val="single" w:color="auto" w:sz="4" w:space="0"/>
              <w:right w:val="single" w:color="auto" w:sz="4" w:space="0"/>
            </w:tcBorders>
            <w:noWrap/>
            <w:vAlign w:val="center"/>
          </w:tcPr>
          <w:p w14:paraId="06FF3196">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071DF4F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西部（重庆）科学城生命芯谷一期建设项目</w:t>
            </w:r>
          </w:p>
        </w:tc>
        <w:tc>
          <w:tcPr>
            <w:tcW w:w="1176" w:type="dxa"/>
            <w:tcBorders>
              <w:top w:val="nil"/>
              <w:left w:val="nil"/>
              <w:bottom w:val="single" w:color="auto" w:sz="4" w:space="0"/>
              <w:right w:val="single" w:color="auto" w:sz="4" w:space="0"/>
            </w:tcBorders>
            <w:noWrap/>
            <w:vAlign w:val="center"/>
          </w:tcPr>
          <w:p w14:paraId="234BD81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4400</w:t>
            </w:r>
          </w:p>
        </w:tc>
        <w:tc>
          <w:tcPr>
            <w:tcW w:w="1248" w:type="dxa"/>
            <w:tcBorders>
              <w:top w:val="nil"/>
              <w:left w:val="nil"/>
              <w:bottom w:val="single" w:color="auto" w:sz="4" w:space="0"/>
              <w:right w:val="single" w:color="auto" w:sz="4" w:space="0"/>
            </w:tcBorders>
            <w:vAlign w:val="center"/>
          </w:tcPr>
          <w:p w14:paraId="2FAE9A5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4,400</w:t>
            </w:r>
          </w:p>
        </w:tc>
        <w:tc>
          <w:tcPr>
            <w:tcW w:w="1275" w:type="dxa"/>
            <w:tcBorders>
              <w:top w:val="nil"/>
              <w:left w:val="nil"/>
              <w:bottom w:val="single" w:color="auto" w:sz="4" w:space="0"/>
              <w:right w:val="single" w:color="auto" w:sz="4" w:space="0"/>
            </w:tcBorders>
            <w:noWrap/>
            <w:vAlign w:val="center"/>
          </w:tcPr>
          <w:p w14:paraId="5863D23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884ADA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86EC47A">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605FE1C">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23</w:t>
            </w:r>
          </w:p>
        </w:tc>
        <w:tc>
          <w:tcPr>
            <w:tcW w:w="1135" w:type="dxa"/>
            <w:tcBorders>
              <w:top w:val="nil"/>
              <w:left w:val="nil"/>
              <w:bottom w:val="single" w:color="auto" w:sz="4" w:space="0"/>
              <w:right w:val="single" w:color="auto" w:sz="4" w:space="0"/>
            </w:tcBorders>
            <w:noWrap/>
            <w:vAlign w:val="center"/>
          </w:tcPr>
          <w:p w14:paraId="6EF241E6">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2025.2</w:t>
            </w:r>
          </w:p>
        </w:tc>
        <w:tc>
          <w:tcPr>
            <w:tcW w:w="6520" w:type="dxa"/>
            <w:tcBorders>
              <w:top w:val="nil"/>
              <w:left w:val="nil"/>
              <w:bottom w:val="single" w:color="auto" w:sz="4" w:space="0"/>
              <w:right w:val="single" w:color="auto" w:sz="4" w:space="0"/>
            </w:tcBorders>
            <w:vAlign w:val="center"/>
          </w:tcPr>
          <w:p w14:paraId="5ED70A9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西部（重庆）科学城新一代信息技术产业园一期建设项目</w:t>
            </w:r>
          </w:p>
        </w:tc>
        <w:tc>
          <w:tcPr>
            <w:tcW w:w="1176" w:type="dxa"/>
            <w:tcBorders>
              <w:top w:val="nil"/>
              <w:left w:val="nil"/>
              <w:bottom w:val="single" w:color="auto" w:sz="4" w:space="0"/>
              <w:right w:val="single" w:color="auto" w:sz="4" w:space="0"/>
            </w:tcBorders>
            <w:noWrap/>
            <w:vAlign w:val="center"/>
          </w:tcPr>
          <w:p w14:paraId="7ABD39C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7300</w:t>
            </w:r>
          </w:p>
        </w:tc>
        <w:tc>
          <w:tcPr>
            <w:tcW w:w="1248" w:type="dxa"/>
            <w:tcBorders>
              <w:top w:val="nil"/>
              <w:left w:val="nil"/>
              <w:bottom w:val="single" w:color="auto" w:sz="4" w:space="0"/>
              <w:right w:val="single" w:color="auto" w:sz="4" w:space="0"/>
            </w:tcBorders>
            <w:vAlign w:val="center"/>
          </w:tcPr>
          <w:p w14:paraId="485FB1E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7,300</w:t>
            </w:r>
          </w:p>
        </w:tc>
        <w:tc>
          <w:tcPr>
            <w:tcW w:w="1275" w:type="dxa"/>
            <w:tcBorders>
              <w:top w:val="nil"/>
              <w:left w:val="nil"/>
              <w:bottom w:val="single" w:color="auto" w:sz="4" w:space="0"/>
              <w:right w:val="single" w:color="auto" w:sz="4" w:space="0"/>
            </w:tcBorders>
            <w:noWrap/>
            <w:vAlign w:val="center"/>
          </w:tcPr>
          <w:p w14:paraId="1A3A01D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E65F4D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31DC96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C747D7E">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24</w:t>
            </w:r>
          </w:p>
        </w:tc>
        <w:tc>
          <w:tcPr>
            <w:tcW w:w="1135" w:type="dxa"/>
            <w:tcBorders>
              <w:top w:val="nil"/>
              <w:left w:val="nil"/>
              <w:bottom w:val="single" w:color="auto" w:sz="4" w:space="0"/>
              <w:right w:val="single" w:color="auto" w:sz="4" w:space="0"/>
            </w:tcBorders>
            <w:noWrap/>
            <w:vAlign w:val="center"/>
          </w:tcPr>
          <w:p w14:paraId="1BFF50A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2CC6A0B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环寨山坪产业带项目</w:t>
            </w:r>
          </w:p>
        </w:tc>
        <w:tc>
          <w:tcPr>
            <w:tcW w:w="1176" w:type="dxa"/>
            <w:tcBorders>
              <w:top w:val="nil"/>
              <w:left w:val="nil"/>
              <w:bottom w:val="single" w:color="auto" w:sz="4" w:space="0"/>
              <w:right w:val="single" w:color="auto" w:sz="4" w:space="0"/>
            </w:tcBorders>
            <w:vAlign w:val="center"/>
          </w:tcPr>
          <w:p w14:paraId="5B114CB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w:t>
            </w:r>
          </w:p>
        </w:tc>
        <w:tc>
          <w:tcPr>
            <w:tcW w:w="1248" w:type="dxa"/>
            <w:tcBorders>
              <w:top w:val="nil"/>
              <w:left w:val="nil"/>
              <w:bottom w:val="single" w:color="auto" w:sz="4" w:space="0"/>
              <w:right w:val="single" w:color="auto" w:sz="4" w:space="0"/>
            </w:tcBorders>
            <w:vAlign w:val="center"/>
          </w:tcPr>
          <w:p w14:paraId="41B93BC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7A375B0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w:t>
            </w:r>
          </w:p>
        </w:tc>
        <w:tc>
          <w:tcPr>
            <w:tcW w:w="1688" w:type="dxa"/>
            <w:tcBorders>
              <w:top w:val="nil"/>
              <w:left w:val="nil"/>
              <w:bottom w:val="single" w:color="auto" w:sz="4" w:space="0"/>
              <w:right w:val="single" w:color="auto" w:sz="4" w:space="0"/>
            </w:tcBorders>
            <w:vAlign w:val="center"/>
          </w:tcPr>
          <w:p w14:paraId="38ACAAB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CA329D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8C37018">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25</w:t>
            </w:r>
          </w:p>
        </w:tc>
        <w:tc>
          <w:tcPr>
            <w:tcW w:w="1135" w:type="dxa"/>
            <w:tcBorders>
              <w:top w:val="nil"/>
              <w:left w:val="nil"/>
              <w:bottom w:val="single" w:color="auto" w:sz="4" w:space="0"/>
              <w:right w:val="single" w:color="auto" w:sz="4" w:space="0"/>
            </w:tcBorders>
            <w:noWrap/>
            <w:vAlign w:val="center"/>
          </w:tcPr>
          <w:p w14:paraId="3CB02B1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4D724AE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重庆高新区金凤走马片区城中村改造项目一期</w:t>
            </w:r>
          </w:p>
        </w:tc>
        <w:tc>
          <w:tcPr>
            <w:tcW w:w="1176" w:type="dxa"/>
            <w:tcBorders>
              <w:top w:val="nil"/>
              <w:left w:val="nil"/>
              <w:bottom w:val="single" w:color="auto" w:sz="4" w:space="0"/>
              <w:right w:val="single" w:color="auto" w:sz="4" w:space="0"/>
            </w:tcBorders>
            <w:vAlign w:val="center"/>
          </w:tcPr>
          <w:p w14:paraId="34AF69B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16379</w:t>
            </w:r>
          </w:p>
        </w:tc>
        <w:tc>
          <w:tcPr>
            <w:tcW w:w="1248" w:type="dxa"/>
            <w:tcBorders>
              <w:top w:val="nil"/>
              <w:left w:val="nil"/>
              <w:bottom w:val="single" w:color="auto" w:sz="4" w:space="0"/>
              <w:right w:val="single" w:color="auto" w:sz="4" w:space="0"/>
            </w:tcBorders>
            <w:vAlign w:val="center"/>
          </w:tcPr>
          <w:p w14:paraId="4876578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7F07F68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16379</w:t>
            </w:r>
          </w:p>
        </w:tc>
        <w:tc>
          <w:tcPr>
            <w:tcW w:w="1688" w:type="dxa"/>
            <w:tcBorders>
              <w:top w:val="nil"/>
              <w:left w:val="nil"/>
              <w:bottom w:val="single" w:color="auto" w:sz="4" w:space="0"/>
              <w:right w:val="single" w:color="auto" w:sz="4" w:space="0"/>
            </w:tcBorders>
            <w:vAlign w:val="center"/>
          </w:tcPr>
          <w:p w14:paraId="6F88C2B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241386B">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A88257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26</w:t>
            </w:r>
          </w:p>
        </w:tc>
        <w:tc>
          <w:tcPr>
            <w:tcW w:w="1135" w:type="dxa"/>
            <w:tcBorders>
              <w:top w:val="nil"/>
              <w:left w:val="nil"/>
              <w:bottom w:val="single" w:color="auto" w:sz="4" w:space="0"/>
              <w:right w:val="single" w:color="auto" w:sz="4" w:space="0"/>
            </w:tcBorders>
            <w:noWrap/>
            <w:vAlign w:val="center"/>
          </w:tcPr>
          <w:p w14:paraId="64115D41">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0933747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西部（重庆）科学城新一代信息技术产业园示范区建设项目</w:t>
            </w:r>
          </w:p>
        </w:tc>
        <w:tc>
          <w:tcPr>
            <w:tcW w:w="1176" w:type="dxa"/>
            <w:tcBorders>
              <w:top w:val="nil"/>
              <w:left w:val="nil"/>
              <w:bottom w:val="single" w:color="auto" w:sz="4" w:space="0"/>
              <w:right w:val="single" w:color="auto" w:sz="4" w:space="0"/>
            </w:tcBorders>
            <w:vAlign w:val="center"/>
          </w:tcPr>
          <w:p w14:paraId="1607914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17621</w:t>
            </w:r>
          </w:p>
        </w:tc>
        <w:tc>
          <w:tcPr>
            <w:tcW w:w="1248" w:type="dxa"/>
            <w:tcBorders>
              <w:top w:val="nil"/>
              <w:left w:val="nil"/>
              <w:bottom w:val="single" w:color="auto" w:sz="4" w:space="0"/>
              <w:right w:val="single" w:color="auto" w:sz="4" w:space="0"/>
            </w:tcBorders>
            <w:vAlign w:val="center"/>
          </w:tcPr>
          <w:p w14:paraId="3B5D5CC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25,000</w:t>
            </w:r>
          </w:p>
        </w:tc>
        <w:tc>
          <w:tcPr>
            <w:tcW w:w="1275" w:type="dxa"/>
            <w:tcBorders>
              <w:top w:val="nil"/>
              <w:left w:val="nil"/>
              <w:bottom w:val="single" w:color="auto" w:sz="4" w:space="0"/>
              <w:right w:val="single" w:color="auto" w:sz="4" w:space="0"/>
            </w:tcBorders>
            <w:noWrap/>
            <w:vAlign w:val="center"/>
          </w:tcPr>
          <w:p w14:paraId="07BC640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-7379</w:t>
            </w:r>
          </w:p>
        </w:tc>
        <w:tc>
          <w:tcPr>
            <w:tcW w:w="1688" w:type="dxa"/>
            <w:tcBorders>
              <w:top w:val="nil"/>
              <w:left w:val="nil"/>
              <w:bottom w:val="single" w:color="auto" w:sz="4" w:space="0"/>
              <w:right w:val="single" w:color="auto" w:sz="4" w:space="0"/>
            </w:tcBorders>
            <w:vAlign w:val="center"/>
          </w:tcPr>
          <w:p w14:paraId="615558E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B1D83E4">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B1E1CD0">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27</w:t>
            </w:r>
          </w:p>
        </w:tc>
        <w:tc>
          <w:tcPr>
            <w:tcW w:w="1135" w:type="dxa"/>
            <w:tcBorders>
              <w:top w:val="nil"/>
              <w:left w:val="nil"/>
              <w:bottom w:val="single" w:color="auto" w:sz="4" w:space="0"/>
              <w:right w:val="single" w:color="auto" w:sz="4" w:space="0"/>
            </w:tcBorders>
            <w:noWrap/>
            <w:vAlign w:val="center"/>
          </w:tcPr>
          <w:p w14:paraId="0D443D65">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0DF3F96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西部（重庆）科学城大健康产业园一期建设项目</w:t>
            </w:r>
          </w:p>
        </w:tc>
        <w:tc>
          <w:tcPr>
            <w:tcW w:w="1176" w:type="dxa"/>
            <w:tcBorders>
              <w:top w:val="nil"/>
              <w:left w:val="nil"/>
              <w:bottom w:val="single" w:color="auto" w:sz="4" w:space="0"/>
              <w:right w:val="single" w:color="auto" w:sz="4" w:space="0"/>
            </w:tcBorders>
            <w:vAlign w:val="center"/>
          </w:tcPr>
          <w:p w14:paraId="63B3904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28500</w:t>
            </w:r>
          </w:p>
        </w:tc>
        <w:tc>
          <w:tcPr>
            <w:tcW w:w="1248" w:type="dxa"/>
            <w:tcBorders>
              <w:top w:val="nil"/>
              <w:left w:val="nil"/>
              <w:bottom w:val="single" w:color="auto" w:sz="4" w:space="0"/>
              <w:right w:val="single" w:color="auto" w:sz="4" w:space="0"/>
            </w:tcBorders>
            <w:vAlign w:val="center"/>
          </w:tcPr>
          <w:p w14:paraId="7AB1CB0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33,600</w:t>
            </w:r>
          </w:p>
        </w:tc>
        <w:tc>
          <w:tcPr>
            <w:tcW w:w="1275" w:type="dxa"/>
            <w:tcBorders>
              <w:top w:val="nil"/>
              <w:left w:val="nil"/>
              <w:bottom w:val="single" w:color="auto" w:sz="4" w:space="0"/>
              <w:right w:val="single" w:color="auto" w:sz="4" w:space="0"/>
            </w:tcBorders>
            <w:noWrap/>
            <w:vAlign w:val="center"/>
          </w:tcPr>
          <w:p w14:paraId="11C7AFD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-5100</w:t>
            </w:r>
          </w:p>
        </w:tc>
        <w:tc>
          <w:tcPr>
            <w:tcW w:w="1688" w:type="dxa"/>
            <w:tcBorders>
              <w:top w:val="nil"/>
              <w:left w:val="nil"/>
              <w:bottom w:val="single" w:color="auto" w:sz="4" w:space="0"/>
              <w:right w:val="single" w:color="auto" w:sz="4" w:space="0"/>
            </w:tcBorders>
            <w:vAlign w:val="center"/>
          </w:tcPr>
          <w:p w14:paraId="34B1267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F654C59">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659817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28</w:t>
            </w:r>
          </w:p>
        </w:tc>
        <w:tc>
          <w:tcPr>
            <w:tcW w:w="1135" w:type="dxa"/>
            <w:tcBorders>
              <w:top w:val="nil"/>
              <w:left w:val="nil"/>
              <w:bottom w:val="single" w:color="auto" w:sz="4" w:space="0"/>
              <w:right w:val="single" w:color="auto" w:sz="4" w:space="0"/>
            </w:tcBorders>
            <w:noWrap/>
            <w:vAlign w:val="center"/>
          </w:tcPr>
          <w:p w14:paraId="32C7AE0F">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316D3F6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西部（重庆）科学城高技术服务产业园一期建设项目</w:t>
            </w:r>
          </w:p>
        </w:tc>
        <w:tc>
          <w:tcPr>
            <w:tcW w:w="1176" w:type="dxa"/>
            <w:tcBorders>
              <w:top w:val="nil"/>
              <w:left w:val="nil"/>
              <w:bottom w:val="single" w:color="auto" w:sz="4" w:space="0"/>
              <w:right w:val="single" w:color="auto" w:sz="4" w:space="0"/>
            </w:tcBorders>
            <w:vAlign w:val="center"/>
          </w:tcPr>
          <w:p w14:paraId="472636F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6600</w:t>
            </w:r>
          </w:p>
        </w:tc>
        <w:tc>
          <w:tcPr>
            <w:tcW w:w="1248" w:type="dxa"/>
            <w:tcBorders>
              <w:top w:val="nil"/>
              <w:left w:val="nil"/>
              <w:bottom w:val="single" w:color="auto" w:sz="4" w:space="0"/>
              <w:right w:val="single" w:color="auto" w:sz="4" w:space="0"/>
            </w:tcBorders>
            <w:vAlign w:val="center"/>
          </w:tcPr>
          <w:p w14:paraId="2017BF2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4A0D2D0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6600</w:t>
            </w:r>
          </w:p>
        </w:tc>
        <w:tc>
          <w:tcPr>
            <w:tcW w:w="1688" w:type="dxa"/>
            <w:tcBorders>
              <w:top w:val="nil"/>
              <w:left w:val="nil"/>
              <w:bottom w:val="single" w:color="auto" w:sz="4" w:space="0"/>
              <w:right w:val="single" w:color="auto" w:sz="4" w:space="0"/>
            </w:tcBorders>
            <w:vAlign w:val="center"/>
          </w:tcPr>
          <w:p w14:paraId="768675E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590EB0C">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C2EC5E1">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29</w:t>
            </w:r>
          </w:p>
        </w:tc>
        <w:tc>
          <w:tcPr>
            <w:tcW w:w="1135" w:type="dxa"/>
            <w:tcBorders>
              <w:top w:val="nil"/>
              <w:left w:val="nil"/>
              <w:bottom w:val="single" w:color="auto" w:sz="4" w:space="0"/>
              <w:right w:val="single" w:color="auto" w:sz="4" w:space="0"/>
            </w:tcBorders>
            <w:noWrap/>
            <w:vAlign w:val="center"/>
          </w:tcPr>
          <w:p w14:paraId="796A108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7508989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西部（重庆）科学城生命芯谷一期建设项目</w:t>
            </w:r>
          </w:p>
        </w:tc>
        <w:tc>
          <w:tcPr>
            <w:tcW w:w="1176" w:type="dxa"/>
            <w:tcBorders>
              <w:top w:val="nil"/>
              <w:left w:val="nil"/>
              <w:bottom w:val="single" w:color="auto" w:sz="4" w:space="0"/>
              <w:right w:val="single" w:color="auto" w:sz="4" w:space="0"/>
            </w:tcBorders>
            <w:vAlign w:val="center"/>
          </w:tcPr>
          <w:p w14:paraId="65D3478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54000</w:t>
            </w:r>
          </w:p>
        </w:tc>
        <w:tc>
          <w:tcPr>
            <w:tcW w:w="1248" w:type="dxa"/>
            <w:tcBorders>
              <w:top w:val="nil"/>
              <w:left w:val="nil"/>
              <w:bottom w:val="single" w:color="auto" w:sz="4" w:space="0"/>
              <w:right w:val="single" w:color="auto" w:sz="4" w:space="0"/>
            </w:tcBorders>
            <w:vAlign w:val="center"/>
          </w:tcPr>
          <w:p w14:paraId="756AE79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55,300</w:t>
            </w:r>
          </w:p>
        </w:tc>
        <w:tc>
          <w:tcPr>
            <w:tcW w:w="1275" w:type="dxa"/>
            <w:tcBorders>
              <w:top w:val="nil"/>
              <w:left w:val="nil"/>
              <w:bottom w:val="single" w:color="auto" w:sz="4" w:space="0"/>
              <w:right w:val="single" w:color="auto" w:sz="4" w:space="0"/>
            </w:tcBorders>
            <w:noWrap/>
            <w:vAlign w:val="center"/>
          </w:tcPr>
          <w:p w14:paraId="21429F5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-1300</w:t>
            </w:r>
          </w:p>
        </w:tc>
        <w:tc>
          <w:tcPr>
            <w:tcW w:w="1688" w:type="dxa"/>
            <w:tcBorders>
              <w:top w:val="nil"/>
              <w:left w:val="nil"/>
              <w:bottom w:val="single" w:color="auto" w:sz="4" w:space="0"/>
              <w:right w:val="single" w:color="auto" w:sz="4" w:space="0"/>
            </w:tcBorders>
            <w:vAlign w:val="center"/>
          </w:tcPr>
          <w:p w14:paraId="13E865A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692A796">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395FF5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30</w:t>
            </w:r>
          </w:p>
        </w:tc>
        <w:tc>
          <w:tcPr>
            <w:tcW w:w="1135" w:type="dxa"/>
            <w:tcBorders>
              <w:top w:val="nil"/>
              <w:left w:val="nil"/>
              <w:bottom w:val="single" w:color="auto" w:sz="4" w:space="0"/>
              <w:right w:val="single" w:color="auto" w:sz="4" w:space="0"/>
            </w:tcBorders>
            <w:noWrap/>
            <w:vAlign w:val="center"/>
          </w:tcPr>
          <w:p w14:paraId="1C72114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5F0E057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西部（重庆）科学城新一代信息技术产业园一期建设项目</w:t>
            </w:r>
          </w:p>
        </w:tc>
        <w:tc>
          <w:tcPr>
            <w:tcW w:w="1176" w:type="dxa"/>
            <w:tcBorders>
              <w:top w:val="nil"/>
              <w:left w:val="nil"/>
              <w:bottom w:val="single" w:color="auto" w:sz="4" w:space="0"/>
              <w:right w:val="single" w:color="auto" w:sz="4" w:space="0"/>
            </w:tcBorders>
            <w:vAlign w:val="center"/>
          </w:tcPr>
          <w:p w14:paraId="37F3BDC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4300</w:t>
            </w:r>
          </w:p>
        </w:tc>
        <w:tc>
          <w:tcPr>
            <w:tcW w:w="1248" w:type="dxa"/>
            <w:tcBorders>
              <w:top w:val="nil"/>
              <w:left w:val="nil"/>
              <w:bottom w:val="single" w:color="auto" w:sz="4" w:space="0"/>
              <w:right w:val="single" w:color="auto" w:sz="4" w:space="0"/>
            </w:tcBorders>
            <w:vAlign w:val="center"/>
          </w:tcPr>
          <w:p w14:paraId="1CC4738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4,300</w:t>
            </w:r>
          </w:p>
        </w:tc>
        <w:tc>
          <w:tcPr>
            <w:tcW w:w="1275" w:type="dxa"/>
            <w:tcBorders>
              <w:top w:val="nil"/>
              <w:left w:val="nil"/>
              <w:bottom w:val="single" w:color="auto" w:sz="4" w:space="0"/>
              <w:right w:val="single" w:color="auto" w:sz="4" w:space="0"/>
            </w:tcBorders>
            <w:noWrap/>
            <w:vAlign w:val="center"/>
          </w:tcPr>
          <w:p w14:paraId="3791D68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70DF6E2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2E49E35">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3340D6C">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31</w:t>
            </w:r>
          </w:p>
        </w:tc>
        <w:tc>
          <w:tcPr>
            <w:tcW w:w="1135" w:type="dxa"/>
            <w:tcBorders>
              <w:top w:val="nil"/>
              <w:left w:val="nil"/>
              <w:bottom w:val="single" w:color="auto" w:sz="4" w:space="0"/>
              <w:right w:val="single" w:color="auto" w:sz="4" w:space="0"/>
            </w:tcBorders>
            <w:noWrap/>
            <w:vAlign w:val="center"/>
          </w:tcPr>
          <w:p w14:paraId="7EF3993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624A8B0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西部（重庆）科学城科技创新产业园二期建设项目</w:t>
            </w:r>
          </w:p>
        </w:tc>
        <w:tc>
          <w:tcPr>
            <w:tcW w:w="1176" w:type="dxa"/>
            <w:tcBorders>
              <w:top w:val="nil"/>
              <w:left w:val="nil"/>
              <w:bottom w:val="single" w:color="auto" w:sz="4" w:space="0"/>
              <w:right w:val="single" w:color="auto" w:sz="4" w:space="0"/>
            </w:tcBorders>
            <w:vAlign w:val="center"/>
          </w:tcPr>
          <w:p w14:paraId="60C59D6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21600</w:t>
            </w:r>
          </w:p>
        </w:tc>
        <w:tc>
          <w:tcPr>
            <w:tcW w:w="1248" w:type="dxa"/>
            <w:tcBorders>
              <w:top w:val="nil"/>
              <w:left w:val="nil"/>
              <w:bottom w:val="single" w:color="auto" w:sz="4" w:space="0"/>
              <w:right w:val="single" w:color="auto" w:sz="4" w:space="0"/>
            </w:tcBorders>
            <w:vAlign w:val="center"/>
          </w:tcPr>
          <w:p w14:paraId="183397C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31,000</w:t>
            </w:r>
          </w:p>
        </w:tc>
        <w:tc>
          <w:tcPr>
            <w:tcW w:w="1275" w:type="dxa"/>
            <w:tcBorders>
              <w:top w:val="nil"/>
              <w:left w:val="nil"/>
              <w:bottom w:val="single" w:color="auto" w:sz="4" w:space="0"/>
              <w:right w:val="single" w:color="auto" w:sz="4" w:space="0"/>
            </w:tcBorders>
            <w:noWrap/>
            <w:vAlign w:val="center"/>
          </w:tcPr>
          <w:p w14:paraId="0E51E18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-9400</w:t>
            </w:r>
          </w:p>
        </w:tc>
        <w:tc>
          <w:tcPr>
            <w:tcW w:w="1688" w:type="dxa"/>
            <w:tcBorders>
              <w:top w:val="nil"/>
              <w:left w:val="nil"/>
              <w:bottom w:val="single" w:color="auto" w:sz="4" w:space="0"/>
              <w:right w:val="single" w:color="auto" w:sz="4" w:space="0"/>
            </w:tcBorders>
            <w:vAlign w:val="center"/>
          </w:tcPr>
          <w:p w14:paraId="764652D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15D8769">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7960F3A">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32</w:t>
            </w:r>
          </w:p>
        </w:tc>
        <w:tc>
          <w:tcPr>
            <w:tcW w:w="1135" w:type="dxa"/>
            <w:tcBorders>
              <w:top w:val="nil"/>
              <w:left w:val="nil"/>
              <w:bottom w:val="single" w:color="auto" w:sz="4" w:space="0"/>
              <w:right w:val="single" w:color="auto" w:sz="4" w:space="0"/>
            </w:tcBorders>
            <w:noWrap/>
            <w:vAlign w:val="center"/>
          </w:tcPr>
          <w:p w14:paraId="72D2F1D8">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2194F12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西永微电园信息产业基地及周边基础设施建设项目</w:t>
            </w:r>
          </w:p>
        </w:tc>
        <w:tc>
          <w:tcPr>
            <w:tcW w:w="1176" w:type="dxa"/>
            <w:tcBorders>
              <w:top w:val="nil"/>
              <w:left w:val="nil"/>
              <w:bottom w:val="single" w:color="auto" w:sz="4" w:space="0"/>
              <w:right w:val="single" w:color="auto" w:sz="4" w:space="0"/>
            </w:tcBorders>
            <w:vAlign w:val="center"/>
          </w:tcPr>
          <w:p w14:paraId="69F3CDB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18100</w:t>
            </w:r>
          </w:p>
        </w:tc>
        <w:tc>
          <w:tcPr>
            <w:tcW w:w="1248" w:type="dxa"/>
            <w:tcBorders>
              <w:top w:val="nil"/>
              <w:left w:val="nil"/>
              <w:bottom w:val="single" w:color="auto" w:sz="4" w:space="0"/>
              <w:right w:val="single" w:color="auto" w:sz="4" w:space="0"/>
            </w:tcBorders>
            <w:vAlign w:val="center"/>
          </w:tcPr>
          <w:p w14:paraId="4927C4F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18,100</w:t>
            </w:r>
          </w:p>
        </w:tc>
        <w:tc>
          <w:tcPr>
            <w:tcW w:w="1275" w:type="dxa"/>
            <w:tcBorders>
              <w:top w:val="nil"/>
              <w:left w:val="nil"/>
              <w:bottom w:val="single" w:color="auto" w:sz="4" w:space="0"/>
              <w:right w:val="single" w:color="auto" w:sz="4" w:space="0"/>
            </w:tcBorders>
            <w:noWrap/>
            <w:vAlign w:val="center"/>
          </w:tcPr>
          <w:p w14:paraId="15BB14C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518540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16502FF">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C20975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33</w:t>
            </w:r>
          </w:p>
        </w:tc>
        <w:tc>
          <w:tcPr>
            <w:tcW w:w="1135" w:type="dxa"/>
            <w:tcBorders>
              <w:top w:val="nil"/>
              <w:left w:val="nil"/>
              <w:bottom w:val="single" w:color="auto" w:sz="4" w:space="0"/>
              <w:right w:val="single" w:color="auto" w:sz="4" w:space="0"/>
            </w:tcBorders>
            <w:noWrap/>
            <w:vAlign w:val="center"/>
          </w:tcPr>
          <w:p w14:paraId="5959E5E7">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68D5A2D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环寨山坪产业带项目</w:t>
            </w:r>
          </w:p>
        </w:tc>
        <w:tc>
          <w:tcPr>
            <w:tcW w:w="1176" w:type="dxa"/>
            <w:tcBorders>
              <w:top w:val="nil"/>
              <w:left w:val="nil"/>
              <w:bottom w:val="single" w:color="auto" w:sz="4" w:space="0"/>
              <w:right w:val="single" w:color="auto" w:sz="4" w:space="0"/>
            </w:tcBorders>
            <w:vAlign w:val="center"/>
          </w:tcPr>
          <w:p w14:paraId="66D4D65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17500</w:t>
            </w:r>
          </w:p>
        </w:tc>
        <w:tc>
          <w:tcPr>
            <w:tcW w:w="1248" w:type="dxa"/>
            <w:tcBorders>
              <w:top w:val="nil"/>
              <w:left w:val="nil"/>
              <w:bottom w:val="single" w:color="auto" w:sz="4" w:space="0"/>
              <w:right w:val="single" w:color="auto" w:sz="4" w:space="0"/>
            </w:tcBorders>
            <w:vAlign w:val="center"/>
          </w:tcPr>
          <w:p w14:paraId="0E3099D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17,500</w:t>
            </w:r>
          </w:p>
        </w:tc>
        <w:tc>
          <w:tcPr>
            <w:tcW w:w="1275" w:type="dxa"/>
            <w:tcBorders>
              <w:top w:val="nil"/>
              <w:left w:val="nil"/>
              <w:bottom w:val="single" w:color="auto" w:sz="4" w:space="0"/>
              <w:right w:val="single" w:color="auto" w:sz="4" w:space="0"/>
            </w:tcBorders>
            <w:noWrap/>
            <w:vAlign w:val="center"/>
          </w:tcPr>
          <w:p w14:paraId="798A575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B46ACE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7D29DC0">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B30D6FD">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34</w:t>
            </w:r>
          </w:p>
        </w:tc>
        <w:tc>
          <w:tcPr>
            <w:tcW w:w="1135" w:type="dxa"/>
            <w:tcBorders>
              <w:top w:val="nil"/>
              <w:left w:val="nil"/>
              <w:bottom w:val="single" w:color="auto" w:sz="4" w:space="0"/>
              <w:right w:val="single" w:color="auto" w:sz="4" w:space="0"/>
            </w:tcBorders>
            <w:noWrap/>
            <w:vAlign w:val="center"/>
          </w:tcPr>
          <w:p w14:paraId="2BB4868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479A6C2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莲花湖产业园</w:t>
            </w:r>
          </w:p>
        </w:tc>
        <w:tc>
          <w:tcPr>
            <w:tcW w:w="1176" w:type="dxa"/>
            <w:tcBorders>
              <w:top w:val="nil"/>
              <w:left w:val="nil"/>
              <w:bottom w:val="single" w:color="auto" w:sz="4" w:space="0"/>
              <w:right w:val="single" w:color="auto" w:sz="4" w:space="0"/>
            </w:tcBorders>
            <w:vAlign w:val="center"/>
          </w:tcPr>
          <w:p w14:paraId="0A33A5A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4200</w:t>
            </w:r>
          </w:p>
        </w:tc>
        <w:tc>
          <w:tcPr>
            <w:tcW w:w="1248" w:type="dxa"/>
            <w:tcBorders>
              <w:top w:val="nil"/>
              <w:left w:val="nil"/>
              <w:bottom w:val="single" w:color="auto" w:sz="4" w:space="0"/>
              <w:right w:val="single" w:color="auto" w:sz="4" w:space="0"/>
            </w:tcBorders>
            <w:vAlign w:val="center"/>
          </w:tcPr>
          <w:p w14:paraId="7A65D15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5,500</w:t>
            </w:r>
          </w:p>
        </w:tc>
        <w:tc>
          <w:tcPr>
            <w:tcW w:w="1275" w:type="dxa"/>
            <w:tcBorders>
              <w:top w:val="nil"/>
              <w:left w:val="nil"/>
              <w:bottom w:val="single" w:color="auto" w:sz="4" w:space="0"/>
              <w:right w:val="single" w:color="auto" w:sz="4" w:space="0"/>
            </w:tcBorders>
            <w:noWrap/>
            <w:vAlign w:val="center"/>
          </w:tcPr>
          <w:p w14:paraId="2F1C541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-1300</w:t>
            </w:r>
          </w:p>
        </w:tc>
        <w:tc>
          <w:tcPr>
            <w:tcW w:w="1688" w:type="dxa"/>
            <w:tcBorders>
              <w:top w:val="nil"/>
              <w:left w:val="nil"/>
              <w:bottom w:val="single" w:color="auto" w:sz="4" w:space="0"/>
              <w:right w:val="single" w:color="auto" w:sz="4" w:space="0"/>
            </w:tcBorders>
            <w:vAlign w:val="center"/>
          </w:tcPr>
          <w:p w14:paraId="6CD1CDD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4D38588">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5FAB746">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35</w:t>
            </w:r>
          </w:p>
        </w:tc>
        <w:tc>
          <w:tcPr>
            <w:tcW w:w="1135" w:type="dxa"/>
            <w:tcBorders>
              <w:top w:val="nil"/>
              <w:left w:val="nil"/>
              <w:bottom w:val="single" w:color="auto" w:sz="4" w:space="0"/>
              <w:right w:val="single" w:color="auto" w:sz="4" w:space="0"/>
            </w:tcBorders>
            <w:noWrap/>
            <w:vAlign w:val="center"/>
          </w:tcPr>
          <w:p w14:paraId="2E55E12E">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2FAC792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西部（重庆）科学城环寨山坪产业带二期建设项目</w:t>
            </w:r>
          </w:p>
        </w:tc>
        <w:tc>
          <w:tcPr>
            <w:tcW w:w="1176" w:type="dxa"/>
            <w:tcBorders>
              <w:top w:val="nil"/>
              <w:left w:val="nil"/>
              <w:bottom w:val="single" w:color="auto" w:sz="4" w:space="0"/>
              <w:right w:val="single" w:color="auto" w:sz="4" w:space="0"/>
            </w:tcBorders>
            <w:vAlign w:val="center"/>
          </w:tcPr>
          <w:p w14:paraId="06B0A60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17500</w:t>
            </w:r>
          </w:p>
        </w:tc>
        <w:tc>
          <w:tcPr>
            <w:tcW w:w="1248" w:type="dxa"/>
            <w:tcBorders>
              <w:top w:val="nil"/>
              <w:left w:val="nil"/>
              <w:bottom w:val="single" w:color="auto" w:sz="4" w:space="0"/>
              <w:right w:val="single" w:color="auto" w:sz="4" w:space="0"/>
            </w:tcBorders>
            <w:vAlign w:val="center"/>
          </w:tcPr>
          <w:p w14:paraId="41DE6B1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17,500</w:t>
            </w:r>
          </w:p>
        </w:tc>
        <w:tc>
          <w:tcPr>
            <w:tcW w:w="1275" w:type="dxa"/>
            <w:tcBorders>
              <w:top w:val="nil"/>
              <w:left w:val="nil"/>
              <w:bottom w:val="single" w:color="auto" w:sz="4" w:space="0"/>
              <w:right w:val="single" w:color="auto" w:sz="4" w:space="0"/>
            </w:tcBorders>
            <w:noWrap/>
            <w:vAlign w:val="center"/>
          </w:tcPr>
          <w:p w14:paraId="0CBEC6D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DDFFC0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11714B1">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1B6A413">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36</w:t>
            </w:r>
          </w:p>
        </w:tc>
        <w:tc>
          <w:tcPr>
            <w:tcW w:w="1135" w:type="dxa"/>
            <w:tcBorders>
              <w:top w:val="nil"/>
              <w:left w:val="nil"/>
              <w:bottom w:val="single" w:color="auto" w:sz="4" w:space="0"/>
              <w:right w:val="single" w:color="auto" w:sz="4" w:space="0"/>
            </w:tcBorders>
            <w:noWrap/>
            <w:vAlign w:val="center"/>
          </w:tcPr>
          <w:p w14:paraId="76C1356E">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6D2BB69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西部（重庆）科学城高技术服务产业园一期建设项目</w:t>
            </w:r>
          </w:p>
        </w:tc>
        <w:tc>
          <w:tcPr>
            <w:tcW w:w="1176" w:type="dxa"/>
            <w:tcBorders>
              <w:top w:val="nil"/>
              <w:left w:val="nil"/>
              <w:bottom w:val="single" w:color="auto" w:sz="4" w:space="0"/>
              <w:right w:val="single" w:color="auto" w:sz="4" w:space="0"/>
            </w:tcBorders>
            <w:vAlign w:val="center"/>
          </w:tcPr>
          <w:p w14:paraId="4107D16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33400</w:t>
            </w:r>
          </w:p>
        </w:tc>
        <w:tc>
          <w:tcPr>
            <w:tcW w:w="1248" w:type="dxa"/>
            <w:tcBorders>
              <w:top w:val="nil"/>
              <w:left w:val="nil"/>
              <w:bottom w:val="single" w:color="auto" w:sz="4" w:space="0"/>
              <w:right w:val="single" w:color="auto" w:sz="4" w:space="0"/>
            </w:tcBorders>
            <w:vAlign w:val="center"/>
          </w:tcPr>
          <w:p w14:paraId="63F88E6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32,500</w:t>
            </w:r>
          </w:p>
        </w:tc>
        <w:tc>
          <w:tcPr>
            <w:tcW w:w="1275" w:type="dxa"/>
            <w:tcBorders>
              <w:top w:val="nil"/>
              <w:left w:val="nil"/>
              <w:bottom w:val="single" w:color="auto" w:sz="4" w:space="0"/>
              <w:right w:val="single" w:color="auto" w:sz="4" w:space="0"/>
            </w:tcBorders>
            <w:noWrap/>
            <w:vAlign w:val="center"/>
          </w:tcPr>
          <w:p w14:paraId="517C755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900</w:t>
            </w:r>
          </w:p>
        </w:tc>
        <w:tc>
          <w:tcPr>
            <w:tcW w:w="1688" w:type="dxa"/>
            <w:tcBorders>
              <w:top w:val="nil"/>
              <w:left w:val="nil"/>
              <w:bottom w:val="single" w:color="auto" w:sz="4" w:space="0"/>
              <w:right w:val="single" w:color="auto" w:sz="4" w:space="0"/>
            </w:tcBorders>
            <w:vAlign w:val="center"/>
          </w:tcPr>
          <w:p w14:paraId="2EAE559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C63AA83">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D81AE08">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37</w:t>
            </w:r>
          </w:p>
        </w:tc>
        <w:tc>
          <w:tcPr>
            <w:tcW w:w="1135" w:type="dxa"/>
            <w:tcBorders>
              <w:top w:val="nil"/>
              <w:left w:val="nil"/>
              <w:bottom w:val="single" w:color="auto" w:sz="4" w:space="0"/>
              <w:right w:val="single" w:color="auto" w:sz="4" w:space="0"/>
            </w:tcBorders>
            <w:noWrap/>
            <w:vAlign w:val="center"/>
          </w:tcPr>
          <w:p w14:paraId="12FE39C2">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2025.4</w:t>
            </w:r>
          </w:p>
        </w:tc>
        <w:tc>
          <w:tcPr>
            <w:tcW w:w="6520" w:type="dxa"/>
            <w:tcBorders>
              <w:top w:val="nil"/>
              <w:left w:val="nil"/>
              <w:bottom w:val="single" w:color="auto" w:sz="4" w:space="0"/>
              <w:right w:val="single" w:color="auto" w:sz="4" w:space="0"/>
            </w:tcBorders>
            <w:vAlign w:val="center"/>
          </w:tcPr>
          <w:p w14:paraId="3DFA7A9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西部（重庆）科学城科技创新产业园一期建设项目</w:t>
            </w:r>
          </w:p>
        </w:tc>
        <w:tc>
          <w:tcPr>
            <w:tcW w:w="1176" w:type="dxa"/>
            <w:tcBorders>
              <w:top w:val="nil"/>
              <w:left w:val="nil"/>
              <w:bottom w:val="single" w:color="auto" w:sz="4" w:space="0"/>
              <w:right w:val="single" w:color="auto" w:sz="4" w:space="0"/>
            </w:tcBorders>
            <w:vAlign w:val="center"/>
          </w:tcPr>
          <w:p w14:paraId="4D3D54F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400</w:t>
            </w:r>
          </w:p>
        </w:tc>
        <w:tc>
          <w:tcPr>
            <w:tcW w:w="1248" w:type="dxa"/>
            <w:tcBorders>
              <w:top w:val="nil"/>
              <w:left w:val="nil"/>
              <w:bottom w:val="single" w:color="auto" w:sz="4" w:space="0"/>
              <w:right w:val="single" w:color="auto" w:sz="4" w:space="0"/>
            </w:tcBorders>
            <w:vAlign w:val="center"/>
          </w:tcPr>
          <w:p w14:paraId="44F1290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72BEB15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400</w:t>
            </w:r>
          </w:p>
        </w:tc>
        <w:tc>
          <w:tcPr>
            <w:tcW w:w="1688" w:type="dxa"/>
            <w:tcBorders>
              <w:top w:val="nil"/>
              <w:left w:val="nil"/>
              <w:bottom w:val="single" w:color="auto" w:sz="4" w:space="0"/>
              <w:right w:val="single" w:color="auto" w:sz="4" w:space="0"/>
            </w:tcBorders>
            <w:vAlign w:val="center"/>
          </w:tcPr>
          <w:p w14:paraId="18A6A70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D4CDC83">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691490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38</w:t>
            </w:r>
          </w:p>
        </w:tc>
        <w:tc>
          <w:tcPr>
            <w:tcW w:w="1135" w:type="dxa"/>
            <w:tcBorders>
              <w:top w:val="nil"/>
              <w:left w:val="nil"/>
              <w:bottom w:val="single" w:color="auto" w:sz="4" w:space="0"/>
              <w:right w:val="single" w:color="auto" w:sz="4" w:space="0"/>
            </w:tcBorders>
            <w:noWrap/>
            <w:vAlign w:val="center"/>
          </w:tcPr>
          <w:p w14:paraId="2EAC0297">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17EC1B4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高新区高庙张坪片区棚户区改造项目</w:t>
            </w:r>
          </w:p>
        </w:tc>
        <w:tc>
          <w:tcPr>
            <w:tcW w:w="1176" w:type="dxa"/>
            <w:tcBorders>
              <w:top w:val="nil"/>
              <w:left w:val="nil"/>
              <w:bottom w:val="single" w:color="auto" w:sz="4" w:space="0"/>
              <w:right w:val="single" w:color="auto" w:sz="4" w:space="0"/>
            </w:tcBorders>
            <w:vAlign w:val="center"/>
          </w:tcPr>
          <w:p w14:paraId="57DFEE2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2235</w:t>
            </w:r>
          </w:p>
        </w:tc>
        <w:tc>
          <w:tcPr>
            <w:tcW w:w="1248" w:type="dxa"/>
            <w:tcBorders>
              <w:top w:val="nil"/>
              <w:left w:val="nil"/>
              <w:bottom w:val="single" w:color="auto" w:sz="4" w:space="0"/>
              <w:right w:val="single" w:color="auto" w:sz="4" w:space="0"/>
            </w:tcBorders>
            <w:vAlign w:val="center"/>
          </w:tcPr>
          <w:p w14:paraId="44C11DB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2,235</w:t>
            </w:r>
          </w:p>
        </w:tc>
        <w:tc>
          <w:tcPr>
            <w:tcW w:w="1275" w:type="dxa"/>
            <w:tcBorders>
              <w:top w:val="nil"/>
              <w:left w:val="nil"/>
              <w:bottom w:val="single" w:color="auto" w:sz="4" w:space="0"/>
              <w:right w:val="single" w:color="auto" w:sz="4" w:space="0"/>
            </w:tcBorders>
            <w:noWrap/>
            <w:vAlign w:val="center"/>
          </w:tcPr>
          <w:p w14:paraId="3F9D1E5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9A1BFE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714FC6D">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8B4594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39</w:t>
            </w:r>
          </w:p>
        </w:tc>
        <w:tc>
          <w:tcPr>
            <w:tcW w:w="1135" w:type="dxa"/>
            <w:tcBorders>
              <w:top w:val="nil"/>
              <w:left w:val="nil"/>
              <w:bottom w:val="single" w:color="auto" w:sz="4" w:space="0"/>
              <w:right w:val="single" w:color="auto" w:sz="4" w:space="0"/>
            </w:tcBorders>
            <w:noWrap/>
            <w:vAlign w:val="center"/>
          </w:tcPr>
          <w:p w14:paraId="29D1711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62EBCAE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高新区石新路片区棚户区改造项目</w:t>
            </w:r>
          </w:p>
        </w:tc>
        <w:tc>
          <w:tcPr>
            <w:tcW w:w="1176" w:type="dxa"/>
            <w:tcBorders>
              <w:top w:val="nil"/>
              <w:left w:val="nil"/>
              <w:bottom w:val="single" w:color="auto" w:sz="4" w:space="0"/>
              <w:right w:val="single" w:color="auto" w:sz="4" w:space="0"/>
            </w:tcBorders>
            <w:vAlign w:val="center"/>
          </w:tcPr>
          <w:p w14:paraId="0AD3FA6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220</w:t>
            </w:r>
          </w:p>
        </w:tc>
        <w:tc>
          <w:tcPr>
            <w:tcW w:w="1248" w:type="dxa"/>
            <w:tcBorders>
              <w:top w:val="nil"/>
              <w:left w:val="nil"/>
              <w:bottom w:val="single" w:color="auto" w:sz="4" w:space="0"/>
              <w:right w:val="single" w:color="auto" w:sz="4" w:space="0"/>
            </w:tcBorders>
            <w:vAlign w:val="center"/>
          </w:tcPr>
          <w:p w14:paraId="013B00C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220</w:t>
            </w:r>
          </w:p>
        </w:tc>
        <w:tc>
          <w:tcPr>
            <w:tcW w:w="1275" w:type="dxa"/>
            <w:tcBorders>
              <w:top w:val="nil"/>
              <w:left w:val="nil"/>
              <w:bottom w:val="single" w:color="auto" w:sz="4" w:space="0"/>
              <w:right w:val="single" w:color="auto" w:sz="4" w:space="0"/>
            </w:tcBorders>
            <w:noWrap/>
            <w:vAlign w:val="center"/>
          </w:tcPr>
          <w:p w14:paraId="4F99188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F4EA4C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9A7537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B24C508">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40</w:t>
            </w:r>
          </w:p>
        </w:tc>
        <w:tc>
          <w:tcPr>
            <w:tcW w:w="1135" w:type="dxa"/>
            <w:tcBorders>
              <w:top w:val="nil"/>
              <w:left w:val="nil"/>
              <w:bottom w:val="single" w:color="auto" w:sz="4" w:space="0"/>
              <w:right w:val="single" w:color="auto" w:sz="4" w:space="0"/>
            </w:tcBorders>
            <w:noWrap/>
            <w:vAlign w:val="center"/>
          </w:tcPr>
          <w:p w14:paraId="1CA778CF">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5FD259D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柳背桥安置房工程</w:t>
            </w:r>
          </w:p>
        </w:tc>
        <w:tc>
          <w:tcPr>
            <w:tcW w:w="1176" w:type="dxa"/>
            <w:tcBorders>
              <w:top w:val="nil"/>
              <w:left w:val="nil"/>
              <w:bottom w:val="single" w:color="auto" w:sz="4" w:space="0"/>
              <w:right w:val="single" w:color="auto" w:sz="4" w:space="0"/>
            </w:tcBorders>
            <w:vAlign w:val="center"/>
          </w:tcPr>
          <w:p w14:paraId="23CC7EB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298</w:t>
            </w:r>
          </w:p>
        </w:tc>
        <w:tc>
          <w:tcPr>
            <w:tcW w:w="1248" w:type="dxa"/>
            <w:tcBorders>
              <w:top w:val="nil"/>
              <w:left w:val="nil"/>
              <w:bottom w:val="single" w:color="auto" w:sz="4" w:space="0"/>
              <w:right w:val="single" w:color="auto" w:sz="4" w:space="0"/>
            </w:tcBorders>
            <w:vAlign w:val="center"/>
          </w:tcPr>
          <w:p w14:paraId="7727145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298</w:t>
            </w:r>
          </w:p>
        </w:tc>
        <w:tc>
          <w:tcPr>
            <w:tcW w:w="1275" w:type="dxa"/>
            <w:tcBorders>
              <w:top w:val="nil"/>
              <w:left w:val="nil"/>
              <w:bottom w:val="single" w:color="auto" w:sz="4" w:space="0"/>
              <w:right w:val="single" w:color="auto" w:sz="4" w:space="0"/>
            </w:tcBorders>
            <w:noWrap/>
            <w:vAlign w:val="center"/>
          </w:tcPr>
          <w:p w14:paraId="31452FB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6446A1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C0D4E5C">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33ADFC4">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41</w:t>
            </w:r>
          </w:p>
        </w:tc>
        <w:tc>
          <w:tcPr>
            <w:tcW w:w="1135" w:type="dxa"/>
            <w:tcBorders>
              <w:top w:val="nil"/>
              <w:left w:val="nil"/>
              <w:bottom w:val="single" w:color="auto" w:sz="4" w:space="0"/>
              <w:right w:val="single" w:color="auto" w:sz="4" w:space="0"/>
            </w:tcBorders>
            <w:noWrap/>
            <w:vAlign w:val="center"/>
          </w:tcPr>
          <w:p w14:paraId="74A7379E">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4E0DAB4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高新区棚改项目</w:t>
            </w:r>
          </w:p>
        </w:tc>
        <w:tc>
          <w:tcPr>
            <w:tcW w:w="1176" w:type="dxa"/>
            <w:tcBorders>
              <w:top w:val="nil"/>
              <w:left w:val="nil"/>
              <w:bottom w:val="single" w:color="auto" w:sz="4" w:space="0"/>
              <w:right w:val="single" w:color="auto" w:sz="4" w:space="0"/>
            </w:tcBorders>
            <w:vAlign w:val="center"/>
          </w:tcPr>
          <w:p w14:paraId="7D71690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3500</w:t>
            </w:r>
          </w:p>
        </w:tc>
        <w:tc>
          <w:tcPr>
            <w:tcW w:w="1248" w:type="dxa"/>
            <w:tcBorders>
              <w:top w:val="nil"/>
              <w:left w:val="nil"/>
              <w:bottom w:val="single" w:color="auto" w:sz="4" w:space="0"/>
              <w:right w:val="single" w:color="auto" w:sz="4" w:space="0"/>
            </w:tcBorders>
            <w:vAlign w:val="center"/>
          </w:tcPr>
          <w:p w14:paraId="02D763B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3,500</w:t>
            </w:r>
          </w:p>
        </w:tc>
        <w:tc>
          <w:tcPr>
            <w:tcW w:w="1275" w:type="dxa"/>
            <w:tcBorders>
              <w:top w:val="nil"/>
              <w:left w:val="nil"/>
              <w:bottom w:val="single" w:color="auto" w:sz="4" w:space="0"/>
              <w:right w:val="single" w:color="auto" w:sz="4" w:space="0"/>
            </w:tcBorders>
            <w:noWrap/>
            <w:vAlign w:val="center"/>
          </w:tcPr>
          <w:p w14:paraId="1C1987F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A8143A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524E5AD">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5840074">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42</w:t>
            </w:r>
          </w:p>
        </w:tc>
        <w:tc>
          <w:tcPr>
            <w:tcW w:w="1135" w:type="dxa"/>
            <w:tcBorders>
              <w:top w:val="nil"/>
              <w:left w:val="nil"/>
              <w:bottom w:val="single" w:color="auto" w:sz="4" w:space="0"/>
              <w:right w:val="single" w:color="auto" w:sz="4" w:space="0"/>
            </w:tcBorders>
            <w:noWrap/>
            <w:vAlign w:val="center"/>
          </w:tcPr>
          <w:p w14:paraId="441244A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0BE14ED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太慈安置房工程项目</w:t>
            </w:r>
          </w:p>
        </w:tc>
        <w:tc>
          <w:tcPr>
            <w:tcW w:w="1176" w:type="dxa"/>
            <w:tcBorders>
              <w:top w:val="nil"/>
              <w:left w:val="nil"/>
              <w:bottom w:val="single" w:color="auto" w:sz="4" w:space="0"/>
              <w:right w:val="single" w:color="auto" w:sz="4" w:space="0"/>
            </w:tcBorders>
            <w:vAlign w:val="center"/>
          </w:tcPr>
          <w:p w14:paraId="5D9AEF4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500</w:t>
            </w:r>
          </w:p>
        </w:tc>
        <w:tc>
          <w:tcPr>
            <w:tcW w:w="1248" w:type="dxa"/>
            <w:tcBorders>
              <w:top w:val="nil"/>
              <w:left w:val="nil"/>
              <w:bottom w:val="single" w:color="auto" w:sz="4" w:space="0"/>
              <w:right w:val="single" w:color="auto" w:sz="4" w:space="0"/>
            </w:tcBorders>
            <w:vAlign w:val="center"/>
          </w:tcPr>
          <w:p w14:paraId="1BD9D70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500</w:t>
            </w:r>
          </w:p>
        </w:tc>
        <w:tc>
          <w:tcPr>
            <w:tcW w:w="1275" w:type="dxa"/>
            <w:tcBorders>
              <w:top w:val="nil"/>
              <w:left w:val="nil"/>
              <w:bottom w:val="single" w:color="auto" w:sz="4" w:space="0"/>
              <w:right w:val="single" w:color="auto" w:sz="4" w:space="0"/>
            </w:tcBorders>
            <w:noWrap/>
            <w:vAlign w:val="center"/>
          </w:tcPr>
          <w:p w14:paraId="0F1ADA6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43A218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436670A">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38BE913">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43</w:t>
            </w:r>
          </w:p>
        </w:tc>
        <w:tc>
          <w:tcPr>
            <w:tcW w:w="1135" w:type="dxa"/>
            <w:tcBorders>
              <w:top w:val="nil"/>
              <w:left w:val="nil"/>
              <w:bottom w:val="single" w:color="auto" w:sz="4" w:space="0"/>
              <w:right w:val="single" w:color="auto" w:sz="4" w:space="0"/>
            </w:tcBorders>
            <w:noWrap/>
            <w:vAlign w:val="center"/>
          </w:tcPr>
          <w:p w14:paraId="697965D3">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71444D6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白马凼片区棚户区改造项目</w:t>
            </w:r>
          </w:p>
        </w:tc>
        <w:tc>
          <w:tcPr>
            <w:tcW w:w="1176" w:type="dxa"/>
            <w:tcBorders>
              <w:top w:val="nil"/>
              <w:left w:val="nil"/>
              <w:bottom w:val="single" w:color="auto" w:sz="4" w:space="0"/>
              <w:right w:val="single" w:color="auto" w:sz="4" w:space="0"/>
            </w:tcBorders>
            <w:vAlign w:val="center"/>
          </w:tcPr>
          <w:p w14:paraId="64597A7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4500</w:t>
            </w:r>
          </w:p>
        </w:tc>
        <w:tc>
          <w:tcPr>
            <w:tcW w:w="1248" w:type="dxa"/>
            <w:tcBorders>
              <w:top w:val="nil"/>
              <w:left w:val="nil"/>
              <w:bottom w:val="single" w:color="auto" w:sz="4" w:space="0"/>
              <w:right w:val="single" w:color="auto" w:sz="4" w:space="0"/>
            </w:tcBorders>
            <w:vAlign w:val="center"/>
          </w:tcPr>
          <w:p w14:paraId="57BD488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4,500</w:t>
            </w:r>
          </w:p>
        </w:tc>
        <w:tc>
          <w:tcPr>
            <w:tcW w:w="1275" w:type="dxa"/>
            <w:tcBorders>
              <w:top w:val="nil"/>
              <w:left w:val="nil"/>
              <w:bottom w:val="single" w:color="auto" w:sz="4" w:space="0"/>
              <w:right w:val="single" w:color="auto" w:sz="4" w:space="0"/>
            </w:tcBorders>
            <w:noWrap/>
            <w:vAlign w:val="center"/>
          </w:tcPr>
          <w:p w14:paraId="13936C0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9A5443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8C9DDC7">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61BD6E7">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44</w:t>
            </w:r>
          </w:p>
        </w:tc>
        <w:tc>
          <w:tcPr>
            <w:tcW w:w="1135" w:type="dxa"/>
            <w:tcBorders>
              <w:top w:val="nil"/>
              <w:left w:val="nil"/>
              <w:bottom w:val="single" w:color="auto" w:sz="4" w:space="0"/>
              <w:right w:val="single" w:color="auto" w:sz="4" w:space="0"/>
            </w:tcBorders>
            <w:noWrap/>
            <w:vAlign w:val="center"/>
          </w:tcPr>
          <w:p w14:paraId="551047E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6CA2C5D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柿子湾片区棚户区改造项目</w:t>
            </w:r>
          </w:p>
        </w:tc>
        <w:tc>
          <w:tcPr>
            <w:tcW w:w="1176" w:type="dxa"/>
            <w:tcBorders>
              <w:top w:val="nil"/>
              <w:left w:val="nil"/>
              <w:bottom w:val="single" w:color="auto" w:sz="4" w:space="0"/>
              <w:right w:val="single" w:color="auto" w:sz="4" w:space="0"/>
            </w:tcBorders>
            <w:vAlign w:val="center"/>
          </w:tcPr>
          <w:p w14:paraId="3B8D15B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w:t>
            </w:r>
          </w:p>
        </w:tc>
        <w:tc>
          <w:tcPr>
            <w:tcW w:w="1248" w:type="dxa"/>
            <w:tcBorders>
              <w:top w:val="nil"/>
              <w:left w:val="nil"/>
              <w:bottom w:val="single" w:color="auto" w:sz="4" w:space="0"/>
              <w:right w:val="single" w:color="auto" w:sz="4" w:space="0"/>
            </w:tcBorders>
            <w:vAlign w:val="center"/>
          </w:tcPr>
          <w:p w14:paraId="2E87A98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w:t>
            </w:r>
          </w:p>
        </w:tc>
        <w:tc>
          <w:tcPr>
            <w:tcW w:w="1275" w:type="dxa"/>
            <w:tcBorders>
              <w:top w:val="nil"/>
              <w:left w:val="nil"/>
              <w:bottom w:val="single" w:color="auto" w:sz="4" w:space="0"/>
              <w:right w:val="single" w:color="auto" w:sz="4" w:space="0"/>
            </w:tcBorders>
            <w:noWrap/>
            <w:vAlign w:val="center"/>
          </w:tcPr>
          <w:p w14:paraId="257FB74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2FA5DAD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4138E9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34DC314">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45</w:t>
            </w:r>
          </w:p>
        </w:tc>
        <w:tc>
          <w:tcPr>
            <w:tcW w:w="1135" w:type="dxa"/>
            <w:tcBorders>
              <w:top w:val="nil"/>
              <w:left w:val="nil"/>
              <w:bottom w:val="single" w:color="auto" w:sz="4" w:space="0"/>
              <w:right w:val="single" w:color="auto" w:sz="4" w:space="0"/>
            </w:tcBorders>
            <w:noWrap/>
            <w:vAlign w:val="center"/>
          </w:tcPr>
          <w:p w14:paraId="1941C16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0AA5CF9C">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新胜片区棚户区改造项目</w:t>
            </w:r>
          </w:p>
        </w:tc>
        <w:tc>
          <w:tcPr>
            <w:tcW w:w="1176" w:type="dxa"/>
            <w:tcBorders>
              <w:top w:val="nil"/>
              <w:left w:val="nil"/>
              <w:bottom w:val="single" w:color="auto" w:sz="4" w:space="0"/>
              <w:right w:val="single" w:color="auto" w:sz="4" w:space="0"/>
            </w:tcBorders>
            <w:vAlign w:val="center"/>
          </w:tcPr>
          <w:p w14:paraId="161A4DD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750</w:t>
            </w:r>
          </w:p>
        </w:tc>
        <w:tc>
          <w:tcPr>
            <w:tcW w:w="1248" w:type="dxa"/>
            <w:tcBorders>
              <w:top w:val="nil"/>
              <w:left w:val="nil"/>
              <w:bottom w:val="single" w:color="auto" w:sz="4" w:space="0"/>
              <w:right w:val="single" w:color="auto" w:sz="4" w:space="0"/>
            </w:tcBorders>
            <w:vAlign w:val="center"/>
          </w:tcPr>
          <w:p w14:paraId="0A2822F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750</w:t>
            </w:r>
          </w:p>
        </w:tc>
        <w:tc>
          <w:tcPr>
            <w:tcW w:w="1275" w:type="dxa"/>
            <w:tcBorders>
              <w:top w:val="nil"/>
              <w:left w:val="nil"/>
              <w:bottom w:val="single" w:color="auto" w:sz="4" w:space="0"/>
              <w:right w:val="single" w:color="auto" w:sz="4" w:space="0"/>
            </w:tcBorders>
            <w:noWrap/>
            <w:vAlign w:val="center"/>
          </w:tcPr>
          <w:p w14:paraId="40D247F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5E20316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33E8FCE">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D50FDD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46</w:t>
            </w:r>
          </w:p>
        </w:tc>
        <w:tc>
          <w:tcPr>
            <w:tcW w:w="1135" w:type="dxa"/>
            <w:tcBorders>
              <w:top w:val="nil"/>
              <w:left w:val="nil"/>
              <w:bottom w:val="single" w:color="auto" w:sz="4" w:space="0"/>
              <w:right w:val="single" w:color="auto" w:sz="4" w:space="0"/>
            </w:tcBorders>
            <w:noWrap/>
            <w:vAlign w:val="center"/>
          </w:tcPr>
          <w:p w14:paraId="3727A8B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077FDBA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高新区危旧房改造土地储备整治项目</w:t>
            </w:r>
          </w:p>
        </w:tc>
        <w:tc>
          <w:tcPr>
            <w:tcW w:w="1176" w:type="dxa"/>
            <w:tcBorders>
              <w:top w:val="nil"/>
              <w:left w:val="nil"/>
              <w:bottom w:val="single" w:color="auto" w:sz="4" w:space="0"/>
              <w:right w:val="single" w:color="auto" w:sz="4" w:space="0"/>
            </w:tcBorders>
            <w:vAlign w:val="center"/>
          </w:tcPr>
          <w:p w14:paraId="4F1B775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w:t>
            </w:r>
          </w:p>
        </w:tc>
        <w:tc>
          <w:tcPr>
            <w:tcW w:w="1248" w:type="dxa"/>
            <w:tcBorders>
              <w:top w:val="nil"/>
              <w:left w:val="nil"/>
              <w:bottom w:val="single" w:color="auto" w:sz="4" w:space="0"/>
              <w:right w:val="single" w:color="auto" w:sz="4" w:space="0"/>
            </w:tcBorders>
            <w:vAlign w:val="center"/>
          </w:tcPr>
          <w:p w14:paraId="6BBDB88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w:t>
            </w:r>
          </w:p>
        </w:tc>
        <w:tc>
          <w:tcPr>
            <w:tcW w:w="1275" w:type="dxa"/>
            <w:tcBorders>
              <w:top w:val="nil"/>
              <w:left w:val="nil"/>
              <w:bottom w:val="single" w:color="auto" w:sz="4" w:space="0"/>
              <w:right w:val="single" w:color="auto" w:sz="4" w:space="0"/>
            </w:tcBorders>
            <w:noWrap/>
            <w:vAlign w:val="center"/>
          </w:tcPr>
          <w:p w14:paraId="685D7CF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6590133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0A925BB">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21FB5B6">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47</w:t>
            </w:r>
          </w:p>
        </w:tc>
        <w:tc>
          <w:tcPr>
            <w:tcW w:w="1135" w:type="dxa"/>
            <w:tcBorders>
              <w:top w:val="nil"/>
              <w:left w:val="nil"/>
              <w:bottom w:val="single" w:color="auto" w:sz="4" w:space="0"/>
              <w:right w:val="single" w:color="auto" w:sz="4" w:space="0"/>
            </w:tcBorders>
            <w:noWrap/>
            <w:vAlign w:val="center"/>
          </w:tcPr>
          <w:p w14:paraId="458B0C31">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025F7E0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柳背桥安置房工程</w:t>
            </w:r>
          </w:p>
        </w:tc>
        <w:tc>
          <w:tcPr>
            <w:tcW w:w="1176" w:type="dxa"/>
            <w:tcBorders>
              <w:top w:val="nil"/>
              <w:left w:val="nil"/>
              <w:bottom w:val="single" w:color="auto" w:sz="4" w:space="0"/>
              <w:right w:val="single" w:color="auto" w:sz="4" w:space="0"/>
            </w:tcBorders>
            <w:vAlign w:val="center"/>
          </w:tcPr>
          <w:p w14:paraId="2473B92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500</w:t>
            </w:r>
          </w:p>
        </w:tc>
        <w:tc>
          <w:tcPr>
            <w:tcW w:w="1248" w:type="dxa"/>
            <w:tcBorders>
              <w:top w:val="nil"/>
              <w:left w:val="nil"/>
              <w:bottom w:val="single" w:color="auto" w:sz="4" w:space="0"/>
              <w:right w:val="single" w:color="auto" w:sz="4" w:space="0"/>
            </w:tcBorders>
            <w:vAlign w:val="center"/>
          </w:tcPr>
          <w:p w14:paraId="0692CD6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500</w:t>
            </w:r>
          </w:p>
        </w:tc>
        <w:tc>
          <w:tcPr>
            <w:tcW w:w="1275" w:type="dxa"/>
            <w:tcBorders>
              <w:top w:val="nil"/>
              <w:left w:val="nil"/>
              <w:bottom w:val="single" w:color="auto" w:sz="4" w:space="0"/>
              <w:right w:val="single" w:color="auto" w:sz="4" w:space="0"/>
            </w:tcBorders>
            <w:noWrap/>
            <w:vAlign w:val="center"/>
          </w:tcPr>
          <w:p w14:paraId="48DE0CA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997692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962D706">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4192B6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48</w:t>
            </w:r>
          </w:p>
        </w:tc>
        <w:tc>
          <w:tcPr>
            <w:tcW w:w="1135" w:type="dxa"/>
            <w:tcBorders>
              <w:top w:val="nil"/>
              <w:left w:val="nil"/>
              <w:bottom w:val="single" w:color="auto" w:sz="4" w:space="0"/>
              <w:right w:val="single" w:color="auto" w:sz="4" w:space="0"/>
            </w:tcBorders>
            <w:noWrap/>
            <w:vAlign w:val="center"/>
          </w:tcPr>
          <w:p w14:paraId="14A22E23">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2025.7</w:t>
            </w:r>
          </w:p>
        </w:tc>
        <w:tc>
          <w:tcPr>
            <w:tcW w:w="6520" w:type="dxa"/>
            <w:tcBorders>
              <w:top w:val="nil"/>
              <w:left w:val="nil"/>
              <w:bottom w:val="single" w:color="auto" w:sz="4" w:space="0"/>
              <w:right w:val="single" w:color="auto" w:sz="4" w:space="0"/>
            </w:tcBorders>
            <w:vAlign w:val="center"/>
          </w:tcPr>
          <w:p w14:paraId="2CD0BEE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石坑片区棚户区改造项目</w:t>
            </w:r>
          </w:p>
        </w:tc>
        <w:tc>
          <w:tcPr>
            <w:tcW w:w="1176" w:type="dxa"/>
            <w:tcBorders>
              <w:top w:val="nil"/>
              <w:left w:val="nil"/>
              <w:bottom w:val="single" w:color="auto" w:sz="4" w:space="0"/>
              <w:right w:val="single" w:color="auto" w:sz="4" w:space="0"/>
            </w:tcBorders>
            <w:vAlign w:val="center"/>
          </w:tcPr>
          <w:p w14:paraId="5F382A4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1597</w:t>
            </w:r>
          </w:p>
        </w:tc>
        <w:tc>
          <w:tcPr>
            <w:tcW w:w="1248" w:type="dxa"/>
            <w:tcBorders>
              <w:top w:val="nil"/>
              <w:left w:val="nil"/>
              <w:bottom w:val="single" w:color="auto" w:sz="4" w:space="0"/>
              <w:right w:val="single" w:color="auto" w:sz="4" w:space="0"/>
            </w:tcBorders>
            <w:vAlign w:val="center"/>
          </w:tcPr>
          <w:p w14:paraId="08BB1D3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1,597</w:t>
            </w:r>
          </w:p>
        </w:tc>
        <w:tc>
          <w:tcPr>
            <w:tcW w:w="1275" w:type="dxa"/>
            <w:tcBorders>
              <w:top w:val="nil"/>
              <w:left w:val="nil"/>
              <w:bottom w:val="single" w:color="auto" w:sz="4" w:space="0"/>
              <w:right w:val="single" w:color="auto" w:sz="4" w:space="0"/>
            </w:tcBorders>
            <w:noWrap/>
            <w:vAlign w:val="center"/>
          </w:tcPr>
          <w:p w14:paraId="0D5CBA0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9583E8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25D6908">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FDFB3D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49</w:t>
            </w:r>
          </w:p>
        </w:tc>
        <w:tc>
          <w:tcPr>
            <w:tcW w:w="1135" w:type="dxa"/>
            <w:tcBorders>
              <w:top w:val="nil"/>
              <w:left w:val="nil"/>
              <w:bottom w:val="single" w:color="auto" w:sz="4" w:space="0"/>
              <w:right w:val="single" w:color="auto" w:sz="4" w:space="0"/>
            </w:tcBorders>
            <w:noWrap/>
            <w:vAlign w:val="center"/>
          </w:tcPr>
          <w:p w14:paraId="3402C420">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692ADFF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重庆高新区金凤走马片区城中村改造项目一期</w:t>
            </w:r>
          </w:p>
        </w:tc>
        <w:tc>
          <w:tcPr>
            <w:tcW w:w="1176" w:type="dxa"/>
            <w:tcBorders>
              <w:top w:val="nil"/>
              <w:left w:val="nil"/>
              <w:bottom w:val="single" w:color="auto" w:sz="4" w:space="0"/>
              <w:right w:val="single" w:color="auto" w:sz="4" w:space="0"/>
            </w:tcBorders>
            <w:noWrap/>
            <w:vAlign w:val="center"/>
          </w:tcPr>
          <w:p w14:paraId="2CDF90A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9800</w:t>
            </w:r>
          </w:p>
        </w:tc>
        <w:tc>
          <w:tcPr>
            <w:tcW w:w="1248" w:type="dxa"/>
            <w:tcBorders>
              <w:top w:val="nil"/>
              <w:left w:val="nil"/>
              <w:bottom w:val="single" w:color="auto" w:sz="4" w:space="0"/>
              <w:right w:val="single" w:color="auto" w:sz="4" w:space="0"/>
            </w:tcBorders>
            <w:vAlign w:val="center"/>
          </w:tcPr>
          <w:p w14:paraId="17BD22C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4DECB49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9800</w:t>
            </w:r>
          </w:p>
        </w:tc>
        <w:tc>
          <w:tcPr>
            <w:tcW w:w="1688" w:type="dxa"/>
            <w:tcBorders>
              <w:top w:val="nil"/>
              <w:left w:val="nil"/>
              <w:bottom w:val="single" w:color="auto" w:sz="4" w:space="0"/>
              <w:right w:val="single" w:color="auto" w:sz="4" w:space="0"/>
            </w:tcBorders>
            <w:vAlign w:val="center"/>
          </w:tcPr>
          <w:p w14:paraId="0CD7EAF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31EEC65">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493424D">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50</w:t>
            </w:r>
          </w:p>
        </w:tc>
        <w:tc>
          <w:tcPr>
            <w:tcW w:w="1135" w:type="dxa"/>
            <w:tcBorders>
              <w:top w:val="nil"/>
              <w:left w:val="nil"/>
              <w:bottom w:val="single" w:color="auto" w:sz="4" w:space="0"/>
              <w:right w:val="single" w:color="auto" w:sz="4" w:space="0"/>
            </w:tcBorders>
            <w:noWrap/>
            <w:vAlign w:val="center"/>
          </w:tcPr>
          <w:p w14:paraId="0063817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046B08A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西部（重庆）科学城大健康产业园二期建设项目</w:t>
            </w:r>
          </w:p>
        </w:tc>
        <w:tc>
          <w:tcPr>
            <w:tcW w:w="1176" w:type="dxa"/>
            <w:tcBorders>
              <w:top w:val="nil"/>
              <w:left w:val="nil"/>
              <w:bottom w:val="single" w:color="auto" w:sz="4" w:space="0"/>
              <w:right w:val="single" w:color="auto" w:sz="4" w:space="0"/>
            </w:tcBorders>
            <w:noWrap/>
            <w:vAlign w:val="center"/>
          </w:tcPr>
          <w:p w14:paraId="1938A92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8200</w:t>
            </w:r>
          </w:p>
        </w:tc>
        <w:tc>
          <w:tcPr>
            <w:tcW w:w="1248" w:type="dxa"/>
            <w:tcBorders>
              <w:top w:val="nil"/>
              <w:left w:val="nil"/>
              <w:bottom w:val="single" w:color="auto" w:sz="4" w:space="0"/>
              <w:right w:val="single" w:color="auto" w:sz="4" w:space="0"/>
            </w:tcBorders>
            <w:vAlign w:val="center"/>
          </w:tcPr>
          <w:p w14:paraId="2DBDBF8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18,000</w:t>
            </w:r>
          </w:p>
        </w:tc>
        <w:tc>
          <w:tcPr>
            <w:tcW w:w="1275" w:type="dxa"/>
            <w:tcBorders>
              <w:top w:val="nil"/>
              <w:left w:val="nil"/>
              <w:bottom w:val="single" w:color="auto" w:sz="4" w:space="0"/>
              <w:right w:val="single" w:color="auto" w:sz="4" w:space="0"/>
            </w:tcBorders>
            <w:noWrap/>
            <w:vAlign w:val="center"/>
          </w:tcPr>
          <w:p w14:paraId="636A665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-9800</w:t>
            </w:r>
          </w:p>
        </w:tc>
        <w:tc>
          <w:tcPr>
            <w:tcW w:w="1688" w:type="dxa"/>
            <w:tcBorders>
              <w:top w:val="nil"/>
              <w:left w:val="nil"/>
              <w:bottom w:val="single" w:color="auto" w:sz="4" w:space="0"/>
              <w:right w:val="single" w:color="auto" w:sz="4" w:space="0"/>
            </w:tcBorders>
            <w:vAlign w:val="center"/>
          </w:tcPr>
          <w:p w14:paraId="03E4FF3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E8A89A0">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45FA041">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51</w:t>
            </w:r>
          </w:p>
        </w:tc>
        <w:tc>
          <w:tcPr>
            <w:tcW w:w="1135" w:type="dxa"/>
            <w:tcBorders>
              <w:top w:val="nil"/>
              <w:left w:val="nil"/>
              <w:bottom w:val="single" w:color="auto" w:sz="4" w:space="0"/>
              <w:right w:val="single" w:color="auto" w:sz="4" w:space="0"/>
            </w:tcBorders>
            <w:noWrap/>
            <w:vAlign w:val="center"/>
          </w:tcPr>
          <w:p w14:paraId="7393B4F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0492EA1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西部（重庆）科学城高技术服务产业园二期建设项目</w:t>
            </w:r>
          </w:p>
        </w:tc>
        <w:tc>
          <w:tcPr>
            <w:tcW w:w="1176" w:type="dxa"/>
            <w:tcBorders>
              <w:top w:val="nil"/>
              <w:left w:val="nil"/>
              <w:bottom w:val="single" w:color="auto" w:sz="4" w:space="0"/>
              <w:right w:val="single" w:color="auto" w:sz="4" w:space="0"/>
            </w:tcBorders>
            <w:noWrap/>
            <w:vAlign w:val="center"/>
          </w:tcPr>
          <w:p w14:paraId="132B0CD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6700</w:t>
            </w:r>
          </w:p>
        </w:tc>
        <w:tc>
          <w:tcPr>
            <w:tcW w:w="1248" w:type="dxa"/>
            <w:tcBorders>
              <w:top w:val="nil"/>
              <w:left w:val="nil"/>
              <w:bottom w:val="single" w:color="auto" w:sz="4" w:space="0"/>
              <w:right w:val="single" w:color="auto" w:sz="4" w:space="0"/>
            </w:tcBorders>
            <w:vAlign w:val="center"/>
          </w:tcPr>
          <w:p w14:paraId="7599169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6,700</w:t>
            </w:r>
          </w:p>
        </w:tc>
        <w:tc>
          <w:tcPr>
            <w:tcW w:w="1275" w:type="dxa"/>
            <w:tcBorders>
              <w:top w:val="nil"/>
              <w:left w:val="nil"/>
              <w:bottom w:val="single" w:color="auto" w:sz="4" w:space="0"/>
              <w:right w:val="single" w:color="auto" w:sz="4" w:space="0"/>
            </w:tcBorders>
            <w:noWrap/>
            <w:vAlign w:val="center"/>
          </w:tcPr>
          <w:p w14:paraId="0D052B7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A61A1D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0C9F657">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3CE94C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52</w:t>
            </w:r>
          </w:p>
        </w:tc>
        <w:tc>
          <w:tcPr>
            <w:tcW w:w="1135" w:type="dxa"/>
            <w:tcBorders>
              <w:top w:val="nil"/>
              <w:left w:val="nil"/>
              <w:bottom w:val="single" w:color="auto" w:sz="4" w:space="0"/>
              <w:right w:val="single" w:color="auto" w:sz="4" w:space="0"/>
            </w:tcBorders>
            <w:noWrap/>
            <w:vAlign w:val="center"/>
          </w:tcPr>
          <w:p w14:paraId="772E14A4">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3DDAD7E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西永综合保税区进口整车展示存储中心及周边配套工程</w:t>
            </w:r>
          </w:p>
        </w:tc>
        <w:tc>
          <w:tcPr>
            <w:tcW w:w="1176" w:type="dxa"/>
            <w:tcBorders>
              <w:top w:val="nil"/>
              <w:left w:val="nil"/>
              <w:bottom w:val="single" w:color="auto" w:sz="4" w:space="0"/>
              <w:right w:val="single" w:color="auto" w:sz="4" w:space="0"/>
            </w:tcBorders>
            <w:noWrap/>
            <w:vAlign w:val="center"/>
          </w:tcPr>
          <w:p w14:paraId="0F9AA52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1800</w:t>
            </w:r>
          </w:p>
        </w:tc>
        <w:tc>
          <w:tcPr>
            <w:tcW w:w="1248" w:type="dxa"/>
            <w:tcBorders>
              <w:top w:val="nil"/>
              <w:left w:val="nil"/>
              <w:bottom w:val="single" w:color="auto" w:sz="4" w:space="0"/>
              <w:right w:val="single" w:color="auto" w:sz="4" w:space="0"/>
            </w:tcBorders>
            <w:vAlign w:val="center"/>
          </w:tcPr>
          <w:p w14:paraId="3ABE548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1,800</w:t>
            </w:r>
          </w:p>
        </w:tc>
        <w:tc>
          <w:tcPr>
            <w:tcW w:w="1275" w:type="dxa"/>
            <w:tcBorders>
              <w:top w:val="nil"/>
              <w:left w:val="nil"/>
              <w:bottom w:val="single" w:color="auto" w:sz="4" w:space="0"/>
              <w:right w:val="single" w:color="auto" w:sz="4" w:space="0"/>
            </w:tcBorders>
            <w:noWrap/>
            <w:vAlign w:val="center"/>
          </w:tcPr>
          <w:p w14:paraId="32BEBCC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5A5DEFE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B6CA425">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EFC5DFE">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53</w:t>
            </w:r>
          </w:p>
        </w:tc>
        <w:tc>
          <w:tcPr>
            <w:tcW w:w="1135" w:type="dxa"/>
            <w:tcBorders>
              <w:top w:val="nil"/>
              <w:left w:val="nil"/>
              <w:bottom w:val="single" w:color="auto" w:sz="4" w:space="0"/>
              <w:right w:val="single" w:color="auto" w:sz="4" w:space="0"/>
            </w:tcBorders>
            <w:noWrap/>
            <w:vAlign w:val="center"/>
          </w:tcPr>
          <w:p w14:paraId="72AEB2CF">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330EB1B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重庆高新区金凤走马片区城中村改造项目一期</w:t>
            </w:r>
          </w:p>
        </w:tc>
        <w:tc>
          <w:tcPr>
            <w:tcW w:w="1176" w:type="dxa"/>
            <w:tcBorders>
              <w:top w:val="nil"/>
              <w:left w:val="nil"/>
              <w:bottom w:val="single" w:color="auto" w:sz="4" w:space="0"/>
              <w:right w:val="single" w:color="auto" w:sz="4" w:space="0"/>
            </w:tcBorders>
            <w:noWrap/>
            <w:vAlign w:val="center"/>
          </w:tcPr>
          <w:p w14:paraId="55C4F03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2000</w:t>
            </w:r>
          </w:p>
        </w:tc>
        <w:tc>
          <w:tcPr>
            <w:tcW w:w="1248" w:type="dxa"/>
            <w:tcBorders>
              <w:top w:val="nil"/>
              <w:left w:val="nil"/>
              <w:bottom w:val="single" w:color="auto" w:sz="4" w:space="0"/>
              <w:right w:val="single" w:color="auto" w:sz="4" w:space="0"/>
            </w:tcBorders>
            <w:vAlign w:val="center"/>
          </w:tcPr>
          <w:p w14:paraId="7F40E21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275" w:type="dxa"/>
            <w:tcBorders>
              <w:top w:val="nil"/>
              <w:left w:val="nil"/>
              <w:bottom w:val="single" w:color="auto" w:sz="4" w:space="0"/>
              <w:right w:val="single" w:color="auto" w:sz="4" w:space="0"/>
            </w:tcBorders>
            <w:noWrap/>
            <w:vAlign w:val="center"/>
          </w:tcPr>
          <w:p w14:paraId="772EAAA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2000</w:t>
            </w:r>
          </w:p>
        </w:tc>
        <w:tc>
          <w:tcPr>
            <w:tcW w:w="1688" w:type="dxa"/>
            <w:tcBorders>
              <w:top w:val="nil"/>
              <w:left w:val="nil"/>
              <w:bottom w:val="single" w:color="auto" w:sz="4" w:space="0"/>
              <w:right w:val="single" w:color="auto" w:sz="4" w:space="0"/>
            </w:tcBorders>
            <w:vAlign w:val="center"/>
          </w:tcPr>
          <w:p w14:paraId="5456A7B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A35756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1E1EDA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54</w:t>
            </w:r>
          </w:p>
        </w:tc>
        <w:tc>
          <w:tcPr>
            <w:tcW w:w="1135" w:type="dxa"/>
            <w:tcBorders>
              <w:top w:val="nil"/>
              <w:left w:val="nil"/>
              <w:bottom w:val="single" w:color="auto" w:sz="4" w:space="0"/>
              <w:right w:val="single" w:color="auto" w:sz="4" w:space="0"/>
            </w:tcBorders>
            <w:noWrap/>
            <w:vAlign w:val="center"/>
          </w:tcPr>
          <w:p w14:paraId="436784E0">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7561515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西部（重庆）科学城生命芯谷一期建设项目</w:t>
            </w:r>
          </w:p>
        </w:tc>
        <w:tc>
          <w:tcPr>
            <w:tcW w:w="1176" w:type="dxa"/>
            <w:tcBorders>
              <w:top w:val="nil"/>
              <w:left w:val="nil"/>
              <w:bottom w:val="single" w:color="auto" w:sz="4" w:space="0"/>
              <w:right w:val="single" w:color="auto" w:sz="4" w:space="0"/>
            </w:tcBorders>
            <w:noWrap/>
            <w:vAlign w:val="center"/>
          </w:tcPr>
          <w:p w14:paraId="317ACA9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8265</w:t>
            </w:r>
          </w:p>
        </w:tc>
        <w:tc>
          <w:tcPr>
            <w:tcW w:w="1248" w:type="dxa"/>
            <w:tcBorders>
              <w:top w:val="nil"/>
              <w:left w:val="nil"/>
              <w:bottom w:val="single" w:color="auto" w:sz="4" w:space="0"/>
              <w:right w:val="single" w:color="auto" w:sz="4" w:space="0"/>
            </w:tcBorders>
            <w:vAlign w:val="center"/>
          </w:tcPr>
          <w:p w14:paraId="4EBA645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8,265</w:t>
            </w:r>
          </w:p>
        </w:tc>
        <w:tc>
          <w:tcPr>
            <w:tcW w:w="1275" w:type="dxa"/>
            <w:tcBorders>
              <w:top w:val="nil"/>
              <w:left w:val="nil"/>
              <w:bottom w:val="single" w:color="auto" w:sz="4" w:space="0"/>
              <w:right w:val="single" w:color="auto" w:sz="4" w:space="0"/>
            </w:tcBorders>
            <w:noWrap/>
            <w:vAlign w:val="center"/>
          </w:tcPr>
          <w:p w14:paraId="5FA8FA0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708CF23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7995CC2">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FE6FF90">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55</w:t>
            </w:r>
          </w:p>
        </w:tc>
        <w:tc>
          <w:tcPr>
            <w:tcW w:w="1135" w:type="dxa"/>
            <w:tcBorders>
              <w:top w:val="nil"/>
              <w:left w:val="nil"/>
              <w:bottom w:val="single" w:color="auto" w:sz="4" w:space="0"/>
              <w:right w:val="single" w:color="auto" w:sz="4" w:space="0"/>
            </w:tcBorders>
            <w:noWrap/>
            <w:vAlign w:val="center"/>
          </w:tcPr>
          <w:p w14:paraId="7BE701C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683C9159">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西部（重庆）科学城生命科技融合创新产业园一期建设项目</w:t>
            </w:r>
          </w:p>
        </w:tc>
        <w:tc>
          <w:tcPr>
            <w:tcW w:w="1176" w:type="dxa"/>
            <w:tcBorders>
              <w:top w:val="nil"/>
              <w:left w:val="nil"/>
              <w:bottom w:val="single" w:color="auto" w:sz="4" w:space="0"/>
              <w:right w:val="single" w:color="auto" w:sz="4" w:space="0"/>
            </w:tcBorders>
            <w:noWrap/>
            <w:vAlign w:val="center"/>
          </w:tcPr>
          <w:p w14:paraId="76A103F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935</w:t>
            </w:r>
          </w:p>
        </w:tc>
        <w:tc>
          <w:tcPr>
            <w:tcW w:w="1248" w:type="dxa"/>
            <w:tcBorders>
              <w:top w:val="nil"/>
              <w:left w:val="nil"/>
              <w:bottom w:val="single" w:color="auto" w:sz="4" w:space="0"/>
              <w:right w:val="single" w:color="auto" w:sz="4" w:space="0"/>
            </w:tcBorders>
            <w:vAlign w:val="center"/>
          </w:tcPr>
          <w:p w14:paraId="1A22AFA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2,935</w:t>
            </w:r>
          </w:p>
        </w:tc>
        <w:tc>
          <w:tcPr>
            <w:tcW w:w="1275" w:type="dxa"/>
            <w:tcBorders>
              <w:top w:val="nil"/>
              <w:left w:val="nil"/>
              <w:bottom w:val="single" w:color="auto" w:sz="4" w:space="0"/>
              <w:right w:val="single" w:color="auto" w:sz="4" w:space="0"/>
            </w:tcBorders>
            <w:noWrap/>
            <w:vAlign w:val="center"/>
          </w:tcPr>
          <w:p w14:paraId="3FB9F3C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-2000</w:t>
            </w:r>
          </w:p>
        </w:tc>
        <w:tc>
          <w:tcPr>
            <w:tcW w:w="1688" w:type="dxa"/>
            <w:tcBorders>
              <w:top w:val="nil"/>
              <w:left w:val="nil"/>
              <w:bottom w:val="single" w:color="auto" w:sz="4" w:space="0"/>
              <w:right w:val="single" w:color="auto" w:sz="4" w:space="0"/>
            </w:tcBorders>
            <w:vAlign w:val="center"/>
          </w:tcPr>
          <w:p w14:paraId="5BCA367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02CFA69">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1886846">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56</w:t>
            </w:r>
          </w:p>
        </w:tc>
        <w:tc>
          <w:tcPr>
            <w:tcW w:w="1135" w:type="dxa"/>
            <w:tcBorders>
              <w:top w:val="nil"/>
              <w:left w:val="nil"/>
              <w:bottom w:val="single" w:color="auto" w:sz="4" w:space="0"/>
              <w:right w:val="single" w:color="auto" w:sz="4" w:space="0"/>
            </w:tcBorders>
            <w:noWrap/>
            <w:vAlign w:val="center"/>
          </w:tcPr>
          <w:p w14:paraId="7915318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3D1ACC2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西部（重庆）科学城科技创新产业园二期建设项目</w:t>
            </w:r>
          </w:p>
        </w:tc>
        <w:tc>
          <w:tcPr>
            <w:tcW w:w="1176" w:type="dxa"/>
            <w:tcBorders>
              <w:top w:val="nil"/>
              <w:left w:val="nil"/>
              <w:bottom w:val="single" w:color="auto" w:sz="4" w:space="0"/>
              <w:right w:val="single" w:color="auto" w:sz="4" w:space="0"/>
            </w:tcBorders>
            <w:noWrap/>
            <w:vAlign w:val="center"/>
          </w:tcPr>
          <w:p w14:paraId="4817F88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14300</w:t>
            </w:r>
          </w:p>
        </w:tc>
        <w:tc>
          <w:tcPr>
            <w:tcW w:w="1248" w:type="dxa"/>
            <w:tcBorders>
              <w:top w:val="nil"/>
              <w:left w:val="nil"/>
              <w:bottom w:val="single" w:color="auto" w:sz="4" w:space="0"/>
              <w:right w:val="single" w:color="auto" w:sz="4" w:space="0"/>
            </w:tcBorders>
            <w:vAlign w:val="center"/>
          </w:tcPr>
          <w:p w14:paraId="5AA5F12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14,300</w:t>
            </w:r>
          </w:p>
        </w:tc>
        <w:tc>
          <w:tcPr>
            <w:tcW w:w="1275" w:type="dxa"/>
            <w:tcBorders>
              <w:top w:val="nil"/>
              <w:left w:val="nil"/>
              <w:bottom w:val="single" w:color="auto" w:sz="4" w:space="0"/>
              <w:right w:val="single" w:color="auto" w:sz="4" w:space="0"/>
            </w:tcBorders>
            <w:noWrap/>
            <w:vAlign w:val="center"/>
          </w:tcPr>
          <w:p w14:paraId="2B21B2D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6D6F97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F5C8C27">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88F601E">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57</w:t>
            </w:r>
          </w:p>
        </w:tc>
        <w:tc>
          <w:tcPr>
            <w:tcW w:w="1135" w:type="dxa"/>
            <w:tcBorders>
              <w:top w:val="nil"/>
              <w:left w:val="nil"/>
              <w:bottom w:val="single" w:color="auto" w:sz="4" w:space="0"/>
              <w:right w:val="single" w:color="auto" w:sz="4" w:space="0"/>
            </w:tcBorders>
            <w:noWrap/>
            <w:vAlign w:val="center"/>
          </w:tcPr>
          <w:p w14:paraId="4F672DC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4454CF37">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西部（重庆）科学城环寨山坪产业带二期建设项目</w:t>
            </w:r>
          </w:p>
        </w:tc>
        <w:tc>
          <w:tcPr>
            <w:tcW w:w="1176" w:type="dxa"/>
            <w:tcBorders>
              <w:top w:val="nil"/>
              <w:left w:val="nil"/>
              <w:bottom w:val="single" w:color="auto" w:sz="4" w:space="0"/>
              <w:right w:val="single" w:color="auto" w:sz="4" w:space="0"/>
            </w:tcBorders>
            <w:noWrap/>
            <w:vAlign w:val="center"/>
          </w:tcPr>
          <w:p w14:paraId="049E3E3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4600</w:t>
            </w:r>
          </w:p>
        </w:tc>
        <w:tc>
          <w:tcPr>
            <w:tcW w:w="1248" w:type="dxa"/>
            <w:tcBorders>
              <w:top w:val="nil"/>
              <w:left w:val="nil"/>
              <w:bottom w:val="single" w:color="auto" w:sz="4" w:space="0"/>
              <w:right w:val="single" w:color="auto" w:sz="4" w:space="0"/>
            </w:tcBorders>
            <w:vAlign w:val="center"/>
          </w:tcPr>
          <w:p w14:paraId="45C641B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4,600</w:t>
            </w:r>
          </w:p>
        </w:tc>
        <w:tc>
          <w:tcPr>
            <w:tcW w:w="1275" w:type="dxa"/>
            <w:tcBorders>
              <w:top w:val="nil"/>
              <w:left w:val="nil"/>
              <w:bottom w:val="single" w:color="auto" w:sz="4" w:space="0"/>
              <w:right w:val="single" w:color="auto" w:sz="4" w:space="0"/>
            </w:tcBorders>
            <w:noWrap/>
            <w:vAlign w:val="center"/>
          </w:tcPr>
          <w:p w14:paraId="61D2D82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70BA1FA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1D041FD">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C798937">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58</w:t>
            </w:r>
          </w:p>
        </w:tc>
        <w:tc>
          <w:tcPr>
            <w:tcW w:w="1135" w:type="dxa"/>
            <w:tcBorders>
              <w:top w:val="nil"/>
              <w:left w:val="nil"/>
              <w:bottom w:val="single" w:color="auto" w:sz="4" w:space="0"/>
              <w:right w:val="single" w:color="auto" w:sz="4" w:space="0"/>
            </w:tcBorders>
            <w:noWrap/>
            <w:vAlign w:val="center"/>
          </w:tcPr>
          <w:p w14:paraId="2D91BCAD">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2025.9</w:t>
            </w:r>
          </w:p>
        </w:tc>
        <w:tc>
          <w:tcPr>
            <w:tcW w:w="6520" w:type="dxa"/>
            <w:tcBorders>
              <w:top w:val="nil"/>
              <w:left w:val="nil"/>
              <w:bottom w:val="single" w:color="auto" w:sz="4" w:space="0"/>
              <w:right w:val="single" w:color="auto" w:sz="4" w:space="0"/>
            </w:tcBorders>
            <w:vAlign w:val="center"/>
          </w:tcPr>
          <w:p w14:paraId="4B000D7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西永微电园信息产业基地及周边基础设施建设项目</w:t>
            </w:r>
          </w:p>
        </w:tc>
        <w:tc>
          <w:tcPr>
            <w:tcW w:w="1176" w:type="dxa"/>
            <w:tcBorders>
              <w:top w:val="nil"/>
              <w:left w:val="nil"/>
              <w:bottom w:val="single" w:color="auto" w:sz="4" w:space="0"/>
              <w:right w:val="single" w:color="auto" w:sz="4" w:space="0"/>
            </w:tcBorders>
            <w:noWrap/>
            <w:vAlign w:val="center"/>
          </w:tcPr>
          <w:p w14:paraId="5C1084A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3600</w:t>
            </w:r>
          </w:p>
        </w:tc>
        <w:tc>
          <w:tcPr>
            <w:tcW w:w="1248" w:type="dxa"/>
            <w:tcBorders>
              <w:top w:val="nil"/>
              <w:left w:val="nil"/>
              <w:bottom w:val="single" w:color="auto" w:sz="4" w:space="0"/>
              <w:right w:val="single" w:color="auto" w:sz="4" w:space="0"/>
            </w:tcBorders>
            <w:vAlign w:val="center"/>
          </w:tcPr>
          <w:p w14:paraId="00BE34B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3,600</w:t>
            </w:r>
          </w:p>
        </w:tc>
        <w:tc>
          <w:tcPr>
            <w:tcW w:w="1275" w:type="dxa"/>
            <w:tcBorders>
              <w:top w:val="nil"/>
              <w:left w:val="nil"/>
              <w:bottom w:val="single" w:color="auto" w:sz="4" w:space="0"/>
              <w:right w:val="single" w:color="auto" w:sz="4" w:space="0"/>
            </w:tcBorders>
            <w:noWrap/>
            <w:vAlign w:val="center"/>
          </w:tcPr>
          <w:p w14:paraId="1BF92AD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0ED7C8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566E5F53">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D808CB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59</w:t>
            </w:r>
          </w:p>
        </w:tc>
        <w:tc>
          <w:tcPr>
            <w:tcW w:w="1135" w:type="dxa"/>
            <w:tcBorders>
              <w:top w:val="nil"/>
              <w:left w:val="nil"/>
              <w:bottom w:val="single" w:color="auto" w:sz="4" w:space="0"/>
              <w:right w:val="single" w:color="auto" w:sz="4" w:space="0"/>
            </w:tcBorders>
            <w:noWrap/>
            <w:vAlign w:val="center"/>
          </w:tcPr>
          <w:p w14:paraId="27A3CBA9">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noWrap/>
            <w:vAlign w:val="center"/>
          </w:tcPr>
          <w:p w14:paraId="51C8D12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高新区西彭项目</w:t>
            </w:r>
          </w:p>
        </w:tc>
        <w:tc>
          <w:tcPr>
            <w:tcW w:w="1176" w:type="dxa"/>
            <w:tcBorders>
              <w:top w:val="nil"/>
              <w:left w:val="nil"/>
              <w:bottom w:val="single" w:color="auto" w:sz="4" w:space="0"/>
              <w:right w:val="single" w:color="auto" w:sz="4" w:space="0"/>
            </w:tcBorders>
            <w:noWrap/>
            <w:vAlign w:val="center"/>
          </w:tcPr>
          <w:p w14:paraId="200DDA2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54200</w:t>
            </w:r>
          </w:p>
        </w:tc>
        <w:tc>
          <w:tcPr>
            <w:tcW w:w="1248" w:type="dxa"/>
            <w:tcBorders>
              <w:top w:val="nil"/>
              <w:left w:val="nil"/>
              <w:bottom w:val="single" w:color="auto" w:sz="4" w:space="0"/>
              <w:right w:val="single" w:color="auto" w:sz="4" w:space="0"/>
            </w:tcBorders>
            <w:vAlign w:val="center"/>
          </w:tcPr>
          <w:p w14:paraId="4E77017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54,200</w:t>
            </w:r>
          </w:p>
        </w:tc>
        <w:tc>
          <w:tcPr>
            <w:tcW w:w="1275" w:type="dxa"/>
            <w:tcBorders>
              <w:top w:val="nil"/>
              <w:left w:val="nil"/>
              <w:bottom w:val="single" w:color="auto" w:sz="4" w:space="0"/>
              <w:right w:val="single" w:color="auto" w:sz="4" w:space="0"/>
            </w:tcBorders>
            <w:noWrap/>
            <w:vAlign w:val="center"/>
          </w:tcPr>
          <w:p w14:paraId="467F9F9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29199B7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316BEDBB">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34BE258">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60</w:t>
            </w:r>
          </w:p>
        </w:tc>
        <w:tc>
          <w:tcPr>
            <w:tcW w:w="1135" w:type="dxa"/>
            <w:tcBorders>
              <w:top w:val="nil"/>
              <w:left w:val="nil"/>
              <w:bottom w:val="single" w:color="auto" w:sz="4" w:space="0"/>
              <w:right w:val="single" w:color="auto" w:sz="4" w:space="0"/>
            </w:tcBorders>
            <w:noWrap/>
            <w:vAlign w:val="center"/>
          </w:tcPr>
          <w:p w14:paraId="71373916">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6E95E92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西部（重庆）科学城高技术服务产业园一期建设项目</w:t>
            </w:r>
          </w:p>
        </w:tc>
        <w:tc>
          <w:tcPr>
            <w:tcW w:w="1176" w:type="dxa"/>
            <w:tcBorders>
              <w:top w:val="nil"/>
              <w:left w:val="nil"/>
              <w:bottom w:val="single" w:color="auto" w:sz="4" w:space="0"/>
              <w:right w:val="single" w:color="auto" w:sz="4" w:space="0"/>
            </w:tcBorders>
            <w:noWrap/>
            <w:vAlign w:val="center"/>
          </w:tcPr>
          <w:p w14:paraId="081DF68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800</w:t>
            </w:r>
          </w:p>
        </w:tc>
        <w:tc>
          <w:tcPr>
            <w:tcW w:w="1248" w:type="dxa"/>
            <w:tcBorders>
              <w:top w:val="nil"/>
              <w:left w:val="nil"/>
              <w:bottom w:val="single" w:color="auto" w:sz="4" w:space="0"/>
              <w:right w:val="single" w:color="auto" w:sz="4" w:space="0"/>
            </w:tcBorders>
            <w:vAlign w:val="center"/>
          </w:tcPr>
          <w:p w14:paraId="0086600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800</w:t>
            </w:r>
          </w:p>
        </w:tc>
        <w:tc>
          <w:tcPr>
            <w:tcW w:w="1275" w:type="dxa"/>
            <w:tcBorders>
              <w:top w:val="nil"/>
              <w:left w:val="nil"/>
              <w:bottom w:val="single" w:color="auto" w:sz="4" w:space="0"/>
              <w:right w:val="single" w:color="auto" w:sz="4" w:space="0"/>
            </w:tcBorders>
            <w:noWrap/>
            <w:vAlign w:val="center"/>
          </w:tcPr>
          <w:p w14:paraId="3E1F742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57B7635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77F949C">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48BFDF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61</w:t>
            </w:r>
          </w:p>
        </w:tc>
        <w:tc>
          <w:tcPr>
            <w:tcW w:w="1135" w:type="dxa"/>
            <w:tcBorders>
              <w:top w:val="nil"/>
              <w:left w:val="nil"/>
              <w:bottom w:val="single" w:color="auto" w:sz="4" w:space="0"/>
              <w:right w:val="single" w:color="auto" w:sz="4" w:space="0"/>
            </w:tcBorders>
            <w:noWrap/>
            <w:vAlign w:val="center"/>
          </w:tcPr>
          <w:p w14:paraId="5999ECAD">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011998C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含谷智能制造产业园区项目</w:t>
            </w:r>
          </w:p>
        </w:tc>
        <w:tc>
          <w:tcPr>
            <w:tcW w:w="1176" w:type="dxa"/>
            <w:tcBorders>
              <w:top w:val="nil"/>
              <w:left w:val="nil"/>
              <w:bottom w:val="single" w:color="auto" w:sz="4" w:space="0"/>
              <w:right w:val="single" w:color="auto" w:sz="4" w:space="0"/>
            </w:tcBorders>
            <w:noWrap/>
            <w:vAlign w:val="center"/>
          </w:tcPr>
          <w:p w14:paraId="4E07657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800</w:t>
            </w:r>
          </w:p>
        </w:tc>
        <w:tc>
          <w:tcPr>
            <w:tcW w:w="1248" w:type="dxa"/>
            <w:tcBorders>
              <w:top w:val="nil"/>
              <w:left w:val="nil"/>
              <w:bottom w:val="single" w:color="auto" w:sz="4" w:space="0"/>
              <w:right w:val="single" w:color="auto" w:sz="4" w:space="0"/>
            </w:tcBorders>
            <w:vAlign w:val="center"/>
          </w:tcPr>
          <w:p w14:paraId="0CCC1ED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800</w:t>
            </w:r>
          </w:p>
        </w:tc>
        <w:tc>
          <w:tcPr>
            <w:tcW w:w="1275" w:type="dxa"/>
            <w:tcBorders>
              <w:top w:val="nil"/>
              <w:left w:val="nil"/>
              <w:bottom w:val="single" w:color="auto" w:sz="4" w:space="0"/>
              <w:right w:val="single" w:color="auto" w:sz="4" w:space="0"/>
            </w:tcBorders>
            <w:noWrap/>
            <w:vAlign w:val="center"/>
          </w:tcPr>
          <w:p w14:paraId="0DC6C05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CCCCA7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0411F80">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475280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62</w:t>
            </w:r>
          </w:p>
        </w:tc>
        <w:tc>
          <w:tcPr>
            <w:tcW w:w="1135" w:type="dxa"/>
            <w:tcBorders>
              <w:top w:val="nil"/>
              <w:left w:val="nil"/>
              <w:bottom w:val="single" w:color="auto" w:sz="4" w:space="0"/>
              <w:right w:val="single" w:color="auto" w:sz="4" w:space="0"/>
            </w:tcBorders>
            <w:noWrap/>
            <w:vAlign w:val="center"/>
          </w:tcPr>
          <w:p w14:paraId="4D8D31B1">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3CB8201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重庆科学城产业园区建设项目</w:t>
            </w:r>
          </w:p>
        </w:tc>
        <w:tc>
          <w:tcPr>
            <w:tcW w:w="1176" w:type="dxa"/>
            <w:tcBorders>
              <w:top w:val="nil"/>
              <w:left w:val="nil"/>
              <w:bottom w:val="single" w:color="auto" w:sz="4" w:space="0"/>
              <w:right w:val="single" w:color="auto" w:sz="4" w:space="0"/>
            </w:tcBorders>
            <w:noWrap/>
            <w:vAlign w:val="center"/>
          </w:tcPr>
          <w:p w14:paraId="7EB4664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15400</w:t>
            </w:r>
          </w:p>
        </w:tc>
        <w:tc>
          <w:tcPr>
            <w:tcW w:w="1248" w:type="dxa"/>
            <w:tcBorders>
              <w:top w:val="nil"/>
              <w:left w:val="nil"/>
              <w:bottom w:val="single" w:color="auto" w:sz="4" w:space="0"/>
              <w:right w:val="single" w:color="auto" w:sz="4" w:space="0"/>
            </w:tcBorders>
            <w:vAlign w:val="center"/>
          </w:tcPr>
          <w:p w14:paraId="69C3992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15,400</w:t>
            </w:r>
          </w:p>
        </w:tc>
        <w:tc>
          <w:tcPr>
            <w:tcW w:w="1275" w:type="dxa"/>
            <w:tcBorders>
              <w:top w:val="nil"/>
              <w:left w:val="nil"/>
              <w:bottom w:val="single" w:color="auto" w:sz="4" w:space="0"/>
              <w:right w:val="single" w:color="auto" w:sz="4" w:space="0"/>
            </w:tcBorders>
            <w:noWrap/>
            <w:vAlign w:val="center"/>
          </w:tcPr>
          <w:p w14:paraId="0FD7BA1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620B22C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4208856">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D626617">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63</w:t>
            </w:r>
          </w:p>
        </w:tc>
        <w:tc>
          <w:tcPr>
            <w:tcW w:w="1135" w:type="dxa"/>
            <w:tcBorders>
              <w:top w:val="nil"/>
              <w:left w:val="nil"/>
              <w:bottom w:val="single" w:color="auto" w:sz="4" w:space="0"/>
              <w:right w:val="single" w:color="auto" w:sz="4" w:space="0"/>
            </w:tcBorders>
            <w:noWrap/>
            <w:vAlign w:val="center"/>
          </w:tcPr>
          <w:p w14:paraId="02F34C1D">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4ABB9A26">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科学城南部产业园区提升项目一期</w:t>
            </w:r>
          </w:p>
        </w:tc>
        <w:tc>
          <w:tcPr>
            <w:tcW w:w="1176" w:type="dxa"/>
            <w:tcBorders>
              <w:top w:val="nil"/>
              <w:left w:val="nil"/>
              <w:bottom w:val="single" w:color="auto" w:sz="4" w:space="0"/>
              <w:right w:val="single" w:color="auto" w:sz="4" w:space="0"/>
            </w:tcBorders>
            <w:noWrap/>
            <w:vAlign w:val="center"/>
          </w:tcPr>
          <w:p w14:paraId="1A1584B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1100</w:t>
            </w:r>
          </w:p>
        </w:tc>
        <w:tc>
          <w:tcPr>
            <w:tcW w:w="1248" w:type="dxa"/>
            <w:tcBorders>
              <w:top w:val="nil"/>
              <w:left w:val="nil"/>
              <w:bottom w:val="single" w:color="auto" w:sz="4" w:space="0"/>
              <w:right w:val="single" w:color="auto" w:sz="4" w:space="0"/>
            </w:tcBorders>
            <w:vAlign w:val="center"/>
          </w:tcPr>
          <w:p w14:paraId="46903F7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1,100</w:t>
            </w:r>
          </w:p>
        </w:tc>
        <w:tc>
          <w:tcPr>
            <w:tcW w:w="1275" w:type="dxa"/>
            <w:tcBorders>
              <w:top w:val="nil"/>
              <w:left w:val="nil"/>
              <w:bottom w:val="single" w:color="auto" w:sz="4" w:space="0"/>
              <w:right w:val="single" w:color="auto" w:sz="4" w:space="0"/>
            </w:tcBorders>
            <w:noWrap/>
            <w:vAlign w:val="center"/>
          </w:tcPr>
          <w:p w14:paraId="26DF5E7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6237075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5D40BC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F1B4A3F">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64</w:t>
            </w:r>
          </w:p>
        </w:tc>
        <w:tc>
          <w:tcPr>
            <w:tcW w:w="1135" w:type="dxa"/>
            <w:tcBorders>
              <w:top w:val="nil"/>
              <w:left w:val="nil"/>
              <w:bottom w:val="single" w:color="auto" w:sz="4" w:space="0"/>
              <w:right w:val="single" w:color="auto" w:sz="4" w:space="0"/>
            </w:tcBorders>
            <w:noWrap/>
            <w:vAlign w:val="center"/>
          </w:tcPr>
          <w:p w14:paraId="74FC283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08A03501">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西部（重庆）科学城新一代信息技术产业园示范区建设项目</w:t>
            </w:r>
          </w:p>
        </w:tc>
        <w:tc>
          <w:tcPr>
            <w:tcW w:w="1176" w:type="dxa"/>
            <w:tcBorders>
              <w:top w:val="nil"/>
              <w:left w:val="nil"/>
              <w:bottom w:val="single" w:color="auto" w:sz="4" w:space="0"/>
              <w:right w:val="single" w:color="auto" w:sz="4" w:space="0"/>
            </w:tcBorders>
            <w:noWrap/>
            <w:vAlign w:val="center"/>
          </w:tcPr>
          <w:p w14:paraId="051E2BA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2800</w:t>
            </w:r>
          </w:p>
        </w:tc>
        <w:tc>
          <w:tcPr>
            <w:tcW w:w="1248" w:type="dxa"/>
            <w:tcBorders>
              <w:top w:val="nil"/>
              <w:left w:val="nil"/>
              <w:bottom w:val="single" w:color="auto" w:sz="4" w:space="0"/>
              <w:right w:val="single" w:color="auto" w:sz="4" w:space="0"/>
            </w:tcBorders>
            <w:vAlign w:val="center"/>
          </w:tcPr>
          <w:p w14:paraId="717C5EC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2,800</w:t>
            </w:r>
          </w:p>
        </w:tc>
        <w:tc>
          <w:tcPr>
            <w:tcW w:w="1275" w:type="dxa"/>
            <w:tcBorders>
              <w:top w:val="nil"/>
              <w:left w:val="nil"/>
              <w:bottom w:val="single" w:color="auto" w:sz="4" w:space="0"/>
              <w:right w:val="single" w:color="auto" w:sz="4" w:space="0"/>
            </w:tcBorders>
            <w:noWrap/>
            <w:vAlign w:val="center"/>
          </w:tcPr>
          <w:p w14:paraId="4B4E023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AB6E74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498702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2D3A6FB">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65</w:t>
            </w:r>
          </w:p>
        </w:tc>
        <w:tc>
          <w:tcPr>
            <w:tcW w:w="1135" w:type="dxa"/>
            <w:tcBorders>
              <w:top w:val="nil"/>
              <w:left w:val="nil"/>
              <w:bottom w:val="single" w:color="auto" w:sz="4" w:space="0"/>
              <w:right w:val="single" w:color="auto" w:sz="4" w:space="0"/>
            </w:tcBorders>
            <w:noWrap/>
            <w:vAlign w:val="center"/>
          </w:tcPr>
          <w:p w14:paraId="1CB9CA0C">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1E88E030">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西部（重庆）科学城大健康产业园二期建设项目</w:t>
            </w:r>
          </w:p>
        </w:tc>
        <w:tc>
          <w:tcPr>
            <w:tcW w:w="1176" w:type="dxa"/>
            <w:tcBorders>
              <w:top w:val="nil"/>
              <w:left w:val="nil"/>
              <w:bottom w:val="single" w:color="auto" w:sz="4" w:space="0"/>
              <w:right w:val="single" w:color="auto" w:sz="4" w:space="0"/>
            </w:tcBorders>
            <w:noWrap/>
            <w:vAlign w:val="center"/>
          </w:tcPr>
          <w:p w14:paraId="040D634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24000</w:t>
            </w:r>
          </w:p>
        </w:tc>
        <w:tc>
          <w:tcPr>
            <w:tcW w:w="1248" w:type="dxa"/>
            <w:tcBorders>
              <w:top w:val="nil"/>
              <w:left w:val="nil"/>
              <w:bottom w:val="single" w:color="auto" w:sz="4" w:space="0"/>
              <w:right w:val="single" w:color="auto" w:sz="4" w:space="0"/>
            </w:tcBorders>
            <w:vAlign w:val="center"/>
          </w:tcPr>
          <w:p w14:paraId="10A5C24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24,000</w:t>
            </w:r>
          </w:p>
        </w:tc>
        <w:tc>
          <w:tcPr>
            <w:tcW w:w="1275" w:type="dxa"/>
            <w:tcBorders>
              <w:top w:val="nil"/>
              <w:left w:val="nil"/>
              <w:bottom w:val="single" w:color="auto" w:sz="4" w:space="0"/>
              <w:right w:val="single" w:color="auto" w:sz="4" w:space="0"/>
            </w:tcBorders>
            <w:noWrap/>
            <w:vAlign w:val="center"/>
          </w:tcPr>
          <w:p w14:paraId="421BF05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4DF464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271AB1F4">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71472BF">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66</w:t>
            </w:r>
          </w:p>
        </w:tc>
        <w:tc>
          <w:tcPr>
            <w:tcW w:w="1135" w:type="dxa"/>
            <w:tcBorders>
              <w:top w:val="nil"/>
              <w:left w:val="nil"/>
              <w:bottom w:val="single" w:color="auto" w:sz="4" w:space="0"/>
              <w:right w:val="single" w:color="auto" w:sz="4" w:space="0"/>
            </w:tcBorders>
            <w:noWrap/>
            <w:vAlign w:val="center"/>
          </w:tcPr>
          <w:p w14:paraId="5682E1A7">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76179C7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西部（重庆）科学城环寨山坪产业带二期建设项目</w:t>
            </w:r>
          </w:p>
        </w:tc>
        <w:tc>
          <w:tcPr>
            <w:tcW w:w="1176" w:type="dxa"/>
            <w:tcBorders>
              <w:top w:val="nil"/>
              <w:left w:val="nil"/>
              <w:bottom w:val="single" w:color="auto" w:sz="4" w:space="0"/>
              <w:right w:val="single" w:color="auto" w:sz="4" w:space="0"/>
            </w:tcBorders>
            <w:noWrap/>
            <w:vAlign w:val="center"/>
          </w:tcPr>
          <w:p w14:paraId="02DA17B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12200</w:t>
            </w:r>
          </w:p>
        </w:tc>
        <w:tc>
          <w:tcPr>
            <w:tcW w:w="1248" w:type="dxa"/>
            <w:tcBorders>
              <w:top w:val="nil"/>
              <w:left w:val="nil"/>
              <w:bottom w:val="single" w:color="auto" w:sz="4" w:space="0"/>
              <w:right w:val="single" w:color="auto" w:sz="4" w:space="0"/>
            </w:tcBorders>
            <w:vAlign w:val="center"/>
          </w:tcPr>
          <w:p w14:paraId="03CC677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12,200</w:t>
            </w:r>
          </w:p>
        </w:tc>
        <w:tc>
          <w:tcPr>
            <w:tcW w:w="1275" w:type="dxa"/>
            <w:tcBorders>
              <w:top w:val="nil"/>
              <w:left w:val="nil"/>
              <w:bottom w:val="single" w:color="auto" w:sz="4" w:space="0"/>
              <w:right w:val="single" w:color="auto" w:sz="4" w:space="0"/>
            </w:tcBorders>
            <w:noWrap/>
            <w:vAlign w:val="center"/>
          </w:tcPr>
          <w:p w14:paraId="53AA7C4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4E6F83A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31017B0">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629A306">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67</w:t>
            </w:r>
          </w:p>
        </w:tc>
        <w:tc>
          <w:tcPr>
            <w:tcW w:w="1135" w:type="dxa"/>
            <w:tcBorders>
              <w:top w:val="nil"/>
              <w:left w:val="nil"/>
              <w:bottom w:val="single" w:color="auto" w:sz="4" w:space="0"/>
              <w:right w:val="single" w:color="auto" w:sz="4" w:space="0"/>
            </w:tcBorders>
            <w:noWrap/>
            <w:vAlign w:val="center"/>
          </w:tcPr>
          <w:p w14:paraId="465FFEA9">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6BB97F4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西部（重庆）科学城高技术服务产业园一期建设项目</w:t>
            </w:r>
          </w:p>
        </w:tc>
        <w:tc>
          <w:tcPr>
            <w:tcW w:w="1176" w:type="dxa"/>
            <w:tcBorders>
              <w:top w:val="nil"/>
              <w:left w:val="nil"/>
              <w:bottom w:val="single" w:color="auto" w:sz="4" w:space="0"/>
              <w:right w:val="single" w:color="auto" w:sz="4" w:space="0"/>
            </w:tcBorders>
            <w:noWrap/>
            <w:vAlign w:val="center"/>
          </w:tcPr>
          <w:p w14:paraId="465561A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7900</w:t>
            </w:r>
          </w:p>
        </w:tc>
        <w:tc>
          <w:tcPr>
            <w:tcW w:w="1248" w:type="dxa"/>
            <w:tcBorders>
              <w:top w:val="nil"/>
              <w:left w:val="nil"/>
              <w:bottom w:val="single" w:color="auto" w:sz="4" w:space="0"/>
              <w:right w:val="single" w:color="auto" w:sz="4" w:space="0"/>
            </w:tcBorders>
            <w:vAlign w:val="center"/>
          </w:tcPr>
          <w:p w14:paraId="548FEB7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7,900</w:t>
            </w:r>
          </w:p>
        </w:tc>
        <w:tc>
          <w:tcPr>
            <w:tcW w:w="1275" w:type="dxa"/>
            <w:tcBorders>
              <w:top w:val="nil"/>
              <w:left w:val="nil"/>
              <w:bottom w:val="single" w:color="auto" w:sz="4" w:space="0"/>
              <w:right w:val="single" w:color="auto" w:sz="4" w:space="0"/>
            </w:tcBorders>
            <w:noWrap/>
            <w:vAlign w:val="center"/>
          </w:tcPr>
          <w:p w14:paraId="3048AC4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6F0662F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5FA3CC7">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7B69B957">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68</w:t>
            </w:r>
          </w:p>
        </w:tc>
        <w:tc>
          <w:tcPr>
            <w:tcW w:w="1135" w:type="dxa"/>
            <w:tcBorders>
              <w:top w:val="nil"/>
              <w:left w:val="nil"/>
              <w:bottom w:val="single" w:color="auto" w:sz="4" w:space="0"/>
              <w:right w:val="single" w:color="auto" w:sz="4" w:space="0"/>
            </w:tcBorders>
            <w:noWrap/>
            <w:vAlign w:val="center"/>
          </w:tcPr>
          <w:p w14:paraId="21F828D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484422E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西部（重庆）科学城生命芯谷一期建设项目</w:t>
            </w:r>
          </w:p>
        </w:tc>
        <w:tc>
          <w:tcPr>
            <w:tcW w:w="1176" w:type="dxa"/>
            <w:tcBorders>
              <w:top w:val="nil"/>
              <w:left w:val="nil"/>
              <w:bottom w:val="single" w:color="auto" w:sz="4" w:space="0"/>
              <w:right w:val="single" w:color="auto" w:sz="4" w:space="0"/>
            </w:tcBorders>
            <w:noWrap/>
            <w:vAlign w:val="center"/>
          </w:tcPr>
          <w:p w14:paraId="78FC3E2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20500</w:t>
            </w:r>
          </w:p>
        </w:tc>
        <w:tc>
          <w:tcPr>
            <w:tcW w:w="1248" w:type="dxa"/>
            <w:tcBorders>
              <w:top w:val="nil"/>
              <w:left w:val="nil"/>
              <w:bottom w:val="single" w:color="auto" w:sz="4" w:space="0"/>
              <w:right w:val="single" w:color="auto" w:sz="4" w:space="0"/>
            </w:tcBorders>
            <w:vAlign w:val="center"/>
          </w:tcPr>
          <w:p w14:paraId="7FEA360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20,500</w:t>
            </w:r>
          </w:p>
        </w:tc>
        <w:tc>
          <w:tcPr>
            <w:tcW w:w="1275" w:type="dxa"/>
            <w:tcBorders>
              <w:top w:val="nil"/>
              <w:left w:val="nil"/>
              <w:bottom w:val="single" w:color="auto" w:sz="4" w:space="0"/>
              <w:right w:val="single" w:color="auto" w:sz="4" w:space="0"/>
            </w:tcBorders>
            <w:noWrap/>
            <w:vAlign w:val="center"/>
          </w:tcPr>
          <w:p w14:paraId="5727000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E3A19B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E5568A8">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BFA855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69</w:t>
            </w:r>
          </w:p>
        </w:tc>
        <w:tc>
          <w:tcPr>
            <w:tcW w:w="1135" w:type="dxa"/>
            <w:tcBorders>
              <w:top w:val="nil"/>
              <w:left w:val="nil"/>
              <w:bottom w:val="single" w:color="auto" w:sz="4" w:space="0"/>
              <w:right w:val="single" w:color="auto" w:sz="4" w:space="0"/>
            </w:tcBorders>
            <w:noWrap/>
            <w:vAlign w:val="center"/>
          </w:tcPr>
          <w:p w14:paraId="64D96B43">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03F4C654">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西部（重庆）科学城科技创新产业园示范区建设项目</w:t>
            </w:r>
          </w:p>
        </w:tc>
        <w:tc>
          <w:tcPr>
            <w:tcW w:w="1176" w:type="dxa"/>
            <w:tcBorders>
              <w:top w:val="nil"/>
              <w:left w:val="nil"/>
              <w:bottom w:val="single" w:color="auto" w:sz="4" w:space="0"/>
              <w:right w:val="single" w:color="auto" w:sz="4" w:space="0"/>
            </w:tcBorders>
            <w:noWrap/>
            <w:vAlign w:val="center"/>
          </w:tcPr>
          <w:p w14:paraId="606947F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1500</w:t>
            </w:r>
          </w:p>
        </w:tc>
        <w:tc>
          <w:tcPr>
            <w:tcW w:w="1248" w:type="dxa"/>
            <w:tcBorders>
              <w:top w:val="nil"/>
              <w:left w:val="nil"/>
              <w:bottom w:val="single" w:color="auto" w:sz="4" w:space="0"/>
              <w:right w:val="single" w:color="auto" w:sz="4" w:space="0"/>
            </w:tcBorders>
            <w:vAlign w:val="center"/>
          </w:tcPr>
          <w:p w14:paraId="41FA216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1,500</w:t>
            </w:r>
          </w:p>
        </w:tc>
        <w:tc>
          <w:tcPr>
            <w:tcW w:w="1275" w:type="dxa"/>
            <w:tcBorders>
              <w:top w:val="nil"/>
              <w:left w:val="nil"/>
              <w:bottom w:val="single" w:color="auto" w:sz="4" w:space="0"/>
              <w:right w:val="single" w:color="auto" w:sz="4" w:space="0"/>
            </w:tcBorders>
            <w:noWrap/>
            <w:vAlign w:val="center"/>
          </w:tcPr>
          <w:p w14:paraId="33E0240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8D27EC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92D4CFD">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D9CFE3A">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70</w:t>
            </w:r>
          </w:p>
        </w:tc>
        <w:tc>
          <w:tcPr>
            <w:tcW w:w="1135" w:type="dxa"/>
            <w:tcBorders>
              <w:top w:val="nil"/>
              <w:left w:val="nil"/>
              <w:bottom w:val="single" w:color="auto" w:sz="4" w:space="0"/>
              <w:right w:val="single" w:color="auto" w:sz="4" w:space="0"/>
            </w:tcBorders>
            <w:noWrap/>
            <w:vAlign w:val="center"/>
          </w:tcPr>
          <w:p w14:paraId="7AD1C105">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5BE6E7B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西部（重庆）科学城科技创新产业园一期建设项目</w:t>
            </w:r>
          </w:p>
        </w:tc>
        <w:tc>
          <w:tcPr>
            <w:tcW w:w="1176" w:type="dxa"/>
            <w:tcBorders>
              <w:top w:val="nil"/>
              <w:left w:val="nil"/>
              <w:bottom w:val="single" w:color="auto" w:sz="4" w:space="0"/>
              <w:right w:val="single" w:color="auto" w:sz="4" w:space="0"/>
            </w:tcBorders>
            <w:noWrap/>
            <w:vAlign w:val="center"/>
          </w:tcPr>
          <w:p w14:paraId="4454E82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33400</w:t>
            </w:r>
          </w:p>
        </w:tc>
        <w:tc>
          <w:tcPr>
            <w:tcW w:w="1248" w:type="dxa"/>
            <w:tcBorders>
              <w:top w:val="nil"/>
              <w:left w:val="nil"/>
              <w:bottom w:val="single" w:color="auto" w:sz="4" w:space="0"/>
              <w:right w:val="single" w:color="auto" w:sz="4" w:space="0"/>
            </w:tcBorders>
            <w:vAlign w:val="center"/>
          </w:tcPr>
          <w:p w14:paraId="085AACE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33,400</w:t>
            </w:r>
          </w:p>
        </w:tc>
        <w:tc>
          <w:tcPr>
            <w:tcW w:w="1275" w:type="dxa"/>
            <w:tcBorders>
              <w:top w:val="nil"/>
              <w:left w:val="nil"/>
              <w:bottom w:val="single" w:color="auto" w:sz="4" w:space="0"/>
              <w:right w:val="single" w:color="auto" w:sz="4" w:space="0"/>
            </w:tcBorders>
            <w:noWrap/>
            <w:vAlign w:val="center"/>
          </w:tcPr>
          <w:p w14:paraId="19A8157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604CB0F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683607B">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59EF89A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71</w:t>
            </w:r>
          </w:p>
        </w:tc>
        <w:tc>
          <w:tcPr>
            <w:tcW w:w="1135" w:type="dxa"/>
            <w:tcBorders>
              <w:top w:val="nil"/>
              <w:left w:val="nil"/>
              <w:bottom w:val="single" w:color="auto" w:sz="4" w:space="0"/>
              <w:right w:val="single" w:color="auto" w:sz="4" w:space="0"/>
            </w:tcBorders>
            <w:noWrap/>
            <w:vAlign w:val="center"/>
          </w:tcPr>
          <w:p w14:paraId="557FF247">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287E733F">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西部（重庆）科学城环寨山坪产业带三期建设项目</w:t>
            </w:r>
          </w:p>
        </w:tc>
        <w:tc>
          <w:tcPr>
            <w:tcW w:w="1176" w:type="dxa"/>
            <w:tcBorders>
              <w:top w:val="nil"/>
              <w:left w:val="nil"/>
              <w:bottom w:val="single" w:color="auto" w:sz="4" w:space="0"/>
              <w:right w:val="single" w:color="auto" w:sz="4" w:space="0"/>
            </w:tcBorders>
            <w:noWrap/>
            <w:vAlign w:val="center"/>
          </w:tcPr>
          <w:p w14:paraId="16180F7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9600</w:t>
            </w:r>
          </w:p>
        </w:tc>
        <w:tc>
          <w:tcPr>
            <w:tcW w:w="1248" w:type="dxa"/>
            <w:tcBorders>
              <w:top w:val="nil"/>
              <w:left w:val="nil"/>
              <w:bottom w:val="single" w:color="auto" w:sz="4" w:space="0"/>
              <w:right w:val="single" w:color="auto" w:sz="4" w:space="0"/>
            </w:tcBorders>
            <w:vAlign w:val="center"/>
          </w:tcPr>
          <w:p w14:paraId="3416A21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9,600</w:t>
            </w:r>
          </w:p>
        </w:tc>
        <w:tc>
          <w:tcPr>
            <w:tcW w:w="1275" w:type="dxa"/>
            <w:tcBorders>
              <w:top w:val="nil"/>
              <w:left w:val="nil"/>
              <w:bottom w:val="single" w:color="auto" w:sz="4" w:space="0"/>
              <w:right w:val="single" w:color="auto" w:sz="4" w:space="0"/>
            </w:tcBorders>
            <w:noWrap/>
            <w:vAlign w:val="center"/>
          </w:tcPr>
          <w:p w14:paraId="6356613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3DB7E2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A4DCB43">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49191F0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72</w:t>
            </w:r>
          </w:p>
        </w:tc>
        <w:tc>
          <w:tcPr>
            <w:tcW w:w="1135" w:type="dxa"/>
            <w:tcBorders>
              <w:top w:val="nil"/>
              <w:left w:val="nil"/>
              <w:bottom w:val="single" w:color="auto" w:sz="4" w:space="0"/>
              <w:right w:val="single" w:color="auto" w:sz="4" w:space="0"/>
            </w:tcBorders>
            <w:noWrap/>
            <w:vAlign w:val="center"/>
          </w:tcPr>
          <w:p w14:paraId="63C75EC6">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728BC3F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西部（重庆）科学城高技术服务产业园二期建设项目</w:t>
            </w:r>
          </w:p>
        </w:tc>
        <w:tc>
          <w:tcPr>
            <w:tcW w:w="1176" w:type="dxa"/>
            <w:tcBorders>
              <w:top w:val="nil"/>
              <w:left w:val="nil"/>
              <w:bottom w:val="single" w:color="auto" w:sz="4" w:space="0"/>
              <w:right w:val="single" w:color="auto" w:sz="4" w:space="0"/>
            </w:tcBorders>
            <w:noWrap/>
            <w:vAlign w:val="center"/>
          </w:tcPr>
          <w:p w14:paraId="76E9EC7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300</w:t>
            </w:r>
          </w:p>
        </w:tc>
        <w:tc>
          <w:tcPr>
            <w:tcW w:w="1248" w:type="dxa"/>
            <w:tcBorders>
              <w:top w:val="nil"/>
              <w:left w:val="nil"/>
              <w:bottom w:val="single" w:color="auto" w:sz="4" w:space="0"/>
              <w:right w:val="single" w:color="auto" w:sz="4" w:space="0"/>
            </w:tcBorders>
            <w:vAlign w:val="center"/>
          </w:tcPr>
          <w:p w14:paraId="0721765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300</w:t>
            </w:r>
          </w:p>
        </w:tc>
        <w:tc>
          <w:tcPr>
            <w:tcW w:w="1275" w:type="dxa"/>
            <w:tcBorders>
              <w:top w:val="nil"/>
              <w:left w:val="nil"/>
              <w:bottom w:val="single" w:color="auto" w:sz="4" w:space="0"/>
              <w:right w:val="single" w:color="auto" w:sz="4" w:space="0"/>
            </w:tcBorders>
            <w:noWrap/>
            <w:vAlign w:val="center"/>
          </w:tcPr>
          <w:p w14:paraId="29C48FE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74D0D37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662AAE78">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57B780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73</w:t>
            </w:r>
          </w:p>
        </w:tc>
        <w:tc>
          <w:tcPr>
            <w:tcW w:w="1135" w:type="dxa"/>
            <w:tcBorders>
              <w:top w:val="nil"/>
              <w:left w:val="nil"/>
              <w:bottom w:val="single" w:color="auto" w:sz="4" w:space="0"/>
              <w:right w:val="single" w:color="auto" w:sz="4" w:space="0"/>
            </w:tcBorders>
            <w:noWrap/>
            <w:vAlign w:val="center"/>
          </w:tcPr>
          <w:p w14:paraId="4CB837E0">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524460F8">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西部（重庆）科学城生命科技融合创新产业园一期建设项目</w:t>
            </w:r>
          </w:p>
        </w:tc>
        <w:tc>
          <w:tcPr>
            <w:tcW w:w="1176" w:type="dxa"/>
            <w:tcBorders>
              <w:top w:val="nil"/>
              <w:left w:val="nil"/>
              <w:bottom w:val="single" w:color="auto" w:sz="4" w:space="0"/>
              <w:right w:val="single" w:color="auto" w:sz="4" w:space="0"/>
            </w:tcBorders>
            <w:noWrap/>
            <w:vAlign w:val="center"/>
          </w:tcPr>
          <w:p w14:paraId="2448E6B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4300</w:t>
            </w:r>
          </w:p>
        </w:tc>
        <w:tc>
          <w:tcPr>
            <w:tcW w:w="1248" w:type="dxa"/>
            <w:tcBorders>
              <w:top w:val="nil"/>
              <w:left w:val="nil"/>
              <w:bottom w:val="single" w:color="auto" w:sz="4" w:space="0"/>
              <w:right w:val="single" w:color="auto" w:sz="4" w:space="0"/>
            </w:tcBorders>
            <w:vAlign w:val="center"/>
          </w:tcPr>
          <w:p w14:paraId="1BC774B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4,300</w:t>
            </w:r>
          </w:p>
        </w:tc>
        <w:tc>
          <w:tcPr>
            <w:tcW w:w="1275" w:type="dxa"/>
            <w:tcBorders>
              <w:top w:val="nil"/>
              <w:left w:val="nil"/>
              <w:bottom w:val="single" w:color="auto" w:sz="4" w:space="0"/>
              <w:right w:val="single" w:color="auto" w:sz="4" w:space="0"/>
            </w:tcBorders>
            <w:noWrap/>
            <w:vAlign w:val="center"/>
          </w:tcPr>
          <w:p w14:paraId="4DD5447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9B0FEC6">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35C39242">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0E7428CF">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74</w:t>
            </w:r>
          </w:p>
        </w:tc>
        <w:tc>
          <w:tcPr>
            <w:tcW w:w="1135" w:type="dxa"/>
            <w:tcBorders>
              <w:top w:val="nil"/>
              <w:left w:val="nil"/>
              <w:bottom w:val="single" w:color="auto" w:sz="4" w:space="0"/>
              <w:right w:val="single" w:color="auto" w:sz="4" w:space="0"/>
            </w:tcBorders>
            <w:noWrap/>
            <w:vAlign w:val="center"/>
          </w:tcPr>
          <w:p w14:paraId="194E404E">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6A059F2A">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西部（重庆）科学城科技创新产业园二期建设项目</w:t>
            </w:r>
          </w:p>
        </w:tc>
        <w:tc>
          <w:tcPr>
            <w:tcW w:w="1176" w:type="dxa"/>
            <w:tcBorders>
              <w:top w:val="nil"/>
              <w:left w:val="nil"/>
              <w:bottom w:val="single" w:color="auto" w:sz="4" w:space="0"/>
              <w:right w:val="single" w:color="auto" w:sz="4" w:space="0"/>
            </w:tcBorders>
            <w:noWrap/>
            <w:vAlign w:val="center"/>
          </w:tcPr>
          <w:p w14:paraId="74B7FC4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15400</w:t>
            </w:r>
          </w:p>
        </w:tc>
        <w:tc>
          <w:tcPr>
            <w:tcW w:w="1248" w:type="dxa"/>
            <w:tcBorders>
              <w:top w:val="nil"/>
              <w:left w:val="nil"/>
              <w:bottom w:val="single" w:color="auto" w:sz="4" w:space="0"/>
              <w:right w:val="single" w:color="auto" w:sz="4" w:space="0"/>
            </w:tcBorders>
            <w:vAlign w:val="center"/>
          </w:tcPr>
          <w:p w14:paraId="515515F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15,400</w:t>
            </w:r>
          </w:p>
        </w:tc>
        <w:tc>
          <w:tcPr>
            <w:tcW w:w="1275" w:type="dxa"/>
            <w:tcBorders>
              <w:top w:val="nil"/>
              <w:left w:val="nil"/>
              <w:bottom w:val="single" w:color="auto" w:sz="4" w:space="0"/>
              <w:right w:val="single" w:color="auto" w:sz="4" w:space="0"/>
            </w:tcBorders>
            <w:noWrap/>
            <w:vAlign w:val="center"/>
          </w:tcPr>
          <w:p w14:paraId="4838822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AE6728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A475AE2">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2ACECE30">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75</w:t>
            </w:r>
          </w:p>
        </w:tc>
        <w:tc>
          <w:tcPr>
            <w:tcW w:w="1135" w:type="dxa"/>
            <w:tcBorders>
              <w:top w:val="nil"/>
              <w:left w:val="nil"/>
              <w:bottom w:val="single" w:color="auto" w:sz="4" w:space="0"/>
              <w:right w:val="single" w:color="auto" w:sz="4" w:space="0"/>
            </w:tcBorders>
            <w:noWrap/>
            <w:vAlign w:val="center"/>
          </w:tcPr>
          <w:p w14:paraId="5AC8C39B">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6304E5AD">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西部（重庆）科学城生命芯谷二期建设项目</w:t>
            </w:r>
          </w:p>
        </w:tc>
        <w:tc>
          <w:tcPr>
            <w:tcW w:w="1176" w:type="dxa"/>
            <w:tcBorders>
              <w:top w:val="nil"/>
              <w:left w:val="nil"/>
              <w:bottom w:val="single" w:color="auto" w:sz="4" w:space="0"/>
              <w:right w:val="single" w:color="auto" w:sz="4" w:space="0"/>
            </w:tcBorders>
            <w:noWrap/>
            <w:vAlign w:val="center"/>
          </w:tcPr>
          <w:p w14:paraId="4DEC0BE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5800</w:t>
            </w:r>
          </w:p>
        </w:tc>
        <w:tc>
          <w:tcPr>
            <w:tcW w:w="1248" w:type="dxa"/>
            <w:tcBorders>
              <w:top w:val="nil"/>
              <w:left w:val="nil"/>
              <w:bottom w:val="single" w:color="auto" w:sz="4" w:space="0"/>
              <w:right w:val="single" w:color="auto" w:sz="4" w:space="0"/>
            </w:tcBorders>
            <w:vAlign w:val="center"/>
          </w:tcPr>
          <w:p w14:paraId="739209B0">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5,800</w:t>
            </w:r>
          </w:p>
        </w:tc>
        <w:tc>
          <w:tcPr>
            <w:tcW w:w="1275" w:type="dxa"/>
            <w:tcBorders>
              <w:top w:val="nil"/>
              <w:left w:val="nil"/>
              <w:bottom w:val="single" w:color="auto" w:sz="4" w:space="0"/>
              <w:right w:val="single" w:color="auto" w:sz="4" w:space="0"/>
            </w:tcBorders>
            <w:noWrap/>
            <w:vAlign w:val="center"/>
          </w:tcPr>
          <w:p w14:paraId="448AA48A">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5D728D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42F7F72F">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E767D93">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76</w:t>
            </w:r>
          </w:p>
        </w:tc>
        <w:tc>
          <w:tcPr>
            <w:tcW w:w="1135" w:type="dxa"/>
            <w:tcBorders>
              <w:top w:val="nil"/>
              <w:left w:val="nil"/>
              <w:bottom w:val="single" w:color="auto" w:sz="4" w:space="0"/>
              <w:right w:val="single" w:color="auto" w:sz="4" w:space="0"/>
            </w:tcBorders>
            <w:noWrap/>
            <w:vAlign w:val="center"/>
          </w:tcPr>
          <w:p w14:paraId="42BC326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48E6E752">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西部（重庆）科学城大健康产业园一期建设项目</w:t>
            </w:r>
          </w:p>
        </w:tc>
        <w:tc>
          <w:tcPr>
            <w:tcW w:w="1176" w:type="dxa"/>
            <w:tcBorders>
              <w:top w:val="nil"/>
              <w:left w:val="nil"/>
              <w:bottom w:val="single" w:color="auto" w:sz="4" w:space="0"/>
              <w:right w:val="single" w:color="auto" w:sz="4" w:space="0"/>
            </w:tcBorders>
            <w:noWrap/>
            <w:vAlign w:val="center"/>
          </w:tcPr>
          <w:p w14:paraId="5D451452">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w:t>
            </w:r>
          </w:p>
        </w:tc>
        <w:tc>
          <w:tcPr>
            <w:tcW w:w="1248" w:type="dxa"/>
            <w:tcBorders>
              <w:top w:val="nil"/>
              <w:left w:val="nil"/>
              <w:bottom w:val="single" w:color="auto" w:sz="4" w:space="0"/>
              <w:right w:val="single" w:color="auto" w:sz="4" w:space="0"/>
            </w:tcBorders>
            <w:vAlign w:val="center"/>
          </w:tcPr>
          <w:p w14:paraId="3E297E55">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w:t>
            </w:r>
          </w:p>
        </w:tc>
        <w:tc>
          <w:tcPr>
            <w:tcW w:w="1275" w:type="dxa"/>
            <w:tcBorders>
              <w:top w:val="nil"/>
              <w:left w:val="nil"/>
              <w:bottom w:val="single" w:color="auto" w:sz="4" w:space="0"/>
              <w:right w:val="single" w:color="auto" w:sz="4" w:space="0"/>
            </w:tcBorders>
            <w:noWrap/>
            <w:vAlign w:val="center"/>
          </w:tcPr>
          <w:p w14:paraId="58E055F9">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314F1C2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5DEAFC1">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3DD298F2">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77</w:t>
            </w:r>
          </w:p>
        </w:tc>
        <w:tc>
          <w:tcPr>
            <w:tcW w:w="1135" w:type="dxa"/>
            <w:tcBorders>
              <w:top w:val="nil"/>
              <w:left w:val="nil"/>
              <w:bottom w:val="single" w:color="auto" w:sz="4" w:space="0"/>
              <w:right w:val="single" w:color="auto" w:sz="4" w:space="0"/>
            </w:tcBorders>
            <w:noWrap/>
            <w:vAlign w:val="center"/>
          </w:tcPr>
          <w:p w14:paraId="534251B5">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324565C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西部（重庆）科学城新一代信息技术产业园一期建设项目</w:t>
            </w:r>
          </w:p>
        </w:tc>
        <w:tc>
          <w:tcPr>
            <w:tcW w:w="1176" w:type="dxa"/>
            <w:tcBorders>
              <w:top w:val="nil"/>
              <w:left w:val="nil"/>
              <w:bottom w:val="single" w:color="auto" w:sz="4" w:space="0"/>
              <w:right w:val="single" w:color="auto" w:sz="4" w:space="0"/>
            </w:tcBorders>
            <w:noWrap/>
            <w:vAlign w:val="center"/>
          </w:tcPr>
          <w:p w14:paraId="2B5E085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27500</w:t>
            </w:r>
          </w:p>
        </w:tc>
        <w:tc>
          <w:tcPr>
            <w:tcW w:w="1248" w:type="dxa"/>
            <w:tcBorders>
              <w:top w:val="nil"/>
              <w:left w:val="nil"/>
              <w:bottom w:val="single" w:color="auto" w:sz="4" w:space="0"/>
              <w:right w:val="single" w:color="auto" w:sz="4" w:space="0"/>
            </w:tcBorders>
            <w:vAlign w:val="center"/>
          </w:tcPr>
          <w:p w14:paraId="5171C56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27,500</w:t>
            </w:r>
          </w:p>
        </w:tc>
        <w:tc>
          <w:tcPr>
            <w:tcW w:w="1275" w:type="dxa"/>
            <w:tcBorders>
              <w:top w:val="nil"/>
              <w:left w:val="nil"/>
              <w:bottom w:val="single" w:color="auto" w:sz="4" w:space="0"/>
              <w:right w:val="single" w:color="auto" w:sz="4" w:space="0"/>
            </w:tcBorders>
            <w:noWrap/>
            <w:vAlign w:val="center"/>
          </w:tcPr>
          <w:p w14:paraId="14AF8A5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2D5AF7B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70128256">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B094B65">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78</w:t>
            </w:r>
          </w:p>
        </w:tc>
        <w:tc>
          <w:tcPr>
            <w:tcW w:w="1135" w:type="dxa"/>
            <w:tcBorders>
              <w:top w:val="nil"/>
              <w:left w:val="nil"/>
              <w:bottom w:val="single" w:color="auto" w:sz="4" w:space="0"/>
              <w:right w:val="single" w:color="auto" w:sz="4" w:space="0"/>
            </w:tcBorders>
            <w:noWrap/>
            <w:vAlign w:val="center"/>
          </w:tcPr>
          <w:p w14:paraId="4E9E11B8">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211AAA3E">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环寨山坪产业带项目</w:t>
            </w:r>
          </w:p>
        </w:tc>
        <w:tc>
          <w:tcPr>
            <w:tcW w:w="1176" w:type="dxa"/>
            <w:tcBorders>
              <w:top w:val="nil"/>
              <w:left w:val="nil"/>
              <w:bottom w:val="single" w:color="auto" w:sz="4" w:space="0"/>
              <w:right w:val="single" w:color="auto" w:sz="4" w:space="0"/>
            </w:tcBorders>
            <w:noWrap/>
            <w:vAlign w:val="center"/>
          </w:tcPr>
          <w:p w14:paraId="1701E3AB">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7800</w:t>
            </w:r>
          </w:p>
        </w:tc>
        <w:tc>
          <w:tcPr>
            <w:tcW w:w="1248" w:type="dxa"/>
            <w:tcBorders>
              <w:top w:val="nil"/>
              <w:left w:val="nil"/>
              <w:bottom w:val="single" w:color="auto" w:sz="4" w:space="0"/>
              <w:right w:val="single" w:color="auto" w:sz="4" w:space="0"/>
            </w:tcBorders>
            <w:vAlign w:val="center"/>
          </w:tcPr>
          <w:p w14:paraId="3E87D41D">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7,800</w:t>
            </w:r>
          </w:p>
        </w:tc>
        <w:tc>
          <w:tcPr>
            <w:tcW w:w="1275" w:type="dxa"/>
            <w:tcBorders>
              <w:top w:val="nil"/>
              <w:left w:val="nil"/>
              <w:bottom w:val="single" w:color="auto" w:sz="4" w:space="0"/>
              <w:right w:val="single" w:color="auto" w:sz="4" w:space="0"/>
            </w:tcBorders>
            <w:noWrap/>
            <w:vAlign w:val="center"/>
          </w:tcPr>
          <w:p w14:paraId="7BE130D3">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091B1C1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0A332CCF">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111F1C79">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79</w:t>
            </w:r>
          </w:p>
        </w:tc>
        <w:tc>
          <w:tcPr>
            <w:tcW w:w="1135" w:type="dxa"/>
            <w:tcBorders>
              <w:top w:val="nil"/>
              <w:left w:val="nil"/>
              <w:bottom w:val="single" w:color="auto" w:sz="4" w:space="0"/>
              <w:right w:val="single" w:color="auto" w:sz="4" w:space="0"/>
            </w:tcBorders>
            <w:noWrap/>
            <w:vAlign w:val="center"/>
          </w:tcPr>
          <w:p w14:paraId="719411EA">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5880348B">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重庆高新区含谷白市驿片区城中村改造项目一期</w:t>
            </w:r>
          </w:p>
        </w:tc>
        <w:tc>
          <w:tcPr>
            <w:tcW w:w="1176" w:type="dxa"/>
            <w:tcBorders>
              <w:top w:val="nil"/>
              <w:left w:val="nil"/>
              <w:bottom w:val="single" w:color="auto" w:sz="4" w:space="0"/>
              <w:right w:val="single" w:color="auto" w:sz="4" w:space="0"/>
            </w:tcBorders>
            <w:noWrap/>
            <w:vAlign w:val="center"/>
          </w:tcPr>
          <w:p w14:paraId="496CA01F">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2900</w:t>
            </w:r>
          </w:p>
        </w:tc>
        <w:tc>
          <w:tcPr>
            <w:tcW w:w="1248" w:type="dxa"/>
            <w:tcBorders>
              <w:top w:val="nil"/>
              <w:left w:val="nil"/>
              <w:bottom w:val="single" w:color="auto" w:sz="4" w:space="0"/>
              <w:right w:val="single" w:color="auto" w:sz="4" w:space="0"/>
            </w:tcBorders>
            <w:vAlign w:val="center"/>
          </w:tcPr>
          <w:p w14:paraId="6747A71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2,900</w:t>
            </w:r>
          </w:p>
        </w:tc>
        <w:tc>
          <w:tcPr>
            <w:tcW w:w="1275" w:type="dxa"/>
            <w:tcBorders>
              <w:top w:val="nil"/>
              <w:left w:val="nil"/>
              <w:bottom w:val="single" w:color="auto" w:sz="4" w:space="0"/>
              <w:right w:val="single" w:color="auto" w:sz="4" w:space="0"/>
            </w:tcBorders>
            <w:noWrap/>
            <w:vAlign w:val="center"/>
          </w:tcPr>
          <w:p w14:paraId="42E30C48">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1B5AEC97">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r w14:paraId="1064BCEE">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noWrap/>
            <w:vAlign w:val="center"/>
          </w:tcPr>
          <w:p w14:paraId="684AAD68">
            <w:pPr>
              <w:widowControl/>
              <w:spacing w:line="240" w:lineRule="auto"/>
              <w:ind w:firstLine="0" w:firstLineChars="0"/>
              <w:jc w:val="center"/>
              <w:rPr>
                <w:rFonts w:eastAsia="宋体" w:cs="Times New Roman"/>
                <w:color w:val="000000"/>
                <w:kern w:val="0"/>
                <w:sz w:val="24"/>
                <w:szCs w:val="24"/>
              </w:rPr>
            </w:pPr>
            <w:r>
              <w:rPr>
                <w:rFonts w:eastAsia="宋体" w:cs="Times New Roman"/>
                <w:color w:val="000000"/>
                <w:kern w:val="0"/>
                <w:sz w:val="24"/>
                <w:szCs w:val="24"/>
              </w:rPr>
              <w:t>80</w:t>
            </w:r>
          </w:p>
        </w:tc>
        <w:tc>
          <w:tcPr>
            <w:tcW w:w="1135" w:type="dxa"/>
            <w:tcBorders>
              <w:top w:val="nil"/>
              <w:left w:val="nil"/>
              <w:bottom w:val="single" w:color="auto" w:sz="4" w:space="0"/>
              <w:right w:val="single" w:color="auto" w:sz="4" w:space="0"/>
            </w:tcBorders>
            <w:noWrap/>
            <w:vAlign w:val="center"/>
          </w:tcPr>
          <w:p w14:paraId="13EB4F11">
            <w:pPr>
              <w:widowControl/>
              <w:spacing w:line="240" w:lineRule="auto"/>
              <w:ind w:firstLine="0" w:firstLineChars="0"/>
              <w:jc w:val="center"/>
              <w:rPr>
                <w:rFonts w:eastAsia="宋体" w:cs="宋体"/>
                <w:color w:val="000000"/>
                <w:kern w:val="0"/>
                <w:sz w:val="24"/>
                <w:szCs w:val="24"/>
              </w:rPr>
            </w:pPr>
            <w:r>
              <w:rPr>
                <w:rFonts w:hint="eastAsia" w:eastAsia="宋体" w:cs="宋体"/>
                <w:color w:val="000000"/>
                <w:kern w:val="0"/>
                <w:sz w:val="24"/>
                <w:szCs w:val="24"/>
              </w:rPr>
              <w:t>2025.11</w:t>
            </w:r>
          </w:p>
        </w:tc>
        <w:tc>
          <w:tcPr>
            <w:tcW w:w="6520" w:type="dxa"/>
            <w:tcBorders>
              <w:top w:val="nil"/>
              <w:left w:val="nil"/>
              <w:bottom w:val="single" w:color="auto" w:sz="4" w:space="0"/>
              <w:right w:val="single" w:color="auto" w:sz="4" w:space="0"/>
            </w:tcBorders>
            <w:vAlign w:val="center"/>
          </w:tcPr>
          <w:p w14:paraId="45450250">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重庆高新区金凤走马片区城中村改造项目一期</w:t>
            </w:r>
          </w:p>
        </w:tc>
        <w:tc>
          <w:tcPr>
            <w:tcW w:w="1176" w:type="dxa"/>
            <w:tcBorders>
              <w:top w:val="nil"/>
              <w:left w:val="nil"/>
              <w:bottom w:val="single" w:color="auto" w:sz="4" w:space="0"/>
              <w:right w:val="single" w:color="auto" w:sz="4" w:space="0"/>
            </w:tcBorders>
            <w:noWrap/>
            <w:vAlign w:val="center"/>
          </w:tcPr>
          <w:p w14:paraId="03768751">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5800</w:t>
            </w:r>
          </w:p>
        </w:tc>
        <w:tc>
          <w:tcPr>
            <w:tcW w:w="1248" w:type="dxa"/>
            <w:tcBorders>
              <w:top w:val="nil"/>
              <w:left w:val="nil"/>
              <w:bottom w:val="single" w:color="auto" w:sz="4" w:space="0"/>
              <w:right w:val="single" w:color="auto" w:sz="4" w:space="0"/>
            </w:tcBorders>
            <w:vAlign w:val="center"/>
          </w:tcPr>
          <w:p w14:paraId="7531D024">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5,800</w:t>
            </w:r>
          </w:p>
        </w:tc>
        <w:tc>
          <w:tcPr>
            <w:tcW w:w="1275" w:type="dxa"/>
            <w:tcBorders>
              <w:top w:val="nil"/>
              <w:left w:val="nil"/>
              <w:bottom w:val="single" w:color="auto" w:sz="4" w:space="0"/>
              <w:right w:val="single" w:color="auto" w:sz="4" w:space="0"/>
            </w:tcBorders>
            <w:noWrap/>
            <w:vAlign w:val="center"/>
          </w:tcPr>
          <w:p w14:paraId="130AEB3E">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0</w:t>
            </w:r>
          </w:p>
        </w:tc>
        <w:tc>
          <w:tcPr>
            <w:tcW w:w="1688" w:type="dxa"/>
            <w:tcBorders>
              <w:top w:val="nil"/>
              <w:left w:val="nil"/>
              <w:bottom w:val="single" w:color="auto" w:sz="4" w:space="0"/>
              <w:right w:val="single" w:color="auto" w:sz="4" w:space="0"/>
            </w:tcBorders>
            <w:vAlign w:val="center"/>
          </w:tcPr>
          <w:p w14:paraId="24EF6E3C">
            <w:pPr>
              <w:widowControl/>
              <w:spacing w:line="240" w:lineRule="auto"/>
              <w:ind w:firstLine="0" w:firstLineChars="0"/>
              <w:jc w:val="right"/>
              <w:rPr>
                <w:rFonts w:eastAsia="宋体" w:cs="Times New Roman"/>
                <w:color w:val="000000"/>
                <w:kern w:val="0"/>
                <w:sz w:val="24"/>
                <w:szCs w:val="24"/>
              </w:rPr>
            </w:pPr>
            <w:r>
              <w:rPr>
                <w:rFonts w:eastAsia="宋体" w:cs="Times New Roman"/>
                <w:color w:val="000000"/>
                <w:kern w:val="0"/>
                <w:sz w:val="24"/>
                <w:szCs w:val="24"/>
              </w:rPr>
              <w:t>100.00%</w:t>
            </w:r>
          </w:p>
        </w:tc>
      </w:tr>
    </w:tbl>
    <w:p w14:paraId="03B0B4BB">
      <w:pPr>
        <w:ind w:firstLine="0" w:firstLineChars="0"/>
        <w:jc w:val="left"/>
        <w:rPr>
          <w:rFonts w:eastAsia="方正小标宋_GBK" w:cs="Times New Roman"/>
        </w:rPr>
      </w:pPr>
    </w:p>
    <w:sectPr>
      <w:pgSz w:w="16838" w:h="11906" w:orient="landscape"/>
      <w:pgMar w:top="1531" w:right="2098" w:bottom="1531" w:left="1985" w:header="851" w:footer="1417"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DBB5EA-C422-4D84-A7D0-E583466F22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1C1C111F-5DF6-43E5-AD5B-8DAB1411312D}"/>
  </w:font>
  <w:font w:name="方正仿宋_GBK">
    <w:panose1 w:val="03000509000000000000"/>
    <w:charset w:val="86"/>
    <w:family w:val="script"/>
    <w:pitch w:val="default"/>
    <w:sig w:usb0="00000001" w:usb1="080E0000" w:usb2="00000000" w:usb3="00000000" w:csb0="00040000" w:csb1="00000000"/>
  </w:font>
  <w:font w:name="方正黑体_GBK">
    <w:panose1 w:val="02010600010101010101"/>
    <w:charset w:val="86"/>
    <w:family w:val="script"/>
    <w:pitch w:val="default"/>
    <w:sig w:usb0="00000001" w:usb1="080E0000" w:usb2="00000000" w:usb3="00000000" w:csb0="00040000" w:csb1="00000000"/>
    <w:embedRegular r:id="rId3" w:fontKey="{211790A5-0B15-485B-939F-71691FDE0921}"/>
  </w:font>
  <w:font w:name="方正楷体_GBK">
    <w:panose1 w:val="02000000000000000000"/>
    <w:charset w:val="86"/>
    <w:family w:val="script"/>
    <w:pitch w:val="default"/>
    <w:sig w:usb0="800002BF" w:usb1="38CF7CFA" w:usb2="00000016" w:usb3="00000000" w:csb0="00040000" w:csb1="00000000"/>
    <w:embedRegular r:id="rId4" w:fontKey="{FBB4CB22-2582-4574-A878-8BFA6DBC5B19}"/>
  </w:font>
  <w:font w:name="方正小标宋_GBK">
    <w:panose1 w:val="02000000000000000000"/>
    <w:charset w:val="86"/>
    <w:family w:val="script"/>
    <w:pitch w:val="default"/>
    <w:sig w:usb0="A00002BF" w:usb1="38CF7CFA" w:usb2="00082016" w:usb3="00000000" w:csb0="00040001" w:csb1="00000000"/>
    <w:embedRegular r:id="rId5" w:fontKey="{3575007F-FCA3-4280-A80C-F68646F31686}"/>
  </w:font>
  <w:font w:name="华文中宋">
    <w:altName w:val="宋体"/>
    <w:panose1 w:val="02010600040101010101"/>
    <w:charset w:val="86"/>
    <w:family w:val="auto"/>
    <w:pitch w:val="default"/>
    <w:sig w:usb0="00000000" w:usb1="00000000" w:usb2="00000010" w:usb3="00000000" w:csb0="0004009F" w:csb1="00000000"/>
    <w:embedRegular r:id="rId6" w:fontKey="{EFAE2576-9F5A-4B6E-B84F-E15380D7AD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4FFF1">
    <w:pPr>
      <w:pStyle w:val="5"/>
      <w:ind w:firstLine="560" w:firstLineChars="0"/>
      <w:jc w:val="right"/>
      <w:rPr>
        <w:rFonts w:hint="eastAsia" w:ascii="宋体" w:hAnsi="宋体" w:eastAsia="宋体" w:cs="宋体"/>
        <w:sz w:val="28"/>
        <w:szCs w:val="28"/>
      </w:rPr>
    </w:pPr>
    <w:bookmarkStart w:id="6" w:name="_Hlk55507233"/>
    <w:bookmarkStart w:id="7" w:name="_Hlk55507234"/>
    <w:r>
      <w:rPr>
        <w:rFonts w:ascii="宋体" w:hAnsi="宋体" w:eastAsia="宋体" w:cs="宋体"/>
        <w:sz w:val="28"/>
        <w:szCs w:val="28"/>
      </w:rPr>
      <w:t xml:space="preserve">— </w:t>
    </w:r>
    <w:r>
      <w:rPr>
        <w:rFonts w:eastAsia="宋体" w:cs="Times New Roman"/>
        <w:sz w:val="28"/>
        <w:szCs w:val="28"/>
      </w:rPr>
      <w:fldChar w:fldCharType="begin"/>
    </w:r>
    <w:r>
      <w:rPr>
        <w:rFonts w:eastAsia="宋体" w:cs="Times New Roman"/>
        <w:sz w:val="28"/>
        <w:szCs w:val="28"/>
      </w:rPr>
      <w:instrText xml:space="preserve">PAGE   \* MERGEFORMAT</w:instrText>
    </w:r>
    <w:r>
      <w:rPr>
        <w:rFonts w:eastAsia="宋体" w:cs="Times New Roman"/>
        <w:sz w:val="28"/>
        <w:szCs w:val="28"/>
      </w:rPr>
      <w:fldChar w:fldCharType="separate"/>
    </w:r>
    <w:r>
      <w:rPr>
        <w:rFonts w:eastAsia="宋体" w:cs="Times New Roman"/>
        <w:sz w:val="28"/>
        <w:szCs w:val="28"/>
        <w:lang w:val="zh-CN"/>
      </w:rPr>
      <w:t>45</w:t>
    </w:r>
    <w:r>
      <w:rPr>
        <w:rFonts w:eastAsia="宋体" w:cs="Times New Roman"/>
        <w:sz w:val="28"/>
        <w:szCs w:val="28"/>
      </w:rPr>
      <w:fldChar w:fldCharType="end"/>
    </w:r>
    <w:r>
      <w:rPr>
        <w:rFonts w:eastAsia="宋体" w:cs="Times New Roman"/>
        <w:sz w:val="28"/>
        <w:szCs w:val="28"/>
      </w:rPr>
      <w:t xml:space="preserve"> </w:t>
    </w:r>
    <w:r>
      <w:rPr>
        <w:rFonts w:ascii="宋体" w:hAnsi="宋体" w:eastAsia="宋体" w:cs="宋体"/>
        <w:sz w:val="28"/>
        <w:szCs w:val="28"/>
      </w:rPr>
      <w:t>—</w:t>
    </w:r>
    <w:bookmarkEnd w:id="6"/>
    <w:bookmarkEnd w:id="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00665">
    <w:pPr>
      <w:pStyle w:val="5"/>
      <w:ind w:firstLine="0" w:firstLineChars="0"/>
      <w:rPr>
        <w:rFonts w:hint="eastAsia" w:ascii="宋体" w:hAnsi="宋体" w:eastAsia="宋体" w:cs="宋体"/>
        <w:sz w:val="28"/>
        <w:szCs w:val="28"/>
      </w:rPr>
    </w:pPr>
    <w:r>
      <w:rPr>
        <w:rFonts w:ascii="宋体" w:hAnsi="宋体" w:eastAsia="宋体" w:cs="宋体"/>
        <w:sz w:val="28"/>
        <w:szCs w:val="28"/>
      </w:rPr>
      <w:t xml:space="preserve">— </w:t>
    </w:r>
    <w:r>
      <w:rPr>
        <w:rFonts w:eastAsia="宋体" w:cs="Times New Roman"/>
        <w:sz w:val="28"/>
        <w:szCs w:val="28"/>
      </w:rPr>
      <w:fldChar w:fldCharType="begin"/>
    </w:r>
    <w:r>
      <w:rPr>
        <w:rFonts w:eastAsia="宋体" w:cs="Times New Roman"/>
        <w:sz w:val="28"/>
        <w:szCs w:val="28"/>
      </w:rPr>
      <w:instrText xml:space="preserve">PAGE   \* MERGEFORMAT</w:instrText>
    </w:r>
    <w:r>
      <w:rPr>
        <w:rFonts w:eastAsia="宋体" w:cs="Times New Roman"/>
        <w:sz w:val="28"/>
        <w:szCs w:val="28"/>
      </w:rPr>
      <w:fldChar w:fldCharType="separate"/>
    </w:r>
    <w:r>
      <w:rPr>
        <w:rFonts w:eastAsia="宋体" w:cs="Times New Roman"/>
        <w:sz w:val="28"/>
        <w:szCs w:val="28"/>
      </w:rPr>
      <w:t>44</w:t>
    </w:r>
    <w:r>
      <w:rPr>
        <w:rFonts w:eastAsia="宋体" w:cs="Times New Roman"/>
        <w:sz w:val="28"/>
        <w:szCs w:val="28"/>
      </w:rPr>
      <w:fldChar w:fldCharType="end"/>
    </w:r>
    <w:r>
      <w:rPr>
        <w:rFonts w:eastAsia="宋体" w:cs="Times New Roman"/>
        <w:sz w:val="28"/>
        <w:szCs w:val="28"/>
      </w:rPr>
      <w:t xml:space="preserve"> </w:t>
    </w:r>
    <w:r>
      <w:rPr>
        <w:rFonts w:ascii="宋体" w:hAnsi="宋体" w:eastAsia="宋体" w:cs="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B40C6">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9D853">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9DF29">
    <w:pPr>
      <w:pStyle w:val="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FFF39">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evenAndOddHeaders w:val="1"/>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83"/>
    <w:rsid w:val="00000035"/>
    <w:rsid w:val="00012D4A"/>
    <w:rsid w:val="000155CD"/>
    <w:rsid w:val="0004747F"/>
    <w:rsid w:val="00054EF4"/>
    <w:rsid w:val="000557C5"/>
    <w:rsid w:val="0007330B"/>
    <w:rsid w:val="000777E7"/>
    <w:rsid w:val="000A2A29"/>
    <w:rsid w:val="000A40B7"/>
    <w:rsid w:val="000B020E"/>
    <w:rsid w:val="000B7266"/>
    <w:rsid w:val="000C2AB6"/>
    <w:rsid w:val="000C50F9"/>
    <w:rsid w:val="000D4947"/>
    <w:rsid w:val="000D684F"/>
    <w:rsid w:val="000E2554"/>
    <w:rsid w:val="000E32F8"/>
    <w:rsid w:val="000E5400"/>
    <w:rsid w:val="001073DE"/>
    <w:rsid w:val="00115EDE"/>
    <w:rsid w:val="0015730F"/>
    <w:rsid w:val="001708C8"/>
    <w:rsid w:val="00187697"/>
    <w:rsid w:val="001975D1"/>
    <w:rsid w:val="001A29DC"/>
    <w:rsid w:val="001A31B9"/>
    <w:rsid w:val="001B2D43"/>
    <w:rsid w:val="001C1DC7"/>
    <w:rsid w:val="001C27F1"/>
    <w:rsid w:val="001E4D5C"/>
    <w:rsid w:val="001F3574"/>
    <w:rsid w:val="00202537"/>
    <w:rsid w:val="002465F9"/>
    <w:rsid w:val="00264E72"/>
    <w:rsid w:val="00271C94"/>
    <w:rsid w:val="00276108"/>
    <w:rsid w:val="0028661F"/>
    <w:rsid w:val="002920FC"/>
    <w:rsid w:val="00293332"/>
    <w:rsid w:val="002A26F0"/>
    <w:rsid w:val="002B1A57"/>
    <w:rsid w:val="002B43CA"/>
    <w:rsid w:val="002C447B"/>
    <w:rsid w:val="002F4331"/>
    <w:rsid w:val="002F5C87"/>
    <w:rsid w:val="0031024D"/>
    <w:rsid w:val="00322DD8"/>
    <w:rsid w:val="00343E8D"/>
    <w:rsid w:val="003606B0"/>
    <w:rsid w:val="00370D5C"/>
    <w:rsid w:val="00393BAC"/>
    <w:rsid w:val="003940A2"/>
    <w:rsid w:val="003A1608"/>
    <w:rsid w:val="003A6975"/>
    <w:rsid w:val="003B5B83"/>
    <w:rsid w:val="003C0173"/>
    <w:rsid w:val="003D0E65"/>
    <w:rsid w:val="003D52C8"/>
    <w:rsid w:val="003F6EE2"/>
    <w:rsid w:val="0040087F"/>
    <w:rsid w:val="00405119"/>
    <w:rsid w:val="00412F02"/>
    <w:rsid w:val="0042205B"/>
    <w:rsid w:val="00426842"/>
    <w:rsid w:val="00430A06"/>
    <w:rsid w:val="004312D2"/>
    <w:rsid w:val="004401FE"/>
    <w:rsid w:val="00446AF5"/>
    <w:rsid w:val="00455693"/>
    <w:rsid w:val="00474DA1"/>
    <w:rsid w:val="0048044B"/>
    <w:rsid w:val="00483710"/>
    <w:rsid w:val="00492E6E"/>
    <w:rsid w:val="004971E9"/>
    <w:rsid w:val="004A1708"/>
    <w:rsid w:val="004A3EFD"/>
    <w:rsid w:val="004A5758"/>
    <w:rsid w:val="004C18E0"/>
    <w:rsid w:val="004C4E46"/>
    <w:rsid w:val="004D3BC7"/>
    <w:rsid w:val="004F2A58"/>
    <w:rsid w:val="004F751B"/>
    <w:rsid w:val="00507176"/>
    <w:rsid w:val="00510F5D"/>
    <w:rsid w:val="00523DF5"/>
    <w:rsid w:val="00546F86"/>
    <w:rsid w:val="00560A61"/>
    <w:rsid w:val="00561641"/>
    <w:rsid w:val="0056457A"/>
    <w:rsid w:val="0056543F"/>
    <w:rsid w:val="005700EF"/>
    <w:rsid w:val="00570774"/>
    <w:rsid w:val="0057526B"/>
    <w:rsid w:val="0058367E"/>
    <w:rsid w:val="00585867"/>
    <w:rsid w:val="005919C4"/>
    <w:rsid w:val="00591B8F"/>
    <w:rsid w:val="0059263E"/>
    <w:rsid w:val="0059298E"/>
    <w:rsid w:val="0059679E"/>
    <w:rsid w:val="005A7913"/>
    <w:rsid w:val="005C3733"/>
    <w:rsid w:val="005E3BAF"/>
    <w:rsid w:val="005F1B68"/>
    <w:rsid w:val="005F2502"/>
    <w:rsid w:val="005F2997"/>
    <w:rsid w:val="005F2D68"/>
    <w:rsid w:val="006136ED"/>
    <w:rsid w:val="00617444"/>
    <w:rsid w:val="00624AC2"/>
    <w:rsid w:val="00625C39"/>
    <w:rsid w:val="00625D9F"/>
    <w:rsid w:val="00635C9E"/>
    <w:rsid w:val="00645D56"/>
    <w:rsid w:val="006562FD"/>
    <w:rsid w:val="00662FA4"/>
    <w:rsid w:val="00672C8D"/>
    <w:rsid w:val="00674A47"/>
    <w:rsid w:val="00675885"/>
    <w:rsid w:val="00680903"/>
    <w:rsid w:val="00687F93"/>
    <w:rsid w:val="0069023C"/>
    <w:rsid w:val="00690C1A"/>
    <w:rsid w:val="00693608"/>
    <w:rsid w:val="006A774F"/>
    <w:rsid w:val="006B3CF1"/>
    <w:rsid w:val="006B5E65"/>
    <w:rsid w:val="006C355F"/>
    <w:rsid w:val="006C48E9"/>
    <w:rsid w:val="006E1139"/>
    <w:rsid w:val="006F26CD"/>
    <w:rsid w:val="006F63D4"/>
    <w:rsid w:val="00704F6D"/>
    <w:rsid w:val="007132A6"/>
    <w:rsid w:val="007174B4"/>
    <w:rsid w:val="00754586"/>
    <w:rsid w:val="0076031D"/>
    <w:rsid w:val="0076392E"/>
    <w:rsid w:val="00767020"/>
    <w:rsid w:val="007679D0"/>
    <w:rsid w:val="00771B04"/>
    <w:rsid w:val="007777F6"/>
    <w:rsid w:val="00782E6B"/>
    <w:rsid w:val="007A0166"/>
    <w:rsid w:val="007A2886"/>
    <w:rsid w:val="007B5AD2"/>
    <w:rsid w:val="007E1941"/>
    <w:rsid w:val="007E3F84"/>
    <w:rsid w:val="007E65C0"/>
    <w:rsid w:val="007F7B9E"/>
    <w:rsid w:val="0080617B"/>
    <w:rsid w:val="00815764"/>
    <w:rsid w:val="00866DC5"/>
    <w:rsid w:val="00874411"/>
    <w:rsid w:val="00887435"/>
    <w:rsid w:val="0089586C"/>
    <w:rsid w:val="0089733A"/>
    <w:rsid w:val="00897360"/>
    <w:rsid w:val="008A2627"/>
    <w:rsid w:val="008B7EC4"/>
    <w:rsid w:val="008C5537"/>
    <w:rsid w:val="008C5D61"/>
    <w:rsid w:val="008C7837"/>
    <w:rsid w:val="008D0003"/>
    <w:rsid w:val="008D287B"/>
    <w:rsid w:val="008D7F20"/>
    <w:rsid w:val="008E5FDA"/>
    <w:rsid w:val="00905518"/>
    <w:rsid w:val="0090670A"/>
    <w:rsid w:val="00907529"/>
    <w:rsid w:val="00912C9E"/>
    <w:rsid w:val="009237F1"/>
    <w:rsid w:val="00924150"/>
    <w:rsid w:val="00934D1E"/>
    <w:rsid w:val="00940D85"/>
    <w:rsid w:val="0094361C"/>
    <w:rsid w:val="009547B2"/>
    <w:rsid w:val="00971A01"/>
    <w:rsid w:val="00974C82"/>
    <w:rsid w:val="00976618"/>
    <w:rsid w:val="00980CEE"/>
    <w:rsid w:val="00984EB5"/>
    <w:rsid w:val="009A6646"/>
    <w:rsid w:val="009B0C25"/>
    <w:rsid w:val="009B27A0"/>
    <w:rsid w:val="009B7F27"/>
    <w:rsid w:val="009C6DC3"/>
    <w:rsid w:val="009E04FD"/>
    <w:rsid w:val="009E1C0D"/>
    <w:rsid w:val="009E312E"/>
    <w:rsid w:val="00A01C9C"/>
    <w:rsid w:val="00A01D2C"/>
    <w:rsid w:val="00A01F45"/>
    <w:rsid w:val="00A0213F"/>
    <w:rsid w:val="00A10A9B"/>
    <w:rsid w:val="00A115E1"/>
    <w:rsid w:val="00A2794B"/>
    <w:rsid w:val="00A27CA0"/>
    <w:rsid w:val="00A42BCA"/>
    <w:rsid w:val="00A4769E"/>
    <w:rsid w:val="00A55409"/>
    <w:rsid w:val="00A70899"/>
    <w:rsid w:val="00A73131"/>
    <w:rsid w:val="00A76E76"/>
    <w:rsid w:val="00A836F0"/>
    <w:rsid w:val="00A85D10"/>
    <w:rsid w:val="00A909F5"/>
    <w:rsid w:val="00AA24E1"/>
    <w:rsid w:val="00AA2DBF"/>
    <w:rsid w:val="00AA481B"/>
    <w:rsid w:val="00AC105E"/>
    <w:rsid w:val="00AD36C7"/>
    <w:rsid w:val="00AD5AAA"/>
    <w:rsid w:val="00AE158F"/>
    <w:rsid w:val="00AE1D22"/>
    <w:rsid w:val="00B05274"/>
    <w:rsid w:val="00B141FE"/>
    <w:rsid w:val="00B2439B"/>
    <w:rsid w:val="00B26FD7"/>
    <w:rsid w:val="00B462C6"/>
    <w:rsid w:val="00B506BB"/>
    <w:rsid w:val="00B511C6"/>
    <w:rsid w:val="00B525A7"/>
    <w:rsid w:val="00B56700"/>
    <w:rsid w:val="00B60B99"/>
    <w:rsid w:val="00B67AB5"/>
    <w:rsid w:val="00B870C5"/>
    <w:rsid w:val="00B97E68"/>
    <w:rsid w:val="00BA614A"/>
    <w:rsid w:val="00BE0373"/>
    <w:rsid w:val="00BE0D88"/>
    <w:rsid w:val="00BE1D08"/>
    <w:rsid w:val="00BE266D"/>
    <w:rsid w:val="00BE2E03"/>
    <w:rsid w:val="00BE40B7"/>
    <w:rsid w:val="00C16FBC"/>
    <w:rsid w:val="00C275BE"/>
    <w:rsid w:val="00C4283E"/>
    <w:rsid w:val="00C4350E"/>
    <w:rsid w:val="00C43808"/>
    <w:rsid w:val="00C60F32"/>
    <w:rsid w:val="00C769EF"/>
    <w:rsid w:val="00C80901"/>
    <w:rsid w:val="00C873C0"/>
    <w:rsid w:val="00CB61FA"/>
    <w:rsid w:val="00CC7785"/>
    <w:rsid w:val="00CD1975"/>
    <w:rsid w:val="00CE5CB9"/>
    <w:rsid w:val="00D065BF"/>
    <w:rsid w:val="00D121B6"/>
    <w:rsid w:val="00D138F1"/>
    <w:rsid w:val="00D34AD4"/>
    <w:rsid w:val="00D34BBE"/>
    <w:rsid w:val="00D4075F"/>
    <w:rsid w:val="00D40AF8"/>
    <w:rsid w:val="00D47CDE"/>
    <w:rsid w:val="00D540D2"/>
    <w:rsid w:val="00D60EE9"/>
    <w:rsid w:val="00D63347"/>
    <w:rsid w:val="00D75293"/>
    <w:rsid w:val="00D836D3"/>
    <w:rsid w:val="00D83C2D"/>
    <w:rsid w:val="00D85CAF"/>
    <w:rsid w:val="00DC1FBE"/>
    <w:rsid w:val="00DC616A"/>
    <w:rsid w:val="00DD2DDE"/>
    <w:rsid w:val="00DE1C53"/>
    <w:rsid w:val="00DE71D1"/>
    <w:rsid w:val="00DF2350"/>
    <w:rsid w:val="00DF5C3D"/>
    <w:rsid w:val="00E043B9"/>
    <w:rsid w:val="00E05CFE"/>
    <w:rsid w:val="00E32C2D"/>
    <w:rsid w:val="00E345C5"/>
    <w:rsid w:val="00E645F8"/>
    <w:rsid w:val="00E73CED"/>
    <w:rsid w:val="00E823CC"/>
    <w:rsid w:val="00E85CBF"/>
    <w:rsid w:val="00E9305E"/>
    <w:rsid w:val="00E95D09"/>
    <w:rsid w:val="00E97008"/>
    <w:rsid w:val="00EA7BB4"/>
    <w:rsid w:val="00ED1C9B"/>
    <w:rsid w:val="00ED277F"/>
    <w:rsid w:val="00ED3FEF"/>
    <w:rsid w:val="00ED5077"/>
    <w:rsid w:val="00EE5185"/>
    <w:rsid w:val="00EE6421"/>
    <w:rsid w:val="00F30E93"/>
    <w:rsid w:val="00F51F15"/>
    <w:rsid w:val="00F86D70"/>
    <w:rsid w:val="00FB6602"/>
    <w:rsid w:val="00FC4582"/>
    <w:rsid w:val="00FD512E"/>
    <w:rsid w:val="00FF0AAB"/>
    <w:rsid w:val="00FF2CA8"/>
    <w:rsid w:val="00FF3CDB"/>
    <w:rsid w:val="01D11C3F"/>
    <w:rsid w:val="22AF1DAA"/>
    <w:rsid w:val="280671AA"/>
    <w:rsid w:val="29693046"/>
    <w:rsid w:val="2A445AEE"/>
    <w:rsid w:val="2C304751"/>
    <w:rsid w:val="4BC72E17"/>
    <w:rsid w:val="60B82A30"/>
    <w:rsid w:val="66EC3434"/>
    <w:rsid w:val="F5AD8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600" w:lineRule="exact"/>
      <w:ind w:firstLine="200" w:firstLineChars="200"/>
      <w:jc w:val="both"/>
    </w:pPr>
    <w:rPr>
      <w:rFonts w:ascii="Times New Roman" w:hAnsi="Times New Roman" w:eastAsia="方正仿宋_GBK" w:cstheme="minorBidi"/>
      <w:kern w:val="2"/>
      <w:sz w:val="32"/>
      <w:szCs w:val="22"/>
      <w:lang w:val="en-US" w:eastAsia="zh-CN" w:bidi="ar-SA"/>
    </w:rPr>
  </w:style>
  <w:style w:type="paragraph" w:styleId="3">
    <w:name w:val="heading 1"/>
    <w:basedOn w:val="1"/>
    <w:next w:val="1"/>
    <w:link w:val="13"/>
    <w:qFormat/>
    <w:uiPriority w:val="9"/>
    <w:pPr>
      <w:keepNext/>
      <w:keepLines/>
      <w:jc w:val="left"/>
      <w:outlineLvl w:val="0"/>
    </w:pPr>
    <w:rPr>
      <w:rFonts w:eastAsia="方正黑体_GBK"/>
      <w:bCs/>
      <w:kern w:val="44"/>
      <w:szCs w:val="44"/>
    </w:rPr>
  </w:style>
  <w:style w:type="paragraph" w:styleId="4">
    <w:name w:val="heading 2"/>
    <w:basedOn w:val="1"/>
    <w:next w:val="1"/>
    <w:link w:val="14"/>
    <w:unhideWhenUsed/>
    <w:qFormat/>
    <w:uiPriority w:val="9"/>
    <w:pPr>
      <w:keepNext/>
      <w:keepLines/>
      <w:jc w:val="left"/>
      <w:outlineLvl w:val="1"/>
    </w:pPr>
    <w:rPr>
      <w:rFonts w:eastAsia="方正楷体_GBK" w:cstheme="majorBidi"/>
      <w:bCs/>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0"/>
    <w:pPr>
      <w:wordWrap w:val="0"/>
      <w:ind w:left="1193"/>
    </w:pPr>
    <w:rPr>
      <w:rFonts w:ascii="宋体" w:hAnsi="宋体"/>
      <w:sz w:val="21"/>
    </w:rPr>
  </w:style>
  <w:style w:type="paragraph" w:styleId="5">
    <w:name w:val="footer"/>
    <w:basedOn w:val="1"/>
    <w:link w:val="16"/>
    <w:unhideWhenUsed/>
    <w:qFormat/>
    <w:uiPriority w:val="99"/>
    <w:pPr>
      <w:tabs>
        <w:tab w:val="center" w:pos="4153"/>
        <w:tab w:val="right" w:pos="8306"/>
      </w:tabs>
      <w:spacing w:line="240" w:lineRule="atLeast"/>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7">
    <w:name w:val="footnote text"/>
    <w:basedOn w:val="1"/>
    <w:link w:val="35"/>
    <w:semiHidden/>
    <w:unhideWhenUsed/>
    <w:qFormat/>
    <w:uiPriority w:val="99"/>
    <w:pPr>
      <w:jc w:val="left"/>
    </w:pPr>
    <w:rPr>
      <w:sz w:val="18"/>
      <w:szCs w:val="18"/>
    </w:rPr>
  </w:style>
  <w:style w:type="character" w:styleId="10">
    <w:name w:val="FollowedHyperlink"/>
    <w:basedOn w:val="9"/>
    <w:semiHidden/>
    <w:unhideWhenUsed/>
    <w:qFormat/>
    <w:uiPriority w:val="99"/>
    <w:rPr>
      <w:color w:val="954F72"/>
      <w:u w:val="single"/>
    </w:rPr>
  </w:style>
  <w:style w:type="character" w:styleId="11">
    <w:name w:val="Hyperlink"/>
    <w:basedOn w:val="9"/>
    <w:semiHidden/>
    <w:unhideWhenUsed/>
    <w:qFormat/>
    <w:uiPriority w:val="99"/>
    <w:rPr>
      <w:color w:val="0563C1"/>
      <w:u w:val="single"/>
    </w:rPr>
  </w:style>
  <w:style w:type="character" w:styleId="12">
    <w:name w:val="footnote reference"/>
    <w:basedOn w:val="9"/>
    <w:semiHidden/>
    <w:unhideWhenUsed/>
    <w:qFormat/>
    <w:uiPriority w:val="99"/>
    <w:rPr>
      <w:vertAlign w:val="superscript"/>
    </w:rPr>
  </w:style>
  <w:style w:type="character" w:customStyle="1" w:styleId="13">
    <w:name w:val="标题 1 字符"/>
    <w:basedOn w:val="9"/>
    <w:link w:val="3"/>
    <w:qFormat/>
    <w:uiPriority w:val="9"/>
    <w:rPr>
      <w:rFonts w:ascii="Times New Roman" w:hAnsi="Times New Roman" w:eastAsia="方正黑体_GBK"/>
      <w:bCs/>
      <w:kern w:val="44"/>
      <w:sz w:val="32"/>
      <w:szCs w:val="44"/>
    </w:rPr>
  </w:style>
  <w:style w:type="character" w:customStyle="1" w:styleId="14">
    <w:name w:val="标题 2 字符"/>
    <w:basedOn w:val="9"/>
    <w:link w:val="4"/>
    <w:qFormat/>
    <w:uiPriority w:val="9"/>
    <w:rPr>
      <w:rFonts w:ascii="Times New Roman" w:hAnsi="Times New Roman" w:eastAsia="方正楷体_GBK" w:cstheme="majorBidi"/>
      <w:bCs/>
      <w:sz w:val="32"/>
      <w:szCs w:val="32"/>
    </w:rPr>
  </w:style>
  <w:style w:type="character" w:customStyle="1" w:styleId="15">
    <w:name w:val="页眉 字符"/>
    <w:basedOn w:val="9"/>
    <w:link w:val="6"/>
    <w:qFormat/>
    <w:uiPriority w:val="99"/>
    <w:rPr>
      <w:rFonts w:ascii="Times New Roman" w:hAnsi="Times New Roman" w:eastAsia="方正仿宋_GBK"/>
      <w:sz w:val="18"/>
      <w:szCs w:val="18"/>
    </w:rPr>
  </w:style>
  <w:style w:type="character" w:customStyle="1" w:styleId="16">
    <w:name w:val="页脚 字符"/>
    <w:basedOn w:val="9"/>
    <w:link w:val="5"/>
    <w:qFormat/>
    <w:uiPriority w:val="99"/>
    <w:rPr>
      <w:rFonts w:ascii="Times New Roman" w:hAnsi="Times New Roman" w:eastAsia="方正仿宋_GBK"/>
      <w:sz w:val="18"/>
      <w:szCs w:val="18"/>
    </w:rPr>
  </w:style>
  <w:style w:type="paragraph" w:styleId="17">
    <w:name w:val="List Paragraph"/>
    <w:basedOn w:val="1"/>
    <w:qFormat/>
    <w:uiPriority w:val="34"/>
    <w:pPr>
      <w:ind w:firstLine="420"/>
    </w:pPr>
  </w:style>
  <w:style w:type="paragraph" w:customStyle="1" w:styleId="18">
    <w:name w:val="msonormal"/>
    <w:basedOn w:val="1"/>
    <w:qFormat/>
    <w:uiPriority w:val="0"/>
    <w:pPr>
      <w:widowControl/>
      <w:adjustRightInd/>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19">
    <w:name w:val="xl1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0C0C0"/>
      <w:adjustRightInd/>
      <w:snapToGrid/>
      <w:spacing w:before="100" w:beforeAutospacing="1" w:after="100" w:afterAutospacing="1" w:line="240" w:lineRule="auto"/>
      <w:ind w:firstLine="0" w:firstLineChars="0"/>
      <w:jc w:val="center"/>
      <w:textAlignment w:val="center"/>
    </w:pPr>
    <w:rPr>
      <w:rFonts w:ascii="宋体" w:hAnsi="宋体" w:eastAsia="宋体" w:cs="宋体"/>
      <w:b/>
      <w:bCs/>
      <w:kern w:val="0"/>
      <w:sz w:val="20"/>
      <w:szCs w:val="20"/>
    </w:rPr>
  </w:style>
  <w:style w:type="paragraph" w:customStyle="1" w:styleId="20">
    <w:name w:val="xl1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0C0C0"/>
      <w:adjustRightInd/>
      <w:snapToGrid/>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21">
    <w:name w:val="xl1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99"/>
      <w:adjustRightInd/>
      <w:snapToGrid/>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2">
    <w:name w:val="xl1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0C0C0"/>
      <w:adjustRightInd/>
      <w:snapToGrid/>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23">
    <w:name w:val="xl17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99CCFF"/>
      <w:adjustRightInd/>
      <w:snapToGrid/>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4">
    <w:name w:val="xl1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BFBFBF"/>
      <w:adjustRightInd/>
      <w:snapToGrid/>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25">
    <w:name w:val="xl1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BFBFBF"/>
      <w:adjustRightInd/>
      <w:snapToGrid/>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26">
    <w:name w:val="xl175"/>
    <w:basedOn w:val="1"/>
    <w:qFormat/>
    <w:uiPriority w:val="0"/>
    <w:pPr>
      <w:widowControl/>
      <w:pBdr>
        <w:top w:val="single" w:color="000000" w:sz="4" w:space="0"/>
        <w:left w:val="single" w:color="000000" w:sz="4" w:space="0"/>
        <w:right w:val="single" w:color="000000" w:sz="4" w:space="0"/>
      </w:pBdr>
      <w:shd w:val="clear" w:color="000000" w:fill="99CCFF"/>
      <w:adjustRightInd/>
      <w:snapToGrid/>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7">
    <w:name w:val="xl176"/>
    <w:basedOn w:val="1"/>
    <w:qFormat/>
    <w:uiPriority w:val="0"/>
    <w:pPr>
      <w:widowControl/>
      <w:pBdr>
        <w:top w:val="single" w:color="000000" w:sz="4" w:space="0"/>
        <w:left w:val="single" w:color="000000" w:sz="4" w:space="0"/>
        <w:bottom w:val="single" w:color="000000" w:sz="4" w:space="0"/>
      </w:pBdr>
      <w:shd w:val="clear" w:color="000000" w:fill="BFBFBF"/>
      <w:adjustRightInd/>
      <w:snapToGrid/>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28">
    <w:name w:val="xl177"/>
    <w:basedOn w:val="1"/>
    <w:qFormat/>
    <w:uiPriority w:val="0"/>
    <w:pPr>
      <w:widowControl/>
      <w:pBdr>
        <w:left w:val="single" w:color="000000" w:sz="4" w:space="0"/>
        <w:bottom w:val="single" w:color="000000" w:sz="4" w:space="0"/>
        <w:right w:val="single" w:color="000000" w:sz="4" w:space="0"/>
      </w:pBdr>
      <w:shd w:val="clear" w:color="000000" w:fill="99CCFF"/>
      <w:adjustRightInd/>
      <w:snapToGrid/>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9">
    <w:name w:val="xl17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0C0C0"/>
      <w:adjustRightInd/>
      <w:snapToGrid/>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30">
    <w:name w:val="xl1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0C0C0"/>
      <w:adjustRightInd/>
      <w:snapToGrid/>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31">
    <w:name w:val="xl180"/>
    <w:basedOn w:val="1"/>
    <w:qFormat/>
    <w:uiPriority w:val="0"/>
    <w:pPr>
      <w:widowControl/>
      <w:pBdr>
        <w:top w:val="single" w:color="000000" w:sz="4" w:space="0"/>
        <w:left w:val="single" w:color="000000" w:sz="4" w:space="0"/>
        <w:right w:val="single" w:color="000000" w:sz="4" w:space="0"/>
      </w:pBdr>
      <w:shd w:val="clear" w:color="000000" w:fill="BFBFBF"/>
      <w:adjustRightInd/>
      <w:snapToGrid/>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32">
    <w:name w:val="xl181"/>
    <w:basedOn w:val="1"/>
    <w:qFormat/>
    <w:uiPriority w:val="0"/>
    <w:pPr>
      <w:widowControl/>
      <w:pBdr>
        <w:top w:val="single" w:color="000000" w:sz="4" w:space="0"/>
        <w:left w:val="single" w:color="000000" w:sz="4" w:space="0"/>
        <w:right w:val="single" w:color="000000" w:sz="4" w:space="0"/>
      </w:pBdr>
      <w:shd w:val="clear" w:color="000000" w:fill="BFBFBF"/>
      <w:adjustRightInd/>
      <w:snapToGrid/>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33">
    <w:name w:val="xl182"/>
    <w:basedOn w:val="1"/>
    <w:qFormat/>
    <w:uiPriority w:val="0"/>
    <w:pPr>
      <w:widowControl/>
      <w:pBdr>
        <w:top w:val="single" w:color="000000" w:sz="4" w:space="0"/>
        <w:left w:val="single" w:color="000000" w:sz="4" w:space="0"/>
        <w:bottom w:val="single" w:color="000000" w:sz="4" w:space="0"/>
      </w:pBdr>
      <w:shd w:val="clear" w:color="000000" w:fill="BFBFBF"/>
      <w:adjustRightInd/>
      <w:snapToGrid/>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34">
    <w:name w:val="font5"/>
    <w:basedOn w:val="1"/>
    <w:qFormat/>
    <w:uiPriority w:val="0"/>
    <w:pPr>
      <w:widowControl/>
      <w:adjustRightInd/>
      <w:snapToGrid/>
      <w:spacing w:before="100" w:beforeAutospacing="1" w:after="100" w:afterAutospacing="1" w:line="240" w:lineRule="auto"/>
      <w:ind w:firstLine="0" w:firstLineChars="0"/>
      <w:jc w:val="left"/>
    </w:pPr>
    <w:rPr>
      <w:rFonts w:ascii="等线" w:hAnsi="等线" w:eastAsia="等线" w:cs="宋体"/>
      <w:kern w:val="0"/>
      <w:sz w:val="18"/>
      <w:szCs w:val="18"/>
    </w:rPr>
  </w:style>
  <w:style w:type="character" w:customStyle="1" w:styleId="35">
    <w:name w:val="脚注文本 字符"/>
    <w:basedOn w:val="9"/>
    <w:link w:val="7"/>
    <w:semiHidden/>
    <w:qFormat/>
    <w:uiPriority w:val="99"/>
    <w:rPr>
      <w:rFonts w:ascii="Times New Roman" w:hAnsi="Times New Roman" w:eastAsia="方正仿宋_GBK"/>
      <w:kern w:val="2"/>
      <w:sz w:val="18"/>
      <w:szCs w:val="18"/>
    </w:rPr>
  </w:style>
  <w:style w:type="paragraph" w:customStyle="1" w:styleId="36">
    <w:name w:val="Revision"/>
    <w:hidden/>
    <w:unhideWhenUsed/>
    <w:qFormat/>
    <w:uiPriority w:val="99"/>
    <w:rPr>
      <w:rFonts w:ascii="Times New Roman" w:hAnsi="Times New Roman" w:eastAsia="方正仿宋_GBK"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1f389d77-6dca-47a1-83ed-c0dd81532bf0</errorID>
      <errorWord>加强</errorWord>
      <group>L1_Grammar</group>
      <groupName>语法问题</groupName>
      <ability>L2_Grammar</ability>
      <abilityName>语法错误</abilityName>
      <candidateList>
        <item>加大</item>
      </candidateList>
      <explain>“加强～力度”搭配不当，建议修改为“加大～力度”。</explain>
      <paraID>77250406</paraID>
      <start>35</start>
      <end>37</end>
      <status>unmodified</status>
      <modifiedWord/>
      <trackRevisions>false</trackRevisions>
    </reviewItem>
    <reviewItem>
      <errorID>209f70ec-3ae7-43da-a53d-afd4c7c4dca3</errorID>
      <errorWord>市委市政府</errorWord>
      <group>L1_Word</group>
      <groupName>字词问题</groupName>
      <ability>L2_Typo</ability>
      <abilityName>字词错误</abilityName>
      <candidateList>
        <item>市委、市政府</item>
      </candidateList>
      <explain/>
      <paraID>29A421D4</paraID>
      <start>7</start>
      <end>12</end>
      <status>unmodified</status>
      <modifiedWord/>
      <trackRevisions>false</trackRevisions>
    </reviewItem>
    <reviewItem>
      <errorID>89ceb1ad-ee69-489b-8bf9-04d84fdb9bec</errorID>
      <errorWord>改善</errorWord>
      <group>L1_Grammar</group>
      <groupName>语法问题</groupName>
      <ability>L2_Grammar</ability>
      <abilityName>语法错误</abilityName>
      <candidateList>
        <item>缓解</item>
      </candidateList>
      <explain>“改善～压力”搭配不当，建议修改为“缓解～压力”。</explain>
      <paraID>2605DAC3</paraID>
      <start>147</start>
      <end>149</end>
      <status>unmodified</status>
      <modifiedWord/>
      <trackRevisions>false</trackRevisions>
    </reviewItem>
    <reviewItem>
      <errorID>a4a12085-492b-4ff5-aee9-f7b3dd4ce06e</errorID>
      <errorWord>高校</errorWord>
      <group>L1_Word</group>
      <groupName>字词问题</groupName>
      <ability>L2_Typo</ability>
      <abilityName>字词错误</abilityName>
      <candidateList>
        <item>高效</item>
      </candidateList>
      <explain>〈形〉属性词。效能高的；效率高的：～杀虫剂。</explain>
      <paraID>3ACCE560</paraID>
      <start>62</start>
      <end>64</end>
      <status>unmodified</status>
      <modifiedWord/>
      <trackRevisions>false</trackRevisions>
    </reviewItem>
    <reviewItem>
      <errorID>375b5997-763a-4219-af85-49875f934284</errorID>
      <errorWord>市委市政府</errorWord>
      <group>L1_Word</group>
      <groupName>字词问题</groupName>
      <ability>L2_Typo</ability>
      <abilityName>字词错误</abilityName>
      <candidateList>
        <item>市委、市政府</item>
      </candidateList>
      <explain/>
      <paraID>203972C9</paraID>
      <start>89</start>
      <end>94</end>
      <status>unmodified</status>
      <modifiedWord/>
      <trackRevisions>false</trackRevisions>
    </reviewItem>
    <reviewItem>
      <errorID>69037c04-f1f0-4322-b0f5-acd56622140b</errorID>
      <errorWord>逆周期和跨周期调节</errorWord>
      <group>L1_Political</group>
      <groupName>政治性问题</groupName>
      <ability>L2_Keyword</ability>
      <abilityName>固定表述</abilityName>
      <candidateList>
        <item>跨周期和逆周期调节</item>
      </candidateList>
      <explain>词汇“跨周期和逆周期调节”在特定场景下为固定表述形式，请确认此处的“逆周期和跨周期调节”是否存在不当。</explain>
      <paraID>7358DD02</paraID>
      <start>66</start>
      <end>75</end>
      <status>unmodified</status>
      <modifiedWord/>
      <trackRevisions>false</trackRevisions>
    </reviewItem>
    <reviewItem>
      <errorID>2c3d24f7-8fa8-4732-a63d-7ebfafab4f4e</errorID>
      <errorWord>专项</errorWord>
      <group>L1_Word</group>
      <groupName>字词问题</groupName>
      <ability>L2_Typo</ability>
      <abilityName>字词错误</abilityName>
      <candidateList>
        <item>转型</item>
      </candidateList>
      <explain/>
      <paraID>7358DD02</paraID>
      <start>242</start>
      <end>244</end>
      <status>unmodified</status>
      <modifiedWord/>
      <trackRevisions>false</trackRevisions>
    </reviewItem>
    <reviewItem>
      <errorID>9f27766e-3bbc-412d-8f32-e1bfb514469c</errorID>
      <errorWord>市委市政府</errorWord>
      <group>L1_Word</group>
      <groupName>字词问题</groupName>
      <ability>L2_Typo</ability>
      <abilityName>字词错误</abilityName>
      <candidateList>
        <item>市委、市政府</item>
      </candidateList>
      <explain/>
      <paraID>4DD7A573</paraID>
      <start>139</start>
      <end>144</end>
      <status>unmodified</status>
      <modifiedWord/>
      <trackRevisions>false</trackRevisions>
    </reviewItem>
    <reviewItem>
      <errorID>1a6987c2-2dd1-4216-b78f-5f0afab13e69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493F9E80</paraID>
      <start>0</start>
      <end>2</end>
      <status>unmodified</status>
      <modifiedWord/>
      <trackRevisions>false</trackRevisions>
    </reviewItem>
    <reviewItem>
      <errorID>d8217101-42f3-43b5-bfde-38245a715b93</errorID>
      <errorWord>：</errorWord>
      <group>L1_Format</group>
      <groupName>格式问题</groupName>
      <ability>L2_HalfPunc</ability>
      <abilityName>全半角检查</abilityName>
      <candidateList>
        <item>:</item>
      </candidateList>
      <explain>文本全半角错误。</explain>
      <paraID>6B6DEB5A</paraID>
      <start>2</start>
      <end>3</end>
      <status>unmodified</status>
      <modifiedWord/>
      <trackRevisions>false</trackRevisions>
    </reviewItem>
    <reviewItem>
      <errorID>077ad609-f34b-4076-8168-7ee9cedafd9b</errorID>
      <errorWord>：</errorWord>
      <group>L1_Format</group>
      <groupName>格式问题</groupName>
      <ability>L2_HalfPunc</ability>
      <abilityName>全半角检查</abilityName>
      <candidateList>
        <item>:</item>
      </candidateList>
      <explain>文本全半角错误。</explain>
      <paraID>44F80393</paraID>
      <start>2</start>
      <end>3</end>
      <status>unmodified</status>
      <modifiedWord/>
      <trackRevisions>false</trackRevisions>
    </reviewItem>
    <reviewItem>
      <errorID>e67ec795-0702-4d9b-990e-610de369f4b0</errorID>
      <errorWord>：</errorWord>
      <group>L1_Format</group>
      <groupName>格式问题</groupName>
      <ability>L2_HalfPunc</ability>
      <abilityName>全半角检查</abilityName>
      <candidateList>
        <item>:</item>
      </candidateList>
      <explain>文本全半角错误。</explain>
      <paraID>400ED27D</paraID>
      <start>2</start>
      <end>3</end>
      <status>unmodified</status>
      <modifiedWord/>
      <trackRevisions>false</trackRevisions>
    </reviewItem>
    <reviewItem>
      <errorID>b8fcaf21-aee8-4a95-90a3-47b108f5d709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B2E1302</paraID>
      <start>0</start>
      <end>2</end>
      <status>unmodified</status>
      <modifiedWord/>
      <trackRevisions>false</trackRevisions>
    </reviewItem>
    <reviewItem>
      <errorID>9d1c5d17-ad66-4b6d-b1d9-30b3f01f43c1</errorID>
      <errorWord>：</errorWord>
      <group>L1_Format</group>
      <groupName>格式问题</groupName>
      <ability>L2_HalfPunc</ability>
      <abilityName>全半角检查</abilityName>
      <candidateList>
        <item>:</item>
      </candidateList>
      <explain>文本全半角错误。</explain>
      <paraID> ED614CD</paraID>
      <start>2</start>
      <end>3</end>
      <status>unmodified</status>
      <modifiedWord/>
      <trackRevisions>false</trackRevisions>
    </reviewItem>
    <reviewItem>
      <errorID>f13df22e-7d57-4aa5-9ada-89d8a48575ae</errorID>
      <errorWord>：</errorWord>
      <group>L1_Format</group>
      <groupName>格式问题</groupName>
      <ability>L2_HalfPunc</ability>
      <abilityName>全半角检查</abilityName>
      <candidateList>
        <item>:</item>
      </candidateList>
      <explain>文本全半角错误。</explain>
      <paraID>1DF559B0</paraID>
      <start>2</start>
      <end>3</end>
      <status>unmodified</status>
      <modifiedWord/>
      <trackRevisions>false</trackRevisions>
    </reviewItem>
    <reviewItem>
      <errorID>530f04b8-28c2-4683-ba5a-8cda12b90470</errorID>
      <errorWord>：</errorWord>
      <group>L1_Format</group>
      <groupName>格式问题</groupName>
      <ability>L2_HalfPunc</ability>
      <abilityName>全半角检查</abilityName>
      <candidateList>
        <item>:</item>
      </candidateList>
      <explain>文本全半角错误。</explain>
      <paraID>36E90156</paraID>
      <start>2</start>
      <end>3</end>
      <status>unmodified</status>
      <modifiedWord/>
      <trackRevisions>false</trackRevisions>
    </reviewItem>
    <reviewItem>
      <errorID>62f9e818-7ac5-411f-9f52-cb00a088f11c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546D8DC0</paraID>
      <start>0</start>
      <end>2</end>
      <status>unmodified</status>
      <modifiedWord/>
      <trackRevisions>false</trackRevisions>
    </reviewItem>
    <reviewItem>
      <errorID>044f2bd6-5e77-4c98-aaec-aae64ada8f12</errorID>
      <errorWord>：</errorWord>
      <group>L1_Format</group>
      <groupName>格式问题</groupName>
      <ability>L2_HalfPunc</ability>
      <abilityName>全半角检查</abilityName>
      <candidateList>
        <item>:</item>
      </candidateList>
      <explain>文本全半角错误。</explain>
      <paraID>7B278402</paraID>
      <start>2</start>
      <end>3</end>
      <status>unmodified</status>
      <modifiedWord/>
      <trackRevisions>false</trackRevisions>
    </reviewItem>
    <reviewItem>
      <errorID>c08270ac-05b6-472b-8bb0-0f0e5395df90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3CD5DDE6</paraID>
      <start>0</start>
      <end>2</end>
      <status>unmodified</status>
      <modifiedWord/>
      <trackRevisions>false</trackRevisions>
    </reviewItem>
    <reviewItem>
      <errorID>de6d6e81-8344-4e93-80a4-8ae914856bd8</errorID>
      <errorWord>：</errorWord>
      <group>L1_Format</group>
      <groupName>格式问题</groupName>
      <ability>L2_HalfPunc</ability>
      <abilityName>全半角检查</abilityName>
      <candidateList>
        <item>:</item>
      </candidateList>
      <explain>文本全半角错误。</explain>
      <paraID>33078D71</paraID>
      <start>2</start>
      <end>3</end>
      <status>unmodified</status>
      <modifiedWord/>
      <trackRevisions>false</trackRevisions>
    </reviewItem>
    <reviewItem>
      <errorID>40886089-a9b0-4f0d-8d54-5268f2c88031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1EDCB6DF</paraID>
      <start>0</start>
      <end>2</end>
      <status>unmodified</status>
      <modifiedWord/>
      <trackRevisions>false</trackRevisions>
    </reviewItem>
    <reviewItem>
      <errorID>0a9e42d5-1405-4d7a-9efb-2538c69abacb</errorID>
      <errorWord>：</errorWord>
      <group>L1_Format</group>
      <groupName>格式问题</groupName>
      <ability>L2_HalfPunc</ability>
      <abilityName>全半角检查</abilityName>
      <candidateList>
        <item>:</item>
      </candidateList>
      <explain>文本全半角错误。</explain>
      <paraID>5366F09B</paraID>
      <start>2</start>
      <end>3</end>
      <status>unmodified</status>
      <modifiedWord/>
      <trackRevisions>false</trackRevisions>
    </reviewItem>
    <reviewItem>
      <errorID>fb4af494-5e18-42a5-bcd0-3e507f09d441</errorID>
      <errorWord>：</errorWord>
      <group>L1_Format</group>
      <groupName>格式问题</groupName>
      <ability>L2_HalfPunc</ability>
      <abilityName>全半角检查</abilityName>
      <candidateList>
        <item>:</item>
      </candidateList>
      <explain>文本全半角错误。</explain>
      <paraID>4F30281F</paraID>
      <start>3</start>
      <end>4</end>
      <status>unmodified</status>
      <modifiedWord/>
      <trackRevisions>false</trackRevisions>
    </reviewItem>
    <reviewItem>
      <errorID>622d23eb-f3e1-4931-b144-6303f7a7a1ba</errorID>
      <errorWord>：</errorWord>
      <group>L1_Format</group>
      <groupName>格式问题</groupName>
      <ability>L2_HalfPunc</ability>
      <abilityName>全半角检查</abilityName>
      <candidateList>
        <item>:</item>
      </candidateList>
      <explain>文本全半角错误。</explain>
      <paraID>3E1838CA</paraID>
      <start>3</start>
      <end>4</end>
      <status>unmodified</status>
      <modifiedWord/>
      <trackRevisions>false</trackRevisions>
    </reviewItem>
    <reviewItem>
      <errorID>a178cb4a-473f-476c-b3d5-3e186b55839f</errorID>
      <errorWord>：</errorWord>
      <group>L1_Format</group>
      <groupName>格式问题</groupName>
      <ability>L2_HalfPunc</ability>
      <abilityName>全半角检查</abilityName>
      <candidateList>
        <item>:</item>
      </candidateList>
      <explain>文本全半角错误。</explain>
      <paraID>74EDABD8</paraID>
      <start>3</start>
      <end>4</end>
      <status>unmodified</status>
      <modifiedWord/>
      <trackRevisions>false</trackRevisions>
    </reviewItem>
    <reviewItem>
      <errorID>fa57947e-bf98-4648-9f88-5d7f2a22b81e</errorID>
      <errorWord>：</errorWord>
      <group>L1_Format</group>
      <groupName>格式问题</groupName>
      <ability>L2_HalfPunc</ability>
      <abilityName>全半角检查</abilityName>
      <candidateList>
        <item>:</item>
      </candidateList>
      <explain>文本全半角错误。</explain>
      <paraID>677493FE</paraID>
      <start>3</start>
      <end>4</end>
      <status>unmodified</status>
      <modifiedWord/>
      <trackRevisions>false</trackRevisions>
    </reviewItem>
    <reviewItem>
      <errorID>f04cce79-9132-4fe2-98f0-4896b1daeafe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5A101DB1</paraID>
      <start>0</start>
      <end>2</end>
      <status>unmodified</status>
      <modifiedWord/>
      <trackRevisions>false</trackRevisions>
    </reviewItem>
    <reviewItem>
      <errorID>d3d540c1-b7dd-414d-a08b-46f8803e0f4d</errorID>
      <errorWord>：</errorWord>
      <group>L1_Format</group>
      <groupName>格式问题</groupName>
      <ability>L2_HalfPunc</ability>
      <abilityName>全半角检查</abilityName>
      <candidateList>
        <item>:</item>
      </candidateList>
      <explain>文本全半角错误。</explain>
      <paraID>7B6F0978</paraID>
      <start>3</start>
      <end>4</end>
      <status>unmodified</status>
      <modifiedWord/>
      <trackRevisions>false</trackRevisions>
    </reviewItem>
    <reviewItem>
      <errorID>09fb4916-0efb-440f-839f-c088857aafdb</errorID>
      <errorWord>：</errorWord>
      <group>L1_Format</group>
      <groupName>格式问题</groupName>
      <ability>L2_HalfPunc</ability>
      <abilityName>全半角检查</abilityName>
      <candidateList>
        <item>:</item>
      </candidateList>
      <explain>文本全半角错误。</explain>
      <paraID>5D846282</paraID>
      <start>3</start>
      <end>4</end>
      <status>unmodified</status>
      <modifiedWord/>
      <trackRevisions>false</trackRevisions>
    </reviewItem>
    <reviewItem>
      <errorID>5983455b-9433-45f5-8458-13009623ec2f</errorID>
      <errorWord>：</errorWord>
      <group>L1_Format</group>
      <groupName>格式问题</groupName>
      <ability>L2_HalfPunc</ability>
      <abilityName>全半角检查</abilityName>
      <candidateList>
        <item>:</item>
      </candidateList>
      <explain>文本全半角错误。</explain>
      <paraID>1F2B77C9</paraID>
      <start>3</start>
      <end>4</end>
      <status>unmodified</status>
      <modifiedWord/>
      <trackRevisions>false</trackRevisions>
    </reviewItem>
    <reviewItem>
      <errorID>99f11652-eb8d-44f6-84b7-6f2833dc8441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1C55B574</paraID>
      <start>0</start>
      <end>2</end>
      <status>unmodified</status>
      <modifiedWord/>
      <trackRevisions>false</trackRevisions>
    </reviewItem>
    <reviewItem>
      <errorID>a2a5cc5d-ef72-4d58-b53e-349e67a5ed14</errorID>
      <errorWord>：</errorWord>
      <group>L1_Format</group>
      <groupName>格式问题</groupName>
      <ability>L2_HalfPunc</ability>
      <abilityName>全半角检查</abilityName>
      <candidateList>
        <item>:</item>
      </candidateList>
      <explain>文本全半角错误。</explain>
      <paraID>535CCD6D</paraID>
      <start>3</start>
      <end>4</end>
      <status>unmodified</status>
      <modifiedWord/>
      <trackRevisions>false</trackRevisions>
    </reviewItem>
    <reviewItem>
      <errorID>1d5f6262-0929-4d5a-9681-8e51f386a8b9</errorID>
      <errorWord>：</errorWord>
      <group>L1_Format</group>
      <groupName>格式问题</groupName>
      <ability>L2_HalfPunc</ability>
      <abilityName>全半角检查</abilityName>
      <candidateList>
        <item>:</item>
      </candidateList>
      <explain>文本全半角错误。</explain>
      <paraID>1A4E5D0B</paraID>
      <start>3</start>
      <end>4</end>
      <status>unmodified</status>
      <modifiedWord/>
      <trackRevisions>false</trackRevisions>
    </reviewItem>
    <reviewItem>
      <errorID>06f84031-e3d0-439d-a95a-2d2a2cf3f17e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77A6BAC4</paraID>
      <start>0</start>
      <end>2</end>
      <status>unmodified</status>
      <modifiedWord/>
      <trackRevisions>false</trackRevisions>
    </reviewItem>
    <reviewItem>
      <errorID>7ec15f78-ef9c-43ce-90d6-a4c5a4e96edc</errorID>
      <errorWord>：</errorWord>
      <group>L1_Format</group>
      <groupName>格式问题</groupName>
      <ability>L2_HalfPunc</ability>
      <abilityName>全半角检查</abilityName>
      <candidateList>
        <item>:</item>
      </candidateList>
      <explain>文本全半角错误。</explain>
      <paraID>682AE941</paraID>
      <start>3</start>
      <end>4</end>
      <status>unmodified</status>
      <modifiedWord/>
      <trackRevisions>false</trackRevisions>
    </reviewItem>
    <reviewItem>
      <errorID>e62b79d9-8efd-47a9-b8e1-4a4e730ce557</errorID>
      <errorWord>：</errorWord>
      <group>L1_Format</group>
      <groupName>格式问题</groupName>
      <ability>L2_HalfPunc</ability>
      <abilityName>全半角检查</abilityName>
      <candidateList>
        <item>:</item>
      </candidateList>
      <explain>文本全半角错误。</explain>
      <paraID>224975B7</paraID>
      <start>3</start>
      <end>4</end>
      <status>unmodified</status>
      <modifiedWord/>
      <trackRevisions>false</trackRevisions>
    </reviewItem>
    <reviewItem>
      <errorID>4ae8ae40-7bf9-4968-a348-41cc762a8f90</errorID>
      <errorWord>：</errorWord>
      <group>L1_Format</group>
      <groupName>格式问题</groupName>
      <ability>L2_HalfPunc</ability>
      <abilityName>全半角检查</abilityName>
      <candidateList>
        <item>:</item>
      </candidateList>
      <explain>文本全半角错误。</explain>
      <paraID>642A1EBC</paraID>
      <start>3</start>
      <end>4</end>
      <status>unmodified</status>
      <modifiedWord/>
      <trackRevisions>false</trackRevisions>
    </reviewItem>
    <reviewItem>
      <errorID>badc0cc1-c750-4595-827d-c77e91e2b7b9</errorID>
      <errorWord>：</errorWord>
      <group>L1_Format</group>
      <groupName>格式问题</groupName>
      <ability>L2_HalfPunc</ability>
      <abilityName>全半角检查</abilityName>
      <candidateList>
        <item>:</item>
      </candidateList>
      <explain>文本全半角错误。</explain>
      <paraID>7BF03F7A</paraID>
      <start>3</start>
      <end>4</end>
      <status>unmodified</status>
      <modifiedWord/>
      <trackRevisions>false</trackRevisions>
    </reviewItem>
    <reviewItem>
      <errorID>f9477b7b-16b7-422b-8233-b029d9016d68</errorID>
      <errorWord>：</errorWord>
      <group>L1_Format</group>
      <groupName>格式问题</groupName>
      <ability>L2_HalfPunc</ability>
      <abilityName>全半角检查</abilityName>
      <candidateList>
        <item>:</item>
      </candidateList>
      <explain>文本全半角错误。</explain>
      <paraID>4EFF1B6B</paraID>
      <start>3</start>
      <end>4</end>
      <status>unmodified</status>
      <modifiedWord/>
      <trackRevisions>false</trackRevisions>
    </reviewItem>
    <reviewItem>
      <errorID>c733bbcd-cb8a-42c6-831d-76cbc4abc25f</errorID>
      <errorWord>：</errorWord>
      <group>L1_Format</group>
      <groupName>格式问题</groupName>
      <ability>L2_HalfPunc</ability>
      <abilityName>全半角检查</abilityName>
      <candidateList>
        <item>:</item>
      </candidateList>
      <explain>文本全半角错误。</explain>
      <paraID>58538DCC</paraID>
      <start>3</start>
      <end>4</end>
      <status>unmodified</status>
      <modifiedWord/>
      <trackRevisions>false</trackRevisions>
    </reviewItem>
    <reviewItem>
      <errorID>96a89198-a071-46c4-aa31-8889ee2858a4</errorID>
      <errorWord>(</errorWord>
      <group>L1_Format</group>
      <groupName>格式问题</groupName>
      <ability>L2_HalfPunc</ability>
      <abilityName>全半角检查</abilityName>
      <candidateList>
        <item>（</item>
      </candidateList>
      <explain>文本全半角错误。</explain>
      <paraID> BDD14EB</paraID>
      <start>8</start>
      <end>9</end>
      <status>unmodified</status>
      <modifiedWord/>
      <trackRevisions>false</trackRevisions>
    </reviewItem>
    <reviewItem>
      <errorID>8f48f5ec-2443-4be1-922a-43853b80090c</errorID>
      <errorWord>)</errorWord>
      <group>L1_Format</group>
      <groupName>格式问题</groupName>
      <ability>L2_HalfPunc</ability>
      <abilityName>全半角检查</abilityName>
      <candidateList>
        <item>）</item>
      </candidateList>
      <explain>文本全半角错误。</explain>
      <paraID> BDD14EB</paraID>
      <start>11</start>
      <end>12</end>
      <status>unmodified</status>
      <modifiedWord/>
      <trackRevisions>false</trackRevisions>
    </reviewItem>
    <reviewItem>
      <errorID>b24d98f2-c30e-4479-9692-cebaef70d6fe</errorID>
      <errorWord>(</errorWord>
      <group>L1_Format</group>
      <groupName>格式问题</groupName>
      <ability>L2_HalfPunc</ability>
      <abilityName>全半角检查</abilityName>
      <candidateList>
        <item>（</item>
      </candidateList>
      <explain>文本全半角错误。</explain>
      <paraID>7C8C19E5</paraID>
      <start>7</start>
      <end>8</end>
      <status>unmodified</status>
      <modifiedWord/>
      <trackRevisions>false</trackRevisions>
    </reviewItem>
    <reviewItem>
      <errorID>487fc23f-d5c4-45a4-af04-bfca20944b35</errorID>
      <errorWord>)</errorWord>
      <group>L1_Format</group>
      <groupName>格式问题</groupName>
      <ability>L2_HalfPunc</ability>
      <abilityName>全半角检查</abilityName>
      <candidateList>
        <item>）</item>
      </candidateList>
      <explain>文本全半角错误。</explain>
      <paraID>7C8C19E5</paraID>
      <start>9</start>
      <end>10</end>
      <status>unmodified</status>
      <modifiedWord/>
      <trackRevisions>false</trackRevisions>
    </reviewItem>
    <reviewItem>
      <errorID>21a6a3f8-9c6c-4049-b3c9-8043babdd87f</errorID>
      <errorWord>(</errorWord>
      <group>L1_Format</group>
      <groupName>格式问题</groupName>
      <ability>L2_HalfPunc</ability>
      <abilityName>全半角检查</abilityName>
      <candidateList>
        <item>（</item>
      </candidateList>
      <explain>文本全半角错误。</explain>
      <paraID>1513D0A8</paraID>
      <start>11</start>
      <end>12</end>
      <status>unmodified</status>
      <modifiedWord/>
      <trackRevisions>false</trackRevisions>
    </reviewItem>
    <reviewItem>
      <errorID>3bef97f6-5f92-4049-ad97-3b573a2537ff</errorID>
      <errorWord>)</errorWord>
      <group>L1_Format</group>
      <groupName>格式问题</groupName>
      <ability>L2_HalfPunc</ability>
      <abilityName>全半角检查</abilityName>
      <candidateList>
        <item>）</item>
      </candidateList>
      <explain>文本全半角错误。</explain>
      <paraID>1513D0A8</paraID>
      <start>13</start>
      <end>14</end>
      <status>unmodified</status>
      <modifiedWord/>
      <trackRevisions>false</trackRevisions>
    </reviewItem>
    <reviewItem>
      <errorID>8049dc53-b1f7-42b0-a801-d31307d99c36</errorID>
      <errorWord>(</errorWord>
      <group>L1_Format</group>
      <groupName>格式问题</groupName>
      <ability>L2_HalfPunc</ability>
      <abilityName>全半角检查</abilityName>
      <candidateList>
        <item>（</item>
      </candidateList>
      <explain>文本全半角错误。</explain>
      <paraID>560C5B02</paraID>
      <start>11</start>
      <end>12</end>
      <status>unmodified</status>
      <modifiedWord/>
      <trackRevisions>false</trackRevisions>
    </reviewItem>
    <reviewItem>
      <errorID>997d8eb0-dda3-46e2-bb13-cc93442c783d</errorID>
      <errorWord>)</errorWord>
      <group>L1_Format</group>
      <groupName>格式问题</groupName>
      <ability>L2_HalfPunc</ability>
      <abilityName>全半角检查</abilityName>
      <candidateList>
        <item>）</item>
      </candidateList>
      <explain>文本全半角错误。</explain>
      <paraID>560C5B02</paraID>
      <start>13</start>
      <end>14</end>
      <status>unmodified</status>
      <modifiedWord/>
      <trackRevisions>false</trackRevisions>
    </reviewItem>
    <reviewItem>
      <errorID>ae50023e-aff2-40e3-8e00-04496ceacb0a</errorID>
      <errorWord>(</errorWord>
      <group>L1_Format</group>
      <groupName>格式问题</groupName>
      <ability>L2_HalfPunc</ability>
      <abilityName>全半角检查</abilityName>
      <candidateList>
        <item>（</item>
      </candidateList>
      <explain>文本全半角错误。</explain>
      <paraID>7CB117DD</paraID>
      <start>13</start>
      <end>14</end>
      <status>unmodified</status>
      <modifiedWord/>
      <trackRevisions>false</trackRevisions>
    </reviewItem>
    <reviewItem>
      <errorID>54b92d8d-b372-4e15-aab3-ec35fd594a11</errorID>
      <errorWord>)</errorWord>
      <group>L1_Format</group>
      <groupName>格式问题</groupName>
      <ability>L2_HalfPunc</ability>
      <abilityName>全半角检查</abilityName>
      <candidateList>
        <item>）</item>
      </candidateList>
      <explain>文本全半角错误。</explain>
      <paraID>7CB117DD</paraID>
      <start>15</start>
      <end>16</end>
      <status>unmodified</status>
      <modifiedWord/>
      <trackRevisions>false</trackRevisions>
    </reviewItem>
    <reviewItem>
      <errorID>b718b8ce-8526-4898-9df3-349dc21bdd84</errorID>
      <errorWord>(</errorWord>
      <group>L1_Format</group>
      <groupName>格式问题</groupName>
      <ability>L2_HalfPunc</ability>
      <abilityName>全半角检查</abilityName>
      <candidateList>
        <item>（</item>
      </candidateList>
      <explain>文本全半角错误。</explain>
      <paraID>7AF7E981</paraID>
      <start>10</start>
      <end>11</end>
      <status>unmodified</status>
      <modifiedWord/>
      <trackRevisions>false</trackRevisions>
    </reviewItem>
    <reviewItem>
      <errorID>2c230eee-49b3-4645-be89-1d9b0f5c3c0f</errorID>
      <errorWord>)</errorWord>
      <group>L1_Format</group>
      <groupName>格式问题</groupName>
      <ability>L2_HalfPunc</ability>
      <abilityName>全半角检查</abilityName>
      <candidateList>
        <item>）</item>
      </candidateList>
      <explain>文本全半角错误。</explain>
      <paraID>7AF7E981</paraID>
      <start>12</start>
      <end>13</end>
      <status>unmodified</status>
      <modifiedWord/>
      <trackRevisions>false</trackRevisions>
    </reviewItem>
    <reviewItem>
      <errorID>9b1ab172-9c52-424a-a3b2-1a61a2739d45</errorID>
      <errorWord>(</errorWord>
      <group>L1_Format</group>
      <groupName>格式问题</groupName>
      <ability>L2_HalfPunc</ability>
      <abilityName>全半角检查</abilityName>
      <candidateList>
        <item>（</item>
      </candidateList>
      <explain>文本全半角错误。</explain>
      <paraID> BD3309C</paraID>
      <start>13</start>
      <end>14</end>
      <status>unmodified</status>
      <modifiedWord/>
      <trackRevisions>false</trackRevisions>
    </reviewItem>
    <reviewItem>
      <errorID>73540133-eeb2-4221-8a83-c10c2e62ab39</errorID>
      <errorWord>)</errorWord>
      <group>L1_Format</group>
      <groupName>格式问题</groupName>
      <ability>L2_HalfPunc</ability>
      <abilityName>全半角检查</abilityName>
      <candidateList>
        <item>）</item>
      </candidateList>
      <explain>文本全半角错误。</explain>
      <paraID> BD3309C</paraID>
      <start>15</start>
      <end>16</end>
      <status>unmodified</status>
      <modifiedWord/>
      <trackRevisions>false</trackRevisions>
    </reviewItem>
    <reviewItem>
      <errorID>692c49f9-252a-4c36-aa09-31d3f2658edf</errorID>
      <errorWord>(</errorWord>
      <group>L1_Format</group>
      <groupName>格式问题</groupName>
      <ability>L2_HalfPunc</ability>
      <abilityName>全半角检查</abilityName>
      <candidateList>
        <item>（</item>
      </candidateList>
      <explain>文本全半角错误。</explain>
      <paraID>11D3B40F</paraID>
      <start>15</start>
      <end>16</end>
      <status>unmodified</status>
      <modifiedWord/>
      <trackRevisions>false</trackRevisions>
    </reviewItem>
    <reviewItem>
      <errorID>555bbee2-7e94-4320-917d-29fa22d6119c</errorID>
      <errorWord>)</errorWord>
      <group>L1_Format</group>
      <groupName>格式问题</groupName>
      <ability>L2_HalfPunc</ability>
      <abilityName>全半角检查</abilityName>
      <candidateList>
        <item>）</item>
      </candidateList>
      <explain>文本全半角错误。</explain>
      <paraID>11D3B40F</paraID>
      <start>17</start>
      <end>18</end>
      <status>unmodified</status>
      <modifiedWord/>
      <trackRevisions>false</trackRevisions>
    </reviewItem>
    <reviewItem>
      <errorID>d28df6ad-a052-4431-a035-14b81c7d4005</errorID>
      <errorWord>(</errorWord>
      <group>L1_Format</group>
      <groupName>格式问题</groupName>
      <ability>L2_HalfPunc</ability>
      <abilityName>全半角检查</abilityName>
      <candidateList>
        <item>（</item>
      </candidateList>
      <explain>文本全半角错误。</explain>
      <paraID>2ADF484B</paraID>
      <start>6</start>
      <end>7</end>
      <status>unmodified</status>
      <modifiedWord/>
      <trackRevisions>false</trackRevisions>
    </reviewItem>
    <reviewItem>
      <errorID>c120ebe0-2854-440c-84ac-49fee64d7c59</errorID>
      <errorWord>)</errorWord>
      <group>L1_Format</group>
      <groupName>格式问题</groupName>
      <ability>L2_HalfPunc</ability>
      <abilityName>全半角检查</abilityName>
      <candidateList>
        <item>）</item>
      </candidateList>
      <explain>文本全半角错误。</explain>
      <paraID>2ADF484B</paraID>
      <start>10</start>
      <end>11</end>
      <status>unmodified</status>
      <modifiedWord/>
      <trackRevisions>false</trackRevisions>
    </reviewItem>
    <reviewItem>
      <errorID>82ea2fce-a104-44c0-b6b9-e92c3d578e00</errorID>
      <errorWord>(</errorWord>
      <group>L1_Format</group>
      <groupName>格式问题</groupName>
      <ability>L2_HalfPunc</ability>
      <abilityName>全半角检查</abilityName>
      <candidateList>
        <item>（</item>
      </candidateList>
      <explain>文本全半角错误。</explain>
      <paraID>78FA27D9</paraID>
      <start>11</start>
      <end>12</end>
      <status>unmodified</status>
      <modifiedWord/>
      <trackRevisions>false</trackRevisions>
    </reviewItem>
    <reviewItem>
      <errorID>88021957-940e-445d-94c9-01233970fbd7</errorID>
      <errorWord>)</errorWord>
      <group>L1_Format</group>
      <groupName>格式问题</groupName>
      <ability>L2_HalfPunc</ability>
      <abilityName>全半角检查</abilityName>
      <candidateList>
        <item>）</item>
      </candidateList>
      <explain>文本全半角错误。</explain>
      <paraID>78FA27D9</paraID>
      <start>13</start>
      <end>14</end>
      <status>unmodified</status>
      <modifiedWord/>
      <trackRevisions>false</trackRevisions>
    </reviewItem>
    <reviewItem>
      <errorID>3d0cc0dc-741c-4bfe-a05d-23b258ebb3e4</errorID>
      <errorWord>(</errorWord>
      <group>L1_Format</group>
      <groupName>格式问题</groupName>
      <ability>L2_HalfPunc</ability>
      <abilityName>全半角检查</abilityName>
      <candidateList>
        <item>（</item>
      </candidateList>
      <explain>文本全半角错误。</explain>
      <paraID>70505E75</paraID>
      <start>13</start>
      <end>14</end>
      <status>unmodified</status>
      <modifiedWord/>
      <trackRevisions>false</trackRevisions>
    </reviewItem>
    <reviewItem>
      <errorID>4d9883e0-dfbb-4aa0-ad09-3d8b56c66e97</errorID>
      <errorWord>)</errorWord>
      <group>L1_Format</group>
      <groupName>格式问题</groupName>
      <ability>L2_HalfPunc</ability>
      <abilityName>全半角检查</abilityName>
      <candidateList>
        <item>）</item>
      </candidateList>
      <explain>文本全半角错误。</explain>
      <paraID>70505E75</paraID>
      <start>15</start>
      <end>16</end>
      <status>unmodified</status>
      <modifiedWord/>
      <trackRevisions>false</trackRevisions>
    </reviewItem>
    <reviewItem>
      <errorID>320cbb99-bd3f-4fdf-bdf6-fab17dbb5bd1</errorID>
      <errorWord>(</errorWord>
      <group>L1_Format</group>
      <groupName>格式问题</groupName>
      <ability>L2_HalfPunc</ability>
      <abilityName>全半角检查</abilityName>
      <candidateList>
        <item>（</item>
      </candidateList>
      <explain>文本全半角错误。</explain>
      <paraID>6146EB7A</paraID>
      <start>10</start>
      <end>11</end>
      <status>unmodified</status>
      <modifiedWord/>
      <trackRevisions>false</trackRevisions>
    </reviewItem>
    <reviewItem>
      <errorID>61092945-79ba-4cc0-be18-3c41097dd2c4</errorID>
      <errorWord>)</errorWord>
      <group>L1_Format</group>
      <groupName>格式问题</groupName>
      <ability>L2_HalfPunc</ability>
      <abilityName>全半角检查</abilityName>
      <candidateList>
        <item>）</item>
      </candidateList>
      <explain>文本全半角错误。</explain>
      <paraID>6146EB7A</paraID>
      <start>12</start>
      <end>13</end>
      <status>unmodified</status>
      <modifiedWord/>
      <trackRevisions>false</trackRevisions>
    </reviewItem>
    <reviewItem>
      <errorID>46ca0e63-9992-4fec-8fc5-3d8284972569</errorID>
      <errorWord>(</errorWord>
      <group>L1_Format</group>
      <groupName>格式问题</groupName>
      <ability>L2_HalfPunc</ability>
      <abilityName>全半角检查</abilityName>
      <candidateList>
        <item>（</item>
      </candidateList>
      <explain>文本全半角错误。</explain>
      <paraID>  C93965</paraID>
      <start>12</start>
      <end>13</end>
      <status>unmodified</status>
      <modifiedWord/>
      <trackRevisions>false</trackRevisions>
    </reviewItem>
    <reviewItem>
      <errorID>9aef9518-d9a1-4121-9fdb-f96d36ebbc76</errorID>
      <errorWord>)</errorWord>
      <group>L1_Format</group>
      <groupName>格式问题</groupName>
      <ability>L2_HalfPunc</ability>
      <abilityName>全半角检查</abilityName>
      <candidateList>
        <item>）</item>
      </candidateList>
      <explain>文本全半角错误。</explain>
      <paraID>  C93965</paraID>
      <start>14</start>
      <end>15</end>
      <status>unmodified</status>
      <modifiedWord/>
      <trackRevisions>false</trackRevisions>
    </reviewItem>
    <reviewItem>
      <errorID>6b6436bf-90da-4268-aac5-f2f92d3578af</errorID>
      <errorWord>巩固脱贫攻坚成果</errorWord>
      <group>L1_Word</group>
      <groupName>字词问题</groupName>
      <ability>L2_Typo</ability>
      <abilityName>字词错误</abilityName>
      <candidateList>
        <item>巩固拓展脱贫攻坚成果</item>
      </candidateList>
      <explain/>
      <paraID> DB7A845</paraID>
      <start>2</start>
      <end>10</end>
      <status>unmodified</status>
      <modifiedWord/>
      <trackRevisions>false</trackRevisions>
    </reviewItem>
    <reviewItem>
      <errorID>a7cb8afe-7d06-421d-a666-401b53573176</errorID>
      <errorWord>巩固脱贫攻坚成果</errorWord>
      <group>L1_Word</group>
      <groupName>字词问题</groupName>
      <ability>L2_Typo</ability>
      <abilityName>字词错误</abilityName>
      <candidateList>
        <item>巩固拓展脱贫攻坚成果</item>
      </candidateList>
      <explain/>
      <paraID>5EEA1843</paraID>
      <start>6</start>
      <end>14</end>
      <status>unmodified</status>
      <modifiedWord/>
      <trackRevisions>false</trackRevisions>
    </reviewItem>
    <reviewItem>
      <errorID>d1d41aae-9416-4241-9ea3-7d5092393d18</errorID>
      <errorWord>(</errorWord>
      <group>L1_Format</group>
      <groupName>格式问题</groupName>
      <ability>L2_HalfPunc</ability>
      <abilityName>全半角检查</abilityName>
      <candidateList>
        <item>（</item>
      </candidateList>
      <explain>文本全半角错误。</explain>
      <paraID>6E0ADBC9</paraID>
      <start>15</start>
      <end>16</end>
      <status>unmodified</status>
      <modifiedWord/>
      <trackRevisions>false</trackRevisions>
    </reviewItem>
    <reviewItem>
      <errorID>2cf03cf5-bf1f-4b88-8572-3d81d5a55fdc</errorID>
      <errorWord>)</errorWord>
      <group>L1_Format</group>
      <groupName>格式问题</groupName>
      <ability>L2_HalfPunc</ability>
      <abilityName>全半角检查</abilityName>
      <candidateList>
        <item>）</item>
      </candidateList>
      <explain>文本全半角错误。</explain>
      <paraID>6E0ADBC9</paraID>
      <start>17</start>
      <end>18</end>
      <status>unmodified</status>
      <modifiedWord/>
      <trackRevisions>false</trackRevisions>
    </reviewItem>
    <reviewItem>
      <errorID>cde5e719-472a-4ed1-b988-2db919287b7d</errorID>
      <errorWord>(</errorWord>
      <group>L1_Format</group>
      <groupName>格式问题</groupName>
      <ability>L2_HalfPunc</ability>
      <abilityName>全半角检查</abilityName>
      <candidateList>
        <item>（</item>
      </candidateList>
      <explain>文本全半角错误。</explain>
      <paraID>5E358FC7</paraID>
      <start>17</start>
      <end>18</end>
      <status>unmodified</status>
      <modifiedWord/>
      <trackRevisions>false</trackRevisions>
    </reviewItem>
    <reviewItem>
      <errorID>db9f5810-ac41-4148-aa87-cb95a99b963a</errorID>
      <errorWord>)</errorWord>
      <group>L1_Format</group>
      <groupName>格式问题</groupName>
      <ability>L2_HalfPunc</ability>
      <abilityName>全半角检查</abilityName>
      <candidateList>
        <item>）</item>
      </candidateList>
      <explain>文本全半角错误。</explain>
      <paraID>5E358FC7</paraID>
      <start>19</start>
      <end>20</end>
      <status>unmodified</status>
      <modifiedWord/>
      <trackRevisions>false</trackRevisions>
    </reviewItem>
    <reviewItem>
      <errorID>92832453-1aab-41c3-8264-abc3ff74e102</errorID>
      <errorWord>(</errorWord>
      <group>L1_Format</group>
      <groupName>格式问题</groupName>
      <ability>L2_HalfPunc</ability>
      <abilityName>全半角检查</abilityName>
      <candidateList>
        <item>（</item>
      </candidateList>
      <explain>文本全半角错误。</explain>
      <paraID>794D4823</paraID>
      <start>4</start>
      <end>5</end>
      <status>unmodified</status>
      <modifiedWord/>
      <trackRevisions>false</trackRevisions>
    </reviewItem>
    <reviewItem>
      <errorID>dfd0cd04-78d7-4589-a9fa-6ac73a1a91d7</errorID>
      <errorWord>)</errorWord>
      <group>L1_Format</group>
      <groupName>格式问题</groupName>
      <ability>L2_HalfPunc</ability>
      <abilityName>全半角检查</abilityName>
      <candidateList>
        <item>）</item>
      </candidateList>
      <explain>文本全半角错误。</explain>
      <paraID>794D4823</paraID>
      <start>6</start>
      <end>7</end>
      <status>unmodified</status>
      <modifiedWord/>
      <trackRevisions>false</trackRevisions>
    </reviewItem>
    <reviewItem>
      <errorID>acbeb451-8871-46a7-b681-3db3e82cd738</errorID>
      <errorWord>(</errorWord>
      <group>L1_Format</group>
      <groupName>格式问题</groupName>
      <ability>L2_HalfPunc</ability>
      <abilityName>全半角检查</abilityName>
      <candidateList>
        <item>（</item>
      </candidateList>
      <explain>文本全半角错误。</explain>
      <paraID>1B4C053B</paraID>
      <start>6</start>
      <end>7</end>
      <status>unmodified</status>
      <modifiedWord/>
      <trackRevisions>false</trackRevisions>
    </reviewItem>
    <reviewItem>
      <errorID>7f6a3c14-e377-4c69-925f-7c3b379eb06b</errorID>
      <errorWord>)</errorWord>
      <group>L1_Format</group>
      <groupName>格式问题</groupName>
      <ability>L2_HalfPunc</ability>
      <abilityName>全半角检查</abilityName>
      <candidateList>
        <item>）</item>
      </candidateList>
      <explain>文本全半角错误。</explain>
      <paraID>1B4C053B</paraID>
      <start>8</start>
      <end>9</end>
      <status>unmodified</status>
      <modifiedWord/>
      <trackRevisions>false</trackRevisions>
    </reviewItem>
    <reviewItem>
      <errorID>a1459823-2049-4b49-8701-85033c04dc90</errorID>
      <errorWord>(</errorWord>
      <group>L1_Format</group>
      <groupName>格式问题</groupName>
      <ability>L2_HalfPunc</ability>
      <abilityName>全半角检查</abilityName>
      <candidateList>
        <item>（</item>
      </candidateList>
      <explain>文本全半角错误。</explain>
      <paraID>251C5395</paraID>
      <start>8</start>
      <end>9</end>
      <status>unmodified</status>
      <modifiedWord/>
      <trackRevisions>false</trackRevisions>
    </reviewItem>
    <reviewItem>
      <errorID>f6d1be9c-96f0-44f6-b242-82e43337c9ba</errorID>
      <errorWord>)</errorWord>
      <group>L1_Format</group>
      <groupName>格式问题</groupName>
      <ability>L2_HalfPunc</ability>
      <abilityName>全半角检查</abilityName>
      <candidateList>
        <item>）</item>
      </candidateList>
      <explain>文本全半角错误。</explain>
      <paraID>251C5395</paraID>
      <start>10</start>
      <end>11</end>
      <status>unmodified</status>
      <modifiedWord/>
      <trackRevisions>false</trackRevisions>
    </reviewItem>
    <reviewItem>
      <errorID>99aa979b-caf1-489c-bccc-aa12180b93d4</errorID>
      <errorWord>(</errorWord>
      <group>L1_Format</group>
      <groupName>格式问题</groupName>
      <ability>L2_HalfPunc</ability>
      <abilityName>全半角检查</abilityName>
      <candidateList>
        <item>（</item>
      </candidateList>
      <explain>文本全半角错误。</explain>
      <paraID>5A9433E8</paraID>
      <start>16</start>
      <end>17</end>
      <status>unmodified</status>
      <modifiedWord/>
      <trackRevisions>false</trackRevisions>
    </reviewItem>
    <reviewItem>
      <errorID>2cccbbe1-f5f7-4841-b63e-575fd28eafd6</errorID>
      <errorWord>)</errorWord>
      <group>L1_Format</group>
      <groupName>格式问题</groupName>
      <ability>L2_HalfPunc</ability>
      <abilityName>全半角检查</abilityName>
      <candidateList>
        <item>）</item>
      </candidateList>
      <explain>文本全半角错误。</explain>
      <paraID>5A9433E8</paraID>
      <start>18</start>
      <end>19</end>
      <status>unmodified</status>
      <modifiedWord/>
      <trackRevisions>false</trackRevisions>
    </reviewItem>
    <reviewItem>
      <errorID>f83b780e-bcf3-4955-91ae-dbb3e4651560</errorID>
      <errorWord>(</errorWord>
      <group>L1_Format</group>
      <groupName>格式问题</groupName>
      <ability>L2_HalfPunc</ability>
      <abilityName>全半角检查</abilityName>
      <candidateList>
        <item>（</item>
      </candidateList>
      <explain>文本全半角错误。</explain>
      <paraID>3B77A6EA</paraID>
      <start>18</start>
      <end>19</end>
      <status>unmodified</status>
      <modifiedWord/>
      <trackRevisions>false</trackRevisions>
    </reviewItem>
    <reviewItem>
      <errorID>5d481cb0-915f-474c-85e0-1f5298c78364</errorID>
      <errorWord>)</errorWord>
      <group>L1_Format</group>
      <groupName>格式问题</groupName>
      <ability>L2_HalfPunc</ability>
      <abilityName>全半角检查</abilityName>
      <candidateList>
        <item>）</item>
      </candidateList>
      <explain>文本全半角错误。</explain>
      <paraID>3B77A6EA</paraID>
      <start>20</start>
      <end>21</end>
      <status>unmodified</status>
      <modifiedWord/>
      <trackRevisions>false</trackRevisions>
    </reviewItem>
    <reviewItem>
      <errorID>a4a26324-c95a-41ff-9276-1a0c80d9a953</errorID>
      <errorWord>(</errorWord>
      <group>L1_Format</group>
      <groupName>格式问题</groupName>
      <ability>L2_HalfPunc</ability>
      <abilityName>全半角检查</abilityName>
      <candidateList>
        <item>（</item>
      </candidateList>
      <explain>文本全半角错误。</explain>
      <paraID>2D59F390</paraID>
      <start>6</start>
      <end>7</end>
      <status>unmodified</status>
      <modifiedWord/>
      <trackRevisions>false</trackRevisions>
    </reviewItem>
    <reviewItem>
      <errorID>424a5ef5-03f2-4ca2-841a-2955a80e2777</errorID>
      <errorWord>)</errorWord>
      <group>L1_Format</group>
      <groupName>格式问题</groupName>
      <ability>L2_HalfPunc</ability>
      <abilityName>全半角检查</abilityName>
      <candidateList>
        <item>）</item>
      </candidateList>
      <explain>文本全半角错误。</explain>
      <paraID>2D59F390</paraID>
      <start>8</start>
      <end>9</end>
      <status>unmodified</status>
      <modifiedWord/>
      <trackRevisions>false</trackRevisions>
    </reviewItem>
    <reviewItem>
      <errorID>7b8b26b6-adf6-4000-95ad-6b4d6c7cd7ab</errorID>
      <errorWord>巩固脱贫攻坚成果</errorWord>
      <group>L1_Word</group>
      <groupName>字词问题</groupName>
      <ability>L2_Typo</ability>
      <abilityName>字词错误</abilityName>
      <candidateList>
        <item>巩固拓展脱贫攻坚成果</item>
      </candidateList>
      <explain/>
      <paraID>4085E8D0</paraID>
      <start>4</start>
      <end>12</end>
      <status>unmodified</status>
      <modifiedWord/>
      <trackRevisions>false</trackRevisions>
    </reviewItem>
    <reviewItem>
      <errorID>ae59bd42-128b-41d3-b1e9-5e75c23adf6b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47E7D88F</paraID>
      <start>0</start>
      <end>2</end>
      <status>unmodified</status>
      <modifiedWord/>
      <trackRevisions>false</trackRevisions>
    </reviewItem>
    <reviewItem>
      <errorID>7bb4888d-3208-4777-9ad6-73f2b1bf5dc5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3DFB8690</paraID>
      <start>0</start>
      <end>2</end>
      <status>unmodified</status>
      <modifiedWord/>
      <trackRevisions>false</trackRevisions>
    </reviewItem>
    <reviewItem>
      <errorID>f8f28076-c7bf-4d65-a6b1-cbb4a00152bc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21A00C2F</paraID>
      <start>0</start>
      <end>2</end>
      <status>unmodified</status>
      <modifiedWord/>
      <trackRevisions>false</trackRevisions>
    </reviewItem>
    <reviewItem>
      <errorID>ee55a0f0-b74c-4402-a0cf-e43703eb7551</errorID>
      <errorWord>(</errorWord>
      <group>L1_Format</group>
      <groupName>格式问题</groupName>
      <ability>L2_HalfPunc</ability>
      <abilityName>全半角检查</abilityName>
      <candidateList>
        <item>（</item>
      </candidateList>
      <explain>文本全半角错误。</explain>
      <paraID>63D61667</paraID>
      <start>8</start>
      <end>9</end>
      <status>unmodified</status>
      <modifiedWord/>
      <trackRevisions>false</trackRevisions>
    </reviewItem>
    <reviewItem>
      <errorID>f94df1aa-24a4-4a9f-9ac3-d36d408eed49</errorID>
      <errorWord>)</errorWord>
      <group>L1_Format</group>
      <groupName>格式问题</groupName>
      <ability>L2_HalfPunc</ability>
      <abilityName>全半角检查</abilityName>
      <candidateList>
        <item>）</item>
      </candidateList>
      <explain>文本全半角错误。</explain>
      <paraID>63D61667</paraID>
      <start>11</start>
      <end>12</end>
      <status>unmodified</status>
      <modifiedWord/>
      <trackRevisions>false</trackRevisions>
    </reviewItem>
    <reviewItem>
      <errorID>7b25e399-a6fa-45c3-a1ba-5852da1013b0</errorID>
      <errorWord>(</errorWord>
      <group>L1_Format</group>
      <groupName>格式问题</groupName>
      <ability>L2_HalfPunc</ability>
      <abilityName>全半角检查</abilityName>
      <candidateList>
        <item>（</item>
      </candidateList>
      <explain>文本全半角错误。</explain>
      <paraID> B2EF100</paraID>
      <start>7</start>
      <end>8</end>
      <status>unmodified</status>
      <modifiedWord/>
      <trackRevisions>false</trackRevisions>
    </reviewItem>
    <reviewItem>
      <errorID>cc744d5e-c3be-4055-bc74-b2ed4a0cdca9</errorID>
      <errorWord>)</errorWord>
      <group>L1_Format</group>
      <groupName>格式问题</groupName>
      <ability>L2_HalfPunc</ability>
      <abilityName>全半角检查</abilityName>
      <candidateList>
        <item>）</item>
      </candidateList>
      <explain>文本全半角错误。</explain>
      <paraID> B2EF100</paraID>
      <start>9</start>
      <end>10</end>
      <status>unmodified</status>
      <modifiedWord/>
      <trackRevisions>false</trackRevisions>
    </reviewItem>
    <reviewItem>
      <errorID>04bd9619-1fd4-423e-b750-02f4e0c5f6a6</errorID>
      <errorWord>(</errorWord>
      <group>L1_Format</group>
      <groupName>格式问题</groupName>
      <ability>L2_HalfPunc</ability>
      <abilityName>全半角检查</abilityName>
      <candidateList>
        <item>（</item>
      </candidateList>
      <explain>文本全半角错误。</explain>
      <paraID> 2E0F04A</paraID>
      <start>11</start>
      <end>12</end>
      <status>unmodified</status>
      <modifiedWord/>
      <trackRevisions>false</trackRevisions>
    </reviewItem>
    <reviewItem>
      <errorID>cfa3520f-cdf4-476c-893d-fec2b0704b9d</errorID>
      <errorWord>)</errorWord>
      <group>L1_Format</group>
      <groupName>格式问题</groupName>
      <ability>L2_HalfPunc</ability>
      <abilityName>全半角检查</abilityName>
      <candidateList>
        <item>）</item>
      </candidateList>
      <explain>文本全半角错误。</explain>
      <paraID> 2E0F04A</paraID>
      <start>13</start>
      <end>14</end>
      <status>unmodified</status>
      <modifiedWord/>
      <trackRevisions>false</trackRevisions>
    </reviewItem>
    <reviewItem>
      <errorID>6f3713ba-ee28-4ea7-b9ad-0979b267a8fc</errorID>
      <errorWord>(</errorWord>
      <group>L1_Format</group>
      <groupName>格式问题</groupName>
      <ability>L2_HalfPunc</ability>
      <abilityName>全半角检查</abilityName>
      <candidateList>
        <item>（</item>
      </candidateList>
      <explain>文本全半角错误。</explain>
      <paraID> 3F2C7ED</paraID>
      <start>11</start>
      <end>12</end>
      <status>unmodified</status>
      <modifiedWord/>
      <trackRevisions>false</trackRevisions>
    </reviewItem>
    <reviewItem>
      <errorID>206c1178-1299-41e8-b473-ca6f3e3df22f</errorID>
      <errorWord>)</errorWord>
      <group>L1_Format</group>
      <groupName>格式问题</groupName>
      <ability>L2_HalfPunc</ability>
      <abilityName>全半角检查</abilityName>
      <candidateList>
        <item>）</item>
      </candidateList>
      <explain>文本全半角错误。</explain>
      <paraID> 3F2C7ED</paraID>
      <start>13</start>
      <end>14</end>
      <status>unmodified</status>
      <modifiedWord/>
      <trackRevisions>false</trackRevisions>
    </reviewItem>
    <reviewItem>
      <errorID>fadb18ad-45eb-4d88-b402-7eddf1014923</errorID>
      <errorWord>(</errorWord>
      <group>L1_Format</group>
      <groupName>格式问题</groupName>
      <ability>L2_HalfPunc</ability>
      <abilityName>全半角检查</abilityName>
      <candidateList>
        <item>（</item>
      </candidateList>
      <explain>文本全半角错误。</explain>
      <paraID>6A85C8F0</paraID>
      <start>13</start>
      <end>14</end>
      <status>unmodified</status>
      <modifiedWord/>
      <trackRevisions>false</trackRevisions>
    </reviewItem>
    <reviewItem>
      <errorID>c5d0b1cb-3271-4a75-87ac-55080be08178</errorID>
      <errorWord>)</errorWord>
      <group>L1_Format</group>
      <groupName>格式问题</groupName>
      <ability>L2_HalfPunc</ability>
      <abilityName>全半角检查</abilityName>
      <candidateList>
        <item>）</item>
      </candidateList>
      <explain>文本全半角错误。</explain>
      <paraID>6A85C8F0</paraID>
      <start>15</start>
      <end>16</end>
      <status>unmodified</status>
      <modifiedWord/>
      <trackRevisions>false</trackRevisions>
    </reviewItem>
    <reviewItem>
      <errorID>310d46f7-3f53-43a7-98a1-d39b3c5492f1</errorID>
      <errorWord>(</errorWord>
      <group>L1_Format</group>
      <groupName>格式问题</groupName>
      <ability>L2_HalfPunc</ability>
      <abilityName>全半角检查</abilityName>
      <candidateList>
        <item>（</item>
      </candidateList>
      <explain>文本全半角错误。</explain>
      <paraID>73366C94</paraID>
      <start>12</start>
      <end>13</end>
      <status>unmodified</status>
      <modifiedWord/>
      <trackRevisions>false</trackRevisions>
    </reviewItem>
    <reviewItem>
      <errorID>8f02dfa6-2e57-4c66-a37f-7bbfda1ce9b3</errorID>
      <errorWord>)</errorWord>
      <group>L1_Format</group>
      <groupName>格式问题</groupName>
      <ability>L2_HalfPunc</ability>
      <abilityName>全半角检查</abilityName>
      <candidateList>
        <item>）</item>
      </candidateList>
      <explain>文本全半角错误。</explain>
      <paraID>73366C94</paraID>
      <start>14</start>
      <end>15</end>
      <status>unmodified</status>
      <modifiedWord/>
      <trackRevisions>false</trackRevisions>
    </reviewItem>
    <reviewItem>
      <errorID>0c286666-7b42-4301-b706-523a6312d1a8</errorID>
      <errorWord>(</errorWord>
      <group>L1_Format</group>
      <groupName>格式问题</groupName>
      <ability>L2_HalfPunc</ability>
      <abilityName>全半角检查</abilityName>
      <candidateList>
        <item>（</item>
      </candidateList>
      <explain>文本全半角错误。</explain>
      <paraID>3B714B8D</paraID>
      <start>14</start>
      <end>15</end>
      <status>unmodified</status>
      <modifiedWord/>
      <trackRevisions>false</trackRevisions>
    </reviewItem>
    <reviewItem>
      <errorID>25d0e373-2822-41ed-8be0-9e3c0151bbaa</errorID>
      <errorWord>)</errorWord>
      <group>L1_Format</group>
      <groupName>格式问题</groupName>
      <ability>L2_HalfPunc</ability>
      <abilityName>全半角检查</abilityName>
      <candidateList>
        <item>）</item>
      </candidateList>
      <explain>文本全半角错误。</explain>
      <paraID>3B714B8D</paraID>
      <start>16</start>
      <end>17</end>
      <status>unmodified</status>
      <modifiedWord/>
      <trackRevisions>false</trackRevisions>
    </reviewItem>
    <reviewItem>
      <errorID>2e9ca5f8-9af1-4c95-a72a-8d3f2845a557</errorID>
      <errorWord>(</errorWord>
      <group>L1_Format</group>
      <groupName>格式问题</groupName>
      <ability>L2_HalfPunc</ability>
      <abilityName>全半角检查</abilityName>
      <candidateList>
        <item>（</item>
      </candidateList>
      <explain>文本全半角错误。</explain>
      <paraID>4A4A3B80</paraID>
      <start>10</start>
      <end>11</end>
      <status>unmodified</status>
      <modifiedWord/>
      <trackRevisions>false</trackRevisions>
    </reviewItem>
    <reviewItem>
      <errorID>720cf33b-5158-4f24-8a0f-62d07093d617</errorID>
      <errorWord>)</errorWord>
      <group>L1_Format</group>
      <groupName>格式问题</groupName>
      <ability>L2_HalfPunc</ability>
      <abilityName>全半角检查</abilityName>
      <candidateList>
        <item>）</item>
      </candidateList>
      <explain>文本全半角错误。</explain>
      <paraID>4A4A3B80</paraID>
      <start>12</start>
      <end>13</end>
      <status>unmodified</status>
      <modifiedWord/>
      <trackRevisions>false</trackRevisions>
    </reviewItem>
    <reviewItem>
      <errorID>a66b745c-76b0-425f-9cc6-8b2af1cdb4de</errorID>
      <errorWord>(</errorWord>
      <group>L1_Format</group>
      <groupName>格式问题</groupName>
      <ability>L2_HalfPunc</ability>
      <abilityName>全半角检查</abilityName>
      <candidateList>
        <item>（</item>
      </candidateList>
      <explain>文本全半角错误。</explain>
      <paraID>495CE330</paraID>
      <start>12</start>
      <end>13</end>
      <status>unmodified</status>
      <modifiedWord/>
      <trackRevisions>false</trackRevisions>
    </reviewItem>
    <reviewItem>
      <errorID>76c437ae-4b57-4d84-9263-043efa4c35bb</errorID>
      <errorWord>)</errorWord>
      <group>L1_Format</group>
      <groupName>格式问题</groupName>
      <ability>L2_HalfPunc</ability>
      <abilityName>全半角检查</abilityName>
      <candidateList>
        <item>）</item>
      </candidateList>
      <explain>文本全半角错误。</explain>
      <paraID>495CE330</paraID>
      <start>14</start>
      <end>15</end>
      <status>unmodified</status>
      <modifiedWord/>
      <trackRevisions>false</trackRevisions>
    </reviewItem>
    <reviewItem>
      <errorID>6a750992-bbd5-49fa-b82a-1f8fc2caa071</errorID>
      <errorWord>(</errorWord>
      <group>L1_Format</group>
      <groupName>格式问题</groupName>
      <ability>L2_HalfPunc</ability>
      <abilityName>全半角检查</abilityName>
      <candidateList>
        <item>（</item>
      </candidateList>
      <explain>文本全半角错误。</explain>
      <paraID>5A30C19F</paraID>
      <start>10</start>
      <end>11</end>
      <status>unmodified</status>
      <modifiedWord/>
      <trackRevisions>false</trackRevisions>
    </reviewItem>
    <reviewItem>
      <errorID>53a3174e-4b49-4c56-b3e8-4991cae2221d</errorID>
      <errorWord>)</errorWord>
      <group>L1_Format</group>
      <groupName>格式问题</groupName>
      <ability>L2_HalfPunc</ability>
      <abilityName>全半角检查</abilityName>
      <candidateList>
        <item>）</item>
      </candidateList>
      <explain>文本全半角错误。</explain>
      <paraID>5A30C19F</paraID>
      <start>12</start>
      <end>13</end>
      <status>unmodified</status>
      <modifiedWord/>
      <trackRevisions>false</trackRevisions>
    </reviewItem>
    <reviewItem>
      <errorID>eb94e2bb-bfba-47aa-a817-0798e220c818</errorID>
      <errorWord>(</errorWord>
      <group>L1_Format</group>
      <groupName>格式问题</groupName>
      <ability>L2_HalfPunc</ability>
      <abilityName>全半角检查</abilityName>
      <candidateList>
        <item>（</item>
      </candidateList>
      <explain>文本全半角错误。</explain>
      <paraID>7ED5973B</paraID>
      <start>12</start>
      <end>13</end>
      <status>unmodified</status>
      <modifiedWord/>
      <trackRevisions>false</trackRevisions>
    </reviewItem>
    <reviewItem>
      <errorID>2a7ed5c3-d238-4e81-8a69-518b1564d9b2</errorID>
      <errorWord>)</errorWord>
      <group>L1_Format</group>
      <groupName>格式问题</groupName>
      <ability>L2_HalfPunc</ability>
      <abilityName>全半角检查</abilityName>
      <candidateList>
        <item>）</item>
      </candidateList>
      <explain>文本全半角错误。</explain>
      <paraID>7ED5973B</paraID>
      <start>14</start>
      <end>15</end>
      <status>unmodified</status>
      <modifiedWord/>
      <trackRevisions>false</trackRevisions>
    </reviewItem>
    <reviewItem>
      <errorID>e58d95b2-42d3-4d1b-be4d-6da21a3ce59d</errorID>
      <errorWord>(</errorWord>
      <group>L1_Format</group>
      <groupName>格式问题</groupName>
      <ability>L2_HalfPunc</ability>
      <abilityName>全半角检查</abilityName>
      <candidateList>
        <item>（</item>
      </candidateList>
      <explain>文本全半角错误。</explain>
      <paraID> 532D6D8</paraID>
      <start>13</start>
      <end>14</end>
      <status>unmodified</status>
      <modifiedWord/>
      <trackRevisions>false</trackRevisions>
    </reviewItem>
    <reviewItem>
      <errorID>d1aa7017-bdbb-441a-9d64-07c5f60ef223</errorID>
      <errorWord>)</errorWord>
      <group>L1_Format</group>
      <groupName>格式问题</groupName>
      <ability>L2_HalfPunc</ability>
      <abilityName>全半角检查</abilityName>
      <candidateList>
        <item>）</item>
      </candidateList>
      <explain>文本全半角错误。</explain>
      <paraID> 532D6D8</paraID>
      <start>15</start>
      <end>16</end>
      <status>unmodified</status>
      <modifiedWord/>
      <trackRevisions>false</trackRevisions>
    </reviewItem>
    <reviewItem>
      <errorID>20910a9d-5838-44ea-8313-8acab4036380</errorID>
      <errorWord>(</errorWord>
      <group>L1_Format</group>
      <groupName>格式问题</groupName>
      <ability>L2_HalfPunc</ability>
      <abilityName>全半角检查</abilityName>
      <candidateList>
        <item>（</item>
      </candidateList>
      <explain>文本全半角错误。</explain>
      <paraID>505F7AB7</paraID>
      <start>15</start>
      <end>16</end>
      <status>unmodified</status>
      <modifiedWord/>
      <trackRevisions>false</trackRevisions>
    </reviewItem>
    <reviewItem>
      <errorID>bb99b812-d7ec-47d7-8ba1-df03e048b36c</errorID>
      <errorWord>)</errorWord>
      <group>L1_Format</group>
      <groupName>格式问题</groupName>
      <ability>L2_HalfPunc</ability>
      <abilityName>全半角检查</abilityName>
      <candidateList>
        <item>）</item>
      </candidateList>
      <explain>文本全半角错误。</explain>
      <paraID>505F7AB7</paraID>
      <start>17</start>
      <end>18</end>
      <status>unmodified</status>
      <modifiedWord/>
      <trackRevisions>false</trackRevisions>
    </reviewItem>
    <reviewItem>
      <errorID>477a4b0f-71fb-4cbd-b45b-1315ff705875</errorID>
      <errorWord>(</errorWord>
      <group>L1_Format</group>
      <groupName>格式问题</groupName>
      <ability>L2_HalfPunc</ability>
      <abilityName>全半角检查</abilityName>
      <candidateList>
        <item>（</item>
      </candidateList>
      <explain>文本全半角错误。</explain>
      <paraID>7AE1AAEA</paraID>
      <start>10</start>
      <end>11</end>
      <status>unmodified</status>
      <modifiedWord/>
      <trackRevisions>false</trackRevisions>
    </reviewItem>
    <reviewItem>
      <errorID>2194726b-1743-440c-9082-73a11a3e4c19</errorID>
      <errorWord>)</errorWord>
      <group>L1_Format</group>
      <groupName>格式问题</groupName>
      <ability>L2_HalfPunc</ability>
      <abilityName>全半角检查</abilityName>
      <candidateList>
        <item>）</item>
      </candidateList>
      <explain>文本全半角错误。</explain>
      <paraID>7AE1AAEA</paraID>
      <start>12</start>
      <end>13</end>
      <status>unmodified</status>
      <modifiedWord/>
      <trackRevisions>false</trackRevisions>
    </reviewItem>
    <reviewItem>
      <errorID>f22400d2-4ef5-4cdd-8e5f-2c6e1ccafaea</errorID>
      <errorWord>(</errorWord>
      <group>L1_Format</group>
      <groupName>格式问题</groupName>
      <ability>L2_HalfPunc</ability>
      <abilityName>全半角检查</abilityName>
      <candidateList>
        <item>（</item>
      </candidateList>
      <explain>文本全半角错误。</explain>
      <paraID>5D93C552</paraID>
      <start>12</start>
      <end>13</end>
      <status>unmodified</status>
      <modifiedWord/>
      <trackRevisions>false</trackRevisions>
    </reviewItem>
    <reviewItem>
      <errorID>408a16ed-eeec-4c3c-a932-c2cf0f2f2d8d</errorID>
      <errorWord>)</errorWord>
      <group>L1_Format</group>
      <groupName>格式问题</groupName>
      <ability>L2_HalfPunc</ability>
      <abilityName>全半角检查</abilityName>
      <candidateList>
        <item>）</item>
      </candidateList>
      <explain>文本全半角错误。</explain>
      <paraID>5D93C552</paraID>
      <start>14</start>
      <end>15</end>
      <status>unmodified</status>
      <modifiedWord/>
      <trackRevisions>false</trackRevisions>
    </reviewItem>
    <reviewItem>
      <errorID>fb9f9486-cf43-4ff8-ac19-6aa120f0709a</errorID>
      <errorWord>巩固脱贫攻坚成果</errorWord>
      <group>L1_Word</group>
      <groupName>字词问题</groupName>
      <ability>L2_Typo</ability>
      <abilityName>字词错误</abilityName>
      <candidateList>
        <item>巩固拓展脱贫攻坚成果</item>
      </candidateList>
      <explain/>
      <paraID>67F4AE10</paraID>
      <start>2</start>
      <end>10</end>
      <status>unmodified</status>
      <modifiedWord/>
      <trackRevisions>false</trackRevisions>
    </reviewItem>
    <reviewItem>
      <errorID>226dcf88-0367-46b5-88d7-85d5264d8158</errorID>
      <errorWord>巩固脱贫攻坚成果</errorWord>
      <group>L1_Word</group>
      <groupName>字词问题</groupName>
      <ability>L2_Typo</ability>
      <abilityName>字词错误</abilityName>
      <candidateList>
        <item>巩固拓展脱贫攻坚成果</item>
      </candidateList>
      <explain/>
      <paraID>6A3D143E</paraID>
      <start>6</start>
      <end>14</end>
      <status>unmodified</status>
      <modifiedWord/>
      <trackRevisions>false</trackRevisions>
    </reviewItem>
    <reviewItem>
      <errorID>72132e64-e203-465c-9348-ca2b8688541f</errorID>
      <errorWord>(</errorWord>
      <group>L1_Format</group>
      <groupName>格式问题</groupName>
      <ability>L2_HalfPunc</ability>
      <abilityName>全半角检查</abilityName>
      <candidateList>
        <item>（</item>
      </candidateList>
      <explain>文本全半角错误。</explain>
      <paraID>1B7A8568</paraID>
      <start>12</start>
      <end>13</end>
      <status>unmodified</status>
      <modifiedWord/>
      <trackRevisions>false</trackRevisions>
    </reviewItem>
    <reviewItem>
      <errorID>55de5149-4a87-4a24-9d0f-061b4d7aec0d</errorID>
      <errorWord>)</errorWord>
      <group>L1_Format</group>
      <groupName>格式问题</groupName>
      <ability>L2_HalfPunc</ability>
      <abilityName>全半角检查</abilityName>
      <candidateList>
        <item>）</item>
      </candidateList>
      <explain>文本全半角错误。</explain>
      <paraID>1B7A8568</paraID>
      <start>14</start>
      <end>15</end>
      <status>unmodified</status>
      <modifiedWord/>
      <trackRevisions>false</trackRevisions>
    </reviewItem>
    <reviewItem>
      <errorID>9a09e551-39b4-4a8c-b8dd-105137e79c45</errorID>
      <errorWord>(</errorWord>
      <group>L1_Format</group>
      <groupName>格式问题</groupName>
      <ability>L2_HalfPunc</ability>
      <abilityName>全半角检查</abilityName>
      <candidateList>
        <item>（</item>
      </candidateList>
      <explain>文本全半角错误。</explain>
      <paraID>66891998</paraID>
      <start>14</start>
      <end>15</end>
      <status>unmodified</status>
      <modifiedWord/>
      <trackRevisions>false</trackRevisions>
    </reviewItem>
    <reviewItem>
      <errorID>3587acb7-6c9f-4035-b060-8eb02ca01f11</errorID>
      <errorWord>)</errorWord>
      <group>L1_Format</group>
      <groupName>格式问题</groupName>
      <ability>L2_HalfPunc</ability>
      <abilityName>全半角检查</abilityName>
      <candidateList>
        <item>）</item>
      </candidateList>
      <explain>文本全半角错误。</explain>
      <paraID>66891998</paraID>
      <start>16</start>
      <end>17</end>
      <status>unmodified</status>
      <modifiedWord/>
      <trackRevisions>false</trackRevisions>
    </reviewItem>
    <reviewItem>
      <errorID>75d20ffe-6fc7-4834-8271-1f651807ad5f</errorID>
      <errorWord>(</errorWord>
      <group>L1_Format</group>
      <groupName>格式问题</groupName>
      <ability>L2_HalfPunc</ability>
      <abilityName>全半角检查</abilityName>
      <candidateList>
        <item>（</item>
      </candidateList>
      <explain>文本全半角错误。</explain>
      <paraID>46D93E38</paraID>
      <start>15</start>
      <end>16</end>
      <status>unmodified</status>
      <modifiedWord/>
      <trackRevisions>false</trackRevisions>
    </reviewItem>
    <reviewItem>
      <errorID>b9370245-2f2c-4b82-abde-9bb8653b49fc</errorID>
      <errorWord>)</errorWord>
      <group>L1_Format</group>
      <groupName>格式问题</groupName>
      <ability>L2_HalfPunc</ability>
      <abilityName>全半角检查</abilityName>
      <candidateList>
        <item>）</item>
      </candidateList>
      <explain>文本全半角错误。</explain>
      <paraID>46D93E38</paraID>
      <start>17</start>
      <end>18</end>
      <status>unmodified</status>
      <modifiedWord/>
      <trackRevisions>false</trackRevisions>
    </reviewItem>
    <reviewItem>
      <errorID>f8db9cb1-f3a9-41e9-a6c6-71c0201336fe</errorID>
      <errorWord>(</errorWord>
      <group>L1_Format</group>
      <groupName>格式问题</groupName>
      <ability>L2_HalfPunc</ability>
      <abilityName>全半角检查</abilityName>
      <candidateList>
        <item>（</item>
      </candidateList>
      <explain>文本全半角错误。</explain>
      <paraID>520FFC06</paraID>
      <start>17</start>
      <end>18</end>
      <status>unmodified</status>
      <modifiedWord/>
      <trackRevisions>false</trackRevisions>
    </reviewItem>
    <reviewItem>
      <errorID>31885d00-6b46-4e7f-97c8-af09f5017418</errorID>
      <errorWord>)</errorWord>
      <group>L1_Format</group>
      <groupName>格式问题</groupName>
      <ability>L2_HalfPunc</ability>
      <abilityName>全半角检查</abilityName>
      <candidateList>
        <item>）</item>
      </candidateList>
      <explain>文本全半角错误。</explain>
      <paraID>520FFC06</paraID>
      <start>19</start>
      <end>20</end>
      <status>unmodified</status>
      <modifiedWord/>
      <trackRevisions>false</trackRevisions>
    </reviewItem>
    <reviewItem>
      <errorID>01beb984-0d1c-4e30-97c3-869bfa2ef4f9</errorID>
      <errorWord>(</errorWord>
      <group>L1_Format</group>
      <groupName>格式问题</groupName>
      <ability>L2_HalfPunc</ability>
      <abilityName>全半角检查</abilityName>
      <candidateList>
        <item>（</item>
      </candidateList>
      <explain>文本全半角错误。</explain>
      <paraID>4CA62024</paraID>
      <start>15</start>
      <end>16</end>
      <status>unmodified</status>
      <modifiedWord/>
      <trackRevisions>false</trackRevisions>
    </reviewItem>
    <reviewItem>
      <errorID>22470185-c6f5-4381-89bc-e38d8d4842a2</errorID>
      <errorWord>)</errorWord>
      <group>L1_Format</group>
      <groupName>格式问题</groupName>
      <ability>L2_HalfPunc</ability>
      <abilityName>全半角检查</abilityName>
      <candidateList>
        <item>）</item>
      </candidateList>
      <explain>文本全半角错误。</explain>
      <paraID>4CA62024</paraID>
      <start>17</start>
      <end>18</end>
      <status>unmodified</status>
      <modifiedWord/>
      <trackRevisions>false</trackRevisions>
    </reviewItem>
    <reviewItem>
      <errorID>fd8c6ff6-f6e2-4b35-b54b-36057926200b</errorID>
      <errorWord>(</errorWord>
      <group>L1_Format</group>
      <groupName>格式问题</groupName>
      <ability>L2_HalfPunc</ability>
      <abilityName>全半角检查</abilityName>
      <candidateList>
        <item>（</item>
      </candidateList>
      <explain>文本全半角错误。</explain>
      <paraID> ED98602</paraID>
      <start>17</start>
      <end>18</end>
      <status>unmodified</status>
      <modifiedWord/>
      <trackRevisions>false</trackRevisions>
    </reviewItem>
    <reviewItem>
      <errorID>018d929e-fbb3-4985-8be1-3690ceeb4169</errorID>
      <errorWord>)</errorWord>
      <group>L1_Format</group>
      <groupName>格式问题</groupName>
      <ability>L2_HalfPunc</ability>
      <abilityName>全半角检查</abilityName>
      <candidateList>
        <item>）</item>
      </candidateList>
      <explain>文本全半角错误。</explain>
      <paraID> ED98602</paraID>
      <start>19</start>
      <end>20</end>
      <status>unmodified</status>
      <modifiedWord/>
      <trackRevisions>false</trackRevisions>
    </reviewItem>
    <reviewItem>
      <errorID>c2bde1a0-c4f8-480a-97bc-ce5db4bfffc4</errorID>
      <errorWord>巩固脱贫攻坚成果</errorWord>
      <group>L1_Word</group>
      <groupName>字词问题</groupName>
      <ability>L2_Typo</ability>
      <abilityName>字词错误</abilityName>
      <candidateList>
        <item>巩固拓展脱贫攻坚成果</item>
      </candidateList>
      <explain/>
      <paraID>313DB50A</paraID>
      <start>0</start>
      <end>8</end>
      <status>unmodified</status>
      <modifiedWord/>
      <trackRevisions>false</trackRevisions>
    </reviewItem>
    <reviewItem>
      <errorID>ce5bc134-36e3-4526-8f5e-16f572be9e68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6E68623E</paraID>
      <start>0</start>
      <end>2</end>
      <status>unmodified</status>
      <modifiedWord/>
      <trackRevisions>false</trackRevisions>
    </reviewItem>
    <reviewItem>
      <errorID>2280028e-afb4-470d-b5cf-7511bebdb7b5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27B60A87</paraID>
      <start>0</start>
      <end>2</end>
      <status>unmodified</status>
      <modifiedWord/>
      <trackRevisions>false</trackRevisions>
    </reviewItem>
    <reviewItem>
      <errorID>4336b9d5-608a-45f4-b699-31219dda1d85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2548D512</paraID>
      <start>0</start>
      <end>2</end>
      <status>unmodified</status>
      <modifiedWord/>
      <trackRevisions>false</trackRevisions>
    </reviewItem>
    <reviewItem>
      <errorID>e1d92905-6dfd-4ae8-bf77-2a99b66663aa</errorID>
      <errorWord>、还</errorWord>
      <group>L1_Punc</group>
      <groupName>标点问题</groupName>
      <ability>L2_Punc</ability>
      <abilityName>标点符号检查</abilityName>
      <candidateList>
        <item>，还</item>
      </candidateList>
      <explain>连接词前后不宜使用顿号，建议使用逗号。</explain>
      <paraID>3B171461</paraID>
      <start>37</start>
      <end>39</end>
      <status>unmodified</status>
      <modifiedWord/>
      <trackRevisions>false</trackRevisions>
    </reviewItem>
    <reviewItem>
      <errorID>d939090d-a51a-4574-92cf-ad80b30be16a</errorID>
      <errorWord>、还</errorWord>
      <group>L1_Punc</group>
      <groupName>标点问题</groupName>
      <ability>L2_Punc</ability>
      <abilityName>标点符号检查</abilityName>
      <candidateList>
        <item>，还</item>
      </candidateList>
      <explain>连接词前后不宜使用顿号，建议使用逗号。</explain>
      <paraID>76D03AE1</paraID>
      <start>37</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BD18778-2F39-4198-8F96-36328C1353B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11929</Words>
  <Characters>12816</Characters>
  <Lines>326</Lines>
  <Paragraphs>91</Paragraphs>
  <TotalTime>367</TotalTime>
  <ScaleCrop>false</ScaleCrop>
  <LinksUpToDate>false</LinksUpToDate>
  <CharactersWithSpaces>12832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2025-02-20T14:26:00Z</dcterms:created>
  <dc:creator>caiwuju</dc:creator>
  <cp:lastModifiedBy>silence</cp:lastModifiedBy>
  <cp:lastPrinted>2026-04-14T02:02:00Z</cp:lastPrinted>
  <dcterms:modified xsi:type="dcterms:W3CDTF">2026-08-19T03:48:25Z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39DC8CD284304A53BC52DE3236E94048</vt:lpwstr>
  </property>
  <property fmtid="{D5CDD505-2E9C-101B-9397-08002B2CF9AE}" pid="4" name="KSOTemplateDocerSaveRecord">
    <vt:lpwstr>eyJoZGlkIjoiZjRmYWUxOWJhMWE5OGFmZGQyNzA0NjBkZTNhOGRjMDEiLCJ1c2VySWQiOiIyNDg4ODMzNzUifQ==</vt:lpwstr>
  </property>
</Properties>
</file>