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276"/>
        <w:gridCol w:w="1276"/>
        <w:gridCol w:w="1417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4"/>
                <w:szCs w:val="3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4"/>
                <w:szCs w:val="34"/>
              </w:rPr>
              <w:t>2022年重点专项资金绩效目标表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szCs w:val="24"/>
              </w:rPr>
              <w:t>编制单位：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高新区纪工委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楷体_GBK" w:hAnsi="宋体" w:eastAsia="方正楷体_GBK" w:cs="宋体"/>
                <w:kern w:val="0"/>
                <w:sz w:val="20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专项资金名称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信息化建设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业务主管部门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高新区纪工委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当年预算</w:t>
            </w:r>
          </w:p>
        </w:tc>
        <w:tc>
          <w:tcPr>
            <w:tcW w:w="69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69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根据重庆市纪委监委</w:t>
            </w:r>
            <w:r>
              <w:rPr>
                <w:rFonts w:ascii="方正仿宋_GBK" w:hAnsi="宋体" w:cs="宋体"/>
                <w:kern w:val="0"/>
                <w:sz w:val="20"/>
              </w:rPr>
              <w:t>信息化工作要求以及检查体制改革后信息化建设五年工作规则，开展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区县</w:t>
            </w:r>
            <w:r>
              <w:rPr>
                <w:rFonts w:ascii="方正仿宋_GBK" w:hAnsi="宋体" w:cs="宋体"/>
                <w:kern w:val="0"/>
                <w:sz w:val="20"/>
              </w:rPr>
              <w:t>纪委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监委纪检</w:t>
            </w:r>
            <w:r>
              <w:rPr>
                <w:rFonts w:ascii="方正仿宋_GBK" w:hAnsi="宋体" w:cs="宋体"/>
                <w:kern w:val="0"/>
                <w:sz w:val="20"/>
              </w:rPr>
              <w:t>监察业务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大数据</w:t>
            </w:r>
            <w:r>
              <w:rPr>
                <w:rFonts w:ascii="方正仿宋_GBK" w:hAnsi="宋体" w:cs="宋体"/>
                <w:kern w:val="0"/>
                <w:sz w:val="20"/>
              </w:rPr>
              <w:t>平台、专用网络、应用软件开发等项目建设，以及日常运维保障。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立项依据</w:t>
            </w:r>
          </w:p>
        </w:tc>
        <w:tc>
          <w:tcPr>
            <w:tcW w:w="69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根据</w:t>
            </w:r>
            <w:r>
              <w:rPr>
                <w:rFonts w:ascii="方正仿宋_GBK" w:hAnsi="宋体" w:cs="宋体"/>
                <w:kern w:val="0"/>
                <w:sz w:val="20"/>
              </w:rPr>
              <w:t>市纪委监委工作要求，为适应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新</w:t>
            </w:r>
            <w:r>
              <w:rPr>
                <w:rFonts w:ascii="方正仿宋_GBK" w:hAnsi="宋体" w:cs="宋体"/>
                <w:kern w:val="0"/>
                <w:sz w:val="20"/>
              </w:rPr>
              <w:t>形势下纪检监察信息化工作高质量发展需要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开展</w:t>
            </w:r>
            <w:r>
              <w:rPr>
                <w:rFonts w:ascii="方正仿宋_GBK" w:hAnsi="宋体" w:cs="宋体"/>
                <w:kern w:val="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69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推进检举举报平台部署应用；完成中央纪委、市纪委统一部署的信息化项目建设任务情况；落实纪检监察内网、外网等信息系统管理主体责任；做好网络安全工作。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网络正常运行率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运行维护周期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终端数量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网络覆盖率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信息安全率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</w:tbl>
    <w:p>
      <w:pPr>
        <w:ind w:firstLine="640" w:firstLineChars="200"/>
        <w:rPr>
          <w:rFonts w:ascii="方正仿宋_GBK"/>
        </w:rPr>
      </w:pP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Style w:val="6"/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1</w:t>
    </w:r>
    <w:r>
      <w:rPr>
        <w:rStyle w:val="6"/>
        <w:rFonts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framePr w:wrap="around" w:vAnchor="text" w:hAnchor="margin" w:xAlign="outside" w:y="1"/>
      <w:ind w:left="640" w:leftChars="200" w:right="640" w:rightChars="200" w:firstLine="360"/>
      <w:rPr>
        <w:rStyle w:val="6"/>
        <w:rFonts w:ascii="宋体" w:hAnsi="宋体" w:eastAsia="宋体"/>
        <w:sz w:val="28"/>
        <w:szCs w:val="28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5122"/>
    <w:rsid w:val="003524C1"/>
    <w:rsid w:val="004B5FA8"/>
    <w:rsid w:val="0093130D"/>
    <w:rsid w:val="00C86BA4"/>
    <w:rsid w:val="00D41720"/>
    <w:rsid w:val="00F40BFE"/>
    <w:rsid w:val="00F55B0C"/>
    <w:rsid w:val="00F97E01"/>
    <w:rsid w:val="206E11F8"/>
    <w:rsid w:val="417A6832"/>
    <w:rsid w:val="473D61BD"/>
    <w:rsid w:val="5C631384"/>
    <w:rsid w:val="696F5122"/>
    <w:rsid w:val="70E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批注框文本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332</Words>
  <Characters>347</Characters>
  <Lines>2</Lines>
  <Paragraphs>1</Paragraphs>
  <TotalTime>16</TotalTime>
  <ScaleCrop>false</ScaleCrop>
  <LinksUpToDate>false</LinksUpToDate>
  <CharactersWithSpaces>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2022-04-22T04:07:00Z</dcterms:created>
  <dc:creator>Administrator</dc:creator>
  <cp:lastModifiedBy>hjghjg</cp:lastModifiedBy>
  <cp:lastPrinted>2022-04-25T11:33:00Z</cp:lastPrinted>
  <dcterms:modified xsi:type="dcterms:W3CDTF">2022-04-26T07:06:00Z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4CB930FB3C7F4119834BEDEB11148C5F</vt:lpwstr>
  </property>
</Properties>
</file>