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CD5AD" w14:textId="7D7EDA8D" w:rsidR="001413CB" w:rsidRDefault="00982C97">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sz w:val="44"/>
          <w:szCs w:val="44"/>
        </w:rPr>
        <w:t>综合执法局</w:t>
      </w:r>
      <w:r>
        <w:rPr>
          <w:rFonts w:ascii="方正小标宋_GBK" w:eastAsia="方正小标宋_GBK" w:hAnsi="华文中宋" w:cs="华文中宋" w:hint="eastAsia"/>
          <w:sz w:val="44"/>
          <w:szCs w:val="44"/>
        </w:rPr>
        <w:t>（</w:t>
      </w:r>
      <w:r>
        <w:rPr>
          <w:rFonts w:ascii="方正小标宋_GBK" w:eastAsia="方正小标宋_GBK" w:hAnsi="华文中宋" w:cs="华文中宋"/>
          <w:sz w:val="44"/>
          <w:szCs w:val="44"/>
        </w:rPr>
        <w:t>应急管理局、信访办）</w:t>
      </w:r>
      <w:r w:rsidR="00C352FD">
        <w:rPr>
          <w:rFonts w:ascii="方正小标宋_GBK" w:eastAsia="方正小标宋_GBK" w:hAnsi="华文中宋" w:cs="华文中宋" w:hint="eastAsia"/>
          <w:sz w:val="44"/>
          <w:szCs w:val="44"/>
        </w:rPr>
        <w:t>（本级）</w:t>
      </w:r>
    </w:p>
    <w:p w14:paraId="4A6BA2D8" w14:textId="77777777" w:rsidR="001413CB" w:rsidRDefault="00982C97">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w:t>
      </w:r>
      <w:r>
        <w:rPr>
          <w:rFonts w:ascii="方正小标宋_GBK" w:eastAsia="方正小标宋_GBK" w:hAnsi="华文中宋" w:cs="华文中宋" w:hint="eastAsia"/>
          <w:sz w:val="44"/>
          <w:szCs w:val="44"/>
        </w:rPr>
        <w:t>5</w:t>
      </w:r>
      <w:r>
        <w:rPr>
          <w:rFonts w:ascii="方正小标宋_GBK" w:eastAsia="方正小标宋_GBK" w:hAnsi="华文中宋" w:cs="华文中宋" w:hint="eastAsia"/>
          <w:sz w:val="44"/>
          <w:szCs w:val="44"/>
        </w:rPr>
        <w:t>年</w:t>
      </w:r>
      <w:r>
        <w:rPr>
          <w:rFonts w:ascii="方正小标宋_GBK" w:eastAsia="方正小标宋_GBK" w:hAnsi="华文中宋" w:cs="华文中宋" w:hint="eastAsia"/>
          <w:sz w:val="44"/>
          <w:szCs w:val="44"/>
        </w:rPr>
        <w:t>本级单位</w:t>
      </w:r>
      <w:r>
        <w:rPr>
          <w:rFonts w:ascii="方正小标宋_GBK" w:eastAsia="方正小标宋_GBK" w:hAnsi="华文中宋" w:cs="华文中宋" w:hint="eastAsia"/>
          <w:sz w:val="44"/>
          <w:szCs w:val="44"/>
        </w:rPr>
        <w:t>预算情况说明</w:t>
      </w:r>
    </w:p>
    <w:p w14:paraId="100672D2" w14:textId="77777777" w:rsidR="001413CB" w:rsidRDefault="001413CB">
      <w:pPr>
        <w:spacing w:line="600" w:lineRule="exact"/>
        <w:ind w:firstLineChars="200" w:firstLine="880"/>
        <w:jc w:val="center"/>
        <w:rPr>
          <w:rFonts w:ascii="华文中宋" w:eastAsia="华文中宋" w:hAnsi="华文中宋" w:cs="华文中宋"/>
          <w:sz w:val="44"/>
          <w:szCs w:val="44"/>
        </w:rPr>
      </w:pPr>
    </w:p>
    <w:p w14:paraId="58BA3600" w14:textId="77777777" w:rsidR="001413CB" w:rsidRDefault="00982C97">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一、单位基本情况</w:t>
      </w:r>
    </w:p>
    <w:p w14:paraId="15A63A2E" w14:textId="77777777" w:rsidR="001413CB" w:rsidRDefault="00982C97">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（一）职能职责</w:t>
      </w:r>
    </w:p>
    <w:p w14:paraId="5276E5DD" w14:textId="77777777" w:rsidR="001413CB" w:rsidRDefault="00982C97">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负责组织开展综合行政执法工作。负责应急管理、政法综治、司法行政、信访稳定等工作。</w:t>
      </w:r>
    </w:p>
    <w:p w14:paraId="3F9FCA93" w14:textId="77777777" w:rsidR="001413CB" w:rsidRDefault="00982C97">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负责生态环境、规划和自然资源、城市管理、农业、卫生健康、文化市场等综合行政执法工作。</w:t>
      </w:r>
    </w:p>
    <w:p w14:paraId="48FD1D13" w14:textId="77777777" w:rsidR="001413CB" w:rsidRDefault="00982C97">
      <w:pPr>
        <w:tabs>
          <w:tab w:val="center" w:pos="4153"/>
          <w:tab w:val="left" w:pos="7275"/>
        </w:tabs>
        <w:spacing w:line="600" w:lineRule="exact"/>
        <w:ind w:left="640"/>
        <w:jc w:val="left"/>
        <w:rPr>
          <w:rFonts w:ascii="方正仿宋_GBK" w:eastAsia="方正仿宋_GBK" w:hAnsi="仿宋_GB2312" w:cs="仿宋_GB2312"/>
          <w:sz w:val="32"/>
          <w:szCs w:val="22"/>
        </w:rPr>
      </w:pPr>
      <w:r>
        <w:rPr>
          <w:rFonts w:ascii="方正仿宋_GBK" w:eastAsia="方正仿宋_GBK" w:hAnsi="仿宋_GB2312" w:cs="仿宋_GB2312" w:hint="eastAsia"/>
          <w:sz w:val="32"/>
          <w:szCs w:val="22"/>
        </w:rPr>
        <w:t>（二）单位构成</w:t>
      </w:r>
    </w:p>
    <w:p w14:paraId="0FBB8626" w14:textId="4B965C73" w:rsidR="001413CB" w:rsidRDefault="00982C97">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综合执法局（应急管理局、信访办）</w:t>
      </w:r>
      <w:r w:rsidR="00C352FD">
        <w:rPr>
          <w:rFonts w:ascii="方正仿宋_GBK" w:eastAsia="方正仿宋_GBK" w:hAnsi="仿宋_GB2312" w:cs="仿宋_GB2312" w:hint="eastAsia"/>
          <w:sz w:val="32"/>
          <w:szCs w:val="20"/>
        </w:rPr>
        <w:t>（本级）</w:t>
      </w:r>
      <w:r>
        <w:rPr>
          <w:rFonts w:ascii="方正仿宋_GBK" w:eastAsia="方正仿宋_GBK" w:hAnsi="仿宋_GB2312" w:cs="仿宋_GB2312" w:hint="eastAsia"/>
          <w:sz w:val="32"/>
          <w:szCs w:val="20"/>
        </w:rPr>
        <w:t>下设综合科、法制科、综治信访科、应急管理科、执法一科、执法二科、执法三科共</w:t>
      </w:r>
      <w:r>
        <w:rPr>
          <w:rFonts w:ascii="方正仿宋_GBK" w:eastAsia="方正仿宋_GBK" w:hAnsi="仿宋_GB2312" w:cs="仿宋_GB2312" w:hint="eastAsia"/>
          <w:sz w:val="32"/>
          <w:szCs w:val="20"/>
        </w:rPr>
        <w:t>7</w:t>
      </w:r>
      <w:r>
        <w:rPr>
          <w:rFonts w:ascii="方正仿宋_GBK" w:eastAsia="方正仿宋_GBK" w:hAnsi="仿宋_GB2312" w:cs="仿宋_GB2312" w:hint="eastAsia"/>
          <w:sz w:val="32"/>
          <w:szCs w:val="20"/>
        </w:rPr>
        <w:t>个科室。</w:t>
      </w:r>
    </w:p>
    <w:p w14:paraId="32899293" w14:textId="77777777" w:rsidR="001413CB" w:rsidRDefault="00982C97">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二、单位收支总体情况</w:t>
      </w:r>
    </w:p>
    <w:p w14:paraId="577FFDB0" w14:textId="77777777" w:rsidR="001413CB" w:rsidRDefault="00982C97">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（一）收入预算：</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5</w:t>
      </w:r>
      <w:r>
        <w:rPr>
          <w:rFonts w:ascii="方正仿宋_GBK" w:eastAsia="方正仿宋_GBK" w:hAnsi="仿宋_GB2312" w:cs="仿宋_GB2312" w:hint="eastAsia"/>
          <w:sz w:val="32"/>
          <w:szCs w:val="20"/>
        </w:rPr>
        <w:t>年年初预算数</w:t>
      </w:r>
      <w:r>
        <w:rPr>
          <w:rFonts w:ascii="方正仿宋_GBK" w:eastAsia="方正仿宋_GBK" w:hAnsi="仿宋_GB2312" w:cs="仿宋_GB2312" w:hint="eastAsia"/>
          <w:sz w:val="32"/>
          <w:szCs w:val="20"/>
        </w:rPr>
        <w:t>4111.53</w:t>
      </w:r>
      <w:r>
        <w:rPr>
          <w:rFonts w:ascii="方正仿宋_GBK" w:eastAsia="方正仿宋_GBK" w:hAnsi="仿宋_GB2312" w:cs="仿宋_GB2312" w:hint="eastAsia"/>
          <w:sz w:val="32"/>
          <w:szCs w:val="20"/>
        </w:rPr>
        <w:t>万元，其中：一般公共预算拨款</w:t>
      </w:r>
      <w:r>
        <w:rPr>
          <w:rFonts w:ascii="方正仿宋_GBK" w:eastAsia="方正仿宋_GBK" w:hAnsi="仿宋_GB2312" w:cs="仿宋_GB2312" w:hint="eastAsia"/>
          <w:sz w:val="32"/>
          <w:szCs w:val="20"/>
        </w:rPr>
        <w:t>4111.53</w:t>
      </w:r>
      <w:r>
        <w:rPr>
          <w:rFonts w:ascii="方正仿宋_GBK" w:eastAsia="方正仿宋_GBK" w:hAnsi="仿宋_GB2312" w:cs="仿宋_GB2312" w:hint="eastAsia"/>
          <w:sz w:val="32"/>
          <w:szCs w:val="20"/>
        </w:rPr>
        <w:t>万元，政府性基金预算拨款</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万元，国有资本经营预算收入</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万元，事业收入</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万元，事业单位经营收入</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万元，其他收入</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万元。收入较</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年增加</w:t>
      </w:r>
      <w:r>
        <w:rPr>
          <w:rFonts w:ascii="方正仿宋_GBK" w:eastAsia="方正仿宋_GBK" w:hAnsi="仿宋_GB2312" w:cs="仿宋_GB2312" w:hint="eastAsia"/>
          <w:sz w:val="32"/>
          <w:szCs w:val="20"/>
        </w:rPr>
        <w:t>65.96</w:t>
      </w:r>
      <w:r>
        <w:rPr>
          <w:rFonts w:ascii="方正仿宋_GBK" w:eastAsia="方正仿宋_GBK" w:hAnsi="仿宋_GB2312" w:cs="仿宋_GB2312" w:hint="eastAsia"/>
          <w:sz w:val="32"/>
          <w:szCs w:val="20"/>
        </w:rPr>
        <w:t>万元，</w:t>
      </w:r>
      <w:r>
        <w:rPr>
          <w:rFonts w:ascii="方正仿宋_GBK" w:eastAsia="方正仿宋_GBK" w:hAnsi="仿宋_GB2312" w:cs="仿宋_GB2312" w:hint="eastAsia"/>
          <w:sz w:val="32"/>
          <w:szCs w:val="20"/>
        </w:rPr>
        <w:t>主要是灾害防治及应急管理等经费拨款增加</w:t>
      </w:r>
      <w:r>
        <w:rPr>
          <w:rFonts w:ascii="方正仿宋_GBK" w:eastAsia="方正仿宋_GBK" w:hAnsi="仿宋_GB2312" w:cs="仿宋_GB2312" w:hint="eastAsia"/>
          <w:sz w:val="32"/>
          <w:szCs w:val="20"/>
        </w:rPr>
        <w:t>160.51</w:t>
      </w:r>
      <w:r>
        <w:rPr>
          <w:rFonts w:ascii="方正仿宋_GBK" w:eastAsia="方正仿宋_GBK" w:hAnsi="仿宋_GB2312" w:cs="仿宋_GB2312" w:hint="eastAsia"/>
          <w:sz w:val="32"/>
          <w:szCs w:val="20"/>
        </w:rPr>
        <w:t>万元。</w:t>
      </w:r>
    </w:p>
    <w:p w14:paraId="726F8927" w14:textId="77777777" w:rsidR="001413CB" w:rsidRDefault="00982C97">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（二）支出预算：</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5</w:t>
      </w:r>
      <w:r>
        <w:rPr>
          <w:rFonts w:ascii="方正仿宋_GBK" w:eastAsia="方正仿宋_GBK" w:hAnsi="仿宋_GB2312" w:cs="仿宋_GB2312" w:hint="eastAsia"/>
          <w:sz w:val="32"/>
          <w:szCs w:val="20"/>
        </w:rPr>
        <w:t>年年初预算数</w:t>
      </w:r>
      <w:r>
        <w:rPr>
          <w:rFonts w:ascii="方正仿宋_GBK" w:eastAsia="方正仿宋_GBK" w:hAnsi="仿宋_GB2312" w:cs="仿宋_GB2312" w:hint="eastAsia"/>
          <w:sz w:val="32"/>
          <w:szCs w:val="20"/>
        </w:rPr>
        <w:t>4111.53</w:t>
      </w:r>
      <w:r>
        <w:rPr>
          <w:rFonts w:ascii="方正仿宋_GBK" w:eastAsia="方正仿宋_GBK" w:hAnsi="仿宋_GB2312" w:cs="仿宋_GB2312" w:hint="eastAsia"/>
          <w:sz w:val="32"/>
          <w:szCs w:val="20"/>
        </w:rPr>
        <w:t>万元，其中：一般公共服务支出预算</w:t>
      </w:r>
      <w:r>
        <w:rPr>
          <w:rFonts w:ascii="方正仿宋_GBK" w:eastAsia="方正仿宋_GBK" w:hAnsi="仿宋_GB2312" w:cs="仿宋_GB2312" w:hint="eastAsia"/>
          <w:sz w:val="32"/>
          <w:szCs w:val="20"/>
        </w:rPr>
        <w:t>86.00</w:t>
      </w:r>
      <w:r>
        <w:rPr>
          <w:rFonts w:ascii="方正仿宋_GBK" w:eastAsia="方正仿宋_GBK" w:hAnsi="仿宋_GB2312" w:cs="仿宋_GB2312" w:hint="eastAsia"/>
          <w:sz w:val="32"/>
          <w:szCs w:val="20"/>
        </w:rPr>
        <w:t>万元，公共安全支出预算</w:t>
      </w:r>
      <w:r>
        <w:rPr>
          <w:rFonts w:ascii="方正仿宋_GBK" w:eastAsia="方正仿宋_GBK" w:hAnsi="仿宋_GB2312" w:cs="仿宋_GB2312" w:hint="eastAsia"/>
          <w:sz w:val="32"/>
          <w:szCs w:val="20"/>
        </w:rPr>
        <w:t>1280.00</w:t>
      </w:r>
      <w:r>
        <w:rPr>
          <w:rFonts w:ascii="方正仿宋_GBK" w:eastAsia="方正仿宋_GBK" w:hAnsi="仿宋_GB2312" w:cs="仿宋_GB2312" w:hint="eastAsia"/>
          <w:sz w:val="32"/>
          <w:szCs w:val="20"/>
        </w:rPr>
        <w:lastRenderedPageBreak/>
        <w:t>万元，社会保障和就业支出预算</w:t>
      </w:r>
      <w:r>
        <w:rPr>
          <w:rFonts w:ascii="方正仿宋_GBK" w:eastAsia="方正仿宋_GBK" w:hAnsi="仿宋_GB2312" w:cs="仿宋_GB2312" w:hint="eastAsia"/>
          <w:sz w:val="32"/>
          <w:szCs w:val="20"/>
        </w:rPr>
        <w:t>35.51</w:t>
      </w:r>
      <w:r>
        <w:rPr>
          <w:rFonts w:ascii="方正仿宋_GBK" w:eastAsia="方正仿宋_GBK" w:hAnsi="仿宋_GB2312" w:cs="仿宋_GB2312" w:hint="eastAsia"/>
          <w:sz w:val="32"/>
          <w:szCs w:val="20"/>
        </w:rPr>
        <w:t>万元，卫生健康支出预算</w:t>
      </w:r>
      <w:r>
        <w:rPr>
          <w:rFonts w:ascii="方正仿宋_GBK" w:eastAsia="方正仿宋_GBK" w:hAnsi="仿宋_GB2312" w:cs="仿宋_GB2312" w:hint="eastAsia"/>
          <w:sz w:val="32"/>
          <w:szCs w:val="20"/>
        </w:rPr>
        <w:t>18.20</w:t>
      </w:r>
      <w:r>
        <w:rPr>
          <w:rFonts w:ascii="方正仿宋_GBK" w:eastAsia="方正仿宋_GBK" w:hAnsi="仿宋_GB2312" w:cs="仿宋_GB2312" w:hint="eastAsia"/>
          <w:sz w:val="32"/>
          <w:szCs w:val="20"/>
        </w:rPr>
        <w:t>万元，节能环保支出预算</w:t>
      </w:r>
      <w:r>
        <w:rPr>
          <w:rFonts w:ascii="方正仿宋_GBK" w:eastAsia="方正仿宋_GBK" w:hAnsi="仿宋_GB2312" w:cs="仿宋_GB2312" w:hint="eastAsia"/>
          <w:sz w:val="32"/>
          <w:szCs w:val="20"/>
        </w:rPr>
        <w:t>17.00</w:t>
      </w:r>
      <w:r>
        <w:rPr>
          <w:rFonts w:ascii="方正仿宋_GBK" w:eastAsia="方正仿宋_GBK" w:hAnsi="仿宋_GB2312" w:cs="仿宋_GB2312" w:hint="eastAsia"/>
          <w:sz w:val="32"/>
          <w:szCs w:val="20"/>
        </w:rPr>
        <w:t>万元，城乡社区支出预算</w:t>
      </w:r>
      <w:r>
        <w:rPr>
          <w:rFonts w:ascii="方正仿宋_GBK" w:eastAsia="方正仿宋_GBK" w:hAnsi="仿宋_GB2312" w:cs="仿宋_GB2312" w:hint="eastAsia"/>
          <w:sz w:val="32"/>
          <w:szCs w:val="20"/>
        </w:rPr>
        <w:t>123.00</w:t>
      </w:r>
      <w:r>
        <w:rPr>
          <w:rFonts w:ascii="方正仿宋_GBK" w:eastAsia="方正仿宋_GBK" w:hAnsi="仿宋_GB2312" w:cs="仿宋_GB2312" w:hint="eastAsia"/>
          <w:sz w:val="32"/>
          <w:szCs w:val="20"/>
        </w:rPr>
        <w:t>万元，农林水利支出预算</w:t>
      </w:r>
      <w:r>
        <w:rPr>
          <w:rFonts w:ascii="方正仿宋_GBK" w:eastAsia="方正仿宋_GBK" w:hAnsi="仿宋_GB2312" w:cs="仿宋_GB2312" w:hint="eastAsia"/>
          <w:sz w:val="32"/>
          <w:szCs w:val="20"/>
        </w:rPr>
        <w:t>1</w:t>
      </w:r>
      <w:r>
        <w:rPr>
          <w:rFonts w:ascii="方正仿宋_GBK" w:eastAsia="方正仿宋_GBK" w:hAnsi="仿宋_GB2312" w:cs="仿宋_GB2312" w:hint="eastAsia"/>
          <w:sz w:val="32"/>
          <w:szCs w:val="20"/>
        </w:rPr>
        <w:t>14.00</w:t>
      </w:r>
      <w:r>
        <w:rPr>
          <w:rFonts w:ascii="方正仿宋_GBK" w:eastAsia="方正仿宋_GBK" w:hAnsi="仿宋_GB2312" w:cs="仿宋_GB2312" w:hint="eastAsia"/>
          <w:sz w:val="32"/>
          <w:szCs w:val="20"/>
        </w:rPr>
        <w:t>万元，住房保障支出</w:t>
      </w:r>
      <w:r>
        <w:rPr>
          <w:rFonts w:ascii="方正仿宋_GBK" w:eastAsia="方正仿宋_GBK" w:hAnsi="仿宋_GB2312" w:cs="仿宋_GB2312" w:hint="eastAsia"/>
          <w:sz w:val="32"/>
          <w:szCs w:val="20"/>
        </w:rPr>
        <w:t>33.59</w:t>
      </w:r>
      <w:r>
        <w:rPr>
          <w:rFonts w:ascii="方正仿宋_GBK" w:eastAsia="方正仿宋_GBK" w:hAnsi="仿宋_GB2312" w:cs="仿宋_GB2312" w:hint="eastAsia"/>
          <w:sz w:val="32"/>
          <w:szCs w:val="20"/>
        </w:rPr>
        <w:t>万元，灾害防治及应急管理支出</w:t>
      </w:r>
      <w:r>
        <w:rPr>
          <w:rFonts w:ascii="方正仿宋_GBK" w:eastAsia="方正仿宋_GBK" w:hAnsi="仿宋_GB2312" w:cs="仿宋_GB2312" w:hint="eastAsia"/>
          <w:sz w:val="32"/>
          <w:szCs w:val="20"/>
        </w:rPr>
        <w:t>2404.22</w:t>
      </w:r>
      <w:r>
        <w:rPr>
          <w:rFonts w:ascii="方正仿宋_GBK" w:eastAsia="方正仿宋_GBK" w:hAnsi="仿宋_GB2312" w:cs="仿宋_GB2312" w:hint="eastAsia"/>
          <w:sz w:val="32"/>
          <w:szCs w:val="20"/>
        </w:rPr>
        <w:t>万元。支出预算较</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年增加</w:t>
      </w:r>
      <w:r>
        <w:rPr>
          <w:rFonts w:ascii="方正仿宋_GBK" w:eastAsia="方正仿宋_GBK" w:hAnsi="仿宋_GB2312" w:cs="仿宋_GB2312" w:hint="eastAsia"/>
          <w:sz w:val="32"/>
          <w:szCs w:val="20"/>
        </w:rPr>
        <w:t>65.96</w:t>
      </w:r>
      <w:r>
        <w:rPr>
          <w:rFonts w:ascii="方正仿宋_GBK" w:eastAsia="方正仿宋_GBK" w:hAnsi="仿宋_GB2312" w:cs="仿宋_GB2312" w:hint="eastAsia"/>
          <w:sz w:val="32"/>
          <w:szCs w:val="20"/>
        </w:rPr>
        <w:t>万元，主要是项目支出预算增加。</w:t>
      </w:r>
    </w:p>
    <w:p w14:paraId="6592B126" w14:textId="77777777" w:rsidR="001413CB" w:rsidRDefault="00982C97">
      <w:pPr>
        <w:spacing w:line="600" w:lineRule="exact"/>
        <w:ind w:firstLineChars="200" w:firstLine="640"/>
        <w:rPr>
          <w:rFonts w:ascii="方正仿宋_GBK" w:eastAsia="方正仿宋_GBK" w:hAnsi="黑体" w:cs="仿宋_GB2312"/>
          <w:sz w:val="32"/>
          <w:szCs w:val="20"/>
        </w:rPr>
      </w:pPr>
      <w:r>
        <w:rPr>
          <w:rFonts w:ascii="方正黑体_GBK" w:eastAsia="方正黑体_GBK" w:hAnsi="黑体" w:cs="仿宋_GB2312" w:hint="eastAsia"/>
          <w:sz w:val="32"/>
          <w:szCs w:val="20"/>
        </w:rPr>
        <w:t>三</w:t>
      </w:r>
      <w:r>
        <w:rPr>
          <w:rFonts w:ascii="方正黑体_GBK" w:eastAsia="方正黑体_GBK" w:hAnsi="黑体" w:cs="仿宋_GB2312"/>
          <w:sz w:val="32"/>
          <w:szCs w:val="20"/>
        </w:rPr>
        <w:t>、</w:t>
      </w:r>
      <w:r>
        <w:rPr>
          <w:rFonts w:ascii="方正黑体_GBK" w:eastAsia="方正黑体_GBK" w:hAnsi="黑体" w:cs="仿宋_GB2312" w:hint="eastAsia"/>
          <w:sz w:val="32"/>
          <w:szCs w:val="20"/>
        </w:rPr>
        <w:t>单位预算情况说明</w:t>
      </w:r>
    </w:p>
    <w:p w14:paraId="7C25476B" w14:textId="10EC4420" w:rsidR="001413CB" w:rsidRDefault="00982C97">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5</w:t>
      </w:r>
      <w:r>
        <w:rPr>
          <w:rFonts w:ascii="方正仿宋_GBK" w:eastAsia="方正仿宋_GBK" w:hAnsi="仿宋_GB2312" w:cs="仿宋_GB2312" w:hint="eastAsia"/>
          <w:sz w:val="32"/>
          <w:szCs w:val="20"/>
        </w:rPr>
        <w:t>年一般公共预算财政拨款收入</w:t>
      </w:r>
      <w:r>
        <w:rPr>
          <w:rFonts w:ascii="方正仿宋_GBK" w:eastAsia="方正仿宋_GBK" w:hAnsi="仿宋_GB2312" w:cs="仿宋_GB2312" w:hint="eastAsia"/>
          <w:sz w:val="32"/>
          <w:szCs w:val="20"/>
        </w:rPr>
        <w:t>4111.53</w:t>
      </w:r>
      <w:r>
        <w:rPr>
          <w:rFonts w:ascii="方正仿宋_GBK" w:eastAsia="方正仿宋_GBK" w:hAnsi="仿宋_GB2312" w:cs="仿宋_GB2312" w:hint="eastAsia"/>
          <w:sz w:val="32"/>
          <w:szCs w:val="20"/>
        </w:rPr>
        <w:t>万元，一般公共预算财政拨款支出</w:t>
      </w:r>
      <w:r>
        <w:rPr>
          <w:rFonts w:ascii="方正仿宋_GBK" w:eastAsia="方正仿宋_GBK" w:hAnsi="仿宋_GB2312" w:cs="仿宋_GB2312" w:hint="eastAsia"/>
          <w:sz w:val="32"/>
          <w:szCs w:val="20"/>
        </w:rPr>
        <w:t>4111.53</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年增加</w:t>
      </w:r>
      <w:r>
        <w:rPr>
          <w:rFonts w:ascii="方正仿宋_GBK" w:eastAsia="方正仿宋_GBK" w:hAnsi="仿宋_GB2312" w:cs="仿宋_GB2312" w:hint="eastAsia"/>
          <w:sz w:val="32"/>
          <w:szCs w:val="20"/>
        </w:rPr>
        <w:t>65.96</w:t>
      </w:r>
      <w:r>
        <w:rPr>
          <w:rFonts w:ascii="方正仿宋_GBK" w:eastAsia="方正仿宋_GBK" w:hAnsi="仿宋_GB2312" w:cs="仿宋_GB2312" w:hint="eastAsia"/>
          <w:sz w:val="32"/>
          <w:szCs w:val="20"/>
        </w:rPr>
        <w:t>万元。其中：基本支出</w:t>
      </w:r>
      <w:r>
        <w:rPr>
          <w:rFonts w:ascii="方正仿宋_GBK" w:eastAsia="方正仿宋_GBK" w:hAnsi="仿宋_GB2312" w:cs="仿宋_GB2312" w:hint="eastAsia"/>
          <w:sz w:val="32"/>
          <w:szCs w:val="20"/>
        </w:rPr>
        <w:t>726.53</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年</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7</w:t>
      </w:r>
      <w:r>
        <w:rPr>
          <w:rFonts w:ascii="方正仿宋_GBK" w:eastAsia="方正仿宋_GBK" w:hAnsi="仿宋_GB2312" w:cs="仿宋_GB2312" w:hint="eastAsia"/>
          <w:sz w:val="32"/>
          <w:szCs w:val="20"/>
        </w:rPr>
        <w:t>2.65</w:t>
      </w:r>
      <w:r>
        <w:rPr>
          <w:rFonts w:ascii="方正仿宋_GBK" w:eastAsia="方正仿宋_GBK" w:hAnsi="仿宋_GB2312" w:cs="仿宋_GB2312" w:hint="eastAsia"/>
          <w:sz w:val="32"/>
          <w:szCs w:val="20"/>
        </w:rPr>
        <w:t>万元，</w:t>
      </w:r>
      <w:r>
        <w:rPr>
          <w:rFonts w:ascii="方正仿宋_GBK" w:eastAsia="方正仿宋_GBK" w:hAnsi="仿宋_GB2312" w:cs="仿宋_GB2312" w:hint="eastAsia"/>
          <w:sz w:val="32"/>
          <w:szCs w:val="20"/>
        </w:rPr>
        <w:t>主要原因是本年度在职人员调整，主要用于保障综合执法局及综合行政执法支队直属大队在职人员工资福利及社会保险缴费，离休人员离休费，退休人员补助等，保障单位正常运转的各项商品服务支出；</w:t>
      </w:r>
      <w:r>
        <w:rPr>
          <w:rFonts w:ascii="方正仿宋_GBK" w:eastAsia="方正仿宋_GBK" w:hAnsi="仿宋_GB2312" w:cs="仿宋_GB2312" w:hint="eastAsia"/>
          <w:sz w:val="32"/>
          <w:szCs w:val="20"/>
        </w:rPr>
        <w:t>项目支出</w:t>
      </w:r>
      <w:r>
        <w:rPr>
          <w:rFonts w:ascii="方正仿宋_GBK" w:eastAsia="方正仿宋_GBK" w:hAnsi="仿宋_GB2312" w:cs="仿宋_GB2312" w:hint="eastAsia"/>
          <w:sz w:val="32"/>
          <w:szCs w:val="20"/>
        </w:rPr>
        <w:t>3385.00</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年增加</w:t>
      </w:r>
      <w:r>
        <w:rPr>
          <w:rFonts w:ascii="方正仿宋_GBK" w:eastAsia="方正仿宋_GBK" w:hAnsi="仿宋_GB2312" w:cs="仿宋_GB2312" w:hint="eastAsia"/>
          <w:sz w:val="32"/>
          <w:szCs w:val="20"/>
        </w:rPr>
        <w:t>138.61</w:t>
      </w:r>
      <w:r>
        <w:rPr>
          <w:rFonts w:ascii="方正仿宋_GBK" w:eastAsia="方正仿宋_GBK" w:hAnsi="仿宋_GB2312" w:cs="仿宋_GB2312" w:hint="eastAsia"/>
          <w:sz w:val="32"/>
          <w:szCs w:val="20"/>
        </w:rPr>
        <w:t>万元</w:t>
      </w:r>
      <w:r>
        <w:rPr>
          <w:rFonts w:ascii="方正仿宋_GBK" w:eastAsia="方正仿宋_GBK" w:hAnsi="仿宋_GB2312" w:cs="仿宋_GB2312" w:hint="eastAsia"/>
          <w:sz w:val="32"/>
          <w:szCs w:val="20"/>
        </w:rPr>
        <w:t>，主要原因是</w:t>
      </w:r>
      <w:r>
        <w:rPr>
          <w:rFonts w:ascii="方正仿宋_GBK" w:eastAsia="方正仿宋_GBK" w:hAnsi="仿宋_GB2312" w:cs="仿宋_GB2312" w:hint="eastAsia"/>
          <w:sz w:val="32"/>
          <w:szCs w:val="20"/>
        </w:rPr>
        <w:t>增加</w:t>
      </w:r>
      <w:r w:rsidR="002C100F">
        <w:rPr>
          <w:rFonts w:ascii="方正仿宋_GBK" w:eastAsia="方正仿宋_GBK" w:hAnsi="仿宋_GB2312" w:cs="仿宋_GB2312" w:hint="eastAsia"/>
          <w:sz w:val="32"/>
          <w:szCs w:val="20"/>
        </w:rPr>
        <w:t>部分</w:t>
      </w:r>
      <w:r>
        <w:rPr>
          <w:rFonts w:ascii="方正仿宋_GBK" w:eastAsia="方正仿宋_GBK" w:hAnsi="仿宋_GB2312" w:cs="仿宋_GB2312" w:hint="eastAsia"/>
          <w:sz w:val="32"/>
          <w:szCs w:val="20"/>
        </w:rPr>
        <w:t>办案经费</w:t>
      </w:r>
      <w:r>
        <w:rPr>
          <w:rFonts w:ascii="方正仿宋_GBK" w:eastAsia="方正仿宋_GBK" w:hAnsi="仿宋_GB2312" w:cs="仿宋_GB2312" w:hint="eastAsia"/>
          <w:sz w:val="32"/>
          <w:szCs w:val="20"/>
        </w:rPr>
        <w:t>，主要用于</w:t>
      </w:r>
      <w:r>
        <w:rPr>
          <w:rFonts w:ascii="方正仿宋_GBK" w:eastAsia="方正仿宋_GBK" w:hAnsi="仿宋_GB2312" w:cs="仿宋_GB2312" w:hint="eastAsia"/>
          <w:sz w:val="32"/>
          <w:szCs w:val="20"/>
        </w:rPr>
        <w:t>司法行政、执法办案</w:t>
      </w:r>
      <w:r>
        <w:rPr>
          <w:rFonts w:ascii="方正仿宋_GBK" w:eastAsia="方正仿宋_GBK" w:hAnsi="仿宋_GB2312" w:cs="仿宋_GB2312" w:hint="eastAsia"/>
          <w:sz w:val="32"/>
          <w:szCs w:val="20"/>
        </w:rPr>
        <w:t>等重点工作。</w:t>
      </w:r>
    </w:p>
    <w:p w14:paraId="55956339" w14:textId="77777777" w:rsidR="001413CB" w:rsidRDefault="00982C97">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综合执法局</w:t>
      </w:r>
      <w:r>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应急管理局、信访办</w:t>
      </w:r>
      <w:r>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 xml:space="preserve"> 202</w:t>
      </w:r>
      <w:r>
        <w:rPr>
          <w:rFonts w:ascii="方正仿宋_GBK" w:eastAsia="方正仿宋_GBK" w:hAnsi="仿宋_GB2312" w:cs="仿宋_GB2312" w:hint="eastAsia"/>
          <w:sz w:val="32"/>
          <w:szCs w:val="20"/>
        </w:rPr>
        <w:t>5</w:t>
      </w:r>
      <w:r>
        <w:rPr>
          <w:rFonts w:ascii="方正仿宋_GBK" w:eastAsia="方正仿宋_GBK" w:hAnsi="仿宋_GB2312" w:cs="仿宋_GB2312" w:hint="eastAsia"/>
          <w:sz w:val="32"/>
          <w:szCs w:val="20"/>
        </w:rPr>
        <w:t>年无使用政府性基金预算拨款安排的支出。</w:t>
      </w:r>
    </w:p>
    <w:p w14:paraId="61351560" w14:textId="77777777" w:rsidR="001413CB" w:rsidRDefault="00982C97">
      <w:pPr>
        <w:spacing w:line="600" w:lineRule="exact"/>
        <w:ind w:firstLineChars="200" w:firstLine="640"/>
        <w:rPr>
          <w:rFonts w:ascii="方正仿宋_GBK" w:eastAsia="方正仿宋_GBK" w:hAnsi="黑体" w:cs="仿宋_GB2312"/>
          <w:sz w:val="32"/>
          <w:szCs w:val="20"/>
        </w:rPr>
      </w:pPr>
      <w:r>
        <w:rPr>
          <w:rFonts w:ascii="方正黑体_GBK" w:eastAsia="方正黑体_GBK" w:hAnsi="黑体" w:cs="仿宋_GB2312" w:hint="eastAsia"/>
          <w:sz w:val="32"/>
          <w:szCs w:val="20"/>
        </w:rPr>
        <w:t>四</w:t>
      </w:r>
      <w:r>
        <w:rPr>
          <w:rFonts w:ascii="方正黑体_GBK" w:eastAsia="方正黑体_GBK" w:hAnsi="黑体" w:cs="仿宋_GB2312"/>
          <w:sz w:val="32"/>
          <w:szCs w:val="20"/>
        </w:rPr>
        <w:t>、</w:t>
      </w:r>
      <w:r>
        <w:rPr>
          <w:rFonts w:ascii="方正黑体_GBK" w:eastAsia="方正黑体_GBK" w:hAnsi="黑体" w:cs="仿宋_GB2312" w:hint="eastAsia"/>
          <w:sz w:val="32"/>
          <w:szCs w:val="20"/>
        </w:rPr>
        <w:t>“三公”经费情况说明</w:t>
      </w:r>
    </w:p>
    <w:p w14:paraId="12CCD286" w14:textId="77777777" w:rsidR="001413CB" w:rsidRDefault="00982C97">
      <w:pPr>
        <w:spacing w:line="600" w:lineRule="exact"/>
        <w:ind w:firstLine="60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5</w:t>
      </w:r>
      <w:r>
        <w:rPr>
          <w:rFonts w:ascii="方正仿宋_GBK" w:eastAsia="方正仿宋_GBK" w:hAnsi="仿宋_GB2312" w:cs="仿宋_GB2312" w:hint="eastAsia"/>
          <w:sz w:val="32"/>
          <w:szCs w:val="20"/>
        </w:rPr>
        <w:t>年“三公”经费预算</w:t>
      </w:r>
      <w:r>
        <w:rPr>
          <w:rFonts w:ascii="方正仿宋_GBK" w:eastAsia="方正仿宋_GBK" w:hAnsi="仿宋_GB2312" w:cs="仿宋_GB2312" w:hint="eastAsia"/>
          <w:sz w:val="32"/>
          <w:szCs w:val="20"/>
        </w:rPr>
        <w:t>1</w:t>
      </w:r>
      <w:r>
        <w:rPr>
          <w:rFonts w:ascii="方正仿宋_GBK" w:eastAsia="方正仿宋_GBK" w:hAnsi="仿宋_GB2312" w:cs="仿宋_GB2312" w:hint="eastAsia"/>
          <w:sz w:val="32"/>
          <w:szCs w:val="20"/>
        </w:rPr>
        <w:t>2</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年减少</w:t>
      </w:r>
      <w:r>
        <w:rPr>
          <w:rFonts w:ascii="方正仿宋_GBK" w:eastAsia="方正仿宋_GBK" w:hAnsi="仿宋_GB2312" w:cs="仿宋_GB2312" w:hint="eastAsia"/>
          <w:sz w:val="32"/>
          <w:szCs w:val="20"/>
        </w:rPr>
        <w:t>3</w:t>
      </w:r>
      <w:r>
        <w:rPr>
          <w:rFonts w:ascii="方正仿宋_GBK" w:eastAsia="方正仿宋_GBK" w:hAnsi="仿宋_GB2312" w:cs="仿宋_GB2312" w:hint="eastAsia"/>
          <w:sz w:val="32"/>
          <w:szCs w:val="20"/>
        </w:rPr>
        <w:t>万元。其中：因公出国（境）费用</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年减少</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万元；公务接待费</w:t>
      </w:r>
      <w:r>
        <w:rPr>
          <w:rFonts w:ascii="方正仿宋_GBK" w:eastAsia="方正仿宋_GBK" w:hAnsi="仿宋_GB2312" w:cs="仿宋_GB2312" w:hint="eastAsia"/>
          <w:sz w:val="32"/>
          <w:szCs w:val="20"/>
        </w:rPr>
        <w:t>3</w:t>
      </w:r>
      <w:r>
        <w:rPr>
          <w:rFonts w:ascii="方正仿宋_GBK" w:eastAsia="方正仿宋_GBK" w:hAnsi="仿宋_GB2312" w:cs="仿宋_GB2312" w:hint="eastAsia"/>
          <w:sz w:val="32"/>
          <w:szCs w:val="20"/>
        </w:rPr>
        <w:t>.00</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年减少</w:t>
      </w:r>
      <w:r>
        <w:rPr>
          <w:rFonts w:ascii="方正仿宋_GBK" w:eastAsia="方正仿宋_GBK" w:hAnsi="仿宋_GB2312" w:cs="仿宋_GB2312" w:hint="eastAsia"/>
          <w:sz w:val="32"/>
          <w:szCs w:val="20"/>
        </w:rPr>
        <w:t>2</w:t>
      </w:r>
      <w:r>
        <w:rPr>
          <w:rFonts w:ascii="方正仿宋_GBK" w:eastAsia="方正仿宋_GBK" w:hAnsi="仿宋_GB2312" w:cs="仿宋_GB2312" w:hint="eastAsia"/>
          <w:sz w:val="32"/>
          <w:szCs w:val="20"/>
        </w:rPr>
        <w:t>万元；公务用车运行维护</w:t>
      </w:r>
      <w:r>
        <w:rPr>
          <w:rFonts w:ascii="方正仿宋_GBK" w:eastAsia="方正仿宋_GBK" w:hAnsi="仿宋_GB2312" w:cs="仿宋_GB2312" w:hint="eastAsia"/>
          <w:sz w:val="32"/>
          <w:szCs w:val="20"/>
        </w:rPr>
        <w:lastRenderedPageBreak/>
        <w:t>费</w:t>
      </w:r>
      <w:r>
        <w:rPr>
          <w:rFonts w:ascii="方正仿宋_GBK" w:eastAsia="方正仿宋_GBK" w:hAnsi="仿宋_GB2312" w:cs="仿宋_GB2312" w:hint="eastAsia"/>
          <w:sz w:val="32"/>
          <w:szCs w:val="20"/>
        </w:rPr>
        <w:t>9</w:t>
      </w:r>
      <w:r>
        <w:rPr>
          <w:rFonts w:ascii="方正仿宋_GBK" w:eastAsia="方正仿宋_GBK" w:hAnsi="仿宋_GB2312" w:cs="仿宋_GB2312" w:hint="eastAsia"/>
          <w:sz w:val="32"/>
          <w:szCs w:val="20"/>
        </w:rPr>
        <w:t>.00</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年减少</w:t>
      </w:r>
      <w:r>
        <w:rPr>
          <w:rFonts w:ascii="方正仿宋_GBK" w:eastAsia="方正仿宋_GBK" w:hAnsi="仿宋_GB2312" w:cs="仿宋_GB2312" w:hint="eastAsia"/>
          <w:sz w:val="32"/>
          <w:szCs w:val="20"/>
        </w:rPr>
        <w:t>1</w:t>
      </w:r>
      <w:r>
        <w:rPr>
          <w:rFonts w:ascii="方正仿宋_GBK" w:eastAsia="方正仿宋_GBK" w:hAnsi="仿宋_GB2312" w:cs="仿宋_GB2312" w:hint="eastAsia"/>
          <w:sz w:val="32"/>
          <w:szCs w:val="20"/>
        </w:rPr>
        <w:t>万元；公务用车购置费</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年减少</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w:t>
      </w:r>
    </w:p>
    <w:p w14:paraId="08CCF8BD" w14:textId="77777777" w:rsidR="001413CB" w:rsidRDefault="00982C97">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五、其他重要事项的情况说明</w:t>
      </w:r>
    </w:p>
    <w:p w14:paraId="2DF7C48E" w14:textId="77777777" w:rsidR="001413CB" w:rsidRDefault="00982C97">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1</w:t>
      </w:r>
      <w:r>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机关运行经费。</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5</w:t>
      </w:r>
      <w:r>
        <w:rPr>
          <w:rFonts w:ascii="方正仿宋_GBK" w:eastAsia="方正仿宋_GBK" w:hAnsi="仿宋_GB2312" w:cs="仿宋_GB2312" w:hint="eastAsia"/>
          <w:sz w:val="32"/>
          <w:szCs w:val="20"/>
        </w:rPr>
        <w:t>年一般公共预算财政拨款运行经费</w:t>
      </w:r>
      <w:r>
        <w:rPr>
          <w:rFonts w:ascii="方正仿宋_GBK" w:eastAsia="方正仿宋_GBK" w:hAnsi="仿宋_GB2312" w:cs="仿宋_GB2312" w:hint="eastAsia"/>
          <w:sz w:val="32"/>
          <w:szCs w:val="20"/>
        </w:rPr>
        <w:t>119.76</w:t>
      </w:r>
      <w:r>
        <w:rPr>
          <w:rFonts w:ascii="方正仿宋_GBK" w:eastAsia="方正仿宋_GBK" w:hAnsi="仿宋_GB2312" w:cs="仿宋_GB2312" w:hint="eastAsia"/>
          <w:sz w:val="32"/>
          <w:szCs w:val="20"/>
        </w:rPr>
        <w:t>万元，比上年</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12.12</w:t>
      </w:r>
      <w:r>
        <w:rPr>
          <w:rFonts w:ascii="方正仿宋_GBK" w:eastAsia="方正仿宋_GBK" w:hAnsi="仿宋_GB2312" w:cs="仿宋_GB2312" w:hint="eastAsia"/>
          <w:sz w:val="32"/>
          <w:szCs w:val="20"/>
        </w:rPr>
        <w:t>万元，主要原因为</w:t>
      </w:r>
      <w:r>
        <w:rPr>
          <w:rFonts w:ascii="方正仿宋_GBK" w:eastAsia="方正仿宋_GBK" w:hAnsi="方正仿宋_GBK" w:cs="方正仿宋_GBK" w:hint="eastAsia"/>
          <w:sz w:val="32"/>
          <w:szCs w:val="32"/>
        </w:rPr>
        <w:t>落实“过紧日子”工作要求</w:t>
      </w:r>
      <w:r>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削减</w:t>
      </w:r>
      <w:r>
        <w:rPr>
          <w:rFonts w:ascii="方正仿宋_GBK" w:eastAsia="方正仿宋_GBK" w:hAnsi="仿宋_GB2312" w:cs="仿宋_GB2312" w:hint="eastAsia"/>
          <w:sz w:val="32"/>
          <w:szCs w:val="20"/>
        </w:rPr>
        <w:t>办公费、印刷费、差旅费、会议费、培训费等。</w:t>
      </w:r>
    </w:p>
    <w:p w14:paraId="1DC1C049" w14:textId="77777777" w:rsidR="001413CB" w:rsidRDefault="00982C97">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w:t>
      </w:r>
      <w:r>
        <w:rPr>
          <w:rFonts w:ascii="方正仿宋_GBK" w:eastAsia="方正仿宋_GBK" w:hAnsi="仿宋_GB2312" w:cs="仿宋_GB2312" w:hint="eastAsia"/>
          <w:sz w:val="32"/>
          <w:szCs w:val="20"/>
        </w:rPr>
        <w:t>政府采购情况。本单位政府采购预算总额</w:t>
      </w:r>
      <w:r>
        <w:rPr>
          <w:rFonts w:ascii="方正仿宋_GBK" w:eastAsia="方正仿宋_GBK" w:hAnsi="仿宋_GB2312" w:cs="仿宋_GB2312" w:hint="eastAsia"/>
          <w:sz w:val="32"/>
          <w:szCs w:val="20"/>
        </w:rPr>
        <w:t>191.00</w:t>
      </w:r>
      <w:r>
        <w:rPr>
          <w:rFonts w:ascii="方正仿宋_GBK" w:eastAsia="方正仿宋_GBK" w:hAnsi="仿宋_GB2312" w:cs="仿宋_GB2312" w:hint="eastAsia"/>
          <w:sz w:val="32"/>
          <w:szCs w:val="20"/>
        </w:rPr>
        <w:t>万元：政府</w:t>
      </w:r>
      <w:r>
        <w:rPr>
          <w:rFonts w:ascii="方正仿宋_GBK" w:eastAsia="方正仿宋_GBK" w:hAnsi="仿宋_GB2312" w:cs="仿宋_GB2312" w:hint="eastAsia"/>
          <w:sz w:val="32"/>
          <w:szCs w:val="20"/>
        </w:rPr>
        <w:t>采购货物预算</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万元、政府采购工程预算</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万元、政府采购服务预算</w:t>
      </w:r>
      <w:r>
        <w:rPr>
          <w:rFonts w:ascii="方正仿宋_GBK" w:eastAsia="方正仿宋_GBK" w:hAnsi="仿宋_GB2312" w:cs="仿宋_GB2312" w:hint="eastAsia"/>
          <w:sz w:val="32"/>
          <w:szCs w:val="20"/>
        </w:rPr>
        <w:t>191.00</w:t>
      </w:r>
      <w:r>
        <w:rPr>
          <w:rFonts w:ascii="方正仿宋_GBK" w:eastAsia="方正仿宋_GBK" w:hAnsi="仿宋_GB2312" w:cs="仿宋_GB2312" w:hint="eastAsia"/>
          <w:sz w:val="32"/>
          <w:szCs w:val="20"/>
        </w:rPr>
        <w:t>万元；其中一般公共预算拨款政府采购</w:t>
      </w:r>
      <w:r>
        <w:rPr>
          <w:rFonts w:ascii="方正仿宋_GBK" w:eastAsia="方正仿宋_GBK" w:hAnsi="仿宋_GB2312" w:cs="仿宋_GB2312" w:hint="eastAsia"/>
          <w:sz w:val="32"/>
          <w:szCs w:val="20"/>
        </w:rPr>
        <w:t>191.00</w:t>
      </w:r>
      <w:r>
        <w:rPr>
          <w:rFonts w:ascii="方正仿宋_GBK" w:eastAsia="方正仿宋_GBK" w:hAnsi="仿宋_GB2312" w:cs="仿宋_GB2312" w:hint="eastAsia"/>
          <w:sz w:val="32"/>
          <w:szCs w:val="20"/>
        </w:rPr>
        <w:t>万元：政府采购货物预算</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万元、政府采购工程预算</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万元、政府采购服务预算</w:t>
      </w:r>
      <w:r>
        <w:rPr>
          <w:rFonts w:ascii="方正仿宋_GBK" w:eastAsia="方正仿宋_GBK" w:hAnsi="仿宋_GB2312" w:cs="仿宋_GB2312" w:hint="eastAsia"/>
          <w:sz w:val="32"/>
          <w:szCs w:val="20"/>
        </w:rPr>
        <w:t>191.00</w:t>
      </w:r>
      <w:r>
        <w:rPr>
          <w:rFonts w:ascii="方正仿宋_GBK" w:eastAsia="方正仿宋_GBK" w:hAnsi="仿宋_GB2312" w:cs="仿宋_GB2312" w:hint="eastAsia"/>
          <w:sz w:val="32"/>
          <w:szCs w:val="20"/>
        </w:rPr>
        <w:t>万元。</w:t>
      </w:r>
    </w:p>
    <w:p w14:paraId="2B37BBDE" w14:textId="77777777" w:rsidR="001413CB" w:rsidRDefault="00982C97">
      <w:pPr>
        <w:spacing w:line="600" w:lineRule="exact"/>
        <w:ind w:firstLineChars="200" w:firstLine="640"/>
        <w:rPr>
          <w:rFonts w:ascii="方正仿宋_GBK" w:eastAsia="方正仿宋_GBK" w:hAnsi="仿宋_GB2312" w:cs="仿宋_GB2312"/>
          <w:color w:val="000000"/>
          <w:sz w:val="32"/>
          <w:szCs w:val="20"/>
        </w:rPr>
      </w:pPr>
      <w:r>
        <w:rPr>
          <w:rFonts w:ascii="方正仿宋_GBK" w:eastAsia="方正仿宋_GBK" w:hAnsi="仿宋_GB2312" w:cs="仿宋_GB2312" w:hint="eastAsia"/>
          <w:sz w:val="32"/>
          <w:szCs w:val="20"/>
        </w:rPr>
        <w:t>3.</w:t>
      </w:r>
      <w:r>
        <w:rPr>
          <w:rFonts w:ascii="方正仿宋_GBK" w:eastAsia="方正仿宋_GBK" w:hAnsi="仿宋_GB2312" w:cs="仿宋_GB2312" w:hint="eastAsia"/>
          <w:sz w:val="32"/>
          <w:szCs w:val="20"/>
        </w:rPr>
        <w:t>绩效目标设置情况。</w:t>
      </w:r>
      <w:r>
        <w:rPr>
          <w:rFonts w:ascii="方正仿宋_GBK" w:eastAsia="方正仿宋_GBK" w:hAnsi="仿宋_GB2312" w:cs="仿宋_GB2312" w:hint="eastAsia"/>
          <w:color w:val="000000"/>
          <w:sz w:val="32"/>
          <w:szCs w:val="20"/>
        </w:rPr>
        <w:t>202</w:t>
      </w:r>
      <w:r>
        <w:rPr>
          <w:rFonts w:ascii="方正仿宋_GBK" w:eastAsia="方正仿宋_GBK" w:hAnsi="仿宋_GB2312" w:cs="仿宋_GB2312" w:hint="eastAsia"/>
          <w:color w:val="000000"/>
          <w:sz w:val="32"/>
          <w:szCs w:val="20"/>
        </w:rPr>
        <w:t>5</w:t>
      </w:r>
      <w:r>
        <w:rPr>
          <w:rFonts w:ascii="方正仿宋_GBK" w:eastAsia="方正仿宋_GBK" w:hAnsi="仿宋_GB2312" w:cs="仿宋_GB2312" w:hint="eastAsia"/>
          <w:color w:val="000000"/>
          <w:sz w:val="32"/>
          <w:szCs w:val="20"/>
        </w:rPr>
        <w:t>年项目支出均实行了绩效目标管理，涉及一般公共预算当年财政拨款</w:t>
      </w:r>
      <w:r>
        <w:rPr>
          <w:rFonts w:ascii="方正仿宋_GBK" w:eastAsia="方正仿宋_GBK" w:hAnsi="仿宋_GB2312" w:cs="仿宋_GB2312" w:hint="eastAsia"/>
          <w:sz w:val="32"/>
          <w:szCs w:val="20"/>
        </w:rPr>
        <w:t>4111.53</w:t>
      </w:r>
      <w:r>
        <w:rPr>
          <w:rFonts w:ascii="方正仿宋_GBK" w:eastAsia="方正仿宋_GBK" w:hAnsi="仿宋_GB2312" w:cs="仿宋_GB2312" w:hint="eastAsia"/>
          <w:color w:val="000000"/>
          <w:sz w:val="32"/>
          <w:szCs w:val="20"/>
        </w:rPr>
        <w:t>万元。</w:t>
      </w:r>
    </w:p>
    <w:p w14:paraId="4EE22049" w14:textId="71A51368" w:rsidR="001413CB" w:rsidRDefault="00982C97">
      <w:pPr>
        <w:spacing w:line="600" w:lineRule="exact"/>
        <w:ind w:firstLineChars="200" w:firstLine="640"/>
        <w:rPr>
          <w:rFonts w:ascii="方正仿宋_GBK" w:eastAsia="方正仿宋_GBK" w:hAnsi="仿宋_GB2312" w:cs="仿宋_GB2312"/>
          <w:color w:val="000000"/>
          <w:sz w:val="32"/>
          <w:szCs w:val="20"/>
        </w:rPr>
      </w:pPr>
      <w:r>
        <w:rPr>
          <w:rFonts w:ascii="方正仿宋_GBK" w:eastAsia="方正仿宋_GBK" w:hAnsi="仿宋_GB2312" w:cs="仿宋_GB2312" w:hint="eastAsia"/>
          <w:color w:val="000000"/>
          <w:sz w:val="32"/>
          <w:szCs w:val="20"/>
        </w:rPr>
        <w:t>4</w:t>
      </w:r>
      <w:r>
        <w:rPr>
          <w:rFonts w:ascii="方正仿宋_GBK" w:eastAsia="方正仿宋_GBK" w:hAnsi="仿宋_GB2312" w:cs="仿宋_GB2312" w:hint="eastAsia"/>
          <w:color w:val="000000"/>
          <w:sz w:val="32"/>
          <w:szCs w:val="20"/>
        </w:rPr>
        <w:t>.</w:t>
      </w:r>
      <w:r>
        <w:rPr>
          <w:rFonts w:ascii="方正仿宋_GBK" w:eastAsia="方正仿宋_GBK" w:hAnsi="仿宋_GB2312" w:cs="仿宋_GB2312" w:hint="eastAsia"/>
          <w:color w:val="000000"/>
          <w:sz w:val="32"/>
          <w:szCs w:val="20"/>
        </w:rPr>
        <w:t>国有资产占有使用情况。</w:t>
      </w:r>
      <w:r>
        <w:rPr>
          <w:rFonts w:ascii="方正仿宋_GBK" w:eastAsia="方正仿宋_GBK" w:hAnsi="仿宋_GB2312" w:cs="仿宋_GB2312" w:hint="eastAsia"/>
          <w:color w:val="000000"/>
          <w:sz w:val="32"/>
          <w:szCs w:val="20"/>
        </w:rPr>
        <w:t>截至</w:t>
      </w:r>
      <w:r>
        <w:rPr>
          <w:rFonts w:ascii="方正仿宋_GBK" w:eastAsia="方正仿宋_GBK" w:hAnsi="仿宋_GB2312" w:cs="仿宋_GB2312" w:hint="eastAsia"/>
          <w:color w:val="000000"/>
          <w:sz w:val="32"/>
          <w:szCs w:val="20"/>
        </w:rPr>
        <w:t>202</w:t>
      </w:r>
      <w:r>
        <w:rPr>
          <w:rFonts w:ascii="方正仿宋_GBK" w:eastAsia="方正仿宋_GBK" w:hAnsi="仿宋_GB2312" w:cs="仿宋_GB2312" w:hint="eastAsia"/>
          <w:color w:val="000000"/>
          <w:sz w:val="32"/>
          <w:szCs w:val="20"/>
        </w:rPr>
        <w:t>4</w:t>
      </w:r>
      <w:r>
        <w:rPr>
          <w:rFonts w:ascii="方正仿宋_GBK" w:eastAsia="方正仿宋_GBK" w:hAnsi="仿宋_GB2312" w:cs="仿宋_GB2312" w:hint="eastAsia"/>
          <w:color w:val="000000"/>
          <w:sz w:val="32"/>
          <w:szCs w:val="20"/>
        </w:rPr>
        <w:t>年</w:t>
      </w:r>
      <w:r>
        <w:rPr>
          <w:rFonts w:ascii="方正仿宋_GBK" w:eastAsia="方正仿宋_GBK" w:hAnsi="仿宋_GB2312" w:cs="仿宋_GB2312" w:hint="eastAsia"/>
          <w:color w:val="000000"/>
          <w:sz w:val="32"/>
          <w:szCs w:val="20"/>
        </w:rPr>
        <w:t>12</w:t>
      </w:r>
      <w:r>
        <w:rPr>
          <w:rFonts w:ascii="方正仿宋_GBK" w:eastAsia="方正仿宋_GBK" w:hAnsi="仿宋_GB2312" w:cs="仿宋_GB2312" w:hint="eastAsia"/>
          <w:color w:val="000000"/>
          <w:sz w:val="32"/>
          <w:szCs w:val="20"/>
        </w:rPr>
        <w:t>月，本单位共有车辆</w:t>
      </w:r>
      <w:r>
        <w:rPr>
          <w:rFonts w:ascii="方正仿宋_GBK" w:eastAsia="方正仿宋_GBK" w:hAnsi="仿宋_GB2312" w:cs="仿宋_GB2312" w:hint="eastAsia"/>
          <w:color w:val="000000"/>
          <w:sz w:val="32"/>
          <w:szCs w:val="20"/>
        </w:rPr>
        <w:t>2</w:t>
      </w:r>
      <w:r>
        <w:rPr>
          <w:rFonts w:ascii="方正仿宋_GBK" w:eastAsia="方正仿宋_GBK" w:hAnsi="仿宋_GB2312" w:cs="仿宋_GB2312" w:hint="eastAsia"/>
          <w:color w:val="000000"/>
          <w:sz w:val="32"/>
          <w:szCs w:val="20"/>
        </w:rPr>
        <w:t>辆，其中一般公务用车</w:t>
      </w:r>
      <w:r>
        <w:rPr>
          <w:rFonts w:ascii="方正仿宋_GBK" w:eastAsia="方正仿宋_GBK" w:hAnsi="仿宋_GB2312" w:cs="仿宋_GB2312" w:hint="eastAsia"/>
          <w:color w:val="000000"/>
          <w:sz w:val="32"/>
          <w:szCs w:val="20"/>
        </w:rPr>
        <w:t>0</w:t>
      </w:r>
      <w:r>
        <w:rPr>
          <w:rFonts w:ascii="方正仿宋_GBK" w:eastAsia="方正仿宋_GBK" w:hAnsi="仿宋_GB2312" w:cs="仿宋_GB2312" w:hint="eastAsia"/>
          <w:color w:val="000000"/>
          <w:sz w:val="32"/>
          <w:szCs w:val="20"/>
        </w:rPr>
        <w:t>辆、执勤执法用车</w:t>
      </w:r>
      <w:r>
        <w:rPr>
          <w:rFonts w:ascii="方正仿宋_GBK" w:eastAsia="方正仿宋_GBK" w:hAnsi="仿宋_GB2312" w:cs="仿宋_GB2312" w:hint="eastAsia"/>
          <w:color w:val="000000"/>
          <w:sz w:val="32"/>
          <w:szCs w:val="20"/>
        </w:rPr>
        <w:t>2</w:t>
      </w:r>
      <w:r>
        <w:rPr>
          <w:rFonts w:ascii="方正仿宋_GBK" w:eastAsia="方正仿宋_GBK" w:hAnsi="仿宋_GB2312" w:cs="仿宋_GB2312" w:hint="eastAsia"/>
          <w:color w:val="000000"/>
          <w:sz w:val="32"/>
          <w:szCs w:val="20"/>
        </w:rPr>
        <w:t>辆。</w:t>
      </w:r>
      <w:r>
        <w:rPr>
          <w:rFonts w:ascii="方正仿宋_GBK" w:eastAsia="方正仿宋_GBK" w:hAnsi="仿宋_GB2312" w:cs="仿宋_GB2312" w:hint="eastAsia"/>
          <w:color w:val="000000"/>
          <w:sz w:val="32"/>
          <w:szCs w:val="20"/>
        </w:rPr>
        <w:t>202</w:t>
      </w:r>
      <w:r>
        <w:rPr>
          <w:rFonts w:ascii="方正仿宋_GBK" w:eastAsia="方正仿宋_GBK" w:hAnsi="仿宋_GB2312" w:cs="仿宋_GB2312" w:hint="eastAsia"/>
          <w:color w:val="000000"/>
          <w:sz w:val="32"/>
          <w:szCs w:val="20"/>
        </w:rPr>
        <w:t>5</w:t>
      </w:r>
      <w:r>
        <w:rPr>
          <w:rFonts w:ascii="方正仿宋_GBK" w:eastAsia="方正仿宋_GBK" w:hAnsi="仿宋_GB2312" w:cs="仿宋_GB2312" w:hint="eastAsia"/>
          <w:color w:val="000000"/>
          <w:sz w:val="32"/>
          <w:szCs w:val="20"/>
        </w:rPr>
        <w:t>年一般公共预算</w:t>
      </w:r>
      <w:r w:rsidR="005826D3">
        <w:rPr>
          <w:rFonts w:ascii="方正仿宋_GBK" w:eastAsia="方正仿宋_GBK" w:hAnsi="仿宋_GB2312" w:cs="仿宋_GB2312" w:hint="eastAsia"/>
          <w:color w:val="000000"/>
          <w:sz w:val="32"/>
          <w:szCs w:val="20"/>
        </w:rPr>
        <w:t>未</w:t>
      </w:r>
      <w:r>
        <w:rPr>
          <w:rFonts w:ascii="方正仿宋_GBK" w:eastAsia="方正仿宋_GBK" w:hAnsi="仿宋_GB2312" w:cs="仿宋_GB2312" w:hint="eastAsia"/>
          <w:color w:val="000000"/>
          <w:sz w:val="32"/>
          <w:szCs w:val="20"/>
        </w:rPr>
        <w:t>安排购置车辆</w:t>
      </w:r>
      <w:bookmarkStart w:id="0" w:name="_GoBack"/>
      <w:bookmarkEnd w:id="0"/>
      <w:r>
        <w:rPr>
          <w:rFonts w:ascii="方正仿宋_GBK" w:eastAsia="方正仿宋_GBK" w:hAnsi="仿宋_GB2312" w:cs="仿宋_GB2312" w:hint="eastAsia"/>
          <w:color w:val="000000"/>
          <w:sz w:val="32"/>
          <w:szCs w:val="20"/>
        </w:rPr>
        <w:t>。</w:t>
      </w:r>
    </w:p>
    <w:p w14:paraId="1FC07441" w14:textId="77777777" w:rsidR="001413CB" w:rsidRDefault="00982C97">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六</w:t>
      </w:r>
      <w:r>
        <w:rPr>
          <w:rFonts w:ascii="方正黑体_GBK" w:eastAsia="方正黑体_GBK" w:hAnsi="黑体" w:cs="仿宋_GB2312"/>
          <w:sz w:val="32"/>
          <w:szCs w:val="20"/>
        </w:rPr>
        <w:t>、</w:t>
      </w:r>
      <w:r>
        <w:rPr>
          <w:rFonts w:ascii="方正黑体_GBK" w:eastAsia="方正黑体_GBK" w:hAnsi="黑体" w:cs="仿宋_GB2312" w:hint="eastAsia"/>
          <w:sz w:val="32"/>
          <w:szCs w:val="20"/>
        </w:rPr>
        <w:t>专业性名词解释</w:t>
      </w:r>
    </w:p>
    <w:p w14:paraId="4A106F1D" w14:textId="77777777" w:rsidR="001413CB" w:rsidRDefault="00982C97">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仿宋_GBK" w:eastAsia="方正仿宋_GBK" w:hAnsi="仿宋" w:cs="Times New Roman" w:hint="eastAsia"/>
          <w:sz w:val="32"/>
          <w:szCs w:val="32"/>
        </w:rPr>
        <w:t>（一）财政拨款收入：指本年度从本级财政部门取得的财政拨款，包括一般公共预算财政拨款和政府性基金预算财政拨款。</w:t>
      </w:r>
    </w:p>
    <w:p w14:paraId="30304254" w14:textId="77777777" w:rsidR="001413CB" w:rsidRDefault="00982C97">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仿宋_GBK" w:eastAsia="方正仿宋_GBK" w:hAnsi="仿宋" w:cs="Times New Roman" w:hint="eastAsia"/>
          <w:sz w:val="32"/>
          <w:szCs w:val="32"/>
        </w:rPr>
        <w:t>（二）其他收入：指单位取得的除“财政拨款收入”、“事</w:t>
      </w:r>
      <w:r>
        <w:rPr>
          <w:rFonts w:ascii="方正仿宋_GBK" w:eastAsia="方正仿宋_GBK" w:hAnsi="仿宋" w:cs="Times New Roman" w:hint="eastAsia"/>
          <w:sz w:val="32"/>
          <w:szCs w:val="32"/>
        </w:rPr>
        <w:lastRenderedPageBreak/>
        <w:t>业收入”、“经营收入”等以外的收入。</w:t>
      </w:r>
    </w:p>
    <w:p w14:paraId="1B242A50" w14:textId="77777777" w:rsidR="001413CB" w:rsidRDefault="00982C97">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仿宋_GBK" w:eastAsia="方正仿宋_GBK" w:hAnsi="仿宋" w:cs="Times New Roman" w:hint="eastAsia"/>
          <w:sz w:val="32"/>
          <w:szCs w:val="32"/>
        </w:rPr>
        <w:t>（三）基本支出：指为保障机构正常运转、完成日常工作任务而发生的人员经费和公用经费。</w:t>
      </w:r>
    </w:p>
    <w:p w14:paraId="265EEC1B" w14:textId="77777777" w:rsidR="001413CB" w:rsidRDefault="00982C97">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仿宋_GBK" w:eastAsia="方正仿宋_GBK" w:hAnsi="仿宋" w:cs="Times New Roman" w:hint="eastAsia"/>
          <w:sz w:val="32"/>
          <w:szCs w:val="32"/>
        </w:rPr>
        <w:t>（四）项目支出：指在基本支出之外为完成特定行政任务和事业发展目标所发生的支出。</w:t>
      </w:r>
    </w:p>
    <w:p w14:paraId="3C181009" w14:textId="77777777" w:rsidR="001413CB" w:rsidRDefault="00982C97">
      <w:pPr>
        <w:spacing w:line="600" w:lineRule="exact"/>
        <w:ind w:firstLineChars="200" w:firstLine="640"/>
        <w:rPr>
          <w:rFonts w:ascii="方正仿宋_GBK" w:eastAsia="方正仿宋_GBK" w:hAnsi="仿宋_GB2312" w:cs="仿宋_GB2312"/>
          <w:color w:val="000000"/>
          <w:sz w:val="32"/>
          <w:szCs w:val="20"/>
        </w:rPr>
      </w:pPr>
      <w:r>
        <w:rPr>
          <w:rFonts w:ascii="方正仿宋_GBK" w:eastAsia="方正仿宋_GBK" w:hAnsi="Times New Roman" w:cs="Times New Roman"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F700874" w14:textId="77777777" w:rsidR="001413CB" w:rsidRDefault="001413CB">
      <w:pPr>
        <w:spacing w:line="600" w:lineRule="exact"/>
        <w:ind w:firstLineChars="200" w:firstLine="640"/>
        <w:rPr>
          <w:rFonts w:ascii="方正仿宋_GBK" w:eastAsia="方正仿宋_GBK" w:hAnsi="仿宋_GB2312" w:cs="仿宋_GB2312"/>
          <w:sz w:val="32"/>
          <w:szCs w:val="20"/>
        </w:rPr>
      </w:pPr>
    </w:p>
    <w:p w14:paraId="0F0A9C4E" w14:textId="77777777" w:rsidR="001413CB" w:rsidRDefault="00982C97">
      <w:pPr>
        <w:spacing w:line="600" w:lineRule="exact"/>
        <w:jc w:val="center"/>
        <w:rPr>
          <w:rFonts w:ascii="方正仿宋_GBK" w:eastAsia="方正仿宋_GBK"/>
          <w:sz w:val="32"/>
          <w:szCs w:val="32"/>
        </w:rPr>
      </w:pPr>
      <w:r>
        <w:rPr>
          <w:rFonts w:ascii="方正仿宋_GBK" w:eastAsia="方正仿宋_GBK" w:hint="eastAsia"/>
          <w:sz w:val="32"/>
          <w:szCs w:val="20"/>
        </w:rPr>
        <w:t>（部门预算公开联系人：魏澜</w:t>
      </w:r>
      <w:r>
        <w:rPr>
          <w:rFonts w:ascii="方正仿宋_GBK" w:eastAsia="方正仿宋_GBK" w:hint="eastAsia"/>
          <w:sz w:val="32"/>
          <w:szCs w:val="20"/>
        </w:rPr>
        <w:t xml:space="preserve">  </w:t>
      </w:r>
      <w:r>
        <w:rPr>
          <w:rFonts w:ascii="方正仿宋_GBK" w:eastAsia="方正仿宋_GBK" w:hint="eastAsia"/>
          <w:sz w:val="32"/>
          <w:szCs w:val="20"/>
        </w:rPr>
        <w:t>联系方式：</w:t>
      </w:r>
      <w:r>
        <w:rPr>
          <w:rFonts w:ascii="方正仿宋_GBK" w:eastAsia="方正仿宋_GBK" w:hint="eastAsia"/>
          <w:sz w:val="32"/>
          <w:szCs w:val="20"/>
        </w:rPr>
        <w:t>023-68858101</w:t>
      </w:r>
      <w:r>
        <w:rPr>
          <w:rFonts w:ascii="方正仿宋_GBK" w:eastAsia="方正仿宋_GBK" w:hint="eastAsia"/>
          <w:sz w:val="32"/>
          <w:szCs w:val="20"/>
        </w:rPr>
        <w:t>）</w:t>
      </w:r>
    </w:p>
    <w:p w14:paraId="7A196648" w14:textId="77777777" w:rsidR="001413CB" w:rsidRDefault="001413CB"/>
    <w:sectPr w:rsidR="001413CB">
      <w:footerReference w:type="even" r:id="rId6"/>
      <w:footerReference w:type="default" r:id="rId7"/>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FD7D1" w14:textId="77777777" w:rsidR="00982C97" w:rsidRDefault="00982C97">
      <w:r>
        <w:separator/>
      </w:r>
    </w:p>
  </w:endnote>
  <w:endnote w:type="continuationSeparator" w:id="0">
    <w:p w14:paraId="7F2A1A37" w14:textId="77777777" w:rsidR="00982C97" w:rsidRDefault="0098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00873"/>
    </w:sdtPr>
    <w:sdtEndPr/>
    <w:sdtContent>
      <w:p w14:paraId="089A8AC6" w14:textId="77777777" w:rsidR="001413CB" w:rsidRDefault="00982C97">
        <w:pPr>
          <w:pStyle w:val="a3"/>
          <w:rPr>
            <w:sz w:val="21"/>
            <w:szCs w:val="24"/>
          </w:rPr>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Pr>
            <w:rFonts w:ascii="方正仿宋_GBK" w:eastAsia="方正仿宋_GBK"/>
            <w:sz w:val="28"/>
            <w:szCs w:val="28"/>
            <w:lang w:val="zh-CN"/>
          </w:rPr>
          <w:t>2</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14:paraId="2524062B" w14:textId="77777777" w:rsidR="001413CB" w:rsidRDefault="001413CB">
    <w:pPr>
      <w:pStyle w:val="a3"/>
    </w:pPr>
  </w:p>
  <w:p w14:paraId="62E7C2A7" w14:textId="77777777" w:rsidR="001413CB" w:rsidRDefault="001413C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00866"/>
    </w:sdtPr>
    <w:sdtEndPr/>
    <w:sdtContent>
      <w:p w14:paraId="3A151DB9" w14:textId="771414CD" w:rsidR="001413CB" w:rsidRDefault="00982C97">
        <w:pPr>
          <w:pStyle w:val="a3"/>
          <w:jc w:val="right"/>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5826D3" w:rsidRPr="005826D3">
          <w:rPr>
            <w:rFonts w:ascii="方正仿宋_GBK" w:eastAsia="方正仿宋_GBK"/>
            <w:noProof/>
            <w:sz w:val="28"/>
            <w:szCs w:val="28"/>
            <w:lang w:val="zh-CN"/>
          </w:rPr>
          <w:t>4</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14:paraId="5B661408" w14:textId="77777777" w:rsidR="001413CB" w:rsidRDefault="001413CB">
    <w:pPr>
      <w:pStyle w:val="a3"/>
    </w:pPr>
  </w:p>
  <w:p w14:paraId="6F640531" w14:textId="77777777" w:rsidR="001413CB" w:rsidRDefault="001413C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0A7F8" w14:textId="77777777" w:rsidR="00982C97" w:rsidRDefault="00982C97">
      <w:r>
        <w:separator/>
      </w:r>
    </w:p>
  </w:footnote>
  <w:footnote w:type="continuationSeparator" w:id="0">
    <w:p w14:paraId="33160834" w14:textId="77777777" w:rsidR="00982C97" w:rsidRDefault="00982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2Y2Nzc2NjQxY2E2M2QwZGE4ZDdiMTczNTc1ZDkifQ=="/>
  </w:docVars>
  <w:rsids>
    <w:rsidRoot w:val="00172A27"/>
    <w:rsid w:val="001413CB"/>
    <w:rsid w:val="00172A27"/>
    <w:rsid w:val="001D4433"/>
    <w:rsid w:val="002C100F"/>
    <w:rsid w:val="005826D3"/>
    <w:rsid w:val="00982C97"/>
    <w:rsid w:val="00A53410"/>
    <w:rsid w:val="00A91B25"/>
    <w:rsid w:val="00BD5A27"/>
    <w:rsid w:val="00BE305B"/>
    <w:rsid w:val="00BF73A8"/>
    <w:rsid w:val="00C352FD"/>
    <w:rsid w:val="00D47C1C"/>
    <w:rsid w:val="08A87D65"/>
    <w:rsid w:val="0B2D3607"/>
    <w:rsid w:val="14CE48C7"/>
    <w:rsid w:val="1AAE5D2F"/>
    <w:rsid w:val="2735153F"/>
    <w:rsid w:val="50966E45"/>
    <w:rsid w:val="51A70C9A"/>
    <w:rsid w:val="72900C1B"/>
    <w:rsid w:val="745330D3"/>
    <w:rsid w:val="77E95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F06CF"/>
  <w15:docId w15:val="{B5939D7B-35C0-457A-A98C-9D8258B6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pPr>
      <w:wordWrap w:val="0"/>
      <w:ind w:left="1193"/>
    </w:pPr>
    <w:rPr>
      <w:rFonts w:ascii="宋体" w:hAnsi="宋体"/>
    </w:rPr>
  </w:style>
  <w:style w:type="paragraph" w:styleId="a3">
    <w:name w:val="footer"/>
    <w:basedOn w:val="a"/>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1079</TotalTime>
  <Pages>4</Pages>
  <Words>277</Words>
  <Characters>1584</Characters>
  <Application>Microsoft Office Word</Application>
  <DocSecurity>0</DocSecurity>
  <Lines>13</Lines>
  <Paragraphs>3</Paragraphs>
  <ScaleCrop>false</ScaleCrop>
  <Company>Microsoft</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Administrator</cp:lastModifiedBy>
  <cp:revision>8</cp:revision>
  <dcterms:created xsi:type="dcterms:W3CDTF">2024-04-12T01:20:00Z</dcterms:created>
  <dcterms:modified xsi:type="dcterms:W3CDTF">2025-04-23T02:02:00Z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869F722B33824795BA36B33AE8695982_13</vt:lpwstr>
  </property>
  <property fmtid="{D5CDD505-2E9C-101B-9397-08002B2CF9AE}" pid="4" name="KSOTemplateDocerSaveRecord">
    <vt:lpwstr>eyJoZGlkIjoiNjY1MGZiODNiYTY3NjI5ZjFhZTBmOWJhNGIwMzAwZTQiLCJ1c2VySWQiOiI4MzkxMDgxMTUifQ==</vt:lpwstr>
  </property>
</Properties>
</file>