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074C1">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4</w:t>
      </w:r>
      <w:r>
        <w:rPr>
          <w:rFonts w:ascii="Times New Roman" w:hAnsi="Times New Roman" w:eastAsia="方正小标宋_GBK" w:cs="Times New Roman"/>
          <w:sz w:val="44"/>
          <w:szCs w:val="44"/>
        </w:rPr>
        <w:t>年度重庆</w:t>
      </w:r>
      <w:r>
        <w:rPr>
          <w:rFonts w:hint="eastAsia" w:ascii="Times New Roman" w:hAnsi="Times New Roman" w:eastAsia="方正小标宋_GBK" w:cs="Times New Roman"/>
          <w:sz w:val="44"/>
          <w:szCs w:val="44"/>
          <w:lang w:eastAsia="zh-CN"/>
        </w:rPr>
        <w:t>高新区</w:t>
      </w:r>
      <w:r>
        <w:rPr>
          <w:rFonts w:ascii="Times New Roman" w:hAnsi="Times New Roman" w:eastAsia="方正小标宋_GBK" w:cs="Times New Roman"/>
          <w:sz w:val="44"/>
          <w:szCs w:val="44"/>
        </w:rPr>
        <w:t>市场监管领域部门联合</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双随机、一公开</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抽查计划的通知</w:t>
      </w:r>
    </w:p>
    <w:p w14:paraId="6019F8D7">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eastAsia="方正小标宋_GBK"/>
          <w:sz w:val="44"/>
          <w:szCs w:val="44"/>
          <w:lang w:val="en-US" w:eastAsia="zh-CN"/>
        </w:rPr>
      </w:pPr>
    </w:p>
    <w:p w14:paraId="119738C2">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成员</w:t>
      </w:r>
      <w:r>
        <w:rPr>
          <w:rFonts w:ascii="Times New Roman" w:hAnsi="Times New Roman" w:eastAsia="方正仿宋_GBK" w:cs="Times New Roman"/>
          <w:sz w:val="32"/>
          <w:szCs w:val="32"/>
        </w:rPr>
        <w:t>单位：</w:t>
      </w:r>
    </w:p>
    <w:p w14:paraId="293E9D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年度重庆</w:t>
      </w:r>
      <w:r>
        <w:rPr>
          <w:rFonts w:hint="eastAsia" w:ascii="Times New Roman" w:hAnsi="Times New Roman" w:eastAsia="方正仿宋_GBK" w:cs="Times New Roman"/>
          <w:sz w:val="32"/>
          <w:szCs w:val="32"/>
          <w:lang w:eastAsia="zh-CN"/>
        </w:rPr>
        <w:t>高新区</w:t>
      </w:r>
      <w:r>
        <w:rPr>
          <w:rFonts w:ascii="Times New Roman" w:hAnsi="Times New Roman" w:eastAsia="方正仿宋_GBK" w:cs="Times New Roman"/>
          <w:sz w:val="32"/>
          <w:szCs w:val="32"/>
        </w:rPr>
        <w:t>市场监管领域部门联合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双随机、一公开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抽查计划》已</w:t>
      </w:r>
      <w:r>
        <w:rPr>
          <w:rFonts w:hint="eastAsia" w:ascii="Times New Roman" w:hAnsi="Times New Roman" w:eastAsia="方正仿宋_GBK" w:cs="Times New Roman"/>
          <w:sz w:val="32"/>
          <w:szCs w:val="32"/>
          <w:lang w:eastAsia="zh-CN"/>
        </w:rPr>
        <w:t>于</w:t>
      </w:r>
      <w:r>
        <w:rPr>
          <w:rFonts w:hint="eastAsia" w:ascii="Times New Roman" w:hAnsi="Times New Roman" w:eastAsia="方正仿宋_GBK" w:cs="Times New Roman"/>
          <w:sz w:val="32"/>
          <w:szCs w:val="32"/>
          <w:lang w:val="en-US" w:eastAsia="zh-CN"/>
        </w:rPr>
        <w:t>2024年3月28日</w:t>
      </w:r>
      <w:r>
        <w:rPr>
          <w:rFonts w:ascii="Times New Roman" w:hAnsi="Times New Roman" w:eastAsia="方正仿宋_GBK" w:cs="Times New Roman"/>
          <w:sz w:val="32"/>
          <w:szCs w:val="32"/>
        </w:rPr>
        <w:t>经重庆</w:t>
      </w:r>
      <w:r>
        <w:rPr>
          <w:rFonts w:hint="eastAsia" w:ascii="Times New Roman" w:hAnsi="Times New Roman" w:eastAsia="方正仿宋_GBK" w:cs="Times New Roman"/>
          <w:sz w:val="32"/>
          <w:szCs w:val="32"/>
          <w:lang w:eastAsia="zh-CN"/>
        </w:rPr>
        <w:t>高新区</w:t>
      </w:r>
      <w:r>
        <w:rPr>
          <w:rFonts w:ascii="Times New Roman" w:hAnsi="Times New Roman" w:eastAsia="方正仿宋_GBK" w:cs="Times New Roman"/>
          <w:sz w:val="32"/>
          <w:szCs w:val="32"/>
        </w:rPr>
        <w:t>市场监管领域部门联合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双随机、一公开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监管联席会议202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年第1次会议审议通过</w:t>
      </w:r>
      <w:r>
        <w:rPr>
          <w:rFonts w:hint="eastAsia" w:ascii="Times New Roman" w:hAnsi="Times New Roman" w:eastAsia="方正仿宋_GBK" w:cs="Times New Roman"/>
          <w:sz w:val="32"/>
          <w:szCs w:val="32"/>
          <w:lang w:eastAsia="zh-CN"/>
        </w:rPr>
        <w:t>后予以印发。</w:t>
      </w:r>
      <w:r>
        <w:rPr>
          <w:rFonts w:hint="eastAsia" w:ascii="Times New Roman" w:hAnsi="Times New Roman" w:eastAsia="方正仿宋_GBK" w:cs="Times New Roman"/>
          <w:sz w:val="32"/>
          <w:szCs w:val="32"/>
          <w:lang w:val="en-US" w:eastAsia="zh-CN"/>
        </w:rPr>
        <w:t>根据</w:t>
      </w:r>
      <w:r>
        <w:rPr>
          <w:rFonts w:hint="eastAsia" w:ascii="Times New Roman" w:hAnsi="Times New Roman" w:eastAsia="方正仿宋_GBK" w:cs="Times New Roman"/>
          <w:sz w:val="32"/>
          <w:szCs w:val="32"/>
          <w:lang w:eastAsia="zh-CN"/>
        </w:rPr>
        <w:t>工作</w:t>
      </w:r>
      <w:r>
        <w:rPr>
          <w:rFonts w:hint="eastAsia" w:ascii="Times New Roman" w:hAnsi="Times New Roman" w:eastAsia="方正仿宋_GBK" w:cs="Times New Roman"/>
          <w:sz w:val="32"/>
          <w:szCs w:val="32"/>
          <w:lang w:val="en-US" w:eastAsia="zh-CN"/>
        </w:rPr>
        <w:t>需要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部分</w:t>
      </w:r>
      <w:r>
        <w:rPr>
          <w:rFonts w:hint="eastAsia" w:ascii="Times New Roman" w:hAnsi="Times New Roman" w:eastAsia="方正仿宋_GBK" w:cs="Times New Roman"/>
          <w:sz w:val="32"/>
          <w:szCs w:val="32"/>
          <w:lang w:eastAsia="zh-CN"/>
        </w:rPr>
        <w:t>抽查计划的</w:t>
      </w:r>
      <w:r>
        <w:rPr>
          <w:rFonts w:hint="eastAsia" w:ascii="Times New Roman" w:hAnsi="Times New Roman" w:eastAsia="方正仿宋_GBK" w:cs="Times New Roman"/>
          <w:sz w:val="32"/>
          <w:szCs w:val="32"/>
          <w:lang w:val="en-US" w:eastAsia="zh-CN"/>
        </w:rPr>
        <w:t>抽查时间、抽查比例等项目</w:t>
      </w:r>
      <w:r>
        <w:rPr>
          <w:rFonts w:hint="eastAsia" w:ascii="Times New Roman" w:hAnsi="Times New Roman" w:eastAsia="方正仿宋_GBK" w:cs="Times New Roman"/>
          <w:sz w:val="32"/>
          <w:szCs w:val="32"/>
          <w:lang w:eastAsia="zh-CN"/>
        </w:rPr>
        <w:t>需作调整。经征求</w:t>
      </w:r>
      <w:r>
        <w:rPr>
          <w:rFonts w:hint="eastAsia" w:ascii="Times New Roman" w:hAnsi="Times New Roman" w:eastAsia="方正仿宋_GBK" w:cs="Times New Roman"/>
          <w:sz w:val="32"/>
          <w:szCs w:val="32"/>
          <w:lang w:val="en-US" w:eastAsia="zh-CN"/>
        </w:rPr>
        <w:t>有关</w:t>
      </w:r>
      <w:r>
        <w:rPr>
          <w:rFonts w:hint="eastAsia" w:ascii="Times New Roman" w:hAnsi="Times New Roman" w:eastAsia="方正仿宋_GBK" w:cs="Times New Roman"/>
          <w:sz w:val="32"/>
          <w:szCs w:val="32"/>
          <w:lang w:eastAsia="zh-CN"/>
        </w:rPr>
        <w:t>部门意见，重新</w:t>
      </w:r>
      <w:r>
        <w:rPr>
          <w:rFonts w:hint="eastAsia" w:ascii="Times New Roman" w:hAnsi="Times New Roman" w:eastAsia="方正仿宋_GBK" w:cs="Times New Roman"/>
          <w:sz w:val="32"/>
          <w:szCs w:val="32"/>
          <w:lang w:val="en-US" w:eastAsia="zh-CN"/>
        </w:rPr>
        <w:t>印发</w:t>
      </w:r>
      <w:r>
        <w:rPr>
          <w:rFonts w:hint="eastAsia" w:ascii="Times New Roman" w:hAnsi="Times New Roman" w:eastAsia="方正仿宋_GBK" w:cs="Times New Roman"/>
          <w:sz w:val="32"/>
          <w:szCs w:val="32"/>
          <w:lang w:eastAsia="zh-CN"/>
        </w:rPr>
        <w:t>抽查计划（见附件），请有关部门</w:t>
      </w:r>
      <w:r>
        <w:rPr>
          <w:rFonts w:hint="eastAsia" w:ascii="Times New Roman" w:hAnsi="Times New Roman" w:eastAsia="方正仿宋_GBK" w:cs="Times New Roman"/>
          <w:sz w:val="32"/>
          <w:szCs w:val="32"/>
          <w:lang w:val="en-US" w:eastAsia="zh-CN"/>
        </w:rPr>
        <w:t>严</w:t>
      </w:r>
      <w:bookmarkStart w:id="0" w:name="_GoBack"/>
      <w:bookmarkEnd w:id="0"/>
      <w:r>
        <w:rPr>
          <w:rFonts w:hint="eastAsia" w:ascii="Times New Roman" w:hAnsi="Times New Roman" w:eastAsia="方正仿宋_GBK" w:cs="Times New Roman"/>
          <w:sz w:val="32"/>
          <w:szCs w:val="32"/>
          <w:lang w:val="en-US" w:eastAsia="zh-CN"/>
        </w:rPr>
        <w:t>格贯彻实施</w:t>
      </w:r>
      <w:r>
        <w:rPr>
          <w:rFonts w:ascii="Times New Roman" w:hAnsi="Times New Roman" w:eastAsia="方正仿宋_GBK" w:cs="Times New Roman"/>
          <w:sz w:val="32"/>
          <w:szCs w:val="32"/>
        </w:rPr>
        <w:t>。</w:t>
      </w:r>
    </w:p>
    <w:p w14:paraId="28F44F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年度重庆</w:t>
      </w:r>
      <w:r>
        <w:rPr>
          <w:rFonts w:hint="eastAsia" w:ascii="Times New Roman" w:hAnsi="Times New Roman" w:eastAsia="方正仿宋_GBK" w:cs="Times New Roman"/>
          <w:sz w:val="32"/>
          <w:szCs w:val="32"/>
          <w:lang w:eastAsia="zh-CN"/>
        </w:rPr>
        <w:t>高新区</w:t>
      </w:r>
      <w:r>
        <w:rPr>
          <w:rFonts w:ascii="Times New Roman" w:hAnsi="Times New Roman" w:eastAsia="方正仿宋_GBK" w:cs="Times New Roman"/>
          <w:sz w:val="32"/>
          <w:szCs w:val="32"/>
        </w:rPr>
        <w:t>市场监管领域部门联合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双随</w:t>
      </w:r>
    </w:p>
    <w:p w14:paraId="34928E17">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机、一公开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抽查计划</w:t>
      </w:r>
    </w:p>
    <w:p w14:paraId="0F90B88F">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both"/>
        <w:textAlignment w:val="auto"/>
        <w:rPr>
          <w:rFonts w:hint="eastAsia" w:ascii="方正仿宋_GBK" w:hAnsi="方正仿宋_GBK" w:eastAsia="方正仿宋_GBK" w:cs="方正仿宋_GBK"/>
          <w:sz w:val="32"/>
          <w:szCs w:val="32"/>
          <w:lang w:val="en-US" w:eastAsia="zh-CN"/>
        </w:rPr>
      </w:pPr>
    </w:p>
    <w:p w14:paraId="224FC87F">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both"/>
        <w:textAlignment w:val="auto"/>
        <w:rPr>
          <w:rFonts w:hint="eastAsia" w:ascii="方正仿宋_GBK" w:hAnsi="方正仿宋_GBK" w:eastAsia="方正仿宋_GBK" w:cs="方正仿宋_GBK"/>
          <w:sz w:val="32"/>
          <w:szCs w:val="32"/>
          <w:lang w:val="en-US" w:eastAsia="zh-CN"/>
        </w:rPr>
      </w:pPr>
    </w:p>
    <w:p w14:paraId="599CEC09">
      <w:pPr>
        <w:pStyle w:val="21"/>
        <w:keepNext w:val="0"/>
        <w:keepLines w:val="0"/>
        <w:pageBreakBefore w:val="0"/>
        <w:widowControl w:val="0"/>
        <w:shd w:val="clear" w:color="auto" w:fill="auto"/>
        <w:kinsoku/>
        <w:wordWrap/>
        <w:overflowPunct/>
        <w:topLinePunct w:val="0"/>
        <w:autoSpaceDE/>
        <w:autoSpaceDN/>
        <w:bidi w:val="0"/>
        <w:adjustRightInd/>
        <w:snapToGrid/>
        <w:spacing w:after="0" w:line="600" w:lineRule="exact"/>
        <w:ind w:firstLine="3600" w:firstLineChars="1125"/>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重庆高新区市场监管领域部门联合</w:t>
      </w:r>
    </w:p>
    <w:p w14:paraId="61C1D62E">
      <w:pPr>
        <w:pStyle w:val="21"/>
        <w:keepNext w:val="0"/>
        <w:keepLines w:val="0"/>
        <w:pageBreakBefore w:val="0"/>
        <w:widowControl w:val="0"/>
        <w:shd w:val="clear" w:color="auto" w:fill="auto"/>
        <w:kinsoku/>
        <w:wordWrap/>
        <w:overflowPunct/>
        <w:topLinePunct w:val="0"/>
        <w:autoSpaceDE/>
        <w:autoSpaceDN/>
        <w:bidi w:val="0"/>
        <w:adjustRightInd/>
        <w:snapToGrid/>
        <w:spacing w:after="0" w:line="600" w:lineRule="exact"/>
        <w:ind w:firstLine="2960" w:firstLineChars="925"/>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“双随机、一公开”监管联席会议办公室</w:t>
      </w:r>
    </w:p>
    <w:p w14:paraId="5D5681BE">
      <w:pPr>
        <w:pStyle w:val="21"/>
        <w:keepNext w:val="0"/>
        <w:keepLines w:val="0"/>
        <w:pageBreakBefore w:val="0"/>
        <w:widowControl w:val="0"/>
        <w:shd w:val="clear" w:color="auto" w:fill="auto"/>
        <w:kinsoku/>
        <w:wordWrap/>
        <w:overflowPunct/>
        <w:topLinePunct w:val="0"/>
        <w:autoSpaceDE/>
        <w:autoSpaceDN/>
        <w:bidi w:val="0"/>
        <w:adjustRightInd/>
        <w:snapToGrid/>
        <w:spacing w:after="0" w:line="600" w:lineRule="exact"/>
        <w:ind w:firstLine="2960" w:firstLineChars="925"/>
        <w:jc w:val="right"/>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2024年3月28日</w:t>
      </w:r>
    </w:p>
    <w:p w14:paraId="0B313661">
      <w:pPr>
        <w:pStyle w:val="6"/>
        <w:keepNext w:val="0"/>
        <w:keepLines w:val="0"/>
        <w:pageBreakBefore w:val="0"/>
        <w:widowControl/>
        <w:kinsoku/>
        <w:wordWrap/>
        <w:overflowPunct/>
        <w:topLinePunct w:val="0"/>
        <w:autoSpaceDE/>
        <w:autoSpaceDN/>
        <w:bidi w:val="0"/>
        <w:adjustRightInd/>
        <w:snapToGrid/>
        <w:spacing w:line="240" w:lineRule="exact"/>
        <w:textAlignment w:val="auto"/>
        <w:rPr>
          <w:rFonts w:hint="eastAsia"/>
          <w:szCs w:val="32"/>
          <w:lang w:val="en-US" w:eastAsia="zh-CN"/>
        </w:rPr>
      </w:pPr>
    </w:p>
    <w:p w14:paraId="1DFAAE51">
      <w:pPr>
        <w:pStyle w:val="6"/>
        <w:rPr>
          <w:rFonts w:hint="eastAsia" w:ascii="方正仿宋_GBK" w:hAnsi="方正仿宋_GBK" w:eastAsia="方正仿宋_GBK" w:cs="方正仿宋_GBK"/>
          <w:sz w:val="32"/>
          <w:szCs w:val="32"/>
          <w:lang w:val="en-US" w:eastAsia="zh-CN"/>
        </w:rPr>
        <w:sectPr>
          <w:footerReference r:id="rId3" w:type="default"/>
          <w:pgSz w:w="11906" w:h="16838"/>
          <w:pgMar w:top="2098" w:right="1531" w:bottom="1984" w:left="1531" w:header="851" w:footer="1531" w:gutter="0"/>
          <w:pgBorders>
            <w:top w:val="none" w:sz="0" w:space="0"/>
            <w:left w:val="none" w:sz="0" w:space="0"/>
            <w:bottom w:val="none" w:sz="0" w:space="0"/>
            <w:right w:val="none" w:sz="0" w:space="0"/>
          </w:pgBorders>
          <w:pgNumType w:fmt="decimal"/>
          <w:cols w:space="0" w:num="1"/>
          <w:rtlGutter w:val="0"/>
          <w:docGrid w:type="lines" w:linePitch="319" w:charSpace="0"/>
        </w:sectPr>
      </w:pPr>
    </w:p>
    <w:p w14:paraId="4D96ABE4">
      <w:pPr>
        <w:rPr>
          <w:rFonts w:ascii="Times New Roman" w:hAnsi="Times New Roman" w:eastAsia="方正黑体_GBK" w:cs="Times New Roman"/>
          <w:color w:val="000000"/>
          <w:spacing w:val="-9"/>
          <w:kern w:val="0"/>
          <w:sz w:val="32"/>
          <w:szCs w:val="32"/>
        </w:rPr>
      </w:pPr>
      <w:r>
        <w:rPr>
          <w:rFonts w:ascii="Times New Roman" w:hAnsi="Times New Roman" w:eastAsia="方正黑体_GBK" w:cs="Times New Roman"/>
          <w:color w:val="000000"/>
          <w:spacing w:val="-9"/>
          <w:kern w:val="0"/>
          <w:sz w:val="32"/>
          <w:szCs w:val="32"/>
        </w:rPr>
        <w:t>附件</w:t>
      </w:r>
    </w:p>
    <w:p w14:paraId="26521D9C">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方正黑体_GBK" w:cs="Times New Roman"/>
          <w:color w:val="000000"/>
          <w:spacing w:val="-9"/>
          <w:kern w:val="0"/>
          <w:sz w:val="32"/>
          <w:szCs w:val="32"/>
        </w:rPr>
      </w:pPr>
    </w:p>
    <w:p w14:paraId="42791D04">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hAnsi="Times New Roman" w:eastAsia="方正小标宋_GBK" w:cs="Times New Roman"/>
          <w:color w:val="000000"/>
          <w:spacing w:val="-9"/>
          <w:kern w:val="0"/>
          <w:sz w:val="44"/>
          <w:szCs w:val="44"/>
        </w:rPr>
      </w:pPr>
      <w:r>
        <w:rPr>
          <w:rFonts w:ascii="Times New Roman" w:hAnsi="Times New Roman" w:eastAsia="方正小标宋_GBK" w:cs="Times New Roman"/>
          <w:color w:val="000000"/>
          <w:spacing w:val="-9"/>
          <w:kern w:val="0"/>
          <w:sz w:val="44"/>
          <w:szCs w:val="44"/>
        </w:rPr>
        <w:t>202</w:t>
      </w:r>
      <w:r>
        <w:rPr>
          <w:rFonts w:hint="eastAsia" w:ascii="Times New Roman" w:hAnsi="Times New Roman" w:eastAsia="方正小标宋_GBK" w:cs="Times New Roman"/>
          <w:color w:val="000000"/>
          <w:spacing w:val="-9"/>
          <w:kern w:val="0"/>
          <w:sz w:val="44"/>
          <w:szCs w:val="44"/>
          <w:lang w:val="en-US" w:eastAsia="zh-CN"/>
        </w:rPr>
        <w:t>4</w:t>
      </w:r>
      <w:r>
        <w:rPr>
          <w:rFonts w:ascii="Times New Roman" w:hAnsi="Times New Roman" w:eastAsia="方正小标宋_GBK" w:cs="Times New Roman"/>
          <w:color w:val="000000"/>
          <w:spacing w:val="-9"/>
          <w:kern w:val="0"/>
          <w:sz w:val="44"/>
          <w:szCs w:val="44"/>
        </w:rPr>
        <w:t>年度</w:t>
      </w:r>
      <w:r>
        <w:rPr>
          <w:rFonts w:hint="eastAsia" w:eastAsia="方正小标宋_GBK" w:cs="Times New Roman"/>
          <w:color w:val="000000"/>
          <w:spacing w:val="-9"/>
          <w:kern w:val="0"/>
          <w:sz w:val="44"/>
          <w:szCs w:val="44"/>
          <w:lang w:val="en-US" w:eastAsia="zh-CN"/>
        </w:rPr>
        <w:t>高新区</w:t>
      </w:r>
      <w:r>
        <w:rPr>
          <w:rFonts w:ascii="Times New Roman" w:hAnsi="Times New Roman" w:eastAsia="方正小标宋_GBK" w:cs="Times New Roman"/>
          <w:color w:val="000000"/>
          <w:spacing w:val="-9"/>
          <w:kern w:val="0"/>
          <w:sz w:val="44"/>
          <w:szCs w:val="44"/>
        </w:rPr>
        <w:t>市场监管领域部门联合</w:t>
      </w:r>
      <w:r>
        <w:rPr>
          <w:rFonts w:hint="eastAsia" w:ascii="Times New Roman" w:hAnsi="Times New Roman" w:eastAsia="方正小标宋_GBK" w:cs="Times New Roman"/>
          <w:color w:val="000000"/>
          <w:spacing w:val="-9"/>
          <w:kern w:val="0"/>
          <w:sz w:val="44"/>
          <w:szCs w:val="44"/>
        </w:rPr>
        <w:t>“</w:t>
      </w:r>
      <w:r>
        <w:rPr>
          <w:rFonts w:ascii="Times New Roman" w:hAnsi="Times New Roman" w:eastAsia="方正小标宋_GBK" w:cs="Times New Roman"/>
          <w:color w:val="000000"/>
          <w:spacing w:val="-9"/>
          <w:kern w:val="0"/>
          <w:sz w:val="44"/>
          <w:szCs w:val="44"/>
        </w:rPr>
        <w:t>双随机、一公开</w:t>
      </w:r>
      <w:r>
        <w:rPr>
          <w:rFonts w:hint="eastAsia" w:ascii="Times New Roman" w:hAnsi="Times New Roman" w:eastAsia="方正小标宋_GBK" w:cs="Times New Roman"/>
          <w:color w:val="000000"/>
          <w:spacing w:val="-9"/>
          <w:kern w:val="0"/>
          <w:sz w:val="44"/>
          <w:szCs w:val="44"/>
        </w:rPr>
        <w:t>”</w:t>
      </w:r>
      <w:r>
        <w:rPr>
          <w:rFonts w:ascii="Times New Roman" w:hAnsi="Times New Roman" w:eastAsia="方正小标宋_GBK" w:cs="Times New Roman"/>
          <w:color w:val="000000"/>
          <w:spacing w:val="-9"/>
          <w:kern w:val="0"/>
          <w:sz w:val="44"/>
          <w:szCs w:val="44"/>
        </w:rPr>
        <w:t>抽查计划</w:t>
      </w:r>
    </w:p>
    <w:p w14:paraId="410ED267">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pPr>
    </w:p>
    <w:tbl>
      <w:tblPr>
        <w:tblStyle w:val="14"/>
        <w:tblW w:w="13362" w:type="dxa"/>
        <w:jc w:val="center"/>
        <w:tblLayout w:type="fixed"/>
        <w:tblCellMar>
          <w:top w:w="0" w:type="dxa"/>
          <w:left w:w="108" w:type="dxa"/>
          <w:bottom w:w="0" w:type="dxa"/>
          <w:right w:w="108" w:type="dxa"/>
        </w:tblCellMar>
      </w:tblPr>
      <w:tblGrid>
        <w:gridCol w:w="537"/>
        <w:gridCol w:w="1090"/>
        <w:gridCol w:w="1223"/>
        <w:gridCol w:w="1311"/>
        <w:gridCol w:w="1916"/>
        <w:gridCol w:w="1983"/>
        <w:gridCol w:w="1467"/>
        <w:gridCol w:w="1280"/>
        <w:gridCol w:w="1534"/>
        <w:gridCol w:w="1021"/>
      </w:tblGrid>
      <w:tr w14:paraId="3DDE8E0D">
        <w:tblPrEx>
          <w:tblCellMar>
            <w:top w:w="0" w:type="dxa"/>
            <w:left w:w="108" w:type="dxa"/>
            <w:bottom w:w="0" w:type="dxa"/>
            <w:right w:w="108" w:type="dxa"/>
          </w:tblCellMar>
        </w:tblPrEx>
        <w:trPr>
          <w:cantSplit/>
          <w:trHeight w:val="374" w:hRule="atLeast"/>
          <w:tblHeader/>
          <w:jc w:val="center"/>
        </w:trPr>
        <w:tc>
          <w:tcPr>
            <w:tcW w:w="5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3559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rPr>
              <w:t>序</w:t>
            </w:r>
            <w:r>
              <w:rPr>
                <w:rFonts w:hint="eastAsia" w:ascii="黑体" w:hAnsi="黑体" w:eastAsia="黑体" w:cs="黑体"/>
                <w:sz w:val="24"/>
                <w:szCs w:val="24"/>
                <w:lang w:val="en-US" w:eastAsia="zh-CN"/>
              </w:rPr>
              <w:t>号</w:t>
            </w:r>
          </w:p>
        </w:tc>
        <w:tc>
          <w:tcPr>
            <w:tcW w:w="10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45908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计划名称</w:t>
            </w:r>
          </w:p>
        </w:tc>
        <w:tc>
          <w:tcPr>
            <w:tcW w:w="12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45ABC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发起部门</w:t>
            </w:r>
          </w:p>
        </w:tc>
        <w:tc>
          <w:tcPr>
            <w:tcW w:w="13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415D4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配合部门</w:t>
            </w:r>
          </w:p>
        </w:tc>
        <w:tc>
          <w:tcPr>
            <w:tcW w:w="3899" w:type="dxa"/>
            <w:gridSpan w:val="2"/>
            <w:tcBorders>
              <w:top w:val="single" w:color="auto" w:sz="4" w:space="0"/>
              <w:left w:val="nil"/>
              <w:bottom w:val="single" w:color="auto" w:sz="4" w:space="0"/>
              <w:right w:val="single" w:color="auto" w:sz="4" w:space="0"/>
            </w:tcBorders>
            <w:shd w:val="clear" w:color="auto" w:fill="auto"/>
            <w:vAlign w:val="center"/>
          </w:tcPr>
          <w:p w14:paraId="7FFE1AB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抽查事项</w:t>
            </w:r>
          </w:p>
        </w:tc>
        <w:tc>
          <w:tcPr>
            <w:tcW w:w="1467" w:type="dxa"/>
            <w:vMerge w:val="restart"/>
            <w:tcBorders>
              <w:top w:val="single" w:color="auto" w:sz="4" w:space="0"/>
              <w:left w:val="single" w:color="auto" w:sz="4" w:space="0"/>
              <w:right w:val="single" w:color="auto" w:sz="4" w:space="0"/>
            </w:tcBorders>
            <w:shd w:val="clear" w:color="auto" w:fill="auto"/>
            <w:vAlign w:val="center"/>
          </w:tcPr>
          <w:p w14:paraId="0E786C4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检查对象</w:t>
            </w:r>
          </w:p>
        </w:tc>
        <w:tc>
          <w:tcPr>
            <w:tcW w:w="1280" w:type="dxa"/>
            <w:vMerge w:val="restart"/>
            <w:tcBorders>
              <w:top w:val="single" w:color="auto" w:sz="4" w:space="0"/>
              <w:left w:val="single" w:color="auto" w:sz="4" w:space="0"/>
              <w:right w:val="single" w:color="auto" w:sz="4" w:space="0"/>
            </w:tcBorders>
            <w:shd w:val="clear" w:color="auto" w:fill="auto"/>
            <w:vAlign w:val="center"/>
          </w:tcPr>
          <w:p w14:paraId="6757836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抽查时间</w:t>
            </w:r>
          </w:p>
        </w:tc>
        <w:tc>
          <w:tcPr>
            <w:tcW w:w="1534" w:type="dxa"/>
            <w:vMerge w:val="restart"/>
            <w:tcBorders>
              <w:top w:val="single" w:color="auto" w:sz="4" w:space="0"/>
              <w:left w:val="single" w:color="auto" w:sz="4" w:space="0"/>
              <w:right w:val="single" w:color="auto" w:sz="4" w:space="0"/>
            </w:tcBorders>
            <w:shd w:val="clear" w:color="auto" w:fill="auto"/>
            <w:vAlign w:val="center"/>
          </w:tcPr>
          <w:p w14:paraId="4F4E5F8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抽查比例</w:t>
            </w:r>
          </w:p>
        </w:tc>
        <w:tc>
          <w:tcPr>
            <w:tcW w:w="1021" w:type="dxa"/>
            <w:vMerge w:val="restart"/>
            <w:tcBorders>
              <w:top w:val="single" w:color="auto" w:sz="4" w:space="0"/>
              <w:left w:val="single" w:color="auto" w:sz="4" w:space="0"/>
              <w:right w:val="single" w:color="auto" w:sz="4" w:space="0"/>
            </w:tcBorders>
            <w:shd w:val="clear" w:color="auto" w:fill="auto"/>
            <w:vAlign w:val="center"/>
          </w:tcPr>
          <w:p w14:paraId="43E0324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抽取对象数（户）</w:t>
            </w:r>
          </w:p>
        </w:tc>
      </w:tr>
      <w:tr w14:paraId="3B91BFFF">
        <w:tblPrEx>
          <w:tblCellMar>
            <w:top w:w="0" w:type="dxa"/>
            <w:left w:w="108" w:type="dxa"/>
            <w:bottom w:w="0" w:type="dxa"/>
            <w:right w:w="108" w:type="dxa"/>
          </w:tblCellMar>
        </w:tblPrEx>
        <w:trPr>
          <w:cantSplit/>
          <w:trHeight w:val="374" w:hRule="atLeast"/>
          <w:tblHeader/>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14:paraId="44687336">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color w:val="000000"/>
                <w:kern w:val="0"/>
                <w:sz w:val="24"/>
                <w:szCs w:val="24"/>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14:paraId="30255F4F">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color w:val="000000"/>
                <w:kern w:val="0"/>
                <w:sz w:val="24"/>
                <w:szCs w:val="24"/>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14:paraId="40E0CC78">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color w:val="000000"/>
                <w:kern w:val="0"/>
                <w:sz w:val="24"/>
                <w:szCs w:val="24"/>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14:paraId="2E005C65">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color w:val="000000"/>
                <w:kern w:val="0"/>
                <w:sz w:val="24"/>
                <w:szCs w:val="24"/>
              </w:rPr>
            </w:pPr>
          </w:p>
        </w:tc>
        <w:tc>
          <w:tcPr>
            <w:tcW w:w="1916" w:type="dxa"/>
            <w:tcBorders>
              <w:top w:val="nil"/>
              <w:left w:val="nil"/>
              <w:bottom w:val="single" w:color="auto" w:sz="4" w:space="0"/>
              <w:right w:val="single" w:color="auto" w:sz="4" w:space="0"/>
            </w:tcBorders>
            <w:shd w:val="clear" w:color="auto" w:fill="auto"/>
            <w:vAlign w:val="center"/>
          </w:tcPr>
          <w:p w14:paraId="36F1141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发起部门</w:t>
            </w:r>
          </w:p>
        </w:tc>
        <w:tc>
          <w:tcPr>
            <w:tcW w:w="1983" w:type="dxa"/>
            <w:tcBorders>
              <w:top w:val="nil"/>
              <w:left w:val="nil"/>
              <w:bottom w:val="single" w:color="auto" w:sz="4" w:space="0"/>
              <w:right w:val="single" w:color="auto" w:sz="4" w:space="0"/>
            </w:tcBorders>
            <w:shd w:val="clear" w:color="auto" w:fill="auto"/>
            <w:vAlign w:val="center"/>
          </w:tcPr>
          <w:p w14:paraId="24C6E1C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配合部门</w:t>
            </w:r>
          </w:p>
        </w:tc>
        <w:tc>
          <w:tcPr>
            <w:tcW w:w="1467" w:type="dxa"/>
            <w:vMerge w:val="continue"/>
            <w:tcBorders>
              <w:left w:val="single" w:color="auto" w:sz="4" w:space="0"/>
              <w:bottom w:val="single" w:color="auto" w:sz="4" w:space="0"/>
              <w:right w:val="single" w:color="auto" w:sz="4" w:space="0"/>
            </w:tcBorders>
            <w:vAlign w:val="center"/>
          </w:tcPr>
          <w:p w14:paraId="43D5AAE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p>
        </w:tc>
        <w:tc>
          <w:tcPr>
            <w:tcW w:w="1280" w:type="dxa"/>
            <w:vMerge w:val="continue"/>
            <w:tcBorders>
              <w:left w:val="single" w:color="auto" w:sz="4" w:space="0"/>
              <w:bottom w:val="single" w:color="auto" w:sz="4" w:space="0"/>
              <w:right w:val="single" w:color="auto" w:sz="4" w:space="0"/>
            </w:tcBorders>
            <w:vAlign w:val="center"/>
          </w:tcPr>
          <w:p w14:paraId="0EC12569">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color w:val="000000"/>
                <w:kern w:val="0"/>
                <w:sz w:val="24"/>
                <w:szCs w:val="24"/>
              </w:rPr>
            </w:pPr>
          </w:p>
        </w:tc>
        <w:tc>
          <w:tcPr>
            <w:tcW w:w="1534" w:type="dxa"/>
            <w:vMerge w:val="continue"/>
            <w:tcBorders>
              <w:left w:val="single" w:color="auto" w:sz="4" w:space="0"/>
              <w:bottom w:val="single" w:color="auto" w:sz="4" w:space="0"/>
              <w:right w:val="single" w:color="auto" w:sz="4" w:space="0"/>
            </w:tcBorders>
            <w:vAlign w:val="center"/>
          </w:tcPr>
          <w:p w14:paraId="36BEF984">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color w:val="000000"/>
                <w:kern w:val="0"/>
                <w:sz w:val="24"/>
                <w:szCs w:val="24"/>
              </w:rPr>
            </w:pPr>
          </w:p>
        </w:tc>
        <w:tc>
          <w:tcPr>
            <w:tcW w:w="1021" w:type="dxa"/>
            <w:vMerge w:val="continue"/>
            <w:tcBorders>
              <w:left w:val="single" w:color="auto" w:sz="4" w:space="0"/>
              <w:bottom w:val="single" w:color="auto" w:sz="4" w:space="0"/>
              <w:right w:val="single" w:color="auto" w:sz="4" w:space="0"/>
            </w:tcBorders>
            <w:vAlign w:val="center"/>
          </w:tcPr>
          <w:p w14:paraId="63944F19">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color w:val="000000"/>
                <w:kern w:val="0"/>
                <w:sz w:val="24"/>
                <w:szCs w:val="24"/>
              </w:rPr>
            </w:pPr>
          </w:p>
        </w:tc>
      </w:tr>
      <w:tr w14:paraId="6AD003A7">
        <w:tblPrEx>
          <w:tblCellMar>
            <w:top w:w="0" w:type="dxa"/>
            <w:left w:w="108" w:type="dxa"/>
            <w:bottom w:w="0" w:type="dxa"/>
            <w:right w:w="108" w:type="dxa"/>
          </w:tblCellMar>
        </w:tblPrEx>
        <w:trPr>
          <w:cantSplit/>
          <w:trHeight w:val="1080"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216A767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w:t>
            </w:r>
          </w:p>
        </w:tc>
        <w:tc>
          <w:tcPr>
            <w:tcW w:w="1090" w:type="dxa"/>
            <w:tcBorders>
              <w:top w:val="nil"/>
              <w:left w:val="nil"/>
              <w:bottom w:val="single" w:color="auto" w:sz="4" w:space="0"/>
              <w:right w:val="single" w:color="auto" w:sz="4" w:space="0"/>
            </w:tcBorders>
            <w:shd w:val="clear" w:color="auto" w:fill="auto"/>
            <w:vAlign w:val="center"/>
          </w:tcPr>
          <w:p w14:paraId="2590ADC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生态环境监测机构检查</w:t>
            </w:r>
          </w:p>
        </w:tc>
        <w:tc>
          <w:tcPr>
            <w:tcW w:w="1223" w:type="dxa"/>
            <w:tcBorders>
              <w:top w:val="nil"/>
              <w:left w:val="nil"/>
              <w:bottom w:val="single" w:color="auto" w:sz="4" w:space="0"/>
              <w:right w:val="single" w:color="auto" w:sz="4" w:space="0"/>
            </w:tcBorders>
            <w:shd w:val="clear" w:color="auto" w:fill="auto"/>
            <w:vAlign w:val="center"/>
          </w:tcPr>
          <w:p w14:paraId="6983C902">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bidi="ar-SA"/>
              </w:rPr>
            </w:pPr>
          </w:p>
          <w:p w14:paraId="35F31B0E">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highlight w:val="none"/>
                <w:shd w:val="clear" w:color="auto" w:fill="FFFFFF"/>
                <w:lang w:val="en-US" w:bidi="ar-SA"/>
              </w:rPr>
            </w:pPr>
            <w:r>
              <w:rPr>
                <w:rFonts w:hint="eastAsia" w:ascii="方正仿宋_GBK" w:hAnsi="方正仿宋_GBK" w:eastAsia="方正仿宋_GBK" w:cs="方正仿宋_GBK"/>
                <w:kern w:val="2"/>
                <w:sz w:val="24"/>
                <w:szCs w:val="24"/>
                <w:highlight w:val="none"/>
                <w:shd w:val="clear" w:color="auto" w:fill="FFFFFF"/>
                <w:lang w:val="en-US" w:bidi="ar-SA"/>
              </w:rPr>
              <w:t>市场监管局</w:t>
            </w:r>
          </w:p>
          <w:p w14:paraId="42C0143D">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p>
        </w:tc>
        <w:tc>
          <w:tcPr>
            <w:tcW w:w="1311" w:type="dxa"/>
            <w:tcBorders>
              <w:top w:val="nil"/>
              <w:left w:val="nil"/>
              <w:bottom w:val="single" w:color="auto" w:sz="4" w:space="0"/>
              <w:right w:val="single" w:color="auto" w:sz="4" w:space="0"/>
            </w:tcBorders>
            <w:shd w:val="clear" w:color="auto" w:fill="auto"/>
            <w:vAlign w:val="center"/>
          </w:tcPr>
          <w:p w14:paraId="404573EE">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kern w:val="2"/>
                <w:sz w:val="24"/>
                <w:szCs w:val="24"/>
                <w:highlight w:val="none"/>
                <w:shd w:val="clear" w:color="auto" w:fill="FFFFFF"/>
                <w:lang w:val="en-US" w:eastAsia="zh-CN" w:bidi="ar-SA"/>
              </w:rPr>
              <w:t>生态环境</w:t>
            </w:r>
            <w:r>
              <w:rPr>
                <w:rFonts w:hint="eastAsia" w:ascii="方正仿宋_GBK" w:hAnsi="方正仿宋_GBK" w:eastAsia="方正仿宋_GBK" w:cs="方正仿宋_GBK"/>
                <w:kern w:val="2"/>
                <w:sz w:val="24"/>
                <w:szCs w:val="24"/>
                <w:highlight w:val="none"/>
                <w:shd w:val="clear" w:color="auto" w:fill="FFFFFF"/>
                <w:lang w:val="en-US" w:bidi="ar-SA"/>
              </w:rPr>
              <w:t>局</w:t>
            </w:r>
          </w:p>
        </w:tc>
        <w:tc>
          <w:tcPr>
            <w:tcW w:w="1916" w:type="dxa"/>
            <w:tcBorders>
              <w:top w:val="nil"/>
              <w:left w:val="nil"/>
              <w:bottom w:val="single" w:color="auto" w:sz="4" w:space="0"/>
              <w:right w:val="single" w:color="auto" w:sz="4" w:space="0"/>
            </w:tcBorders>
            <w:shd w:val="clear" w:color="auto" w:fill="auto"/>
            <w:vAlign w:val="center"/>
          </w:tcPr>
          <w:p w14:paraId="1BF3F44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持续符合检验检测机构资质认定条件和要求的情况。</w:t>
            </w:r>
          </w:p>
        </w:tc>
        <w:tc>
          <w:tcPr>
            <w:tcW w:w="1983" w:type="dxa"/>
            <w:tcBorders>
              <w:top w:val="nil"/>
              <w:left w:val="nil"/>
              <w:bottom w:val="single" w:color="auto" w:sz="4" w:space="0"/>
              <w:right w:val="single" w:color="auto" w:sz="4" w:space="0"/>
            </w:tcBorders>
            <w:shd w:val="clear" w:color="auto" w:fill="auto"/>
            <w:vAlign w:val="center"/>
          </w:tcPr>
          <w:p w14:paraId="58915F4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监测机构遵守法律法规、监测报告质量、实验室质量管理落实情况。</w:t>
            </w:r>
          </w:p>
        </w:tc>
        <w:tc>
          <w:tcPr>
            <w:tcW w:w="1467" w:type="dxa"/>
            <w:tcBorders>
              <w:top w:val="nil"/>
              <w:left w:val="nil"/>
              <w:bottom w:val="single" w:color="auto" w:sz="4" w:space="0"/>
              <w:right w:val="single" w:color="auto" w:sz="4" w:space="0"/>
            </w:tcBorders>
            <w:shd w:val="clear" w:color="auto" w:fill="auto"/>
            <w:vAlign w:val="center"/>
          </w:tcPr>
          <w:p w14:paraId="450A6B8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生态环境监测机构</w:t>
            </w:r>
          </w:p>
        </w:tc>
        <w:tc>
          <w:tcPr>
            <w:tcW w:w="1280" w:type="dxa"/>
            <w:tcBorders>
              <w:top w:val="nil"/>
              <w:left w:val="nil"/>
              <w:bottom w:val="single" w:color="auto" w:sz="4" w:space="0"/>
              <w:right w:val="single" w:color="auto" w:sz="4" w:space="0"/>
            </w:tcBorders>
            <w:shd w:val="clear" w:color="auto" w:fill="auto"/>
            <w:vAlign w:val="center"/>
          </w:tcPr>
          <w:p w14:paraId="6D8D53C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8</w:t>
            </w:r>
            <w:r>
              <w:rPr>
                <w:rFonts w:hint="eastAsia" w:ascii="方正仿宋_GBK" w:hAnsi="方正仿宋_GBK" w:eastAsia="方正仿宋_GBK" w:cs="方正仿宋_GBK"/>
                <w:color w:val="000000"/>
                <w:kern w:val="0"/>
                <w:sz w:val="24"/>
                <w:szCs w:val="24"/>
                <w:highlight w:val="none"/>
              </w:rPr>
              <w:t>-</w:t>
            </w:r>
            <w:r>
              <w:rPr>
                <w:rFonts w:hint="default" w:ascii="Times New Roman" w:hAnsi="Times New Roman" w:eastAsia="方正仿宋_GBK" w:cs="Times New Roman"/>
                <w:color w:val="auto"/>
                <w:kern w:val="0"/>
                <w:sz w:val="24"/>
                <w:szCs w:val="24"/>
                <w:highlight w:val="none"/>
              </w:rPr>
              <w:t>1</w:t>
            </w:r>
            <w:r>
              <w:rPr>
                <w:rFonts w:hint="default" w:ascii="Times New Roman" w:hAnsi="Times New Roman" w:eastAsia="方正仿宋_GBK" w:cs="Times New Roman"/>
                <w:color w:val="auto"/>
                <w:kern w:val="0"/>
                <w:sz w:val="24"/>
                <w:szCs w:val="24"/>
                <w:highlight w:val="none"/>
                <w:lang w:val="en-US" w:eastAsia="zh-CN"/>
              </w:rPr>
              <w:t>0</w:t>
            </w:r>
            <w:r>
              <w:rPr>
                <w:rFonts w:hint="eastAsia" w:ascii="方正仿宋_GBK" w:hAnsi="方正仿宋_GBK" w:eastAsia="方正仿宋_GBK" w:cs="方正仿宋_GBK"/>
                <w:color w:val="auto"/>
                <w:kern w:val="0"/>
                <w:sz w:val="24"/>
                <w:szCs w:val="24"/>
                <w:highlight w:val="none"/>
              </w:rPr>
              <w:t>月</w:t>
            </w:r>
          </w:p>
        </w:tc>
        <w:tc>
          <w:tcPr>
            <w:tcW w:w="1534" w:type="dxa"/>
            <w:tcBorders>
              <w:top w:val="nil"/>
              <w:left w:val="nil"/>
              <w:bottom w:val="single" w:color="auto" w:sz="4" w:space="0"/>
              <w:right w:val="single" w:color="auto" w:sz="4" w:space="0"/>
            </w:tcBorders>
            <w:shd w:val="clear" w:color="auto" w:fill="auto"/>
            <w:vAlign w:val="center"/>
          </w:tcPr>
          <w:p w14:paraId="79E9BE5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A：15%；</w:t>
            </w:r>
          </w:p>
          <w:p w14:paraId="72040C7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B：20%；</w:t>
            </w:r>
          </w:p>
          <w:p w14:paraId="4DF3D2A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b w:val="0"/>
                <w:i w:val="0"/>
                <w:caps w:val="0"/>
                <w:color w:val="000000"/>
                <w:spacing w:val="0"/>
                <w:w w:val="100"/>
                <w:kern w:val="2"/>
                <w:sz w:val="24"/>
                <w:szCs w:val="20"/>
                <w:highlight w:val="none"/>
                <w:lang w:val="en-US" w:eastAsia="zh-CN" w:bidi="zh-CN"/>
              </w:rPr>
            </w:pPr>
            <w:r>
              <w:rPr>
                <w:rFonts w:hint="eastAsia" w:ascii="Times New Roman" w:hAnsi="Times New Roman" w:eastAsia="方正仿宋_GBK" w:cs="Times New Roman"/>
                <w:color w:val="auto"/>
                <w:kern w:val="0"/>
                <w:sz w:val="24"/>
                <w:szCs w:val="24"/>
                <w:highlight w:val="none"/>
                <w:lang w:val="en-US" w:eastAsia="zh-CN"/>
              </w:rPr>
              <w:t>未评级：10%</w:t>
            </w:r>
          </w:p>
        </w:tc>
        <w:tc>
          <w:tcPr>
            <w:tcW w:w="1021" w:type="dxa"/>
            <w:tcBorders>
              <w:top w:val="nil"/>
              <w:left w:val="nil"/>
              <w:bottom w:val="single" w:color="auto" w:sz="4" w:space="0"/>
              <w:right w:val="single" w:color="auto" w:sz="4" w:space="0"/>
            </w:tcBorders>
            <w:shd w:val="clear" w:color="auto" w:fill="auto"/>
            <w:vAlign w:val="center"/>
          </w:tcPr>
          <w:p w14:paraId="0A605DA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b w:val="0"/>
                <w:i w:val="0"/>
                <w:caps w:val="0"/>
                <w:color w:val="000000"/>
                <w:spacing w:val="0"/>
                <w:w w:val="100"/>
                <w:kern w:val="2"/>
                <w:sz w:val="24"/>
                <w:szCs w:val="20"/>
                <w:highlight w:val="none"/>
                <w:lang w:val="en-US" w:eastAsia="zh-CN" w:bidi="zh-CN"/>
              </w:rPr>
            </w:pPr>
            <w:r>
              <w:rPr>
                <w:rFonts w:hint="eastAsia" w:ascii="Times New Roman" w:hAnsi="Times New Roman" w:eastAsia="方正仿宋_GBK" w:cs="方正仿宋_GBK"/>
                <w:b w:val="0"/>
                <w:i w:val="0"/>
                <w:caps w:val="0"/>
                <w:color w:val="000000"/>
                <w:spacing w:val="0"/>
                <w:w w:val="100"/>
                <w:kern w:val="2"/>
                <w:sz w:val="24"/>
                <w:szCs w:val="20"/>
                <w:highlight w:val="none"/>
                <w:lang w:val="en-US" w:eastAsia="zh-CN" w:bidi="zh-CN"/>
              </w:rPr>
              <w:t>1</w:t>
            </w:r>
          </w:p>
        </w:tc>
      </w:tr>
      <w:tr w14:paraId="3F098591">
        <w:tblPrEx>
          <w:tblCellMar>
            <w:top w:w="0" w:type="dxa"/>
            <w:left w:w="108" w:type="dxa"/>
            <w:bottom w:w="0" w:type="dxa"/>
            <w:right w:w="108" w:type="dxa"/>
          </w:tblCellMar>
        </w:tblPrEx>
        <w:trPr>
          <w:cantSplit/>
          <w:trHeight w:val="1797"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404B0E3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lang w:eastAsia="zh-CN"/>
              </w:rPr>
            </w:pPr>
            <w:r>
              <w:rPr>
                <w:rFonts w:hint="eastAsia" w:ascii="Times New Roman" w:hAnsi="Times New Roman" w:eastAsia="方正仿宋_GBK" w:cs="方正仿宋_GBK"/>
                <w:color w:val="000000"/>
                <w:kern w:val="0"/>
                <w:sz w:val="24"/>
                <w:szCs w:val="24"/>
                <w:lang w:val="en-US" w:eastAsia="zh-CN"/>
              </w:rPr>
              <w:t>2</w:t>
            </w:r>
          </w:p>
        </w:tc>
        <w:tc>
          <w:tcPr>
            <w:tcW w:w="1090" w:type="dxa"/>
            <w:tcBorders>
              <w:top w:val="nil"/>
              <w:left w:val="nil"/>
              <w:bottom w:val="single" w:color="auto" w:sz="4" w:space="0"/>
              <w:right w:val="single" w:color="auto" w:sz="4" w:space="0"/>
            </w:tcBorders>
            <w:shd w:val="clear" w:color="auto" w:fill="auto"/>
            <w:vAlign w:val="center"/>
          </w:tcPr>
          <w:p w14:paraId="29BA8CC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lang w:eastAsia="zh-CN"/>
              </w:rPr>
            </w:pPr>
            <w:r>
              <w:rPr>
                <w:rFonts w:hint="eastAsia" w:ascii="方正仿宋_GBK" w:hAnsi="方正仿宋_GBK" w:eastAsia="方正仿宋_GBK" w:cs="方正仿宋_GBK"/>
                <w:color w:val="000000"/>
                <w:kern w:val="0"/>
                <w:sz w:val="24"/>
                <w:szCs w:val="24"/>
                <w:highlight w:val="none"/>
                <w:lang w:val="en-US" w:eastAsia="zh-CN"/>
              </w:rPr>
              <w:t>农产品“双随机、一公开”抽查</w:t>
            </w:r>
          </w:p>
        </w:tc>
        <w:tc>
          <w:tcPr>
            <w:tcW w:w="1223" w:type="dxa"/>
            <w:tcBorders>
              <w:top w:val="nil"/>
              <w:left w:val="nil"/>
              <w:bottom w:val="single" w:color="auto" w:sz="4" w:space="0"/>
              <w:right w:val="single" w:color="auto" w:sz="4" w:space="0"/>
            </w:tcBorders>
            <w:shd w:val="clear" w:color="auto" w:fill="auto"/>
            <w:vAlign w:val="center"/>
          </w:tcPr>
          <w:p w14:paraId="4D256AB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lang w:eastAsia="zh-CN"/>
              </w:rPr>
            </w:pPr>
            <w:r>
              <w:rPr>
                <w:rFonts w:hint="eastAsia" w:ascii="方正仿宋_GBK" w:hAnsi="方正仿宋_GBK" w:eastAsia="方正仿宋_GBK" w:cs="方正仿宋_GBK"/>
                <w:color w:val="000000"/>
                <w:kern w:val="0"/>
                <w:sz w:val="24"/>
                <w:szCs w:val="24"/>
                <w:highlight w:val="none"/>
                <w:lang w:val="en-US" w:eastAsia="zh-CN"/>
              </w:rPr>
              <w:t>改革发展局</w:t>
            </w:r>
          </w:p>
        </w:tc>
        <w:tc>
          <w:tcPr>
            <w:tcW w:w="1311" w:type="dxa"/>
            <w:tcBorders>
              <w:top w:val="nil"/>
              <w:left w:val="nil"/>
              <w:bottom w:val="single" w:color="auto" w:sz="4" w:space="0"/>
              <w:right w:val="single" w:color="auto" w:sz="4" w:space="0"/>
            </w:tcBorders>
            <w:shd w:val="clear" w:color="auto" w:fill="auto"/>
            <w:vAlign w:val="center"/>
          </w:tcPr>
          <w:p w14:paraId="25C3323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市场监管局</w:t>
            </w:r>
          </w:p>
        </w:tc>
        <w:tc>
          <w:tcPr>
            <w:tcW w:w="1916" w:type="dxa"/>
            <w:tcBorders>
              <w:top w:val="nil"/>
              <w:left w:val="nil"/>
              <w:bottom w:val="single" w:color="auto" w:sz="4" w:space="0"/>
              <w:right w:val="single" w:color="auto" w:sz="4" w:space="0"/>
            </w:tcBorders>
            <w:shd w:val="clear" w:color="auto" w:fill="auto"/>
            <w:vAlign w:val="center"/>
          </w:tcPr>
          <w:p w14:paraId="35EE83E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eastAsia="方正仿宋_GBK"/>
                <w:lang w:eastAsia="zh-CN"/>
              </w:rPr>
            </w:pPr>
            <w:r>
              <w:rPr>
                <w:rFonts w:hint="eastAsia" w:ascii="方正仿宋_GBK" w:hAnsi="方正仿宋_GBK" w:eastAsia="方正仿宋_GBK" w:cs="方正仿宋_GBK"/>
                <w:color w:val="000000"/>
                <w:kern w:val="0"/>
                <w:sz w:val="24"/>
                <w:szCs w:val="24"/>
                <w:highlight w:val="none"/>
                <w:lang w:eastAsia="zh-CN"/>
              </w:rPr>
              <w:t>兽药生产经营使用检查、水产养殖兽药使用检查、畜禽屠宰检查、农业机械安全检查。</w:t>
            </w:r>
          </w:p>
        </w:tc>
        <w:tc>
          <w:tcPr>
            <w:tcW w:w="1983" w:type="dxa"/>
            <w:tcBorders>
              <w:top w:val="nil"/>
              <w:left w:val="nil"/>
              <w:bottom w:val="single" w:color="auto" w:sz="4" w:space="0"/>
              <w:right w:val="single" w:color="auto" w:sz="4" w:space="0"/>
            </w:tcBorders>
            <w:shd w:val="clear" w:color="auto" w:fill="auto"/>
            <w:vAlign w:val="center"/>
          </w:tcPr>
          <w:p w14:paraId="027428C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方正仿宋_GBK" w:hAnsi="方正仿宋_GBK" w:eastAsia="方正仿宋_GBK" w:cs="方正仿宋_GBK"/>
                <w:color w:val="000000"/>
                <w:kern w:val="0"/>
                <w:sz w:val="24"/>
                <w:szCs w:val="24"/>
                <w:highlight w:val="none"/>
                <w:lang w:val="en-US" w:eastAsia="zh-CN"/>
              </w:rPr>
            </w:pPr>
            <w:r>
              <w:rPr>
                <w:rFonts w:hint="eastAsia" w:ascii="方正仿宋_GBK" w:hAnsi="方正仿宋_GBK" w:eastAsia="方正仿宋_GBK" w:cs="方正仿宋_GBK"/>
                <w:color w:val="000000"/>
                <w:kern w:val="0"/>
                <w:sz w:val="24"/>
                <w:szCs w:val="24"/>
                <w:highlight w:val="none"/>
                <w:lang w:eastAsia="zh-CN"/>
              </w:rPr>
              <w:t>农产品质量安全检查、农药经营者及农药产品质量的行政检查</w:t>
            </w:r>
            <w:r>
              <w:rPr>
                <w:rFonts w:hint="eastAsia" w:ascii="方正仿宋_GBK" w:hAnsi="方正仿宋_GBK" w:eastAsia="方正仿宋_GBK" w:cs="方正仿宋_GBK"/>
                <w:color w:val="000000"/>
                <w:kern w:val="0"/>
                <w:sz w:val="24"/>
                <w:szCs w:val="24"/>
                <w:highlight w:val="none"/>
                <w:lang w:val="en-US" w:eastAsia="zh-CN"/>
              </w:rPr>
              <w:t>。</w:t>
            </w:r>
          </w:p>
        </w:tc>
        <w:tc>
          <w:tcPr>
            <w:tcW w:w="1467" w:type="dxa"/>
            <w:tcBorders>
              <w:top w:val="nil"/>
              <w:left w:val="nil"/>
              <w:bottom w:val="single" w:color="auto" w:sz="4" w:space="0"/>
              <w:right w:val="single" w:color="auto" w:sz="4" w:space="0"/>
            </w:tcBorders>
            <w:shd w:val="clear" w:color="auto" w:fill="auto"/>
            <w:vAlign w:val="center"/>
          </w:tcPr>
          <w:p w14:paraId="3725FF0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lang w:eastAsia="zh-CN"/>
              </w:rPr>
            </w:pPr>
            <w:r>
              <w:rPr>
                <w:rFonts w:hint="eastAsia" w:ascii="方正仿宋_GBK" w:hAnsi="方正仿宋_GBK" w:eastAsia="方正仿宋_GBK" w:cs="方正仿宋_GBK"/>
                <w:color w:val="000000"/>
                <w:kern w:val="0"/>
                <w:sz w:val="24"/>
                <w:szCs w:val="24"/>
                <w:highlight w:val="none"/>
                <w:lang w:eastAsia="zh-CN"/>
              </w:rPr>
              <w:t>兽药、农药等农业生产经营单位</w:t>
            </w:r>
          </w:p>
        </w:tc>
        <w:tc>
          <w:tcPr>
            <w:tcW w:w="1280" w:type="dxa"/>
            <w:tcBorders>
              <w:top w:val="nil"/>
              <w:left w:val="nil"/>
              <w:bottom w:val="single" w:color="auto" w:sz="4" w:space="0"/>
              <w:right w:val="single" w:color="auto" w:sz="4" w:space="0"/>
            </w:tcBorders>
            <w:shd w:val="clear" w:color="auto" w:fill="auto"/>
            <w:vAlign w:val="center"/>
          </w:tcPr>
          <w:p w14:paraId="1CDD2F1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8-10月</w:t>
            </w:r>
          </w:p>
        </w:tc>
        <w:tc>
          <w:tcPr>
            <w:tcW w:w="1534" w:type="dxa"/>
            <w:tcBorders>
              <w:top w:val="nil"/>
              <w:left w:val="nil"/>
              <w:bottom w:val="single" w:color="auto" w:sz="4" w:space="0"/>
              <w:right w:val="single" w:color="auto" w:sz="4" w:space="0"/>
            </w:tcBorders>
            <w:shd w:val="clear" w:color="auto" w:fill="auto"/>
            <w:vAlign w:val="center"/>
          </w:tcPr>
          <w:p w14:paraId="7274A377">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A：5%；</w:t>
            </w:r>
          </w:p>
          <w:p w14:paraId="198CEDF8">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B：20%；</w:t>
            </w:r>
          </w:p>
          <w:p w14:paraId="70FB8D8A">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C：20%；</w:t>
            </w:r>
          </w:p>
          <w:p w14:paraId="76D44146">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方正仿宋_GBK" w:hAnsi="方正仿宋_GBK" w:eastAsia="方正仿宋_GBK" w:cs="方正仿宋_GBK"/>
                <w:color w:val="FF0000"/>
                <w:kern w:val="0"/>
                <w:sz w:val="24"/>
                <w:szCs w:val="24"/>
                <w:highlight w:val="none"/>
                <w:lang w:val="en-US"/>
              </w:rPr>
            </w:pPr>
            <w:r>
              <w:rPr>
                <w:rFonts w:hint="eastAsia" w:ascii="Times New Roman" w:hAnsi="Times New Roman" w:eastAsia="方正仿宋_GBK" w:cs="Times New Roman"/>
                <w:color w:val="auto"/>
                <w:kern w:val="0"/>
                <w:sz w:val="24"/>
                <w:szCs w:val="24"/>
                <w:highlight w:val="none"/>
                <w:lang w:val="en-US" w:eastAsia="zh-CN"/>
              </w:rPr>
              <w:t>D：25%</w:t>
            </w:r>
          </w:p>
        </w:tc>
        <w:tc>
          <w:tcPr>
            <w:tcW w:w="1021" w:type="dxa"/>
            <w:tcBorders>
              <w:top w:val="nil"/>
              <w:left w:val="nil"/>
              <w:bottom w:val="single" w:color="auto" w:sz="4" w:space="0"/>
              <w:right w:val="single" w:color="auto" w:sz="4" w:space="0"/>
            </w:tcBorders>
            <w:shd w:val="clear" w:color="auto" w:fill="auto"/>
            <w:vAlign w:val="center"/>
          </w:tcPr>
          <w:p w14:paraId="0EC2ED1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方正仿宋_GBK" w:hAnsi="方正仿宋_GBK" w:eastAsia="方正仿宋_GBK" w:cs="方正仿宋_GBK"/>
                <w:color w:val="FF0000"/>
                <w:kern w:val="0"/>
                <w:sz w:val="24"/>
                <w:szCs w:val="24"/>
                <w:highlight w:val="none"/>
                <w:lang w:val="en-US"/>
              </w:rPr>
            </w:pPr>
            <w:r>
              <w:rPr>
                <w:rFonts w:hint="eastAsia" w:ascii="Times New Roman" w:hAnsi="Times New Roman" w:eastAsia="方正仿宋_GBK" w:cs="Times New Roman"/>
                <w:color w:val="auto"/>
                <w:kern w:val="0"/>
                <w:sz w:val="24"/>
                <w:szCs w:val="24"/>
                <w:highlight w:val="none"/>
                <w:lang w:val="en-US" w:eastAsia="zh-CN"/>
              </w:rPr>
              <w:t>2</w:t>
            </w:r>
          </w:p>
        </w:tc>
      </w:tr>
      <w:tr w14:paraId="71761DBA">
        <w:tblPrEx>
          <w:tblCellMar>
            <w:top w:w="0" w:type="dxa"/>
            <w:left w:w="108" w:type="dxa"/>
            <w:bottom w:w="0" w:type="dxa"/>
            <w:right w:w="108" w:type="dxa"/>
          </w:tblCellMar>
        </w:tblPrEx>
        <w:trPr>
          <w:cantSplit/>
          <w:trHeight w:val="1404"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1856676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3</w:t>
            </w:r>
          </w:p>
        </w:tc>
        <w:tc>
          <w:tcPr>
            <w:tcW w:w="1090" w:type="dxa"/>
            <w:tcBorders>
              <w:top w:val="nil"/>
              <w:left w:val="nil"/>
              <w:bottom w:val="single" w:color="auto" w:sz="4" w:space="0"/>
              <w:right w:val="single" w:color="auto" w:sz="4" w:space="0"/>
            </w:tcBorders>
            <w:shd w:val="clear" w:color="auto" w:fill="auto"/>
            <w:vAlign w:val="center"/>
          </w:tcPr>
          <w:p w14:paraId="7DA66D6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auto"/>
                <w:kern w:val="0"/>
                <w:sz w:val="24"/>
                <w:szCs w:val="24"/>
                <w:highlight w:val="none"/>
              </w:rPr>
              <w:t>宾馆、旅店取得许可证情况的检查</w:t>
            </w:r>
          </w:p>
        </w:tc>
        <w:tc>
          <w:tcPr>
            <w:tcW w:w="1223" w:type="dxa"/>
            <w:tcBorders>
              <w:top w:val="nil"/>
              <w:left w:val="nil"/>
              <w:bottom w:val="single" w:color="auto" w:sz="4" w:space="0"/>
              <w:right w:val="single" w:color="auto" w:sz="4" w:space="0"/>
            </w:tcBorders>
            <w:shd w:val="clear" w:color="auto" w:fill="auto"/>
            <w:vAlign w:val="center"/>
          </w:tcPr>
          <w:p w14:paraId="68A71C86">
            <w:pPr>
              <w:pStyle w:val="2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spacing w:val="0"/>
                <w:w w:val="100"/>
                <w:kern w:val="2"/>
                <w:sz w:val="24"/>
                <w:szCs w:val="24"/>
                <w:shd w:val="clear" w:color="auto" w:fill="FFFFFF"/>
                <w:lang w:val="en-US" w:bidi="ar-SA"/>
              </w:rPr>
            </w:pPr>
          </w:p>
          <w:p w14:paraId="7A4550A7">
            <w:pPr>
              <w:pStyle w:val="2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spacing w:val="0"/>
                <w:w w:val="100"/>
                <w:kern w:val="2"/>
                <w:sz w:val="24"/>
                <w:szCs w:val="24"/>
                <w:shd w:val="clear" w:color="auto" w:fill="FFFFFF"/>
                <w:lang w:val="en-US" w:bidi="ar-SA"/>
              </w:rPr>
            </w:pPr>
            <w:r>
              <w:rPr>
                <w:rFonts w:hint="eastAsia" w:ascii="方正仿宋_GBK" w:hAnsi="方正仿宋_GBK" w:eastAsia="方正仿宋_GBK" w:cs="方正仿宋_GBK"/>
                <w:b w:val="0"/>
                <w:i w:val="0"/>
                <w:caps w:val="0"/>
                <w:spacing w:val="0"/>
                <w:w w:val="100"/>
                <w:kern w:val="2"/>
                <w:sz w:val="24"/>
                <w:szCs w:val="24"/>
                <w:shd w:val="clear" w:color="auto" w:fill="FFFFFF"/>
                <w:lang w:val="en-US" w:bidi="ar-SA"/>
              </w:rPr>
              <w:t>公安分局</w:t>
            </w:r>
          </w:p>
          <w:p w14:paraId="2047091D">
            <w:pPr>
              <w:pStyle w:val="2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color w:val="000000"/>
                <w:kern w:val="0"/>
                <w:sz w:val="24"/>
                <w:szCs w:val="24"/>
                <w:highlight w:val="none"/>
              </w:rPr>
            </w:pPr>
          </w:p>
        </w:tc>
        <w:tc>
          <w:tcPr>
            <w:tcW w:w="1311" w:type="dxa"/>
            <w:tcBorders>
              <w:top w:val="nil"/>
              <w:left w:val="nil"/>
              <w:bottom w:val="single" w:color="auto" w:sz="4" w:space="0"/>
              <w:right w:val="single" w:color="auto" w:sz="4" w:space="0"/>
            </w:tcBorders>
            <w:shd w:val="clear" w:color="auto" w:fill="auto"/>
            <w:vAlign w:val="center"/>
          </w:tcPr>
          <w:p w14:paraId="4301B780">
            <w:pPr>
              <w:pStyle w:val="2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spacing w:val="0"/>
                <w:w w:val="100"/>
                <w:kern w:val="2"/>
                <w:sz w:val="24"/>
                <w:szCs w:val="24"/>
                <w:shd w:val="clear" w:color="auto" w:fill="FFFFFF"/>
                <w:lang w:val="en-US" w:eastAsia="zh-CN" w:bidi="ar-SA"/>
              </w:rPr>
            </w:pPr>
          </w:p>
          <w:p w14:paraId="6AE4D3CF">
            <w:pPr>
              <w:pStyle w:val="22"/>
              <w:keepLines w:val="0"/>
              <w:shd w:val="clear" w:color="auto" w:fill="auto"/>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color w:val="auto"/>
                <w:spacing w:val="0"/>
                <w:w w:val="100"/>
                <w:kern w:val="2"/>
                <w:sz w:val="24"/>
                <w:szCs w:val="24"/>
                <w:highlight w:val="none"/>
                <w:shd w:val="clear" w:color="auto" w:fill="FFFFFF"/>
                <w:lang w:val="en-US" w:eastAsia="zh-CN" w:bidi="ar-SA"/>
              </w:rPr>
            </w:pPr>
          </w:p>
          <w:p w14:paraId="34BE3ABD">
            <w:pPr>
              <w:pStyle w:val="22"/>
              <w:keepLines w:val="0"/>
              <w:shd w:val="clear" w:color="auto" w:fill="auto"/>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color w:val="auto"/>
                <w:spacing w:val="0"/>
                <w:w w:val="100"/>
                <w:kern w:val="2"/>
                <w:sz w:val="24"/>
                <w:szCs w:val="24"/>
                <w:highlight w:val="none"/>
                <w:shd w:val="clear" w:color="auto" w:fill="FFFFFF"/>
                <w:lang w:val="en-US" w:eastAsia="zh-CN" w:bidi="ar-SA"/>
              </w:rPr>
            </w:pPr>
            <w:r>
              <w:rPr>
                <w:rFonts w:hint="eastAsia" w:ascii="方正仿宋_GBK" w:hAnsi="方正仿宋_GBK" w:eastAsia="方正仿宋_GBK" w:cs="方正仿宋_GBK"/>
                <w:b w:val="0"/>
                <w:i w:val="0"/>
                <w:caps w:val="0"/>
                <w:color w:val="auto"/>
                <w:spacing w:val="0"/>
                <w:w w:val="100"/>
                <w:kern w:val="2"/>
                <w:sz w:val="24"/>
                <w:szCs w:val="24"/>
                <w:highlight w:val="none"/>
                <w:shd w:val="clear" w:color="auto" w:fill="FFFFFF"/>
                <w:lang w:val="en-US" w:eastAsia="zh-CN" w:bidi="ar-SA"/>
              </w:rPr>
              <w:t>市场监管局</w:t>
            </w:r>
          </w:p>
          <w:p w14:paraId="6FC93A2B">
            <w:pPr>
              <w:pStyle w:val="22"/>
              <w:keepLines w:val="0"/>
              <w:shd w:val="clear" w:color="auto" w:fill="auto"/>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color w:val="auto"/>
                <w:spacing w:val="0"/>
                <w:w w:val="100"/>
                <w:kern w:val="2"/>
                <w:sz w:val="24"/>
                <w:szCs w:val="24"/>
                <w:highlight w:val="none"/>
                <w:shd w:val="clear" w:color="auto" w:fill="FFFFFF"/>
                <w:lang w:val="en-US" w:eastAsia="zh-CN" w:bidi="ar-SA"/>
              </w:rPr>
            </w:pPr>
            <w:r>
              <w:rPr>
                <w:rFonts w:hint="eastAsia" w:ascii="方正仿宋_GBK" w:hAnsi="方正仿宋_GBK" w:eastAsia="方正仿宋_GBK" w:cs="方正仿宋_GBK"/>
                <w:b w:val="0"/>
                <w:i w:val="0"/>
                <w:caps w:val="0"/>
                <w:color w:val="auto"/>
                <w:spacing w:val="0"/>
                <w:w w:val="100"/>
                <w:kern w:val="2"/>
                <w:sz w:val="24"/>
                <w:szCs w:val="24"/>
                <w:highlight w:val="none"/>
                <w:shd w:val="clear" w:color="auto" w:fill="FFFFFF"/>
                <w:lang w:val="en-US" w:eastAsia="zh-CN" w:bidi="ar-SA"/>
              </w:rPr>
              <w:t>公共服务局</w:t>
            </w:r>
          </w:p>
          <w:p w14:paraId="7FEDBC40">
            <w:pPr>
              <w:pStyle w:val="22"/>
              <w:keepLines w:val="0"/>
              <w:shd w:val="clear" w:color="auto" w:fill="auto"/>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color w:val="auto"/>
                <w:spacing w:val="0"/>
                <w:w w:val="100"/>
                <w:kern w:val="2"/>
                <w:sz w:val="24"/>
                <w:szCs w:val="24"/>
                <w:highlight w:val="none"/>
                <w:shd w:val="clear" w:color="auto" w:fill="FFFFFF"/>
                <w:lang w:val="en-US" w:eastAsia="zh-CN" w:bidi="ar-SA"/>
              </w:rPr>
            </w:pPr>
            <w:r>
              <w:rPr>
                <w:rFonts w:hint="eastAsia" w:ascii="方正仿宋_GBK" w:hAnsi="方正仿宋_GBK" w:eastAsia="方正仿宋_GBK" w:cs="方正仿宋_GBK"/>
                <w:b w:val="0"/>
                <w:i w:val="0"/>
                <w:caps w:val="0"/>
                <w:color w:val="auto"/>
                <w:spacing w:val="0"/>
                <w:w w:val="100"/>
                <w:kern w:val="2"/>
                <w:sz w:val="24"/>
                <w:szCs w:val="24"/>
                <w:highlight w:val="none"/>
                <w:shd w:val="clear" w:color="auto" w:fill="FFFFFF"/>
                <w:lang w:val="en-US" w:eastAsia="zh-CN" w:bidi="ar-SA"/>
              </w:rPr>
              <w:t>消防办</w:t>
            </w:r>
          </w:p>
          <w:p w14:paraId="46FF0BDA">
            <w:pPr>
              <w:pStyle w:val="2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color w:val="000000"/>
                <w:kern w:val="0"/>
                <w:sz w:val="24"/>
                <w:szCs w:val="24"/>
                <w:highlight w:val="none"/>
              </w:rPr>
            </w:pPr>
          </w:p>
        </w:tc>
        <w:tc>
          <w:tcPr>
            <w:tcW w:w="1916" w:type="dxa"/>
            <w:tcBorders>
              <w:top w:val="nil"/>
              <w:left w:val="nil"/>
              <w:bottom w:val="single" w:color="auto" w:sz="4" w:space="0"/>
              <w:right w:val="single" w:color="auto" w:sz="4" w:space="0"/>
            </w:tcBorders>
            <w:shd w:val="clear" w:color="auto" w:fill="auto"/>
            <w:vAlign w:val="center"/>
          </w:tcPr>
          <w:p w14:paraId="208F8ED5">
            <w:pPr>
              <w:pStyle w:val="2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color w:val="000000"/>
                <w:spacing w:val="0"/>
                <w:w w:val="100"/>
                <w:kern w:val="0"/>
                <w:sz w:val="24"/>
                <w:szCs w:val="24"/>
                <w:lang w:val="en-US" w:eastAsia="zh-CN" w:bidi="ar-SA"/>
              </w:rPr>
            </w:pPr>
          </w:p>
          <w:p w14:paraId="054AF747">
            <w:pPr>
              <w:pStyle w:val="2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b w:val="0"/>
                <w:i w:val="0"/>
                <w:caps w:val="0"/>
                <w:color w:val="000000"/>
                <w:spacing w:val="0"/>
                <w:w w:val="100"/>
                <w:kern w:val="0"/>
                <w:sz w:val="24"/>
                <w:szCs w:val="24"/>
                <w:lang w:val="en-US" w:eastAsia="zh-CN" w:bidi="ar-SA"/>
              </w:rPr>
            </w:pPr>
            <w:r>
              <w:rPr>
                <w:rFonts w:hint="eastAsia" w:ascii="方正仿宋_GBK" w:hAnsi="方正仿宋_GBK" w:eastAsia="方正仿宋_GBK" w:cs="方正仿宋_GBK"/>
                <w:b w:val="0"/>
                <w:i w:val="0"/>
                <w:caps w:val="0"/>
                <w:color w:val="000000"/>
                <w:spacing w:val="0"/>
                <w:w w:val="100"/>
                <w:kern w:val="0"/>
                <w:sz w:val="24"/>
                <w:szCs w:val="24"/>
                <w:lang w:val="en-US" w:eastAsia="zh-CN" w:bidi="ar-SA"/>
              </w:rPr>
              <w:t>宾馆、旅店取得许可证情况的检查。</w:t>
            </w:r>
          </w:p>
          <w:p w14:paraId="750199CA">
            <w:pPr>
              <w:pStyle w:val="2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color w:val="000000"/>
                <w:kern w:val="0"/>
                <w:sz w:val="24"/>
                <w:szCs w:val="24"/>
                <w:highlight w:val="none"/>
                <w:lang w:val="en-US" w:eastAsia="zh-CN" w:bidi="ar-SA"/>
              </w:rPr>
            </w:pPr>
          </w:p>
        </w:tc>
        <w:tc>
          <w:tcPr>
            <w:tcW w:w="1983" w:type="dxa"/>
            <w:tcBorders>
              <w:top w:val="nil"/>
              <w:left w:val="nil"/>
              <w:bottom w:val="single" w:color="auto" w:sz="4" w:space="0"/>
              <w:right w:val="single" w:color="auto" w:sz="4" w:space="0"/>
            </w:tcBorders>
            <w:shd w:val="clear" w:color="auto" w:fill="auto"/>
            <w:vAlign w:val="center"/>
          </w:tcPr>
          <w:p w14:paraId="02DBD439">
            <w:pPr>
              <w:pStyle w:val="22"/>
              <w:keepLines w:val="0"/>
              <w:shd w:val="clear" w:color="auto" w:fill="auto"/>
              <w:snapToGrid/>
              <w:spacing w:before="0" w:beforeAutospacing="0" w:after="0" w:afterAutospacing="0" w:line="240" w:lineRule="exact"/>
              <w:jc w:val="left"/>
              <w:textAlignment w:val="baseline"/>
              <w:rPr>
                <w:rFonts w:hint="default" w:ascii="方正仿宋_GBK" w:hAnsi="方正仿宋_GBK" w:eastAsia="方正仿宋_GBK" w:cs="方正仿宋_GBK"/>
                <w:b w:val="0"/>
                <w:i w:val="0"/>
                <w:caps w:val="0"/>
                <w:color w:val="auto"/>
                <w:spacing w:val="0"/>
                <w:w w:val="100"/>
                <w:kern w:val="0"/>
                <w:sz w:val="24"/>
                <w:szCs w:val="24"/>
                <w:highlight w:val="none"/>
                <w:lang w:val="en-US" w:eastAsia="zh-CN" w:bidi="ar-SA"/>
              </w:rPr>
            </w:pPr>
            <w:r>
              <w:rPr>
                <w:rFonts w:hint="eastAsia" w:ascii="方正仿宋_GBK" w:hAnsi="方正仿宋_GBK" w:eastAsia="方正仿宋_GBK" w:cs="方正仿宋_GBK"/>
                <w:b/>
                <w:bCs/>
                <w:i w:val="0"/>
                <w:caps w:val="0"/>
                <w:color w:val="auto"/>
                <w:spacing w:val="0"/>
                <w:w w:val="100"/>
                <w:kern w:val="0"/>
                <w:sz w:val="24"/>
                <w:szCs w:val="24"/>
                <w:highlight w:val="none"/>
                <w:lang w:val="en-US" w:eastAsia="zh-CN" w:bidi="ar-SA"/>
              </w:rPr>
              <w:t>市场监管局：</w:t>
            </w:r>
            <w:r>
              <w:rPr>
                <w:rFonts w:hint="eastAsia" w:ascii="方正仿宋_GBK" w:hAnsi="方正仿宋_GBK" w:eastAsia="方正仿宋_GBK" w:cs="方正仿宋_GBK"/>
                <w:b w:val="0"/>
                <w:i w:val="0"/>
                <w:caps w:val="0"/>
                <w:color w:val="auto"/>
                <w:spacing w:val="0"/>
                <w:w w:val="100"/>
                <w:kern w:val="0"/>
                <w:sz w:val="24"/>
                <w:szCs w:val="24"/>
                <w:highlight w:val="none"/>
                <w:lang w:val="en-US" w:eastAsia="zh-CN" w:bidi="ar-SA"/>
              </w:rPr>
              <w:t>对食品安全情况检查；</w:t>
            </w:r>
          </w:p>
          <w:p w14:paraId="7CF46446">
            <w:pPr>
              <w:pStyle w:val="22"/>
              <w:keepLines w:val="0"/>
              <w:shd w:val="clear" w:color="auto" w:fill="auto"/>
              <w:snapToGrid/>
              <w:spacing w:before="0" w:beforeAutospacing="0" w:after="0" w:afterAutospacing="0" w:line="240" w:lineRule="exact"/>
              <w:jc w:val="left"/>
              <w:textAlignment w:val="baseline"/>
              <w:rPr>
                <w:rFonts w:hint="eastAsia" w:ascii="方正仿宋_GBK" w:hAnsi="方正仿宋_GBK" w:eastAsia="方正仿宋_GBK" w:cs="方正仿宋_GBK"/>
                <w:b w:val="0"/>
                <w:i w:val="0"/>
                <w:caps w:val="0"/>
                <w:color w:val="auto"/>
                <w:spacing w:val="0"/>
                <w:w w:val="100"/>
                <w:kern w:val="0"/>
                <w:sz w:val="24"/>
                <w:szCs w:val="24"/>
                <w:highlight w:val="none"/>
                <w:lang w:val="en-US" w:eastAsia="zh-CN" w:bidi="ar-SA"/>
              </w:rPr>
            </w:pPr>
            <w:r>
              <w:rPr>
                <w:rFonts w:hint="eastAsia" w:ascii="方正仿宋_GBK" w:hAnsi="方正仿宋_GBK" w:eastAsia="方正仿宋_GBK" w:cs="方正仿宋_GBK"/>
                <w:b/>
                <w:bCs/>
                <w:i w:val="0"/>
                <w:caps w:val="0"/>
                <w:color w:val="auto"/>
                <w:spacing w:val="0"/>
                <w:w w:val="100"/>
                <w:kern w:val="0"/>
                <w:sz w:val="24"/>
                <w:szCs w:val="24"/>
                <w:highlight w:val="none"/>
                <w:lang w:val="en-US" w:eastAsia="zh-CN" w:bidi="ar-SA"/>
              </w:rPr>
              <w:t>公共服务局：</w:t>
            </w:r>
            <w:r>
              <w:rPr>
                <w:rFonts w:hint="eastAsia" w:ascii="方正仿宋_GBK" w:hAnsi="方正仿宋_GBK" w:eastAsia="方正仿宋_GBK" w:cs="方正仿宋_GBK"/>
                <w:b w:val="0"/>
                <w:i w:val="0"/>
                <w:caps w:val="0"/>
                <w:color w:val="auto"/>
                <w:spacing w:val="0"/>
                <w:w w:val="100"/>
                <w:kern w:val="0"/>
                <w:sz w:val="24"/>
                <w:szCs w:val="24"/>
                <w:highlight w:val="none"/>
                <w:lang w:val="en-US" w:eastAsia="zh-CN" w:bidi="ar-SA"/>
              </w:rPr>
              <w:t>对卫生情况的检查</w:t>
            </w:r>
          </w:p>
          <w:p w14:paraId="76EE9917">
            <w:pPr>
              <w:pStyle w:val="2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b/>
                <w:bCs/>
                <w:i w:val="0"/>
                <w:caps w:val="0"/>
                <w:color w:val="auto"/>
                <w:spacing w:val="0"/>
                <w:w w:val="100"/>
                <w:kern w:val="0"/>
                <w:sz w:val="24"/>
                <w:szCs w:val="24"/>
                <w:highlight w:val="none"/>
                <w:lang w:val="en-US" w:eastAsia="zh-CN" w:bidi="ar-SA"/>
              </w:rPr>
              <w:t>消防办：</w:t>
            </w:r>
            <w:r>
              <w:rPr>
                <w:rFonts w:hint="eastAsia" w:ascii="方正仿宋_GBK" w:hAnsi="方正仿宋_GBK" w:eastAsia="方正仿宋_GBK" w:cs="方正仿宋_GBK"/>
                <w:b w:val="0"/>
                <w:i w:val="0"/>
                <w:caps w:val="0"/>
                <w:color w:val="auto"/>
                <w:spacing w:val="0"/>
                <w:w w:val="100"/>
                <w:kern w:val="0"/>
                <w:sz w:val="24"/>
                <w:szCs w:val="24"/>
                <w:highlight w:val="none"/>
                <w:lang w:val="en-US" w:eastAsia="zh-CN" w:bidi="ar-SA"/>
              </w:rPr>
              <w:t>对消防情况的检查。</w:t>
            </w:r>
          </w:p>
        </w:tc>
        <w:tc>
          <w:tcPr>
            <w:tcW w:w="1467" w:type="dxa"/>
            <w:tcBorders>
              <w:top w:val="nil"/>
              <w:left w:val="nil"/>
              <w:bottom w:val="single" w:color="auto" w:sz="4" w:space="0"/>
              <w:right w:val="single" w:color="auto" w:sz="4" w:space="0"/>
            </w:tcBorders>
            <w:shd w:val="clear" w:color="auto" w:fill="auto"/>
            <w:vAlign w:val="center"/>
          </w:tcPr>
          <w:p w14:paraId="1F090C2A">
            <w:pPr>
              <w:pStyle w:val="2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b w:val="0"/>
                <w:i w:val="0"/>
                <w:caps w:val="0"/>
                <w:color w:val="000000"/>
                <w:spacing w:val="0"/>
                <w:w w:val="100"/>
                <w:kern w:val="0"/>
                <w:sz w:val="24"/>
                <w:szCs w:val="24"/>
                <w:lang w:val="en-US" w:eastAsia="zh-CN" w:bidi="ar-SA"/>
              </w:rPr>
              <w:t>宾馆、旅店</w:t>
            </w:r>
          </w:p>
        </w:tc>
        <w:tc>
          <w:tcPr>
            <w:tcW w:w="1280" w:type="dxa"/>
            <w:tcBorders>
              <w:top w:val="nil"/>
              <w:left w:val="nil"/>
              <w:bottom w:val="single" w:color="auto" w:sz="4" w:space="0"/>
              <w:right w:val="single" w:color="auto" w:sz="4" w:space="0"/>
            </w:tcBorders>
            <w:shd w:val="clear" w:color="auto" w:fill="auto"/>
            <w:vAlign w:val="center"/>
          </w:tcPr>
          <w:p w14:paraId="5B67866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color w:val="000000"/>
                <w:kern w:val="0"/>
                <w:sz w:val="24"/>
                <w:szCs w:val="24"/>
                <w:highlight w:val="none"/>
                <w:lang w:val="en-US" w:eastAsia="zh-CN"/>
              </w:rPr>
              <w:t>4</w:t>
            </w:r>
            <w:r>
              <w:rPr>
                <w:rFonts w:hint="eastAsia" w:ascii="方正仿宋_GBK" w:hAnsi="方正仿宋_GBK" w:eastAsia="方正仿宋_GBK" w:cs="方正仿宋_GBK"/>
                <w:color w:val="000000"/>
                <w:kern w:val="0"/>
                <w:sz w:val="24"/>
                <w:szCs w:val="24"/>
                <w:highlight w:val="none"/>
              </w:rPr>
              <w:t>-</w:t>
            </w:r>
            <w:r>
              <w:rPr>
                <w:rFonts w:hint="eastAsia" w:ascii="Times New Roman" w:hAnsi="Times New Roman" w:eastAsia="方正仿宋_GBK" w:cs="方正仿宋_GBK"/>
                <w:b w:val="0"/>
                <w:i w:val="0"/>
                <w:caps w:val="0"/>
                <w:color w:val="000000"/>
                <w:spacing w:val="0"/>
                <w:w w:val="100"/>
                <w:kern w:val="2"/>
                <w:sz w:val="24"/>
                <w:szCs w:val="20"/>
                <w:lang w:val="en-US" w:eastAsia="zh-CN" w:bidi="zh-CN"/>
              </w:rPr>
              <w:t>6</w:t>
            </w:r>
            <w:r>
              <w:rPr>
                <w:rFonts w:hint="eastAsia" w:ascii="Times New Roman" w:hAnsi="Times New Roman" w:eastAsia="方正仿宋_GBK" w:cs="方正仿宋_GBK"/>
                <w:b w:val="0"/>
                <w:i w:val="0"/>
                <w:caps w:val="0"/>
                <w:color w:val="000000"/>
                <w:spacing w:val="0"/>
                <w:w w:val="100"/>
                <w:kern w:val="2"/>
                <w:sz w:val="24"/>
                <w:szCs w:val="20"/>
                <w:lang w:val="zh-CN" w:eastAsia="zh-CN" w:bidi="zh-CN"/>
              </w:rPr>
              <w:t>月</w:t>
            </w:r>
          </w:p>
        </w:tc>
        <w:tc>
          <w:tcPr>
            <w:tcW w:w="1534" w:type="dxa"/>
            <w:tcBorders>
              <w:top w:val="nil"/>
              <w:left w:val="nil"/>
              <w:bottom w:val="single" w:color="auto" w:sz="4" w:space="0"/>
              <w:right w:val="single" w:color="auto" w:sz="4" w:space="0"/>
            </w:tcBorders>
            <w:shd w:val="clear" w:color="auto" w:fill="auto"/>
            <w:vAlign w:val="center"/>
          </w:tcPr>
          <w:p w14:paraId="764D1672">
            <w:pPr>
              <w:pStyle w:val="2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eastAsia" w:ascii="方正仿宋_GBK" w:hAnsi="方正仿宋_GBK" w:eastAsia="方正仿宋_GBK" w:cs="方正仿宋_GBK"/>
                <w:color w:val="000000"/>
                <w:kern w:val="0"/>
                <w:sz w:val="24"/>
                <w:szCs w:val="24"/>
                <w:highlight w:val="none"/>
                <w:lang w:val="en-US" w:eastAsia="zh-CN" w:bidi="ar-SA"/>
              </w:rPr>
            </w:pPr>
            <w:r>
              <w:rPr>
                <w:rFonts w:hint="eastAsia" w:ascii="Times New Roman" w:hAnsi="Times New Roman" w:eastAsia="方正仿宋_GBK" w:cs="Times New Roman"/>
                <w:color w:val="auto"/>
                <w:kern w:val="0"/>
                <w:sz w:val="24"/>
                <w:szCs w:val="24"/>
                <w:highlight w:val="none"/>
                <w:lang w:val="en-US" w:eastAsia="zh-CN" w:bidi="ar-SA"/>
              </w:rPr>
              <w:t>15</w:t>
            </w:r>
            <w:r>
              <w:rPr>
                <w:rFonts w:hint="eastAsia" w:ascii="方正仿宋_GBK" w:hAnsi="方正仿宋_GBK" w:eastAsia="方正仿宋_GBK" w:cs="方正仿宋_GBK"/>
                <w:b w:val="0"/>
                <w:i w:val="0"/>
                <w:caps w:val="0"/>
                <w:color w:val="000000"/>
                <w:spacing w:val="0"/>
                <w:w w:val="100"/>
                <w:kern w:val="0"/>
                <w:sz w:val="24"/>
                <w:szCs w:val="24"/>
                <w:lang w:val="en-US" w:eastAsia="zh-CN" w:bidi="ar-SA"/>
              </w:rPr>
              <w:t>%</w:t>
            </w:r>
          </w:p>
        </w:tc>
        <w:tc>
          <w:tcPr>
            <w:tcW w:w="1021" w:type="dxa"/>
            <w:tcBorders>
              <w:top w:val="nil"/>
              <w:left w:val="nil"/>
              <w:bottom w:val="single" w:color="auto" w:sz="4" w:space="0"/>
              <w:right w:val="single" w:color="auto" w:sz="4" w:space="0"/>
            </w:tcBorders>
            <w:shd w:val="clear" w:color="auto" w:fill="auto"/>
            <w:vAlign w:val="center"/>
          </w:tcPr>
          <w:p w14:paraId="170EF84B">
            <w:pPr>
              <w:pStyle w:val="2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方正仿宋_GBK" w:hAnsi="方正仿宋_GBK" w:eastAsia="方正仿宋_GBK" w:cs="方正仿宋_GBK"/>
                <w:color w:val="000000"/>
                <w:kern w:val="0"/>
                <w:sz w:val="24"/>
                <w:szCs w:val="24"/>
                <w:lang w:val="en-US" w:eastAsia="zh-CN"/>
              </w:rPr>
            </w:pPr>
            <w:r>
              <w:rPr>
                <w:rFonts w:hint="eastAsia" w:ascii="Times New Roman" w:hAnsi="Times New Roman" w:eastAsia="方正仿宋_GBK" w:cs="Times New Roman"/>
                <w:color w:val="auto"/>
                <w:kern w:val="0"/>
                <w:sz w:val="24"/>
                <w:szCs w:val="24"/>
                <w:highlight w:val="none"/>
                <w:lang w:val="en-US" w:eastAsia="zh-CN" w:bidi="ar-SA"/>
              </w:rPr>
              <w:t>4</w:t>
            </w:r>
          </w:p>
        </w:tc>
      </w:tr>
      <w:tr w14:paraId="05D59E90">
        <w:tblPrEx>
          <w:tblCellMar>
            <w:top w:w="0" w:type="dxa"/>
            <w:left w:w="108" w:type="dxa"/>
            <w:bottom w:w="0" w:type="dxa"/>
            <w:right w:w="108" w:type="dxa"/>
          </w:tblCellMar>
        </w:tblPrEx>
        <w:trPr>
          <w:cantSplit/>
          <w:trHeight w:val="1527"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3DF251A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lang w:val="en-US" w:eastAsia="zh-CN"/>
              </w:rPr>
            </w:pPr>
            <w:r>
              <w:rPr>
                <w:rFonts w:hint="default" w:ascii="Times New Roman" w:hAnsi="Times New Roman" w:eastAsia="方正仿宋_GBK" w:cs="方正仿宋_GBK"/>
                <w:color w:val="000000"/>
                <w:kern w:val="0"/>
                <w:sz w:val="24"/>
                <w:szCs w:val="24"/>
                <w:lang w:val="en-US" w:eastAsia="zh-CN"/>
              </w:rPr>
              <w:t>4</w:t>
            </w:r>
          </w:p>
        </w:tc>
        <w:tc>
          <w:tcPr>
            <w:tcW w:w="1090" w:type="dxa"/>
            <w:tcBorders>
              <w:top w:val="nil"/>
              <w:left w:val="nil"/>
              <w:bottom w:val="single" w:color="auto" w:sz="4" w:space="0"/>
              <w:right w:val="single" w:color="auto" w:sz="4" w:space="0"/>
            </w:tcBorders>
            <w:shd w:val="clear" w:color="auto" w:fill="auto"/>
            <w:vAlign w:val="center"/>
          </w:tcPr>
          <w:p w14:paraId="4B5DBE93">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auto"/>
                <w:kern w:val="2"/>
                <w:sz w:val="24"/>
                <w:szCs w:val="24"/>
                <w:highlight w:val="none"/>
                <w:shd w:val="clear" w:color="auto" w:fill="FFFFFF"/>
                <w:lang w:val="en-US" w:bidi="ar-SA"/>
              </w:rPr>
              <w:t>校外培训机构</w:t>
            </w: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专项治理</w:t>
            </w:r>
          </w:p>
        </w:tc>
        <w:tc>
          <w:tcPr>
            <w:tcW w:w="1223" w:type="dxa"/>
            <w:tcBorders>
              <w:top w:val="nil"/>
              <w:left w:val="nil"/>
              <w:bottom w:val="single" w:color="auto" w:sz="4" w:space="0"/>
              <w:right w:val="single" w:color="auto" w:sz="4" w:space="0"/>
            </w:tcBorders>
            <w:shd w:val="clear" w:color="auto" w:fill="auto"/>
            <w:vAlign w:val="center"/>
          </w:tcPr>
          <w:p w14:paraId="6D785865">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lang w:val="en-US" w:eastAsia="zh-CN"/>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公共服务局</w:t>
            </w:r>
          </w:p>
        </w:tc>
        <w:tc>
          <w:tcPr>
            <w:tcW w:w="1311" w:type="dxa"/>
            <w:tcBorders>
              <w:top w:val="nil"/>
              <w:left w:val="nil"/>
              <w:bottom w:val="single" w:color="auto" w:sz="4" w:space="0"/>
              <w:right w:val="single" w:color="auto" w:sz="4" w:space="0"/>
            </w:tcBorders>
            <w:shd w:val="clear" w:color="auto" w:fill="auto"/>
            <w:vAlign w:val="center"/>
          </w:tcPr>
          <w:p w14:paraId="78EF0138">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kern w:val="2"/>
                <w:sz w:val="24"/>
                <w:szCs w:val="24"/>
                <w:highlight w:val="none"/>
                <w:shd w:val="clear" w:color="auto" w:fill="FFFFFF"/>
                <w:lang w:val="en-US" w:bidi="ar-SA"/>
              </w:rPr>
              <w:t>市场监管局</w:t>
            </w:r>
          </w:p>
        </w:tc>
        <w:tc>
          <w:tcPr>
            <w:tcW w:w="1916" w:type="dxa"/>
            <w:tcBorders>
              <w:top w:val="nil"/>
              <w:left w:val="nil"/>
              <w:bottom w:val="single" w:color="auto" w:sz="4" w:space="0"/>
              <w:right w:val="single" w:color="auto" w:sz="4" w:space="0"/>
            </w:tcBorders>
            <w:shd w:val="clear" w:color="auto" w:fill="auto"/>
            <w:vAlign w:val="center"/>
          </w:tcPr>
          <w:p w14:paraId="5D7DDE44">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rPr>
              <w:t>对校外培训机构办学行为的检查。</w:t>
            </w:r>
          </w:p>
        </w:tc>
        <w:tc>
          <w:tcPr>
            <w:tcW w:w="1983" w:type="dxa"/>
            <w:tcBorders>
              <w:top w:val="nil"/>
              <w:left w:val="nil"/>
              <w:bottom w:val="single" w:color="auto" w:sz="4" w:space="0"/>
              <w:right w:val="single" w:color="auto" w:sz="4" w:space="0"/>
            </w:tcBorders>
            <w:shd w:val="clear" w:color="auto" w:fill="auto"/>
            <w:vAlign w:val="center"/>
          </w:tcPr>
          <w:p w14:paraId="3C6B278E">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auto"/>
                <w:kern w:val="0"/>
                <w:sz w:val="24"/>
                <w:szCs w:val="24"/>
                <w:highlight w:val="none"/>
              </w:rPr>
              <w:t>对校外培训机构收费、广告等行为的检查；对校外培训机构利用合同格式条款侵害消费者权益行为检查。</w:t>
            </w:r>
          </w:p>
        </w:tc>
        <w:tc>
          <w:tcPr>
            <w:tcW w:w="1467" w:type="dxa"/>
            <w:tcBorders>
              <w:top w:val="nil"/>
              <w:left w:val="nil"/>
              <w:bottom w:val="single" w:color="auto" w:sz="4" w:space="0"/>
              <w:right w:val="single" w:color="auto" w:sz="4" w:space="0"/>
            </w:tcBorders>
            <w:shd w:val="clear" w:color="auto" w:fill="auto"/>
            <w:vAlign w:val="center"/>
          </w:tcPr>
          <w:p w14:paraId="256E3A32">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auto"/>
                <w:kern w:val="0"/>
                <w:sz w:val="24"/>
                <w:szCs w:val="24"/>
                <w:highlight w:val="none"/>
                <w:lang w:eastAsia="zh-CN"/>
              </w:rPr>
              <w:t>面向中小学生的校外教育培训机构</w:t>
            </w:r>
          </w:p>
        </w:tc>
        <w:tc>
          <w:tcPr>
            <w:tcW w:w="1280" w:type="dxa"/>
            <w:tcBorders>
              <w:top w:val="nil"/>
              <w:left w:val="nil"/>
              <w:bottom w:val="single" w:color="auto" w:sz="4" w:space="0"/>
              <w:right w:val="single" w:color="auto" w:sz="4" w:space="0"/>
            </w:tcBorders>
            <w:shd w:val="clear" w:color="auto" w:fill="auto"/>
            <w:vAlign w:val="center"/>
          </w:tcPr>
          <w:p w14:paraId="5FF6DE1B">
            <w:pPr>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Times New Roman" w:hAnsi="Times New Roman" w:eastAsia="方正仿宋_GBK" w:cs="方正仿宋_GBK"/>
                <w:color w:val="000000"/>
                <w:kern w:val="0"/>
                <w:sz w:val="24"/>
                <w:szCs w:val="24"/>
                <w:highlight w:val="none"/>
                <w:lang w:val="en-US" w:eastAsia="zh-CN"/>
              </w:rPr>
              <w:t>8</w:t>
            </w:r>
            <w:r>
              <w:rPr>
                <w:rFonts w:hint="eastAsia" w:ascii="方正仿宋_GBK" w:hAnsi="方正仿宋_GBK" w:eastAsia="方正仿宋_GBK" w:cs="方正仿宋_GBK"/>
                <w:color w:val="000000"/>
                <w:kern w:val="0"/>
                <w:sz w:val="24"/>
                <w:szCs w:val="24"/>
                <w:highlight w:val="none"/>
              </w:rPr>
              <w:t>-</w:t>
            </w:r>
            <w:r>
              <w:rPr>
                <w:rFonts w:hint="eastAsia" w:ascii="Times New Roman" w:hAnsi="Times New Roman" w:eastAsia="方正仿宋_GBK" w:cs="方正仿宋_GBK"/>
                <w:color w:val="000000"/>
                <w:kern w:val="0"/>
                <w:sz w:val="24"/>
                <w:szCs w:val="24"/>
                <w:highlight w:val="none"/>
              </w:rPr>
              <w:t>1</w:t>
            </w:r>
            <w:r>
              <w:rPr>
                <w:rFonts w:hint="eastAsia" w:ascii="Times New Roman" w:hAnsi="Times New Roman" w:eastAsia="方正仿宋_GBK" w:cs="方正仿宋_GBK"/>
                <w:color w:val="000000"/>
                <w:kern w:val="0"/>
                <w:sz w:val="24"/>
                <w:szCs w:val="24"/>
                <w:highlight w:val="none"/>
                <w:lang w:val="en-US" w:eastAsia="zh-CN"/>
              </w:rPr>
              <w:t>0</w:t>
            </w:r>
            <w:r>
              <w:rPr>
                <w:rFonts w:hint="eastAsia" w:ascii="方正仿宋_GBK" w:hAnsi="方正仿宋_GBK" w:eastAsia="方正仿宋_GBK" w:cs="方正仿宋_GBK"/>
                <w:color w:val="000000"/>
                <w:kern w:val="0"/>
                <w:sz w:val="24"/>
                <w:szCs w:val="24"/>
                <w:highlight w:val="none"/>
              </w:rPr>
              <w:t>月</w:t>
            </w:r>
          </w:p>
        </w:tc>
        <w:tc>
          <w:tcPr>
            <w:tcW w:w="1534" w:type="dxa"/>
            <w:tcBorders>
              <w:top w:val="nil"/>
              <w:left w:val="nil"/>
              <w:bottom w:val="single" w:color="auto" w:sz="4" w:space="0"/>
              <w:right w:val="single" w:color="auto" w:sz="4" w:space="0"/>
            </w:tcBorders>
            <w:shd w:val="clear" w:color="auto" w:fill="auto"/>
            <w:vAlign w:val="center"/>
          </w:tcPr>
          <w:p w14:paraId="23BFED80">
            <w:pPr>
              <w:pStyle w:val="22"/>
              <w:keepNext w:val="0"/>
              <w:keepLines w:val="0"/>
              <w:pageBreakBefore w:val="0"/>
              <w:shd w:val="clear" w:color="auto" w:fill="auto"/>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仿宋_GBK" w:cs="Times New Roman"/>
                <w:color w:val="auto"/>
                <w:kern w:val="0"/>
                <w:sz w:val="24"/>
                <w:szCs w:val="24"/>
                <w:highlight w:val="none"/>
                <w:lang w:val="en-US" w:eastAsia="zh-CN" w:bidi="zh-CN"/>
              </w:rPr>
            </w:pPr>
            <w:r>
              <w:rPr>
                <w:rFonts w:hint="eastAsia" w:ascii="Times New Roman" w:hAnsi="Times New Roman" w:eastAsia="方正仿宋_GBK" w:cs="Times New Roman"/>
                <w:color w:val="auto"/>
                <w:kern w:val="0"/>
                <w:sz w:val="24"/>
                <w:szCs w:val="24"/>
                <w:highlight w:val="none"/>
                <w:lang w:val="en-US" w:eastAsia="zh-CN" w:bidi="zh-CN"/>
              </w:rPr>
              <w:t>A：</w:t>
            </w:r>
            <w:r>
              <w:rPr>
                <w:rFonts w:hint="default" w:ascii="Times New Roman" w:hAnsi="Times New Roman" w:eastAsia="方正仿宋_GBK" w:cs="Times New Roman"/>
                <w:color w:val="auto"/>
                <w:kern w:val="0"/>
                <w:sz w:val="24"/>
                <w:szCs w:val="24"/>
                <w:highlight w:val="none"/>
                <w:lang w:val="en-US" w:eastAsia="zh-CN" w:bidi="zh-CN"/>
              </w:rPr>
              <w:t>3</w:t>
            </w:r>
            <w:r>
              <w:rPr>
                <w:rFonts w:hint="eastAsia" w:ascii="Times New Roman" w:hAnsi="Times New Roman" w:eastAsia="方正仿宋_GBK" w:cs="Times New Roman"/>
                <w:color w:val="auto"/>
                <w:kern w:val="0"/>
                <w:sz w:val="24"/>
                <w:szCs w:val="24"/>
                <w:highlight w:val="none"/>
                <w:lang w:val="en-US" w:eastAsia="zh-CN" w:bidi="zh-CN"/>
              </w:rPr>
              <w:t>%</w:t>
            </w:r>
          </w:p>
          <w:p w14:paraId="74D401A6">
            <w:pPr>
              <w:pStyle w:val="22"/>
              <w:keepNext w:val="0"/>
              <w:keepLines w:val="0"/>
              <w:pageBreakBefore w:val="0"/>
              <w:shd w:val="clear" w:color="auto" w:fill="auto"/>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仿宋_GBK" w:cs="Times New Roman"/>
                <w:color w:val="auto"/>
                <w:kern w:val="0"/>
                <w:sz w:val="24"/>
                <w:szCs w:val="24"/>
                <w:highlight w:val="none"/>
                <w:lang w:val="en-US" w:eastAsia="zh-CN" w:bidi="zh-CN"/>
              </w:rPr>
            </w:pPr>
            <w:r>
              <w:rPr>
                <w:rFonts w:hint="eastAsia" w:ascii="Times New Roman" w:hAnsi="Times New Roman" w:eastAsia="方正仿宋_GBK" w:cs="Times New Roman"/>
                <w:color w:val="auto"/>
                <w:kern w:val="0"/>
                <w:sz w:val="24"/>
                <w:szCs w:val="24"/>
                <w:highlight w:val="none"/>
                <w:lang w:val="en-US" w:eastAsia="zh-CN" w:bidi="zh-CN"/>
              </w:rPr>
              <w:t>B：100%</w:t>
            </w:r>
          </w:p>
          <w:p w14:paraId="4FE907F3">
            <w:pPr>
              <w:pStyle w:val="22"/>
              <w:keepNext w:val="0"/>
              <w:keepLines w:val="0"/>
              <w:pageBreakBefore w:val="0"/>
              <w:shd w:val="clear" w:color="auto" w:fill="auto"/>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仿宋_GBK" w:cs="Times New Roman"/>
                <w:color w:val="auto"/>
                <w:kern w:val="0"/>
                <w:sz w:val="24"/>
                <w:szCs w:val="24"/>
                <w:highlight w:val="none"/>
                <w:lang w:val="en-US" w:eastAsia="zh-CN" w:bidi="zh-CN"/>
              </w:rPr>
            </w:pPr>
            <w:r>
              <w:rPr>
                <w:rFonts w:hint="eastAsia" w:ascii="Times New Roman" w:hAnsi="Times New Roman" w:eastAsia="方正仿宋_GBK" w:cs="Times New Roman"/>
                <w:color w:val="auto"/>
                <w:kern w:val="0"/>
                <w:sz w:val="24"/>
                <w:szCs w:val="24"/>
                <w:highlight w:val="none"/>
                <w:lang w:val="en-US" w:eastAsia="zh-CN" w:bidi="zh-CN"/>
              </w:rPr>
              <w:t>D：100%</w:t>
            </w:r>
          </w:p>
          <w:p w14:paraId="400F05C5">
            <w:pPr>
              <w:pStyle w:val="22"/>
              <w:keepNext w:val="0"/>
              <w:keepLines w:val="0"/>
              <w:pageBreakBefore w:val="0"/>
              <w:shd w:val="clear" w:color="auto" w:fill="auto"/>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方正仿宋_GBK" w:cs="Times New Roman"/>
                <w:color w:val="auto"/>
                <w:kern w:val="0"/>
                <w:sz w:val="24"/>
                <w:szCs w:val="24"/>
                <w:highlight w:val="none"/>
                <w:lang w:val="en-US" w:eastAsia="zh-CN" w:bidi="zh-CN"/>
              </w:rPr>
            </w:pPr>
            <w:r>
              <w:rPr>
                <w:rFonts w:hint="eastAsia" w:ascii="Times New Roman" w:hAnsi="Times New Roman" w:eastAsia="方正仿宋_GBK" w:cs="Times New Roman"/>
                <w:color w:val="auto"/>
                <w:kern w:val="0"/>
                <w:sz w:val="24"/>
                <w:szCs w:val="24"/>
                <w:highlight w:val="none"/>
                <w:lang w:val="en-US" w:eastAsia="zh-CN" w:bidi="zh-CN"/>
              </w:rPr>
              <w:t>未评级：100%</w:t>
            </w:r>
          </w:p>
        </w:tc>
        <w:tc>
          <w:tcPr>
            <w:tcW w:w="1021" w:type="dxa"/>
            <w:tcBorders>
              <w:top w:val="nil"/>
              <w:left w:val="nil"/>
              <w:bottom w:val="single" w:color="auto" w:sz="4" w:space="0"/>
              <w:right w:val="single" w:color="auto" w:sz="4" w:space="0"/>
            </w:tcBorders>
            <w:shd w:val="clear" w:color="auto" w:fill="auto"/>
            <w:vAlign w:val="center"/>
          </w:tcPr>
          <w:p w14:paraId="4EC1F475">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方正仿宋_GBK" w:hAnsi="方正仿宋_GBK" w:eastAsia="方正仿宋_GBK" w:cs="方正仿宋_GBK"/>
                <w:color w:val="auto"/>
                <w:kern w:val="0"/>
                <w:sz w:val="24"/>
                <w:szCs w:val="24"/>
                <w:lang w:val="en-US"/>
              </w:rPr>
            </w:pPr>
            <w:r>
              <w:rPr>
                <w:rFonts w:hint="eastAsia" w:ascii="Times New Roman" w:hAnsi="Times New Roman" w:eastAsia="方正仿宋_GBK" w:cs="方正仿宋_GBK"/>
                <w:color w:val="auto"/>
                <w:kern w:val="0"/>
                <w:sz w:val="24"/>
                <w:szCs w:val="24"/>
                <w:lang w:val="en-US" w:eastAsia="zh-CN"/>
              </w:rPr>
              <w:t>12</w:t>
            </w:r>
          </w:p>
        </w:tc>
      </w:tr>
      <w:tr w14:paraId="30791225">
        <w:tblPrEx>
          <w:tblCellMar>
            <w:top w:w="0" w:type="dxa"/>
            <w:left w:w="108" w:type="dxa"/>
            <w:bottom w:w="0" w:type="dxa"/>
            <w:right w:w="108" w:type="dxa"/>
          </w:tblCellMar>
        </w:tblPrEx>
        <w:trPr>
          <w:cantSplit/>
          <w:trHeight w:val="643"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0847E97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lang w:val="en-US" w:eastAsia="zh-CN"/>
              </w:rPr>
            </w:pPr>
            <w:r>
              <w:rPr>
                <w:rFonts w:hint="default" w:ascii="Times New Roman" w:hAnsi="Times New Roman" w:cs="方正仿宋_GBK"/>
                <w:color w:val="000000"/>
                <w:kern w:val="0"/>
                <w:sz w:val="24"/>
                <w:szCs w:val="24"/>
                <w:lang w:val="en-US" w:eastAsia="zh-CN"/>
              </w:rPr>
              <w:t>5</w:t>
            </w:r>
          </w:p>
        </w:tc>
        <w:tc>
          <w:tcPr>
            <w:tcW w:w="1090" w:type="dxa"/>
            <w:tcBorders>
              <w:top w:val="nil"/>
              <w:left w:val="nil"/>
              <w:bottom w:val="single" w:color="auto" w:sz="4" w:space="0"/>
              <w:right w:val="single" w:color="auto" w:sz="4" w:space="0"/>
            </w:tcBorders>
            <w:shd w:val="clear" w:color="auto" w:fill="auto"/>
            <w:vAlign w:val="center"/>
          </w:tcPr>
          <w:p w14:paraId="0A26715D">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房地产销售市场行为监督检查</w:t>
            </w:r>
          </w:p>
        </w:tc>
        <w:tc>
          <w:tcPr>
            <w:tcW w:w="1223" w:type="dxa"/>
            <w:tcBorders>
              <w:top w:val="nil"/>
              <w:left w:val="nil"/>
              <w:bottom w:val="single" w:color="auto" w:sz="4" w:space="0"/>
              <w:right w:val="single" w:color="auto" w:sz="4" w:space="0"/>
            </w:tcBorders>
            <w:shd w:val="clear" w:color="auto" w:fill="auto"/>
            <w:vAlign w:val="center"/>
          </w:tcPr>
          <w:p w14:paraId="6A024E22">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建设局</w:t>
            </w:r>
          </w:p>
        </w:tc>
        <w:tc>
          <w:tcPr>
            <w:tcW w:w="1311" w:type="dxa"/>
            <w:tcBorders>
              <w:top w:val="nil"/>
              <w:left w:val="nil"/>
              <w:bottom w:val="single" w:color="auto" w:sz="4" w:space="0"/>
              <w:right w:val="single" w:color="auto" w:sz="4" w:space="0"/>
            </w:tcBorders>
            <w:shd w:val="clear" w:color="auto" w:fill="auto"/>
            <w:vAlign w:val="center"/>
          </w:tcPr>
          <w:p w14:paraId="5A35A1CC">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shd w:val="clear" w:color="auto" w:fill="FFFFFF"/>
                <w:lang w:val="en-US" w:bidi="ar-SA"/>
              </w:rPr>
            </w:pPr>
          </w:p>
          <w:p w14:paraId="08DCAA86">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kern w:val="2"/>
                <w:sz w:val="24"/>
                <w:szCs w:val="24"/>
                <w:shd w:val="clear" w:color="auto" w:fill="FFFFFF"/>
                <w:lang w:val="en-US" w:bidi="ar-SA"/>
              </w:rPr>
            </w:pPr>
            <w:r>
              <w:rPr>
                <w:rFonts w:hint="eastAsia" w:ascii="方正仿宋_GBK" w:hAnsi="方正仿宋_GBK" w:eastAsia="方正仿宋_GBK" w:cs="方正仿宋_GBK"/>
                <w:kern w:val="2"/>
                <w:sz w:val="24"/>
                <w:szCs w:val="24"/>
                <w:shd w:val="clear" w:color="auto" w:fill="FFFFFF"/>
                <w:lang w:val="en-US" w:bidi="ar-SA"/>
              </w:rPr>
              <w:t>市场监管局</w:t>
            </w:r>
          </w:p>
          <w:p w14:paraId="51605009">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p>
        </w:tc>
        <w:tc>
          <w:tcPr>
            <w:tcW w:w="1916" w:type="dxa"/>
            <w:tcBorders>
              <w:top w:val="nil"/>
              <w:left w:val="nil"/>
              <w:bottom w:val="single" w:color="auto" w:sz="4" w:space="0"/>
              <w:right w:val="single" w:color="auto" w:sz="4" w:space="0"/>
            </w:tcBorders>
            <w:shd w:val="clear" w:color="auto" w:fill="auto"/>
            <w:vAlign w:val="center"/>
          </w:tcPr>
          <w:p w14:paraId="292CDC8B">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auto"/>
                <w:kern w:val="2"/>
                <w:sz w:val="24"/>
                <w:szCs w:val="24"/>
                <w:highlight w:val="none"/>
                <w:shd w:val="clear" w:color="auto" w:fill="FFFFFF"/>
                <w:lang w:val="en-US" w:bidi="ar-SA"/>
              </w:rPr>
              <w:t>房地产销售</w:t>
            </w: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市场</w:t>
            </w:r>
            <w:r>
              <w:rPr>
                <w:rFonts w:hint="eastAsia" w:ascii="方正仿宋_GBK" w:hAnsi="方正仿宋_GBK" w:eastAsia="方正仿宋_GBK" w:cs="方正仿宋_GBK"/>
                <w:color w:val="auto"/>
                <w:kern w:val="2"/>
                <w:sz w:val="24"/>
                <w:szCs w:val="24"/>
                <w:highlight w:val="none"/>
                <w:shd w:val="clear" w:color="auto" w:fill="FFFFFF"/>
                <w:lang w:val="en-US" w:bidi="ar-SA"/>
              </w:rPr>
              <w:t>行为监督检查</w:t>
            </w: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w:t>
            </w:r>
          </w:p>
        </w:tc>
        <w:tc>
          <w:tcPr>
            <w:tcW w:w="1983" w:type="dxa"/>
            <w:tcBorders>
              <w:top w:val="nil"/>
              <w:left w:val="nil"/>
              <w:bottom w:val="single" w:color="auto" w:sz="4" w:space="0"/>
              <w:right w:val="single" w:color="auto" w:sz="4" w:space="0"/>
            </w:tcBorders>
            <w:shd w:val="clear" w:color="auto" w:fill="auto"/>
            <w:vAlign w:val="center"/>
          </w:tcPr>
          <w:p w14:paraId="78C391FE">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b/>
                <w:bCs/>
                <w:color w:val="000000"/>
                <w:kern w:val="0"/>
                <w:sz w:val="24"/>
                <w:szCs w:val="24"/>
                <w:lang w:eastAsia="zh-CN"/>
              </w:rPr>
            </w:pPr>
            <w:r>
              <w:rPr>
                <w:rFonts w:hint="eastAsia" w:ascii="方正仿宋_GBK" w:hAnsi="方正仿宋_GBK" w:eastAsia="方正仿宋_GBK" w:cs="方正仿宋_GBK"/>
                <w:color w:val="auto"/>
                <w:kern w:val="2"/>
                <w:sz w:val="24"/>
                <w:szCs w:val="24"/>
                <w:highlight w:val="none"/>
                <w:shd w:val="clear" w:color="auto" w:fill="FFFFFF"/>
                <w:lang w:val="en-US" w:bidi="ar-SA"/>
              </w:rPr>
              <w:t>对房地产销售广告的检查</w:t>
            </w: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w:t>
            </w:r>
          </w:p>
        </w:tc>
        <w:tc>
          <w:tcPr>
            <w:tcW w:w="1467" w:type="dxa"/>
            <w:tcBorders>
              <w:top w:val="nil"/>
              <w:left w:val="nil"/>
              <w:bottom w:val="single" w:color="auto" w:sz="4" w:space="0"/>
              <w:right w:val="single" w:color="auto" w:sz="4" w:space="0"/>
            </w:tcBorders>
            <w:shd w:val="clear" w:color="auto" w:fill="auto"/>
            <w:vAlign w:val="center"/>
          </w:tcPr>
          <w:p w14:paraId="5B398C6C">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kern w:val="2"/>
                <w:sz w:val="24"/>
                <w:szCs w:val="24"/>
                <w:highlight w:val="none"/>
                <w:shd w:val="clear" w:color="auto" w:fill="FFFFFF"/>
                <w:lang w:val="en-US" w:bidi="ar-SA"/>
              </w:rPr>
              <w:t>房地产</w:t>
            </w: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销售</w:t>
            </w:r>
            <w:r>
              <w:rPr>
                <w:rFonts w:hint="eastAsia" w:ascii="方正仿宋_GBK" w:hAnsi="方正仿宋_GBK" w:eastAsia="方正仿宋_GBK" w:cs="方正仿宋_GBK"/>
                <w:color w:val="auto"/>
                <w:kern w:val="2"/>
                <w:sz w:val="24"/>
                <w:szCs w:val="24"/>
                <w:highlight w:val="none"/>
                <w:shd w:val="clear" w:color="auto" w:fill="FFFFFF"/>
                <w:lang w:val="en-US" w:bidi="ar-SA"/>
              </w:rPr>
              <w:t>企业</w:t>
            </w:r>
          </w:p>
        </w:tc>
        <w:tc>
          <w:tcPr>
            <w:tcW w:w="1280" w:type="dxa"/>
            <w:tcBorders>
              <w:top w:val="nil"/>
              <w:left w:val="nil"/>
              <w:bottom w:val="single" w:color="auto" w:sz="4" w:space="0"/>
              <w:right w:val="single" w:color="auto" w:sz="4" w:space="0"/>
            </w:tcBorders>
            <w:shd w:val="clear" w:color="auto" w:fill="auto"/>
            <w:vAlign w:val="center"/>
          </w:tcPr>
          <w:p w14:paraId="7F2901E0">
            <w:pPr>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方正仿宋_GBK" w:cs="方正仿宋_GBK"/>
                <w:color w:val="000000"/>
                <w:kern w:val="0"/>
                <w:sz w:val="24"/>
                <w:szCs w:val="24"/>
                <w:highlight w:val="none"/>
                <w:lang w:val="en-US" w:eastAsia="zh-CN"/>
              </w:rPr>
            </w:pPr>
            <w:r>
              <w:rPr>
                <w:rFonts w:hint="eastAsia" w:ascii="Times New Roman" w:hAnsi="Times New Roman" w:eastAsia="方正仿宋_GBK" w:cs="方正仿宋_GBK"/>
                <w:color w:val="000000"/>
                <w:kern w:val="0"/>
                <w:sz w:val="24"/>
                <w:szCs w:val="24"/>
                <w:highlight w:val="none"/>
                <w:lang w:val="en-US" w:eastAsia="zh-CN"/>
              </w:rPr>
              <w:t>8</w:t>
            </w:r>
            <w:r>
              <w:rPr>
                <w:rFonts w:hint="eastAsia" w:ascii="方正仿宋_GBK" w:hAnsi="方正仿宋_GBK" w:eastAsia="方正仿宋_GBK" w:cs="方正仿宋_GBK"/>
                <w:color w:val="000000"/>
                <w:kern w:val="0"/>
                <w:sz w:val="24"/>
                <w:szCs w:val="24"/>
                <w:highlight w:val="none"/>
              </w:rPr>
              <w:t>-</w:t>
            </w:r>
            <w:r>
              <w:rPr>
                <w:rFonts w:hint="eastAsia" w:ascii="Times New Roman" w:hAnsi="Times New Roman" w:eastAsia="方正仿宋_GBK" w:cs="方正仿宋_GBK"/>
                <w:color w:val="000000"/>
                <w:kern w:val="0"/>
                <w:sz w:val="24"/>
                <w:szCs w:val="24"/>
                <w:highlight w:val="none"/>
              </w:rPr>
              <w:t>1</w:t>
            </w:r>
            <w:r>
              <w:rPr>
                <w:rFonts w:hint="eastAsia" w:ascii="Times New Roman" w:hAnsi="Times New Roman" w:eastAsia="方正仿宋_GBK" w:cs="方正仿宋_GBK"/>
                <w:color w:val="000000"/>
                <w:kern w:val="0"/>
                <w:sz w:val="24"/>
                <w:szCs w:val="24"/>
                <w:highlight w:val="none"/>
                <w:lang w:val="en-US" w:eastAsia="zh-CN"/>
              </w:rPr>
              <w:t>0</w:t>
            </w:r>
            <w:r>
              <w:rPr>
                <w:rFonts w:hint="eastAsia" w:ascii="方正仿宋_GBK" w:hAnsi="方正仿宋_GBK" w:eastAsia="方正仿宋_GBK" w:cs="方正仿宋_GBK"/>
                <w:color w:val="000000"/>
                <w:kern w:val="0"/>
                <w:sz w:val="24"/>
                <w:szCs w:val="24"/>
                <w:highlight w:val="none"/>
              </w:rPr>
              <w:t>月</w:t>
            </w:r>
          </w:p>
        </w:tc>
        <w:tc>
          <w:tcPr>
            <w:tcW w:w="1534" w:type="dxa"/>
            <w:tcBorders>
              <w:top w:val="nil"/>
              <w:left w:val="nil"/>
              <w:bottom w:val="single" w:color="auto" w:sz="4" w:space="0"/>
              <w:right w:val="single" w:color="auto" w:sz="4" w:space="0"/>
            </w:tcBorders>
            <w:shd w:val="clear" w:color="auto" w:fill="auto"/>
            <w:vAlign w:val="center"/>
          </w:tcPr>
          <w:p w14:paraId="031CAC24">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A：5%；</w:t>
            </w:r>
          </w:p>
          <w:p w14:paraId="50FE0AA9">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B：10%；</w:t>
            </w:r>
          </w:p>
          <w:p w14:paraId="642C7F23">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C：10%；</w:t>
            </w:r>
          </w:p>
          <w:p w14:paraId="28DD06A9">
            <w:pPr>
              <w:keepNext w:val="0"/>
              <w:keepLines w:val="0"/>
              <w:pageBreakBefore w:val="0"/>
              <w:shd w:val="clear" w:color="auto" w:fill="auto"/>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方正仿宋_GBK" w:cs="方正仿宋_GBK"/>
                <w:color w:val="000000"/>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D：20%。</w:t>
            </w:r>
          </w:p>
        </w:tc>
        <w:tc>
          <w:tcPr>
            <w:tcW w:w="1021" w:type="dxa"/>
            <w:tcBorders>
              <w:top w:val="nil"/>
              <w:left w:val="nil"/>
              <w:bottom w:val="single" w:color="auto" w:sz="4" w:space="0"/>
              <w:right w:val="single" w:color="auto" w:sz="4" w:space="0"/>
            </w:tcBorders>
            <w:shd w:val="clear" w:color="auto" w:fill="auto"/>
            <w:vAlign w:val="center"/>
          </w:tcPr>
          <w:p w14:paraId="17EB9BEB">
            <w:pPr>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方正仿宋_GBK"/>
                <w:color w:val="000000"/>
                <w:kern w:val="0"/>
                <w:sz w:val="24"/>
                <w:szCs w:val="24"/>
                <w:highlight w:val="none"/>
                <w:lang w:val="en-US" w:eastAsia="zh-CN"/>
              </w:rPr>
            </w:pPr>
            <w:r>
              <w:rPr>
                <w:rFonts w:hint="eastAsia" w:ascii="Times New Roman" w:hAnsi="Times New Roman" w:eastAsia="方正仿宋_GBK" w:cs="方正仿宋_GBK"/>
                <w:color w:val="000000"/>
                <w:kern w:val="0"/>
                <w:sz w:val="24"/>
                <w:szCs w:val="24"/>
                <w:highlight w:val="none"/>
                <w:lang w:val="en-US" w:eastAsia="zh-CN"/>
              </w:rPr>
              <w:t>3</w:t>
            </w:r>
          </w:p>
        </w:tc>
      </w:tr>
      <w:tr w14:paraId="021DCA55">
        <w:tblPrEx>
          <w:tblCellMar>
            <w:top w:w="0" w:type="dxa"/>
            <w:left w:w="108" w:type="dxa"/>
            <w:bottom w:w="0" w:type="dxa"/>
            <w:right w:w="108" w:type="dxa"/>
          </w:tblCellMar>
        </w:tblPrEx>
        <w:trPr>
          <w:cantSplit/>
          <w:trHeight w:val="3525"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7A66C60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lang w:eastAsia="zh-CN"/>
              </w:rPr>
            </w:pPr>
            <w:r>
              <w:rPr>
                <w:rFonts w:hint="default" w:ascii="Times New Roman" w:hAnsi="Times New Roman" w:cs="方正仿宋_GBK"/>
                <w:color w:val="000000"/>
                <w:kern w:val="0"/>
                <w:sz w:val="24"/>
                <w:szCs w:val="24"/>
                <w:lang w:val="en-US" w:eastAsia="zh-CN"/>
              </w:rPr>
              <w:t>6</w:t>
            </w:r>
          </w:p>
        </w:tc>
        <w:tc>
          <w:tcPr>
            <w:tcW w:w="1090" w:type="dxa"/>
            <w:tcBorders>
              <w:top w:val="nil"/>
              <w:left w:val="nil"/>
              <w:bottom w:val="single" w:color="auto" w:sz="4" w:space="0"/>
              <w:right w:val="single" w:color="auto" w:sz="4" w:space="0"/>
            </w:tcBorders>
            <w:shd w:val="clear" w:color="auto" w:fill="auto"/>
            <w:vAlign w:val="center"/>
          </w:tcPr>
          <w:p w14:paraId="37888CAE">
            <w:pPr>
              <w:pStyle w:val="22"/>
              <w:keepNext w:val="0"/>
              <w:keepLines w:val="0"/>
              <w:pageBreakBefore w:val="0"/>
              <w:shd w:val="clear" w:color="auto" w:fill="auto"/>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kern w:val="2"/>
                <w:sz w:val="24"/>
                <w:szCs w:val="24"/>
                <w:shd w:val="clear" w:color="auto" w:fill="FFFFFF"/>
                <w:lang w:val="en-US" w:bidi="ar-SA"/>
              </w:rPr>
              <w:t>清理整顿人力资源市场秩序</w:t>
            </w:r>
            <w:r>
              <w:rPr>
                <w:rFonts w:hint="eastAsia" w:ascii="方正仿宋_GBK" w:hAnsi="方正仿宋_GBK" w:eastAsia="方正仿宋_GBK" w:cs="方正仿宋_GBK"/>
                <w:color w:val="auto"/>
                <w:kern w:val="2"/>
                <w:sz w:val="24"/>
                <w:szCs w:val="24"/>
                <w:shd w:val="clear" w:color="auto" w:fill="FFFFFF"/>
                <w:lang w:val="en-US" w:eastAsia="zh-CN" w:bidi="ar-SA"/>
              </w:rPr>
              <w:t>专项执法行动</w:t>
            </w:r>
          </w:p>
        </w:tc>
        <w:tc>
          <w:tcPr>
            <w:tcW w:w="1223" w:type="dxa"/>
            <w:tcBorders>
              <w:top w:val="nil"/>
              <w:left w:val="nil"/>
              <w:bottom w:val="single" w:color="auto" w:sz="4" w:space="0"/>
              <w:right w:val="single" w:color="auto" w:sz="4" w:space="0"/>
            </w:tcBorders>
            <w:shd w:val="clear" w:color="auto" w:fill="auto"/>
            <w:vAlign w:val="center"/>
          </w:tcPr>
          <w:p w14:paraId="61526679">
            <w:pPr>
              <w:pStyle w:val="22"/>
              <w:keepNext w:val="0"/>
              <w:keepLines w:val="0"/>
              <w:pageBreakBefore w:val="0"/>
              <w:shd w:val="clear" w:color="auto" w:fill="auto"/>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kern w:val="0"/>
                <w:sz w:val="24"/>
                <w:szCs w:val="24"/>
                <w:lang w:eastAsia="zh-CN"/>
              </w:rPr>
            </w:pPr>
            <w:r>
              <w:rPr>
                <w:rFonts w:hint="eastAsia" w:ascii="方正仿宋_GBK" w:eastAsia="方正仿宋_GBK" w:cs="方正仿宋_GBK"/>
                <w:sz w:val="24"/>
                <w:szCs w:val="24"/>
                <w:shd w:val="clear" w:color="auto" w:fill="FFFFFF"/>
                <w:lang w:val="en-US" w:eastAsia="zh-CN" w:bidi="ar-SA"/>
              </w:rPr>
              <w:t>政务服务和社会事务中心</w:t>
            </w:r>
          </w:p>
        </w:tc>
        <w:tc>
          <w:tcPr>
            <w:tcW w:w="1311" w:type="dxa"/>
            <w:tcBorders>
              <w:top w:val="nil"/>
              <w:left w:val="nil"/>
              <w:bottom w:val="single" w:color="auto" w:sz="4" w:space="0"/>
              <w:right w:val="single" w:color="auto" w:sz="4" w:space="0"/>
            </w:tcBorders>
            <w:shd w:val="clear" w:color="auto" w:fill="auto"/>
            <w:vAlign w:val="center"/>
          </w:tcPr>
          <w:p w14:paraId="236FC3AA">
            <w:pPr>
              <w:pStyle w:val="22"/>
              <w:keepNext w:val="0"/>
              <w:keepLines w:val="0"/>
              <w:pageBreakBefore w:val="0"/>
              <w:shd w:val="clear" w:color="auto" w:fill="auto"/>
              <w:kinsoku/>
              <w:wordWrap/>
              <w:overflowPunct/>
              <w:topLinePunct w:val="0"/>
              <w:autoSpaceDE/>
              <w:autoSpaceDN/>
              <w:bidi w:val="0"/>
              <w:adjustRightInd/>
              <w:snapToGrid/>
              <w:spacing w:line="240" w:lineRule="exact"/>
              <w:rPr>
                <w:rFonts w:ascii="方正仿宋_GBK" w:eastAsia="方正仿宋_GBK" w:cs="方正仿宋_GBK"/>
                <w:sz w:val="24"/>
                <w:szCs w:val="24"/>
                <w:shd w:val="clear" w:color="auto" w:fill="FFFFFF"/>
                <w:lang w:val="en-US" w:bidi="ar-SA"/>
              </w:rPr>
            </w:pPr>
          </w:p>
          <w:p w14:paraId="3E3F6FBB">
            <w:pPr>
              <w:pStyle w:val="22"/>
              <w:keepNext w:val="0"/>
              <w:keepLines w:val="0"/>
              <w:pageBreakBefore w:val="0"/>
              <w:shd w:val="clear" w:color="auto" w:fill="auto"/>
              <w:kinsoku/>
              <w:wordWrap/>
              <w:overflowPunct/>
              <w:topLinePunct w:val="0"/>
              <w:autoSpaceDE/>
              <w:autoSpaceDN/>
              <w:bidi w:val="0"/>
              <w:adjustRightInd/>
              <w:snapToGrid/>
              <w:spacing w:line="240" w:lineRule="exact"/>
              <w:rPr>
                <w:rFonts w:ascii="方正仿宋_GBK" w:eastAsia="方正仿宋_GBK" w:cs="方正仿宋_GBK"/>
                <w:sz w:val="24"/>
                <w:szCs w:val="24"/>
                <w:shd w:val="clear" w:color="auto" w:fill="FFFFFF"/>
                <w:lang w:val="en-US" w:bidi="ar-SA"/>
              </w:rPr>
            </w:pPr>
            <w:r>
              <w:rPr>
                <w:rFonts w:hint="eastAsia" w:ascii="方正仿宋_GBK" w:eastAsia="方正仿宋_GBK" w:cs="方正仿宋_GBK"/>
                <w:sz w:val="24"/>
                <w:szCs w:val="24"/>
                <w:shd w:val="clear" w:color="auto" w:fill="FFFFFF"/>
                <w:lang w:val="en-US" w:bidi="ar-SA"/>
              </w:rPr>
              <w:t>市场监管局</w:t>
            </w:r>
          </w:p>
          <w:p w14:paraId="463319B7">
            <w:pPr>
              <w:pStyle w:val="22"/>
              <w:keepNext w:val="0"/>
              <w:keepLines w:val="0"/>
              <w:pageBreakBefore w:val="0"/>
              <w:shd w:val="clear" w:color="auto" w:fill="auto"/>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kern w:val="0"/>
                <w:sz w:val="24"/>
                <w:szCs w:val="24"/>
              </w:rPr>
            </w:pPr>
          </w:p>
        </w:tc>
        <w:tc>
          <w:tcPr>
            <w:tcW w:w="1916" w:type="dxa"/>
            <w:tcBorders>
              <w:top w:val="nil"/>
              <w:left w:val="nil"/>
              <w:bottom w:val="single" w:color="auto" w:sz="4" w:space="0"/>
              <w:right w:val="single" w:color="auto" w:sz="4" w:space="0"/>
            </w:tcBorders>
            <w:shd w:val="clear" w:color="auto" w:fill="auto"/>
            <w:vAlign w:val="center"/>
          </w:tcPr>
          <w:p w14:paraId="5C2D24B2">
            <w:pPr>
              <w:pStyle w:val="22"/>
              <w:keepNext w:val="0"/>
              <w:keepLines w:val="0"/>
              <w:pageBreakBefore w:val="0"/>
              <w:shd w:val="clear" w:color="auto" w:fill="auto"/>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auto"/>
                <w:kern w:val="2"/>
                <w:sz w:val="24"/>
                <w:szCs w:val="24"/>
                <w:shd w:val="clear" w:color="auto" w:fill="FFFFFF"/>
                <w:lang w:val="en-US" w:bidi="ar-SA"/>
              </w:rPr>
              <w:t>对未经许可和登记擅自从事职业中介活动的组织或个人等职业中介行为，人力资源服务机构，用 人单位情况的检查</w:t>
            </w:r>
            <w:r>
              <w:rPr>
                <w:rFonts w:hint="eastAsia" w:ascii="方正仿宋_GBK" w:hAnsi="方正仿宋_GBK" w:eastAsia="方正仿宋_GBK" w:cs="方正仿宋_GBK"/>
                <w:color w:val="auto"/>
                <w:kern w:val="2"/>
                <w:sz w:val="24"/>
                <w:szCs w:val="24"/>
                <w:shd w:val="clear" w:color="auto" w:fill="FFFFFF"/>
                <w:lang w:val="en-US" w:eastAsia="zh-CN" w:bidi="ar-SA"/>
              </w:rPr>
              <w:t>。</w:t>
            </w:r>
          </w:p>
        </w:tc>
        <w:tc>
          <w:tcPr>
            <w:tcW w:w="1983" w:type="dxa"/>
            <w:tcBorders>
              <w:top w:val="nil"/>
              <w:left w:val="nil"/>
              <w:bottom w:val="single" w:color="auto" w:sz="4" w:space="0"/>
              <w:right w:val="single" w:color="auto" w:sz="4" w:space="0"/>
            </w:tcBorders>
            <w:shd w:val="clear" w:color="auto" w:fill="auto"/>
            <w:vAlign w:val="center"/>
          </w:tcPr>
          <w:p w14:paraId="2478A4D5">
            <w:pPr>
              <w:pStyle w:val="22"/>
              <w:keepNext w:val="0"/>
              <w:keepLines w:val="0"/>
              <w:pageBreakBefore w:val="0"/>
              <w:shd w:val="clear" w:color="auto" w:fill="auto"/>
              <w:kinsoku/>
              <w:wordWrap/>
              <w:overflowPunct/>
              <w:topLinePunct w:val="0"/>
              <w:autoSpaceDE/>
              <w:autoSpaceDN/>
              <w:bidi w:val="0"/>
              <w:adjustRightInd/>
              <w:snapToGrid/>
              <w:spacing w:line="240" w:lineRule="exact"/>
              <w:jc w:val="both"/>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kern w:val="2"/>
                <w:sz w:val="24"/>
                <w:szCs w:val="24"/>
                <w:shd w:val="clear" w:color="auto" w:fill="FFFFFF"/>
                <w:lang w:val="en-US" w:eastAsia="zh-CN" w:bidi="ar-SA"/>
              </w:rPr>
              <w:t>对市场主体登记信息的检查。</w:t>
            </w:r>
          </w:p>
        </w:tc>
        <w:tc>
          <w:tcPr>
            <w:tcW w:w="1467" w:type="dxa"/>
            <w:tcBorders>
              <w:top w:val="nil"/>
              <w:left w:val="nil"/>
              <w:bottom w:val="single" w:color="auto" w:sz="4" w:space="0"/>
              <w:right w:val="single" w:color="auto" w:sz="4" w:space="0"/>
            </w:tcBorders>
            <w:shd w:val="clear" w:color="auto" w:fill="auto"/>
            <w:vAlign w:val="center"/>
          </w:tcPr>
          <w:p w14:paraId="0E796DD7">
            <w:pPr>
              <w:pStyle w:val="22"/>
              <w:keepNext w:val="0"/>
              <w:keepLines w:val="0"/>
              <w:pageBreakBefore w:val="0"/>
              <w:shd w:val="clear" w:color="auto" w:fill="auto"/>
              <w:kinsoku/>
              <w:wordWrap/>
              <w:overflowPunct/>
              <w:topLinePunct w:val="0"/>
              <w:autoSpaceDE/>
              <w:autoSpaceDN/>
              <w:bidi w:val="0"/>
              <w:adjustRightInd/>
              <w:snapToGrid/>
              <w:spacing w:line="240" w:lineRule="exac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kern w:val="2"/>
                <w:sz w:val="24"/>
                <w:szCs w:val="24"/>
                <w:shd w:val="clear" w:color="auto" w:fill="FFFFFF"/>
                <w:lang w:val="en-US" w:bidi="ar-SA"/>
              </w:rPr>
              <w:t>人力资源服务机构</w:t>
            </w:r>
            <w:r>
              <w:rPr>
                <w:rFonts w:hint="eastAsia" w:ascii="方正仿宋_GBK" w:hAnsi="方正仿宋_GBK" w:eastAsia="方正仿宋_GBK" w:cs="方正仿宋_GBK"/>
                <w:color w:val="auto"/>
                <w:kern w:val="2"/>
                <w:sz w:val="24"/>
                <w:szCs w:val="24"/>
                <w:shd w:val="clear" w:color="auto" w:fill="FFFFFF"/>
                <w:lang w:val="en-US" w:eastAsia="zh-CN" w:bidi="ar-SA"/>
              </w:rPr>
              <w:t>、用人单位</w:t>
            </w:r>
          </w:p>
        </w:tc>
        <w:tc>
          <w:tcPr>
            <w:tcW w:w="1280" w:type="dxa"/>
            <w:tcBorders>
              <w:top w:val="nil"/>
              <w:left w:val="nil"/>
              <w:bottom w:val="single" w:color="auto" w:sz="4" w:space="0"/>
              <w:right w:val="single" w:color="auto" w:sz="4" w:space="0"/>
            </w:tcBorders>
            <w:shd w:val="clear" w:color="auto" w:fill="auto"/>
            <w:vAlign w:val="center"/>
          </w:tcPr>
          <w:p w14:paraId="3C988C05">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highlight w:val="none"/>
                <w:lang w:val="en-US" w:eastAsia="zh-CN"/>
              </w:rPr>
              <w:t>5</w:t>
            </w:r>
            <w:r>
              <w:rPr>
                <w:rFonts w:hint="eastAsia" w:ascii="方正仿宋_GBK" w:hAnsi="方正仿宋_GBK" w:eastAsia="方正仿宋_GBK" w:cs="方正仿宋_GBK"/>
                <w:color w:val="000000"/>
                <w:kern w:val="0"/>
                <w:sz w:val="24"/>
                <w:szCs w:val="24"/>
                <w:highlight w:val="none"/>
              </w:rPr>
              <w:t>-</w:t>
            </w:r>
            <w:r>
              <w:rPr>
                <w:rFonts w:hint="eastAsia" w:ascii="Times New Roman" w:hAnsi="Times New Roman" w:eastAsia="方正仿宋_GBK" w:cs="方正仿宋_GBK"/>
                <w:color w:val="000000"/>
                <w:kern w:val="0"/>
                <w:sz w:val="24"/>
                <w:szCs w:val="24"/>
                <w:highlight w:val="none"/>
                <w:lang w:val="en-US" w:eastAsia="zh-CN"/>
              </w:rPr>
              <w:t>8</w:t>
            </w:r>
            <w:r>
              <w:rPr>
                <w:rFonts w:hint="eastAsia" w:ascii="方正仿宋_GBK" w:hAnsi="方正仿宋_GBK" w:eastAsia="方正仿宋_GBK" w:cs="方正仿宋_GBK"/>
                <w:color w:val="000000"/>
                <w:kern w:val="0"/>
                <w:sz w:val="24"/>
                <w:szCs w:val="24"/>
                <w:highlight w:val="none"/>
              </w:rPr>
              <w:t>月</w:t>
            </w:r>
          </w:p>
        </w:tc>
        <w:tc>
          <w:tcPr>
            <w:tcW w:w="1534" w:type="dxa"/>
            <w:tcBorders>
              <w:top w:val="nil"/>
              <w:left w:val="nil"/>
              <w:bottom w:val="single" w:color="auto" w:sz="4" w:space="0"/>
              <w:right w:val="single" w:color="auto" w:sz="4" w:space="0"/>
            </w:tcBorders>
            <w:shd w:val="clear" w:color="auto" w:fill="auto"/>
            <w:vAlign w:val="center"/>
          </w:tcPr>
          <w:p w14:paraId="4B04BADA">
            <w:pPr>
              <w:pStyle w:val="22"/>
              <w:keepNext w:val="0"/>
              <w:keepLines w:val="0"/>
              <w:pageBreakBefore w:val="0"/>
              <w:shd w:val="clear" w:color="auto" w:fill="auto"/>
              <w:kinsoku/>
              <w:wordWrap/>
              <w:overflowPunct/>
              <w:topLinePunct w:val="0"/>
              <w:autoSpaceDE/>
              <w:autoSpaceDN/>
              <w:bidi w:val="0"/>
              <w:adjustRightInd/>
              <w:snapToGrid/>
              <w:spacing w:line="240" w:lineRule="exact"/>
              <w:rPr>
                <w:rFonts w:hint="default" w:ascii="Times New Roman" w:hAnsi="Times New Roman" w:eastAsia="方正仿宋_GBK" w:cs="Times New Roman"/>
                <w:color w:val="auto"/>
                <w:kern w:val="0"/>
                <w:sz w:val="24"/>
                <w:szCs w:val="24"/>
                <w:highlight w:val="none"/>
                <w:lang w:val="en-US" w:eastAsia="zh-CN" w:bidi="zh-CN"/>
              </w:rPr>
            </w:pPr>
            <w:r>
              <w:rPr>
                <w:rFonts w:hint="eastAsia" w:ascii="Times New Roman" w:hAnsi="Times New Roman" w:eastAsia="方正仿宋_GBK" w:cs="Times New Roman"/>
                <w:color w:val="auto"/>
                <w:kern w:val="0"/>
                <w:sz w:val="24"/>
                <w:szCs w:val="24"/>
                <w:highlight w:val="none"/>
                <w:lang w:val="en-US" w:eastAsia="zh-CN" w:bidi="zh-CN"/>
              </w:rPr>
              <w:t>人力资源服务机构（含劳务派遣机构）按 20%的比例抽取检查对象，不超过 10 户的全部纳入检查范围；对用人单位按不低于 35 户抽取检查对象</w:t>
            </w:r>
          </w:p>
        </w:tc>
        <w:tc>
          <w:tcPr>
            <w:tcW w:w="1021" w:type="dxa"/>
            <w:tcBorders>
              <w:top w:val="nil"/>
              <w:left w:val="nil"/>
              <w:bottom w:val="single" w:color="auto" w:sz="4" w:space="0"/>
              <w:right w:val="single" w:color="auto" w:sz="4" w:space="0"/>
            </w:tcBorders>
            <w:shd w:val="clear" w:color="auto" w:fill="auto"/>
            <w:vAlign w:val="center"/>
          </w:tcPr>
          <w:p w14:paraId="763D83AE">
            <w:pPr>
              <w:pStyle w:val="22"/>
              <w:keepNext w:val="0"/>
              <w:keepLines w:val="0"/>
              <w:pageBreakBefore w:val="0"/>
              <w:shd w:val="clear" w:color="auto" w:fill="auto"/>
              <w:kinsoku/>
              <w:wordWrap/>
              <w:overflowPunct/>
              <w:topLinePunct w:val="0"/>
              <w:autoSpaceDE/>
              <w:autoSpaceDN/>
              <w:bidi w:val="0"/>
              <w:adjustRightInd/>
              <w:snapToGrid/>
              <w:spacing w:line="240" w:lineRule="exact"/>
              <w:rPr>
                <w:rFonts w:hint="default" w:ascii="方正仿宋_GBK" w:hAnsi="方正仿宋_GBK"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65</w:t>
            </w:r>
          </w:p>
        </w:tc>
      </w:tr>
      <w:tr w14:paraId="1D6835CD">
        <w:tblPrEx>
          <w:tblCellMar>
            <w:top w:w="0" w:type="dxa"/>
            <w:left w:w="108" w:type="dxa"/>
            <w:bottom w:w="0" w:type="dxa"/>
            <w:right w:w="108" w:type="dxa"/>
          </w:tblCellMar>
        </w:tblPrEx>
        <w:trPr>
          <w:cantSplit/>
          <w:trHeight w:val="1197"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14:paraId="71233FD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lang w:eastAsia="zh-CN"/>
              </w:rPr>
            </w:pPr>
            <w:r>
              <w:rPr>
                <w:rFonts w:hint="default" w:ascii="Times New Roman" w:hAnsi="Times New Roman" w:cs="方正仿宋_GBK"/>
                <w:color w:val="000000"/>
                <w:kern w:val="0"/>
                <w:sz w:val="24"/>
                <w:szCs w:val="24"/>
                <w:lang w:val="en-US" w:eastAsia="zh-CN"/>
              </w:rPr>
              <w:t>7</w:t>
            </w:r>
          </w:p>
        </w:tc>
        <w:tc>
          <w:tcPr>
            <w:tcW w:w="1090" w:type="dxa"/>
            <w:tcBorders>
              <w:top w:val="nil"/>
              <w:left w:val="nil"/>
              <w:bottom w:val="single" w:color="auto" w:sz="4" w:space="0"/>
              <w:right w:val="single" w:color="auto" w:sz="4" w:space="0"/>
            </w:tcBorders>
            <w:shd w:val="clear" w:color="auto" w:fill="auto"/>
            <w:vAlign w:val="center"/>
          </w:tcPr>
          <w:p w14:paraId="79D558AD">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sz w:val="24"/>
                <w:szCs w:val="24"/>
                <w:shd w:val="clear" w:color="auto" w:fill="FFFFFF"/>
                <w:lang w:val="en-US" w:bidi="ar-SA"/>
              </w:rPr>
              <w:t>市政工程监督检查</w:t>
            </w:r>
          </w:p>
        </w:tc>
        <w:tc>
          <w:tcPr>
            <w:tcW w:w="1223" w:type="dxa"/>
            <w:tcBorders>
              <w:top w:val="nil"/>
              <w:left w:val="nil"/>
              <w:bottom w:val="single" w:color="auto" w:sz="4" w:space="0"/>
              <w:right w:val="single" w:color="auto" w:sz="4" w:space="0"/>
            </w:tcBorders>
            <w:shd w:val="clear" w:color="auto" w:fill="auto"/>
            <w:vAlign w:val="center"/>
          </w:tcPr>
          <w:p w14:paraId="02B137BF">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rPr>
                <w:rFonts w:hint="eastAsia" w:ascii="方正仿宋_GBK" w:eastAsia="方正仿宋_GBK" w:cs="方正仿宋_GBK"/>
                <w:sz w:val="24"/>
                <w:szCs w:val="24"/>
                <w:shd w:val="clear" w:color="auto" w:fill="FFFFFF"/>
                <w:lang w:val="en-US" w:eastAsia="zh-CN" w:bidi="ar-SA"/>
              </w:rPr>
            </w:pPr>
            <w:r>
              <w:rPr>
                <w:rFonts w:hint="eastAsia" w:ascii="方正仿宋_GBK" w:eastAsia="方正仿宋_GBK" w:cs="方正仿宋_GBK"/>
                <w:sz w:val="24"/>
                <w:szCs w:val="24"/>
                <w:shd w:val="clear" w:color="auto" w:fill="FFFFFF"/>
                <w:lang w:val="en-US" w:eastAsia="zh-CN" w:bidi="ar-SA"/>
              </w:rPr>
              <w:t>生态环境局</w:t>
            </w:r>
          </w:p>
          <w:p w14:paraId="1346C9E7">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rPr>
                <w:rFonts w:hint="eastAsia" w:ascii="方正仿宋_GBK" w:eastAsia="方正仿宋_GBK" w:cs="方正仿宋_GBK"/>
                <w:sz w:val="24"/>
                <w:szCs w:val="24"/>
                <w:shd w:val="clear" w:color="auto" w:fill="FFFFFF"/>
                <w:lang w:val="en-US" w:eastAsia="zh-CN" w:bidi="ar-SA"/>
              </w:rPr>
            </w:pPr>
          </w:p>
        </w:tc>
        <w:tc>
          <w:tcPr>
            <w:tcW w:w="1311" w:type="dxa"/>
            <w:tcBorders>
              <w:top w:val="nil"/>
              <w:left w:val="nil"/>
              <w:bottom w:val="single" w:color="auto" w:sz="4" w:space="0"/>
              <w:right w:val="single" w:color="auto" w:sz="4" w:space="0"/>
            </w:tcBorders>
            <w:shd w:val="clear" w:color="auto" w:fill="auto"/>
            <w:vAlign w:val="center"/>
          </w:tcPr>
          <w:p w14:paraId="044049C6">
            <w:pPr>
              <w:pStyle w:val="22"/>
              <w:keepNext w:val="0"/>
              <w:keepLines w:val="0"/>
              <w:pageBreakBefore w:val="0"/>
              <w:shd w:val="clear" w:color="auto" w:fill="auto"/>
              <w:kinsoku/>
              <w:wordWrap/>
              <w:overflowPunct/>
              <w:topLinePunct w:val="0"/>
              <w:autoSpaceDE/>
              <w:autoSpaceDN/>
              <w:bidi w:val="0"/>
              <w:adjustRightInd/>
              <w:snapToGrid/>
              <w:spacing w:line="240" w:lineRule="exact"/>
              <w:rPr>
                <w:rFonts w:hint="eastAsia" w:ascii="方正仿宋_GBK" w:eastAsia="方正仿宋_GBK" w:cs="方正仿宋_GBK"/>
                <w:sz w:val="24"/>
                <w:szCs w:val="24"/>
                <w:shd w:val="clear" w:color="auto" w:fill="FFFFFF"/>
                <w:lang w:val="en-US" w:eastAsia="zh-CN" w:bidi="ar-SA"/>
              </w:rPr>
            </w:pPr>
          </w:p>
          <w:p w14:paraId="6DA87B54">
            <w:pPr>
              <w:pStyle w:val="22"/>
              <w:keepNext w:val="0"/>
              <w:keepLines w:val="0"/>
              <w:pageBreakBefore w:val="0"/>
              <w:shd w:val="clear" w:color="auto" w:fill="auto"/>
              <w:kinsoku/>
              <w:wordWrap/>
              <w:overflowPunct/>
              <w:topLinePunct w:val="0"/>
              <w:autoSpaceDE/>
              <w:autoSpaceDN/>
              <w:bidi w:val="0"/>
              <w:adjustRightInd/>
              <w:snapToGrid/>
              <w:spacing w:line="240" w:lineRule="exact"/>
              <w:rPr>
                <w:rFonts w:hint="eastAsia" w:ascii="方正仿宋_GBK" w:eastAsia="方正仿宋_GBK" w:cs="方正仿宋_GBK"/>
                <w:sz w:val="24"/>
                <w:szCs w:val="24"/>
                <w:shd w:val="clear" w:color="auto" w:fill="FFFFFF"/>
                <w:lang w:val="en-US" w:eastAsia="zh-CN" w:bidi="ar-SA"/>
              </w:rPr>
            </w:pPr>
            <w:r>
              <w:rPr>
                <w:rFonts w:hint="eastAsia" w:ascii="方正仿宋_GBK" w:eastAsia="方正仿宋_GBK" w:cs="方正仿宋_GBK"/>
                <w:sz w:val="24"/>
                <w:szCs w:val="24"/>
                <w:shd w:val="clear" w:color="auto" w:fill="FFFFFF"/>
                <w:lang w:val="en-US" w:eastAsia="zh-CN" w:bidi="ar-SA"/>
              </w:rPr>
              <w:t>建设局</w:t>
            </w:r>
          </w:p>
        </w:tc>
        <w:tc>
          <w:tcPr>
            <w:tcW w:w="1916" w:type="dxa"/>
            <w:tcBorders>
              <w:top w:val="nil"/>
              <w:left w:val="nil"/>
              <w:bottom w:val="single" w:color="auto" w:sz="4" w:space="0"/>
              <w:right w:val="single" w:color="auto" w:sz="4" w:space="0"/>
            </w:tcBorders>
            <w:shd w:val="clear" w:color="auto" w:fill="auto"/>
            <w:vAlign w:val="center"/>
          </w:tcPr>
          <w:p w14:paraId="0D6B68D1">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sz w:val="24"/>
                <w:szCs w:val="24"/>
                <w:shd w:val="clear" w:color="auto" w:fill="FFFFFF"/>
                <w:lang w:val="en-US" w:bidi="ar-SA"/>
              </w:rPr>
              <w:t>城镇污水处理设施</w:t>
            </w:r>
            <w:r>
              <w:rPr>
                <w:rFonts w:hint="eastAsia" w:ascii="方正仿宋_GBK" w:hAnsi="方正仿宋_GBK" w:eastAsia="方正仿宋_GBK" w:cs="方正仿宋_GBK"/>
                <w:color w:val="auto"/>
                <w:sz w:val="24"/>
                <w:szCs w:val="24"/>
                <w:shd w:val="clear" w:color="auto" w:fill="FFFFFF"/>
                <w:lang w:val="en-US" w:eastAsia="zh-CN" w:bidi="ar-SA"/>
              </w:rPr>
              <w:t>达标排放情况的检查。</w:t>
            </w:r>
          </w:p>
        </w:tc>
        <w:tc>
          <w:tcPr>
            <w:tcW w:w="1983" w:type="dxa"/>
            <w:tcBorders>
              <w:top w:val="nil"/>
              <w:left w:val="nil"/>
              <w:bottom w:val="single" w:color="auto" w:sz="4" w:space="0"/>
              <w:right w:val="single" w:color="auto" w:sz="4" w:space="0"/>
            </w:tcBorders>
            <w:shd w:val="clear" w:color="auto" w:fill="auto"/>
            <w:vAlign w:val="center"/>
          </w:tcPr>
          <w:p w14:paraId="2FD73577">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sz w:val="24"/>
                <w:szCs w:val="24"/>
                <w:shd w:val="clear" w:color="auto" w:fill="FFFFFF"/>
                <w:lang w:val="en-US" w:eastAsia="zh-CN" w:bidi="ar-SA"/>
              </w:rPr>
              <w:t>对城镇污水处理设施维护运行管理的检查。</w:t>
            </w:r>
          </w:p>
        </w:tc>
        <w:tc>
          <w:tcPr>
            <w:tcW w:w="1467" w:type="dxa"/>
            <w:tcBorders>
              <w:top w:val="nil"/>
              <w:left w:val="nil"/>
              <w:bottom w:val="single" w:color="auto" w:sz="4" w:space="0"/>
              <w:right w:val="single" w:color="auto" w:sz="4" w:space="0"/>
            </w:tcBorders>
            <w:shd w:val="clear" w:color="auto" w:fill="auto"/>
            <w:vAlign w:val="center"/>
          </w:tcPr>
          <w:p w14:paraId="6E5964DF">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sz w:val="24"/>
                <w:szCs w:val="24"/>
                <w:shd w:val="clear" w:color="auto" w:fill="FFFFFF"/>
                <w:lang w:val="en-US" w:bidi="ar-SA"/>
              </w:rPr>
              <w:t>城镇污水处理厂</w:t>
            </w:r>
          </w:p>
        </w:tc>
        <w:tc>
          <w:tcPr>
            <w:tcW w:w="1280" w:type="dxa"/>
            <w:tcBorders>
              <w:top w:val="nil"/>
              <w:left w:val="nil"/>
              <w:bottom w:val="single" w:color="auto" w:sz="4" w:space="0"/>
              <w:right w:val="single" w:color="auto" w:sz="4" w:space="0"/>
            </w:tcBorders>
            <w:shd w:val="clear" w:color="auto" w:fill="auto"/>
            <w:vAlign w:val="center"/>
          </w:tcPr>
          <w:p w14:paraId="0BA3D017">
            <w:pPr>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rPr>
            </w:pPr>
            <w:r>
              <w:rPr>
                <w:rFonts w:hint="eastAsia" w:ascii="Times New Roman" w:hAnsi="Times New Roman" w:eastAsia="方正仿宋_GBK" w:cs="方正仿宋_GBK"/>
                <w:color w:val="000000"/>
                <w:kern w:val="0"/>
                <w:sz w:val="24"/>
                <w:szCs w:val="24"/>
                <w:highlight w:val="none"/>
                <w:lang w:val="en-US" w:eastAsia="zh-CN"/>
              </w:rPr>
              <w:t>8</w:t>
            </w:r>
            <w:r>
              <w:rPr>
                <w:rFonts w:hint="eastAsia" w:ascii="方正仿宋_GBK" w:hAnsi="方正仿宋_GBK" w:eastAsia="方正仿宋_GBK" w:cs="方正仿宋_GBK"/>
                <w:color w:val="000000"/>
                <w:kern w:val="0"/>
                <w:sz w:val="24"/>
                <w:szCs w:val="24"/>
                <w:highlight w:val="none"/>
              </w:rPr>
              <w:t>-</w:t>
            </w:r>
            <w:r>
              <w:rPr>
                <w:rFonts w:hint="eastAsia" w:ascii="Times New Roman" w:hAnsi="Times New Roman" w:eastAsia="方正仿宋_GBK" w:cs="方正仿宋_GBK"/>
                <w:color w:val="000000"/>
                <w:kern w:val="0"/>
                <w:sz w:val="24"/>
                <w:szCs w:val="24"/>
                <w:highlight w:val="none"/>
              </w:rPr>
              <w:t>1</w:t>
            </w:r>
            <w:r>
              <w:rPr>
                <w:rFonts w:hint="eastAsia" w:ascii="Times New Roman" w:hAnsi="Times New Roman" w:eastAsia="方正仿宋_GBK" w:cs="方正仿宋_GBK"/>
                <w:color w:val="000000"/>
                <w:kern w:val="0"/>
                <w:sz w:val="24"/>
                <w:szCs w:val="24"/>
                <w:highlight w:val="none"/>
                <w:lang w:val="en-US" w:eastAsia="zh-CN"/>
              </w:rPr>
              <w:t>0</w:t>
            </w:r>
            <w:r>
              <w:rPr>
                <w:rFonts w:hint="eastAsia" w:ascii="方正仿宋_GBK" w:hAnsi="方正仿宋_GBK" w:eastAsia="方正仿宋_GBK" w:cs="方正仿宋_GBK"/>
                <w:color w:val="000000"/>
                <w:kern w:val="0"/>
                <w:sz w:val="24"/>
                <w:szCs w:val="24"/>
                <w:highlight w:val="none"/>
              </w:rPr>
              <w:t>月</w:t>
            </w:r>
          </w:p>
        </w:tc>
        <w:tc>
          <w:tcPr>
            <w:tcW w:w="1534" w:type="dxa"/>
            <w:tcBorders>
              <w:top w:val="nil"/>
              <w:left w:val="nil"/>
              <w:bottom w:val="single" w:color="auto" w:sz="4" w:space="0"/>
              <w:right w:val="single" w:color="auto" w:sz="4" w:space="0"/>
            </w:tcBorders>
            <w:shd w:val="clear" w:color="auto" w:fill="auto"/>
            <w:vAlign w:val="center"/>
          </w:tcPr>
          <w:p w14:paraId="2625FDC8">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A：1</w:t>
            </w:r>
            <w:r>
              <w:rPr>
                <w:rFonts w:hint="default" w:ascii="Times New Roman" w:hAnsi="Times New Roman" w:eastAsia="方正仿宋_GBK" w:cs="Times New Roman"/>
                <w:color w:val="auto"/>
                <w:kern w:val="0"/>
                <w:sz w:val="24"/>
                <w:szCs w:val="24"/>
                <w:highlight w:val="none"/>
                <w:lang w:val="en-US" w:eastAsia="zh-CN"/>
              </w:rPr>
              <w:t>0</w:t>
            </w:r>
            <w:r>
              <w:rPr>
                <w:rFonts w:hint="eastAsia" w:ascii="Times New Roman" w:hAnsi="Times New Roman" w:eastAsia="方正仿宋_GBK" w:cs="Times New Roman"/>
                <w:color w:val="auto"/>
                <w:kern w:val="0"/>
                <w:sz w:val="24"/>
                <w:szCs w:val="24"/>
                <w:highlight w:val="none"/>
                <w:lang w:val="en-US" w:eastAsia="zh-CN"/>
              </w:rPr>
              <w:t>%；</w:t>
            </w:r>
          </w:p>
          <w:p w14:paraId="3EF321D1">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B：20%；</w:t>
            </w:r>
          </w:p>
          <w:p w14:paraId="2EAB1308">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C：20%；</w:t>
            </w:r>
          </w:p>
          <w:p w14:paraId="7CFE30A6">
            <w:pPr>
              <w:pStyle w:val="22"/>
              <w:keepNext w:val="0"/>
              <w:keepLines w:val="0"/>
              <w:pageBreakBefore w:val="0"/>
              <w:shd w:val="clear" w:color="auto" w:fill="auto"/>
              <w:kinsoku/>
              <w:wordWrap/>
              <w:overflowPunct/>
              <w:topLinePunct w:val="0"/>
              <w:autoSpaceDE/>
              <w:autoSpaceDN/>
              <w:bidi w:val="0"/>
              <w:adjustRightInd/>
              <w:snapToGrid/>
              <w:spacing w:line="240" w:lineRule="exact"/>
              <w:jc w:val="both"/>
              <w:textAlignment w:val="auto"/>
              <w:outlineLvl w:val="9"/>
              <w:rPr>
                <w:rFonts w:hint="default" w:ascii="方正仿宋_GBK" w:hAnsi="方正仿宋_GBK" w:eastAsia="方正仿宋_GBK" w:cs="方正仿宋_GBK"/>
                <w:color w:val="000000"/>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D：20%</w:t>
            </w:r>
          </w:p>
        </w:tc>
        <w:tc>
          <w:tcPr>
            <w:tcW w:w="1021" w:type="dxa"/>
            <w:tcBorders>
              <w:top w:val="nil"/>
              <w:left w:val="nil"/>
              <w:bottom w:val="single" w:color="auto" w:sz="4" w:space="0"/>
              <w:right w:val="single" w:color="auto" w:sz="4" w:space="0"/>
            </w:tcBorders>
            <w:shd w:val="clear" w:color="auto" w:fill="auto"/>
            <w:vAlign w:val="center"/>
          </w:tcPr>
          <w:p w14:paraId="10932233">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highlight w:val="none"/>
                <w:lang w:val="en-US" w:eastAsia="zh-CN"/>
              </w:rPr>
            </w:pPr>
            <w:r>
              <w:rPr>
                <w:rFonts w:hint="eastAsia" w:ascii="Times New Roman" w:hAnsi="Times New Roman" w:eastAsia="方正仿宋_GBK" w:cs="方正仿宋_GBK"/>
                <w:color w:val="000000"/>
                <w:kern w:val="0"/>
                <w:sz w:val="24"/>
                <w:szCs w:val="24"/>
                <w:highlight w:val="none"/>
                <w:lang w:val="en-US" w:eastAsia="zh-CN"/>
              </w:rPr>
              <w:t>3</w:t>
            </w:r>
          </w:p>
        </w:tc>
      </w:tr>
      <w:tr w14:paraId="0B56EA0F">
        <w:tblPrEx>
          <w:tblCellMar>
            <w:top w:w="0" w:type="dxa"/>
            <w:left w:w="108" w:type="dxa"/>
            <w:bottom w:w="0" w:type="dxa"/>
            <w:right w:w="108" w:type="dxa"/>
          </w:tblCellMar>
        </w:tblPrEx>
        <w:trPr>
          <w:cantSplit/>
          <w:trHeight w:val="1328"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3BEF95B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lang w:eastAsia="zh-CN"/>
              </w:rPr>
            </w:pPr>
            <w:r>
              <w:rPr>
                <w:rFonts w:hint="default" w:ascii="Times New Roman" w:hAnsi="Times New Roman" w:cs="方正仿宋_GBK"/>
                <w:color w:val="000000"/>
                <w:kern w:val="0"/>
                <w:sz w:val="24"/>
                <w:szCs w:val="24"/>
                <w:lang w:val="en-US" w:eastAsia="zh-CN"/>
              </w:rPr>
              <w:t>8</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14:paraId="38AF5A1E">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4"/>
                <w:szCs w:val="24"/>
                <w:highlight w:val="yellow"/>
                <w:shd w:val="clear" w:color="auto" w:fill="FFFFFF"/>
                <w:lang w:val="en-US" w:bidi="ar-SA"/>
              </w:rPr>
            </w:pPr>
            <w:r>
              <w:rPr>
                <w:rFonts w:hint="eastAsia" w:ascii="方正仿宋_GBK" w:hAnsi="方正仿宋_GBK" w:eastAsia="方正仿宋_GBK" w:cs="方正仿宋_GBK"/>
                <w:color w:val="auto"/>
                <w:kern w:val="2"/>
                <w:sz w:val="24"/>
                <w:szCs w:val="24"/>
                <w:highlight w:val="none"/>
                <w:shd w:val="clear" w:color="auto" w:fill="FFFFFF"/>
                <w:lang w:val="en-US" w:bidi="ar-SA"/>
              </w:rPr>
              <w:t>机动车维修企业检查</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1490BF73">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4"/>
                <w:szCs w:val="24"/>
                <w:highlight w:val="yellow"/>
                <w:shd w:val="clear" w:color="auto" w:fill="FFFFFF"/>
                <w:lang w:val="en-US" w:bidi="ar-SA"/>
              </w:rPr>
            </w:pPr>
            <w:r>
              <w:rPr>
                <w:rFonts w:hint="eastAsia" w:ascii="方正仿宋_GBK" w:hAnsi="方正仿宋_GBK" w:eastAsia="方正仿宋_GBK" w:cs="方正仿宋_GBK"/>
                <w:color w:val="auto"/>
                <w:kern w:val="0"/>
                <w:sz w:val="24"/>
                <w:szCs w:val="24"/>
                <w:highlight w:val="none"/>
                <w:lang w:val="en-US" w:eastAsia="zh-CN" w:bidi="ar-SA"/>
              </w:rPr>
              <w:t>城市建设事务中心</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14:paraId="1340C8EA">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Arial" w:eastAsia="方正仿宋_GBK" w:cs="Arial"/>
                <w:kern w:val="2"/>
                <w:sz w:val="22"/>
                <w:szCs w:val="22"/>
                <w:shd w:val="clear" w:color="auto" w:fill="FFFFFF"/>
                <w:lang w:val="en-US" w:bidi="ar-SA"/>
              </w:rPr>
            </w:pPr>
          </w:p>
          <w:p w14:paraId="65E0D2A7">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bidi="ar-SA"/>
              </w:rPr>
            </w:pPr>
          </w:p>
          <w:p w14:paraId="79FE466B">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bidi="ar-SA"/>
              </w:rPr>
            </w:pPr>
            <w:r>
              <w:rPr>
                <w:rFonts w:hint="eastAsia" w:ascii="方正仿宋_GBK" w:hAnsi="方正仿宋_GBK" w:eastAsia="方正仿宋_GBK" w:cs="方正仿宋_GBK"/>
                <w:color w:val="auto"/>
                <w:kern w:val="2"/>
                <w:sz w:val="24"/>
                <w:szCs w:val="24"/>
                <w:highlight w:val="none"/>
                <w:shd w:val="clear" w:color="auto" w:fill="FFFFFF"/>
                <w:lang w:val="en-US" w:bidi="ar-SA"/>
              </w:rPr>
              <w:t>生态环境局</w:t>
            </w:r>
          </w:p>
          <w:p w14:paraId="7B877B61">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4"/>
                <w:szCs w:val="24"/>
                <w:highlight w:val="yellow"/>
                <w:shd w:val="clear" w:color="auto" w:fill="FFFFFF"/>
                <w:lang w:val="en-US" w:bidi="ar-SA"/>
              </w:rPr>
            </w:pP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718F70A6">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auto"/>
                <w:kern w:val="2"/>
                <w:sz w:val="24"/>
                <w:szCs w:val="24"/>
                <w:highlight w:val="none"/>
                <w:shd w:val="clear" w:color="auto" w:fill="FFFFFF"/>
                <w:lang w:val="en-US" w:bidi="ar-SA"/>
              </w:rPr>
            </w:pPr>
            <w:r>
              <w:rPr>
                <w:rFonts w:hint="eastAsia" w:ascii="方正仿宋_GBK" w:hAnsi="方正仿宋_GBK" w:eastAsia="方正仿宋_GBK" w:cs="方正仿宋_GBK"/>
                <w:color w:val="auto"/>
                <w:kern w:val="2"/>
                <w:sz w:val="24"/>
                <w:szCs w:val="24"/>
                <w:highlight w:val="none"/>
                <w:shd w:val="clear" w:color="auto" w:fill="FFFFFF"/>
                <w:lang w:val="en-US" w:bidi="ar-SA"/>
              </w:rPr>
              <w:t>对机动车维修企业经营情况的</w:t>
            </w:r>
          </w:p>
          <w:p w14:paraId="6588E361">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4"/>
                <w:szCs w:val="24"/>
                <w:highlight w:val="yellow"/>
                <w:shd w:val="clear" w:color="auto" w:fill="FFFFFF"/>
                <w:lang w:val="en-US" w:eastAsia="zh-CN" w:bidi="ar-SA"/>
              </w:rPr>
            </w:pPr>
            <w:r>
              <w:rPr>
                <w:rFonts w:hint="eastAsia" w:ascii="方正仿宋_GBK" w:hAnsi="方正仿宋_GBK" w:eastAsia="方正仿宋_GBK" w:cs="方正仿宋_GBK"/>
                <w:color w:val="auto"/>
                <w:kern w:val="2"/>
                <w:sz w:val="24"/>
                <w:szCs w:val="24"/>
                <w:highlight w:val="none"/>
                <w:shd w:val="clear" w:color="auto" w:fill="FFFFFF"/>
                <w:lang w:val="en-US" w:bidi="ar-SA"/>
              </w:rPr>
              <w:t>行政检查</w:t>
            </w:r>
            <w:r>
              <w:rPr>
                <w:rFonts w:hint="eastAsia" w:ascii="方正仿宋_GBK" w:hAnsi="方正仿宋_GBK" w:eastAsia="方正仿宋_GBK" w:cs="方正仿宋_GBK"/>
                <w:color w:val="auto"/>
                <w:kern w:val="2"/>
                <w:sz w:val="24"/>
                <w:szCs w:val="24"/>
                <w:highlight w:val="none"/>
                <w:shd w:val="clear" w:color="auto" w:fill="FFFFFF"/>
                <w:lang w:val="en-US" w:eastAsia="zh-CN" w:bidi="ar-SA"/>
              </w:rPr>
              <w:t>。</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6119574A">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4"/>
                <w:szCs w:val="24"/>
                <w:highlight w:val="yellow"/>
                <w:shd w:val="clear" w:color="auto" w:fill="FFFFFF"/>
                <w:lang w:val="en-US" w:bidi="ar-SA"/>
              </w:rPr>
            </w:pPr>
            <w:r>
              <w:rPr>
                <w:rFonts w:hint="eastAsia" w:ascii="方正仿宋_GBK" w:hAnsi="方正仿宋_GBK" w:eastAsia="方正仿宋_GBK" w:cs="方正仿宋_GBK"/>
                <w:color w:val="auto"/>
                <w:kern w:val="0"/>
                <w:sz w:val="24"/>
                <w:szCs w:val="24"/>
                <w:highlight w:val="none"/>
                <w:lang w:val="en-US" w:eastAsia="zh-CN" w:bidi="ar-SA"/>
              </w:rPr>
              <w:t>对机动车维修企业环保事项的检查。</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471FF340">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4"/>
                <w:szCs w:val="24"/>
                <w:highlight w:val="yellow"/>
                <w:shd w:val="clear" w:color="auto" w:fill="FFFFFF"/>
                <w:lang w:val="en-US" w:bidi="ar-SA"/>
              </w:rPr>
            </w:pPr>
            <w:r>
              <w:rPr>
                <w:rFonts w:hint="eastAsia" w:ascii="方正仿宋_GBK" w:hAnsi="方正仿宋_GBK" w:eastAsia="方正仿宋_GBK" w:cs="方正仿宋_GBK"/>
                <w:color w:val="auto"/>
                <w:kern w:val="2"/>
                <w:sz w:val="24"/>
                <w:szCs w:val="24"/>
                <w:highlight w:val="none"/>
                <w:shd w:val="clear" w:color="auto" w:fill="FFFFFF"/>
                <w:lang w:val="en-US" w:bidi="ar-SA"/>
              </w:rPr>
              <w:t>机动车维修企业</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7D4B9374">
            <w:pPr>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4"/>
                <w:szCs w:val="24"/>
                <w:highlight w:val="yellow"/>
                <w:shd w:val="clear" w:color="auto" w:fill="FFFFFF"/>
                <w:lang w:val="en-US" w:bidi="ar-SA"/>
              </w:rPr>
            </w:pPr>
            <w:r>
              <w:rPr>
                <w:rFonts w:hint="eastAsia" w:ascii="Times New Roman" w:hAnsi="Times New Roman" w:eastAsia="方正仿宋_GBK" w:cs="方正仿宋_GBK"/>
                <w:color w:val="000000"/>
                <w:kern w:val="0"/>
                <w:sz w:val="24"/>
                <w:szCs w:val="24"/>
                <w:highlight w:val="none"/>
                <w:lang w:val="en-US" w:eastAsia="zh-CN"/>
              </w:rPr>
              <w:t>8</w:t>
            </w:r>
            <w:r>
              <w:rPr>
                <w:rFonts w:hint="eastAsia" w:ascii="方正仿宋_GBK" w:hAnsi="方正仿宋_GBK" w:eastAsia="方正仿宋_GBK" w:cs="方正仿宋_GBK"/>
                <w:color w:val="000000"/>
                <w:kern w:val="0"/>
                <w:sz w:val="24"/>
                <w:szCs w:val="24"/>
                <w:highlight w:val="none"/>
              </w:rPr>
              <w:t>-</w:t>
            </w:r>
            <w:r>
              <w:rPr>
                <w:rFonts w:hint="eastAsia" w:ascii="Times New Roman" w:hAnsi="Times New Roman" w:eastAsia="方正仿宋_GBK" w:cs="方正仿宋_GBK"/>
                <w:color w:val="000000"/>
                <w:kern w:val="0"/>
                <w:sz w:val="24"/>
                <w:szCs w:val="24"/>
                <w:highlight w:val="none"/>
                <w:lang w:val="en-US" w:eastAsia="zh-CN"/>
              </w:rPr>
              <w:t>10月</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14:paraId="6C4C24EA">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lang w:val="en-US" w:eastAsia="zh-CN" w:bidi="zh-CN"/>
              </w:rPr>
            </w:pPr>
            <w:r>
              <w:rPr>
                <w:rFonts w:hint="eastAsia" w:ascii="Times New Roman" w:hAnsi="Times New Roman" w:eastAsia="方正仿宋_GBK" w:cs="方正仿宋_GBK"/>
                <w:color w:val="000000"/>
                <w:kern w:val="0"/>
                <w:sz w:val="24"/>
                <w:szCs w:val="24"/>
                <w:lang w:val="en-US" w:eastAsia="zh-CN"/>
              </w:rPr>
              <w:t>A：15</w:t>
            </w:r>
            <w:r>
              <w:rPr>
                <w:rFonts w:hint="eastAsia" w:ascii="方正仿宋_GBK" w:hAnsi="方正仿宋_GBK" w:eastAsia="方正仿宋_GBK" w:cs="方正仿宋_GBK"/>
                <w:color w:val="000000"/>
                <w:kern w:val="0"/>
                <w:sz w:val="24"/>
                <w:szCs w:val="24"/>
                <w:lang w:val="en-US" w:eastAsia="zh-CN"/>
              </w:rPr>
              <w:t>%</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14:paraId="15A43225">
            <w:pPr>
              <w:pStyle w:val="22"/>
              <w:keepNext w:val="0"/>
              <w:keepLines w:val="0"/>
              <w:pageBreakBefore w:val="0"/>
              <w:shd w:val="clear" w:color="auto" w:fill="auto"/>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lang w:val="en-US" w:eastAsia="zh-CN" w:bidi="zh-CN"/>
              </w:rPr>
            </w:pPr>
            <w:r>
              <w:rPr>
                <w:rFonts w:hint="eastAsia" w:ascii="Times New Roman" w:hAnsi="Times New Roman" w:eastAsia="方正仿宋_GBK" w:cs="方正仿宋_GBK"/>
                <w:color w:val="000000"/>
                <w:kern w:val="0"/>
                <w:sz w:val="24"/>
                <w:szCs w:val="24"/>
                <w:lang w:val="en-US" w:eastAsia="zh-CN"/>
              </w:rPr>
              <w:t>3</w:t>
            </w:r>
          </w:p>
        </w:tc>
      </w:tr>
      <w:tr w14:paraId="1A71D5E2">
        <w:tblPrEx>
          <w:tblCellMar>
            <w:top w:w="0" w:type="dxa"/>
            <w:left w:w="108" w:type="dxa"/>
            <w:bottom w:w="0" w:type="dxa"/>
            <w:right w:w="108" w:type="dxa"/>
          </w:tblCellMar>
        </w:tblPrEx>
        <w:trPr>
          <w:cantSplit/>
          <w:trHeight w:val="1505"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030FCBA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仿宋_GBK" w:hAnsi="方正仿宋_GBK" w:eastAsia="方正仿宋_GBK" w:cs="方正仿宋_GBK"/>
                <w:color w:val="000000"/>
                <w:kern w:val="0"/>
                <w:sz w:val="24"/>
                <w:szCs w:val="24"/>
                <w:lang w:val="en-US" w:eastAsia="zh-CN"/>
              </w:rPr>
            </w:pPr>
            <w:r>
              <w:rPr>
                <w:rFonts w:hint="default" w:ascii="Times New Roman" w:hAnsi="Times New Roman" w:cs="方正仿宋_GBK"/>
                <w:color w:val="000000"/>
                <w:kern w:val="0"/>
                <w:sz w:val="24"/>
                <w:szCs w:val="24"/>
                <w:lang w:val="en-US" w:eastAsia="zh-CN"/>
              </w:rPr>
              <w:t>9</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14:paraId="7B7039A3">
            <w:pPr>
              <w:pStyle w:val="22"/>
              <w:keepNext w:val="0"/>
              <w:keepLines w:val="0"/>
              <w:pageBreakBefore w:val="0"/>
              <w:shd w:val="clear" w:color="auto" w:fill="auto"/>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2"/>
                <w:sz w:val="24"/>
                <w:szCs w:val="24"/>
                <w:shd w:val="clear" w:color="auto" w:fill="FFFFFF"/>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对中央企业所属省级、设区的市级公司（分公司）、带有储存设施除剧毒化学品、易制爆危险化学品以外的其他危险化学品经营的行政检查</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75F99830">
            <w:pPr>
              <w:pStyle w:val="22"/>
              <w:keepNext w:val="0"/>
              <w:keepLines w:val="0"/>
              <w:pageBreakBefore w:val="0"/>
              <w:shd w:val="clear" w:color="auto" w:fill="auto"/>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综合执法局</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14:paraId="74214BDA">
            <w:pPr>
              <w:pStyle w:val="22"/>
              <w:keepNext w:val="0"/>
              <w:keepLines w:val="0"/>
              <w:pageBreakBefore w:val="0"/>
              <w:shd w:val="clear" w:color="auto" w:fill="auto"/>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p>
          <w:p w14:paraId="65CE6F05">
            <w:pPr>
              <w:pStyle w:val="22"/>
              <w:keepNext w:val="0"/>
              <w:keepLines w:val="0"/>
              <w:pageBreakBefore w:val="0"/>
              <w:shd w:val="clear" w:color="auto" w:fill="auto"/>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市场监管局</w:t>
            </w:r>
          </w:p>
          <w:p w14:paraId="1121DF82">
            <w:pPr>
              <w:pStyle w:val="22"/>
              <w:keepNext w:val="0"/>
              <w:keepLines w:val="0"/>
              <w:pageBreakBefore w:val="0"/>
              <w:shd w:val="clear" w:color="auto" w:fill="auto"/>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19DA1A65">
            <w:pPr>
              <w:pStyle w:val="22"/>
              <w:keepNext w:val="0"/>
              <w:keepLines w:val="0"/>
              <w:pageBreakBefore w:val="0"/>
              <w:shd w:val="clear" w:color="auto" w:fill="auto"/>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制定、实施生产安全事故应急预案，定期组织应急预案演练，以及有关应急预案备案检查</w:t>
            </w:r>
          </w:p>
          <w:p w14:paraId="52F0EC9D">
            <w:pPr>
              <w:pStyle w:val="22"/>
              <w:keepNext w:val="0"/>
              <w:keepLines w:val="0"/>
              <w:pageBreakBefore w:val="0"/>
              <w:shd w:val="clear" w:color="auto" w:fill="auto"/>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2"/>
                <w:sz w:val="24"/>
                <w:szCs w:val="24"/>
                <w:shd w:val="clear" w:color="auto" w:fill="FFFFFF"/>
                <w:lang w:val="en-US" w:bidi="ar-SA"/>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490490B0">
            <w:pPr>
              <w:pStyle w:val="22"/>
              <w:keepNext w:val="0"/>
              <w:keepLines w:val="0"/>
              <w:pageBreakBefore w:val="0"/>
              <w:shd w:val="clear" w:color="auto" w:fill="auto"/>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对市场主体营业执照（登记证）规范使用情况的行政检查</w:t>
            </w:r>
          </w:p>
          <w:p w14:paraId="2245AF3C">
            <w:pPr>
              <w:pStyle w:val="22"/>
              <w:keepNext w:val="0"/>
              <w:keepLines w:val="0"/>
              <w:pageBreakBefore w:val="0"/>
              <w:shd w:val="clear" w:color="auto" w:fill="auto"/>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2"/>
                <w:sz w:val="24"/>
                <w:szCs w:val="24"/>
                <w:shd w:val="clear" w:color="auto" w:fill="FFFFFF"/>
                <w:lang w:val="en-US" w:eastAsia="zh-CN" w:bidi="ar-SA"/>
              </w:rPr>
            </w:pP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27B01EC0">
            <w:pPr>
              <w:pStyle w:val="22"/>
              <w:keepNext w:val="0"/>
              <w:keepLines w:val="0"/>
              <w:pageBreakBefore w:val="0"/>
              <w:shd w:val="clear" w:color="auto" w:fill="auto"/>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2"/>
                <w:sz w:val="24"/>
                <w:szCs w:val="24"/>
                <w:shd w:val="clear" w:color="auto" w:fill="FFFFFF"/>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行业企业</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2AC27874">
            <w:pPr>
              <w:keepNext w:val="0"/>
              <w:keepLines w:val="0"/>
              <w:pageBreakBefore w:val="0"/>
              <w:shd w:val="clear" w:color="auto" w:fill="auto"/>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kern w:val="2"/>
                <w:sz w:val="24"/>
                <w:szCs w:val="24"/>
                <w:shd w:val="clear" w:color="auto" w:fill="FFFFFF"/>
                <w:lang w:val="en-US" w:bidi="ar-SA"/>
              </w:rPr>
            </w:pPr>
            <w:r>
              <w:rPr>
                <w:rFonts w:hint="eastAsia" w:ascii="Times New Roman" w:hAnsi="Times New Roman" w:eastAsia="方正仿宋_GBK" w:cs="方正仿宋_GBK"/>
                <w:color w:val="000000"/>
                <w:kern w:val="0"/>
                <w:sz w:val="24"/>
                <w:szCs w:val="24"/>
                <w:lang w:val="en-US" w:eastAsia="zh-CN" w:bidi="zh-CN"/>
              </w:rPr>
              <w:t>7-9月</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14:paraId="6F9BC10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b w:val="0"/>
                <w:bCs w:val="0"/>
                <w:color w:val="auto"/>
                <w:sz w:val="21"/>
                <w:szCs w:val="21"/>
                <w:shd w:val="clear" w:color="auto" w:fill="auto"/>
              </w:rPr>
            </w:pPr>
            <w:r>
              <w:rPr>
                <w:rFonts w:hint="default" w:ascii="Times New Roman" w:hAnsi="Times New Roman" w:eastAsia="方正仿宋_GBK" w:cs="Times New Roman"/>
                <w:b w:val="0"/>
                <w:bCs w:val="0"/>
                <w:color w:val="auto"/>
                <w:kern w:val="0"/>
                <w:sz w:val="21"/>
                <w:szCs w:val="21"/>
                <w:shd w:val="clear" w:color="auto" w:fill="auto"/>
                <w:lang w:val="en-US" w:eastAsia="zh-CN" w:bidi="ar"/>
              </w:rPr>
              <w:t>A：15%</w:t>
            </w:r>
          </w:p>
          <w:p w14:paraId="48FADD6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Times New Roman" w:hAnsi="Times New Roman" w:eastAsia="方正仿宋_GBK" w:cs="Times New Roman"/>
                <w:b w:val="0"/>
                <w:bCs w:val="0"/>
                <w:color w:val="auto"/>
                <w:kern w:val="0"/>
                <w:sz w:val="21"/>
                <w:szCs w:val="21"/>
                <w:shd w:val="clear" w:color="auto" w:fill="auto"/>
                <w:lang w:val="en-US" w:eastAsia="zh-CN" w:bidi="ar"/>
              </w:rPr>
            </w:pPr>
            <w:r>
              <w:rPr>
                <w:rFonts w:hint="eastAsia" w:ascii="Times New Roman" w:hAnsi="Times New Roman" w:eastAsia="方正仿宋_GBK" w:cs="Times New Roman"/>
                <w:b w:val="0"/>
                <w:bCs w:val="0"/>
                <w:color w:val="auto"/>
                <w:kern w:val="0"/>
                <w:sz w:val="21"/>
                <w:szCs w:val="21"/>
                <w:shd w:val="clear" w:color="auto" w:fill="auto"/>
                <w:lang w:val="en-US" w:eastAsia="zh-CN" w:bidi="ar"/>
              </w:rPr>
              <w:t>B：15%</w:t>
            </w:r>
          </w:p>
          <w:p w14:paraId="23A4BAE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eastAsia="方正仿宋_GBK" w:cs="Times New Roman"/>
                <w:b w:val="0"/>
                <w:bCs w:val="0"/>
                <w:color w:val="auto"/>
                <w:kern w:val="0"/>
                <w:sz w:val="21"/>
                <w:szCs w:val="21"/>
                <w:shd w:val="clear" w:color="auto" w:fill="auto"/>
                <w:lang w:val="en-US" w:eastAsia="zh-CN" w:bidi="ar"/>
              </w:rPr>
            </w:pPr>
            <w:r>
              <w:rPr>
                <w:rFonts w:hint="eastAsia" w:ascii="Times New Roman" w:hAnsi="Times New Roman" w:eastAsia="方正仿宋_GBK" w:cs="Times New Roman"/>
                <w:b w:val="0"/>
                <w:bCs w:val="0"/>
                <w:color w:val="auto"/>
                <w:kern w:val="0"/>
                <w:sz w:val="21"/>
                <w:szCs w:val="21"/>
                <w:shd w:val="clear" w:color="auto" w:fill="auto"/>
                <w:lang w:val="en-US" w:eastAsia="zh-CN" w:bidi="ar"/>
              </w:rPr>
              <w:t>C：15%</w:t>
            </w:r>
          </w:p>
          <w:p w14:paraId="5BDACD1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Times New Roman" w:hAnsi="Times New Roman" w:eastAsia="方正仿宋_GBK" w:cs="Times New Roman"/>
                <w:b w:val="0"/>
                <w:bCs w:val="0"/>
                <w:color w:val="auto"/>
                <w:kern w:val="0"/>
                <w:sz w:val="21"/>
                <w:szCs w:val="21"/>
                <w:shd w:val="clear" w:color="auto" w:fill="auto"/>
                <w:lang w:val="en-US" w:eastAsia="zh-CN" w:bidi="ar"/>
              </w:rPr>
            </w:pPr>
            <w:r>
              <w:rPr>
                <w:rFonts w:hint="eastAsia" w:ascii="Times New Roman" w:hAnsi="Times New Roman" w:eastAsia="方正仿宋_GBK" w:cs="Times New Roman"/>
                <w:b w:val="0"/>
                <w:bCs w:val="0"/>
                <w:color w:val="auto"/>
                <w:kern w:val="0"/>
                <w:sz w:val="21"/>
                <w:szCs w:val="21"/>
                <w:shd w:val="clear" w:color="auto" w:fill="auto"/>
                <w:lang w:val="en-US" w:eastAsia="zh-CN" w:bidi="ar"/>
              </w:rPr>
              <w:t>D：15%</w:t>
            </w:r>
          </w:p>
          <w:p w14:paraId="3228CE6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方正仿宋_GBK" w:hAnsi="方正仿宋_GBK" w:eastAsia="方正仿宋_GBK" w:cs="方正仿宋_GBK"/>
                <w:kern w:val="2"/>
                <w:sz w:val="24"/>
                <w:szCs w:val="24"/>
                <w:shd w:val="clear" w:color="auto" w:fill="FFFFFF"/>
                <w:lang w:val="en-US" w:eastAsia="zh-CN" w:bidi="ar-SA"/>
              </w:rPr>
            </w:pPr>
            <w:r>
              <w:rPr>
                <w:rFonts w:hint="eastAsia" w:ascii="Times New Roman" w:hAnsi="Times New Roman" w:eastAsia="方正仿宋_GBK" w:cs="Times New Roman"/>
                <w:b w:val="0"/>
                <w:bCs w:val="0"/>
                <w:color w:val="auto"/>
                <w:kern w:val="0"/>
                <w:sz w:val="21"/>
                <w:szCs w:val="21"/>
                <w:shd w:val="clear" w:color="auto" w:fill="auto"/>
                <w:lang w:val="en-US" w:eastAsia="zh-CN" w:bidi="ar"/>
              </w:rPr>
              <w:t>未评级：40%</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14:paraId="6B2AC387">
            <w:pPr>
              <w:pStyle w:val="22"/>
              <w:keepNext w:val="0"/>
              <w:keepLines w:val="0"/>
              <w:pageBreakBefore w:val="0"/>
              <w:shd w:val="clear" w:color="auto" w:fill="auto"/>
              <w:kinsoku/>
              <w:wordWrap/>
              <w:overflowPunct/>
              <w:topLinePunct w:val="0"/>
              <w:autoSpaceDE/>
              <w:autoSpaceDN/>
              <w:bidi w:val="0"/>
              <w:adjustRightInd/>
              <w:snapToGrid/>
              <w:spacing w:line="220" w:lineRule="exact"/>
              <w:textAlignment w:val="auto"/>
              <w:rPr>
                <w:rFonts w:hint="default" w:ascii="方正仿宋_GBK" w:hAnsi="方正仿宋_GBK" w:eastAsia="方正仿宋_GBK" w:cs="方正仿宋_GBK"/>
                <w:kern w:val="2"/>
                <w:sz w:val="24"/>
                <w:szCs w:val="24"/>
                <w:shd w:val="clear" w:color="auto" w:fill="FFFFFF"/>
                <w:lang w:val="en-US" w:eastAsia="zh-CN" w:bidi="ar-SA"/>
              </w:rPr>
            </w:pPr>
            <w:r>
              <w:rPr>
                <w:rFonts w:hint="eastAsia" w:ascii="Times New Roman" w:hAnsi="Times New Roman" w:eastAsia="方正仿宋_GBK" w:cs="方正仿宋_GBK"/>
                <w:color w:val="000000"/>
                <w:kern w:val="0"/>
                <w:sz w:val="24"/>
                <w:szCs w:val="24"/>
                <w:lang w:val="en-US" w:eastAsia="zh-CN"/>
              </w:rPr>
              <w:t>4</w:t>
            </w:r>
          </w:p>
        </w:tc>
      </w:tr>
      <w:tr w14:paraId="1A018074">
        <w:tblPrEx>
          <w:tblCellMar>
            <w:top w:w="0" w:type="dxa"/>
            <w:left w:w="108" w:type="dxa"/>
            <w:bottom w:w="0" w:type="dxa"/>
            <w:right w:w="108" w:type="dxa"/>
          </w:tblCellMar>
        </w:tblPrEx>
        <w:trPr>
          <w:cantSplit/>
          <w:trHeight w:val="1505"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14:paraId="439D2DB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方正仿宋_GBK"/>
                <w:color w:val="000000"/>
                <w:kern w:val="0"/>
                <w:sz w:val="24"/>
                <w:szCs w:val="24"/>
                <w:lang w:val="en-US" w:eastAsia="zh-CN"/>
              </w:rPr>
            </w:pPr>
            <w:r>
              <w:rPr>
                <w:rFonts w:hint="eastAsia" w:ascii="Times New Roman" w:hAnsi="Times New Roman" w:cs="方正仿宋_GBK"/>
                <w:color w:val="000000"/>
                <w:kern w:val="0"/>
                <w:sz w:val="24"/>
                <w:szCs w:val="24"/>
                <w:lang w:val="en-US" w:eastAsia="zh-CN"/>
              </w:rPr>
              <w:t>1</w:t>
            </w:r>
            <w:r>
              <w:rPr>
                <w:rFonts w:hint="default" w:ascii="Times New Roman" w:hAnsi="Times New Roman" w:cs="方正仿宋_GBK"/>
                <w:color w:val="000000"/>
                <w:kern w:val="0"/>
                <w:sz w:val="24"/>
                <w:szCs w:val="24"/>
                <w:lang w:val="en-US" w:eastAsia="zh-CN"/>
              </w:rPr>
              <w:t>0</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14:paraId="58299F8E">
            <w:pPr>
              <w:pStyle w:val="22"/>
              <w:keepNext w:val="0"/>
              <w:keepLines w:val="0"/>
              <w:pageBreakBefore w:val="0"/>
              <w:widowControl w:val="0"/>
              <w:shd w:val="clear" w:color="auto" w:fill="auto"/>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税务局部门联合随机抽查稽查案源</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136B5FE6">
            <w:pPr>
              <w:pStyle w:val="22"/>
              <w:keepNext w:val="0"/>
              <w:keepLines w:val="0"/>
              <w:pageBreakBefore w:val="0"/>
              <w:widowControl w:val="0"/>
              <w:shd w:val="clear" w:color="auto" w:fill="auto"/>
              <w:kinsoku/>
              <w:wordWrap/>
              <w:overflowPunct/>
              <w:topLinePunct w:val="0"/>
              <w:autoSpaceDE/>
              <w:autoSpaceDN/>
              <w:bidi w:val="0"/>
              <w:adjustRightInd/>
              <w:snapToGrid/>
              <w:spacing w:line="220" w:lineRule="exact"/>
              <w:jc w:val="center"/>
              <w:textAlignment w:val="auto"/>
              <w:rPr>
                <w:rFonts w:hint="eastAsia" w:ascii="方正仿宋_GBK" w:hAnsi="Arial" w:eastAsia="方正仿宋_GBK" w:cs="Arial"/>
                <w:sz w:val="22"/>
                <w:szCs w:val="22"/>
                <w:shd w:val="clear" w:color="auto" w:fill="FFFFFF"/>
                <w:lang w:val="en-US" w:bidi="ar-SA"/>
              </w:rPr>
            </w:pPr>
            <w:r>
              <w:rPr>
                <w:rFonts w:hint="eastAsia" w:ascii="方正仿宋_GBK" w:hAnsi="方正仿宋_GBK" w:eastAsia="方正仿宋_GBK" w:cs="方正仿宋_GBK"/>
                <w:color w:val="auto"/>
                <w:kern w:val="0"/>
                <w:sz w:val="24"/>
                <w:szCs w:val="24"/>
                <w:highlight w:val="none"/>
                <w:lang w:val="en-US" w:eastAsia="zh-CN" w:bidi="ar-SA"/>
              </w:rPr>
              <w:t>高新区税务局</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14:paraId="1C0C1681">
            <w:pPr>
              <w:pStyle w:val="22"/>
              <w:keepNext w:val="0"/>
              <w:keepLines w:val="0"/>
              <w:pageBreakBefore w:val="0"/>
              <w:widowControl w:val="0"/>
              <w:shd w:val="clear" w:color="auto" w:fill="auto"/>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auto"/>
                <w:kern w:val="0"/>
                <w:sz w:val="24"/>
                <w:szCs w:val="24"/>
                <w:highlight w:val="none"/>
                <w:lang w:val="en-US" w:eastAsia="zh-CN" w:bidi="ar-SA"/>
              </w:rPr>
              <w:t>市场监管局</w:t>
            </w: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519FBCBF">
            <w:pPr>
              <w:pStyle w:val="22"/>
              <w:keepNext w:val="0"/>
              <w:keepLines w:val="0"/>
              <w:pageBreakBefore w:val="0"/>
              <w:widowControl w:val="0"/>
              <w:shd w:val="clear" w:color="auto" w:fill="auto"/>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2"/>
                <w:sz w:val="24"/>
                <w:szCs w:val="24"/>
                <w:shd w:val="clear" w:color="auto" w:fill="FFFFFF"/>
                <w:lang w:val="en-US" w:bidi="ar-SA"/>
              </w:rPr>
            </w:pPr>
            <w:r>
              <w:rPr>
                <w:rFonts w:hint="eastAsia" w:ascii="方正仿宋_GBK" w:hAnsi="方正仿宋_GBK" w:eastAsia="方正仿宋_GBK" w:cs="方正仿宋_GBK"/>
                <w:kern w:val="2"/>
                <w:sz w:val="24"/>
                <w:szCs w:val="24"/>
                <w:shd w:val="clear" w:color="auto" w:fill="FFFFFF"/>
                <w:lang w:val="en-US" w:bidi="ar-SA"/>
              </w:rPr>
              <w:t>对涉嫌税收违法的纳税人、扣缴义务人和其他涉税当事人的检查</w:t>
            </w:r>
            <w:r>
              <w:rPr>
                <w:rFonts w:hint="eastAsia" w:ascii="方正仿宋_GBK" w:hAnsi="方正仿宋_GBK" w:eastAsia="方正仿宋_GBK" w:cs="方正仿宋_GBK"/>
                <w:kern w:val="2"/>
                <w:sz w:val="24"/>
                <w:szCs w:val="24"/>
                <w:shd w:val="clear" w:color="auto" w:fill="FFFFFF"/>
                <w:lang w:val="en-US" w:eastAsia="zh-CN" w:bidi="ar-SA"/>
              </w:rPr>
              <w:t>。</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022BE091">
            <w:pPr>
              <w:pStyle w:val="22"/>
              <w:keepNext w:val="0"/>
              <w:keepLines w:val="0"/>
              <w:pageBreakBefore w:val="0"/>
              <w:widowControl w:val="0"/>
              <w:shd w:val="clear" w:color="auto" w:fill="auto"/>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kern w:val="2"/>
                <w:sz w:val="24"/>
                <w:szCs w:val="24"/>
                <w:shd w:val="clear" w:color="auto" w:fill="FFFFFF"/>
                <w:lang w:val="en-US" w:eastAsia="zh-CN" w:bidi="ar-SA"/>
              </w:rPr>
            </w:pPr>
            <w:r>
              <w:rPr>
                <w:rFonts w:hint="eastAsia" w:ascii="方正仿宋_GBK" w:hAnsi="方正仿宋_GBK" w:eastAsia="方正仿宋_GBK" w:cs="方正仿宋_GBK"/>
                <w:kern w:val="2"/>
                <w:sz w:val="24"/>
                <w:szCs w:val="24"/>
                <w:shd w:val="clear" w:color="auto" w:fill="FFFFFF"/>
                <w:lang w:val="en-US" w:eastAsia="zh-CN" w:bidi="ar-SA"/>
              </w:rPr>
              <w:t>对市场主体住所（经营场所）或驻在场所的检查；对企业法定代表人（负责人）情况的检查。</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5FC3F813">
            <w:pPr>
              <w:pStyle w:val="22"/>
              <w:keepNext w:val="0"/>
              <w:keepLines w:val="0"/>
              <w:pageBreakBefore w:val="0"/>
              <w:widowControl w:val="0"/>
              <w:shd w:val="clear" w:color="auto" w:fill="auto"/>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涉嫌税收违法的纳税人、扣缴义务人和其他涉税当事人</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53F9107B">
            <w:pPr>
              <w:keepNext w:val="0"/>
              <w:keepLines w:val="0"/>
              <w:pageBreakBefore w:val="0"/>
              <w:widowControl w:val="0"/>
              <w:shd w:val="clear" w:color="auto" w:fill="auto"/>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方正仿宋_GBK"/>
                <w:color w:val="000000"/>
                <w:kern w:val="0"/>
                <w:sz w:val="24"/>
                <w:szCs w:val="24"/>
                <w:lang w:val="en-US" w:eastAsia="zh-CN" w:bidi="zh-CN"/>
              </w:rPr>
            </w:pPr>
            <w:r>
              <w:rPr>
                <w:rFonts w:hint="eastAsia" w:ascii="Times New Roman" w:hAnsi="Times New Roman" w:eastAsia="方正仿宋_GBK" w:cs="方正仿宋_GBK"/>
                <w:color w:val="000000"/>
                <w:kern w:val="0"/>
                <w:sz w:val="24"/>
                <w:szCs w:val="24"/>
                <w:lang w:val="en-US" w:eastAsia="zh-CN" w:bidi="zh-CN"/>
              </w:rPr>
              <w:t>8-10月</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14:paraId="78EAEEB4">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A：5%；</w:t>
            </w:r>
          </w:p>
          <w:p w14:paraId="0EB642EF">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B：20%；</w:t>
            </w:r>
          </w:p>
          <w:p w14:paraId="6D751E01">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仿宋_GBK" w:cs="Times New Roman"/>
                <w:color w:val="auto"/>
                <w:kern w:val="0"/>
                <w:sz w:val="24"/>
                <w:szCs w:val="24"/>
                <w:highlight w:val="none"/>
                <w:lang w:val="en-US" w:eastAsia="zh-CN"/>
              </w:rPr>
            </w:pPr>
            <w:r>
              <w:rPr>
                <w:rFonts w:hint="eastAsia" w:ascii="Times New Roman" w:hAnsi="Times New Roman" w:eastAsia="方正仿宋_GBK" w:cs="Times New Roman"/>
                <w:color w:val="auto"/>
                <w:kern w:val="0"/>
                <w:sz w:val="24"/>
                <w:szCs w:val="24"/>
                <w:highlight w:val="none"/>
                <w:lang w:val="en-US" w:eastAsia="zh-CN"/>
              </w:rPr>
              <w:t>C：20%；</w:t>
            </w:r>
          </w:p>
          <w:p w14:paraId="2F41183E">
            <w:pPr>
              <w:keepNext w:val="0"/>
              <w:keepLines w:val="0"/>
              <w:pageBreakBefore w:val="0"/>
              <w:widowControl w:val="0"/>
              <w:shd w:val="clear" w:color="auto" w:fill="auto"/>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_GBK" w:cs="方正仿宋_GBK"/>
                <w:color w:val="000000"/>
                <w:kern w:val="0"/>
                <w:sz w:val="24"/>
                <w:szCs w:val="24"/>
                <w:lang w:val="en-US" w:eastAsia="zh-CN" w:bidi="zh-CN"/>
              </w:rPr>
            </w:pPr>
            <w:r>
              <w:rPr>
                <w:rFonts w:hint="eastAsia" w:ascii="Times New Roman" w:hAnsi="Times New Roman" w:eastAsia="方正仿宋_GBK" w:cs="Times New Roman"/>
                <w:color w:val="auto"/>
                <w:kern w:val="0"/>
                <w:sz w:val="24"/>
                <w:szCs w:val="24"/>
                <w:highlight w:val="none"/>
                <w:lang w:val="en-US" w:eastAsia="zh-CN"/>
              </w:rPr>
              <w:t>D：25%</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14:paraId="487E1CE0">
            <w:pPr>
              <w:keepNext w:val="0"/>
              <w:keepLines w:val="0"/>
              <w:pageBreakBefore w:val="0"/>
              <w:widowControl w:val="0"/>
              <w:shd w:val="clear" w:color="auto" w:fill="auto"/>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方正仿宋_GBK"/>
                <w:color w:val="000000"/>
                <w:kern w:val="0"/>
                <w:sz w:val="24"/>
                <w:szCs w:val="24"/>
                <w:lang w:val="en-US" w:eastAsia="zh-CN" w:bidi="zh-CN"/>
              </w:rPr>
            </w:pPr>
            <w:r>
              <w:rPr>
                <w:rFonts w:hint="eastAsia" w:ascii="Times New Roman" w:hAnsi="Times New Roman" w:eastAsia="方正仿宋_GBK" w:cs="方正仿宋_GBK"/>
                <w:color w:val="000000"/>
                <w:kern w:val="0"/>
                <w:sz w:val="24"/>
                <w:szCs w:val="24"/>
                <w:lang w:val="en-US" w:eastAsia="zh-CN" w:bidi="zh-CN"/>
              </w:rPr>
              <w:t>1</w:t>
            </w:r>
          </w:p>
        </w:tc>
      </w:tr>
    </w:tbl>
    <w:p w14:paraId="73CA14E3">
      <w:pPr>
        <w:pStyle w:val="10"/>
      </w:pPr>
    </w:p>
    <w:sectPr>
      <w:headerReference r:id="rId4" w:type="default"/>
      <w:footerReference r:id="rId5" w:type="default"/>
      <w:pgSz w:w="16838" w:h="11906" w:orient="landscape"/>
      <w:pgMar w:top="1531" w:right="2098" w:bottom="1531" w:left="1984" w:header="851" w:footer="1531"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654AA5B-5CA8-473E-BBF7-AE436AF93986}"/>
  </w:font>
  <w:font w:name="黑体">
    <w:panose1 w:val="02010609060101010101"/>
    <w:charset w:val="86"/>
    <w:family w:val="auto"/>
    <w:pitch w:val="default"/>
    <w:sig w:usb0="800002BF" w:usb1="38CF7CFA" w:usb2="00000016" w:usb3="00000000" w:csb0="00040001" w:csb1="00000000"/>
    <w:embedRegular r:id="rId2" w:fontKey="{C3CCBF61-2A15-4BB1-B35A-6C41CF88A6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3" w:fontKey="{CA3B2686-A00E-48D0-BD71-261D3E03967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4" w:fontKey="{AE784CFC-B9C1-4A0B-8FBF-3614AB661FA8}"/>
  </w:font>
  <w:font w:name="Arial Unicode MS">
    <w:altName w:val="宋体"/>
    <w:panose1 w:val="020B0604020202020204"/>
    <w:charset w:val="86"/>
    <w:family w:val="auto"/>
    <w:pitch w:val="default"/>
    <w:sig w:usb0="00000000" w:usb1="00000000" w:usb2="0000003F" w:usb3="00000000" w:csb0="603F01FF" w:csb1="FFFF0000"/>
  </w:font>
  <w:font w:name="Helvetica Neue">
    <w:altName w:val="Times New Roman"/>
    <w:panose1 w:val="00000000000000000000"/>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方正黑体_GBK">
    <w:panose1 w:val="03000509000000000000"/>
    <w:charset w:val="86"/>
    <w:family w:val="script"/>
    <w:pitch w:val="default"/>
    <w:sig w:usb0="00000001" w:usb1="080E0000" w:usb2="00000000" w:usb3="00000000" w:csb0="00040000" w:csb1="00000000"/>
    <w:embedRegular r:id="rId5" w:fontKey="{4B480169-DA6C-4F2E-9F5B-31FBEBBA799E}"/>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428C0">
    <w:pPr>
      <w:pStyle w:val="10"/>
      <w:tabs>
        <w:tab w:val="left" w:pos="397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406400</wp:posOffset>
              </wp:positionV>
              <wp:extent cx="1048385" cy="284480"/>
              <wp:effectExtent l="0" t="0" r="0" b="0"/>
              <wp:wrapNone/>
              <wp:docPr id="2" name="文本框 27"/>
              <wp:cNvGraphicFramePr/>
              <a:graphic xmlns:a="http://schemas.openxmlformats.org/drawingml/2006/main">
                <a:graphicData uri="http://schemas.microsoft.com/office/word/2010/wordprocessingShape">
                  <wps:wsp>
                    <wps:cNvSpPr txBox="1"/>
                    <wps:spPr>
                      <a:xfrm>
                        <a:off x="0" y="0"/>
                        <a:ext cx="1048385" cy="284480"/>
                      </a:xfrm>
                      <a:prstGeom prst="rect">
                        <a:avLst/>
                      </a:prstGeom>
                      <a:noFill/>
                      <a:ln>
                        <a:noFill/>
                      </a:ln>
                    </wps:spPr>
                    <wps:txbx>
                      <w:txbxContent>
                        <w:p w14:paraId="524CFFA6">
                          <w:pPr>
                            <w:pStyle w:val="10"/>
                            <w:rPr>
                              <w:rFonts w:hint="eastAsia"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wps:txbx>
                    <wps:bodyPr wrap="square" lIns="0" tIns="0" rIns="0" bIns="0" upright="0">
                      <a:noAutofit/>
                    </wps:bodyPr>
                  </wps:wsp>
                </a:graphicData>
              </a:graphic>
            </wp:anchor>
          </w:drawing>
        </mc:Choice>
        <mc:Fallback>
          <w:pict>
            <v:shape id="文本框 27" o:spid="_x0000_s1026" o:spt="202" type="#_x0000_t202" style="position:absolute;left:0pt;margin-top:32pt;height:22.4pt;width:82.55pt;mso-position-horizontal:outside;mso-position-horizontal-relative:margin;z-index:251659264;mso-width-relative:page;mso-height-relative:page;" filled="f" stroked="f" coordsize="21600,21600" o:gfxdata="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CrRKY1QAAAAcBAAAPAAAAAAAAAAEAIAAAACIAAABk&#10;cnMvZG93bnJldi54bWxQSwECFAAUAAAACACHTuJAWNuFqNABAACbAwAADgAAAAAAAAABACAAAAAk&#10;AQAAZHJzL2Uyb0RvYy54bWxQSwUGAAAAAAYABgBZAQAAZgUAAAAA&#10;">
              <v:fill on="f" focussize="0,0"/>
              <v:stroke on="f"/>
              <v:imagedata o:title=""/>
              <o:lock v:ext="edit" aspectratio="f"/>
              <v:textbox inset="0mm,0mm,0mm,0mm">
                <w:txbxContent>
                  <w:p w14:paraId="524CFFA6">
                    <w:pPr>
                      <w:pStyle w:val="10"/>
                      <w:rPr>
                        <w:rFonts w:hint="eastAsia"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48A96">
    <w:pPr>
      <w:pStyle w:val="10"/>
      <w:wordWrap w:val="0"/>
      <w:ind w:right="210" w:rightChars="100"/>
      <w:jc w:val="right"/>
      <w:rPr>
        <w:rFonts w:ascii="宋体" w:hAns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406400</wp:posOffset>
              </wp:positionV>
              <wp:extent cx="995680" cy="350520"/>
              <wp:effectExtent l="0" t="0" r="0" b="0"/>
              <wp:wrapNone/>
              <wp:docPr id="4" name="文本框 31"/>
              <wp:cNvGraphicFramePr/>
              <a:graphic xmlns:a="http://schemas.openxmlformats.org/drawingml/2006/main">
                <a:graphicData uri="http://schemas.microsoft.com/office/word/2010/wordprocessingShape">
                  <wps:wsp>
                    <wps:cNvSpPr txBox="1"/>
                    <wps:spPr>
                      <a:xfrm>
                        <a:off x="0" y="0"/>
                        <a:ext cx="995680" cy="350520"/>
                      </a:xfrm>
                      <a:prstGeom prst="rect">
                        <a:avLst/>
                      </a:prstGeom>
                      <a:noFill/>
                      <a:ln>
                        <a:noFill/>
                      </a:ln>
                    </wps:spPr>
                    <wps:txbx>
                      <w:txbxContent>
                        <w:p w14:paraId="23996DA2">
                          <w:pPr>
                            <w:pStyle w:val="10"/>
                            <w:rPr>
                              <w:rFonts w:hint="eastAsia"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wps:txbx>
                    <wps:bodyPr wrap="square" lIns="0" tIns="0" rIns="0" bIns="0" upright="0">
                      <a:noAutofit/>
                    </wps:bodyPr>
                  </wps:wsp>
                </a:graphicData>
              </a:graphic>
            </wp:anchor>
          </w:drawing>
        </mc:Choice>
        <mc:Fallback>
          <w:pict>
            <v:shape id="文本框 31" o:spid="_x0000_s1026" o:spt="202" type="#_x0000_t202" style="position:absolute;left:0pt;margin-top:32pt;height:27.6pt;width:78.4pt;mso-position-horizontal:outside;mso-position-horizontal-relative:margin;z-index:251660288;mso-width-relative:page;mso-height-relative:page;" filled="f" stroked="f" coordsize="21600,21600" o:gfxdata="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9VCfLWAAAABwEAAA8AAAAAAAAAAQAgAAAAIgAA&#10;AGRycy9kb3ducmV2LnhtbFBLAQIUABQAAAAIAIdO4kDwJfoj0QEAAJoDAAAOAAAAAAAAAAEAIAAA&#10;ACUBAABkcnMvZTJvRG9jLnhtbFBLBQYAAAAABgAGAFkBAABoBQAAAAA=&#10;">
              <v:fill on="f" focussize="0,0"/>
              <v:stroke on="f"/>
              <v:imagedata o:title=""/>
              <o:lock v:ext="edit" aspectratio="f"/>
              <v:textbox inset="0mm,0mm,0mm,0mm">
                <w:txbxContent>
                  <w:p w14:paraId="23996DA2">
                    <w:pPr>
                      <w:pStyle w:val="10"/>
                      <w:rPr>
                        <w:rFonts w:hint="eastAsia"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586B5">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64"/>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MjE2M2UwMjliM2Y1MzAzY2MzMDFmYmE3NWJhYmEifQ=="/>
  </w:docVars>
  <w:rsids>
    <w:rsidRoot w:val="009F0D21"/>
    <w:rsid w:val="000036CA"/>
    <w:rsid w:val="0000573D"/>
    <w:rsid w:val="000257B6"/>
    <w:rsid w:val="000343B9"/>
    <w:rsid w:val="000433EC"/>
    <w:rsid w:val="0012281A"/>
    <w:rsid w:val="00183CC7"/>
    <w:rsid w:val="001B79C9"/>
    <w:rsid w:val="002172B6"/>
    <w:rsid w:val="00357AC8"/>
    <w:rsid w:val="0038192E"/>
    <w:rsid w:val="00407F5A"/>
    <w:rsid w:val="00463192"/>
    <w:rsid w:val="004A3577"/>
    <w:rsid w:val="00505783"/>
    <w:rsid w:val="0056630F"/>
    <w:rsid w:val="00605698"/>
    <w:rsid w:val="00605CF4"/>
    <w:rsid w:val="00642653"/>
    <w:rsid w:val="00661D30"/>
    <w:rsid w:val="00664D33"/>
    <w:rsid w:val="0066672B"/>
    <w:rsid w:val="00681F8E"/>
    <w:rsid w:val="00692A24"/>
    <w:rsid w:val="006B3505"/>
    <w:rsid w:val="006F5246"/>
    <w:rsid w:val="0071300F"/>
    <w:rsid w:val="00762B86"/>
    <w:rsid w:val="007C76B5"/>
    <w:rsid w:val="00834CEE"/>
    <w:rsid w:val="008817DB"/>
    <w:rsid w:val="0096628E"/>
    <w:rsid w:val="00974F78"/>
    <w:rsid w:val="009F077E"/>
    <w:rsid w:val="009F0D21"/>
    <w:rsid w:val="00A42E98"/>
    <w:rsid w:val="00A43045"/>
    <w:rsid w:val="00A74556"/>
    <w:rsid w:val="00A867C1"/>
    <w:rsid w:val="00AC548E"/>
    <w:rsid w:val="00AE26AE"/>
    <w:rsid w:val="00AE3158"/>
    <w:rsid w:val="00AF0ABF"/>
    <w:rsid w:val="00B118AC"/>
    <w:rsid w:val="00B22157"/>
    <w:rsid w:val="00B82E07"/>
    <w:rsid w:val="00B85E47"/>
    <w:rsid w:val="00B94631"/>
    <w:rsid w:val="00BC4964"/>
    <w:rsid w:val="00BE1E18"/>
    <w:rsid w:val="00C66950"/>
    <w:rsid w:val="00C72E90"/>
    <w:rsid w:val="00C83E66"/>
    <w:rsid w:val="00CC4340"/>
    <w:rsid w:val="00CD0F5D"/>
    <w:rsid w:val="00CE3CB0"/>
    <w:rsid w:val="00D06344"/>
    <w:rsid w:val="00D62DE5"/>
    <w:rsid w:val="00D737B2"/>
    <w:rsid w:val="00D95C68"/>
    <w:rsid w:val="00DA2131"/>
    <w:rsid w:val="00DA7D53"/>
    <w:rsid w:val="00DC090A"/>
    <w:rsid w:val="00EF3942"/>
    <w:rsid w:val="00F4258B"/>
    <w:rsid w:val="00FD6BA1"/>
    <w:rsid w:val="00FE15D3"/>
    <w:rsid w:val="00FF0CF0"/>
    <w:rsid w:val="024276E9"/>
    <w:rsid w:val="026E177F"/>
    <w:rsid w:val="02A55730"/>
    <w:rsid w:val="040D5BB2"/>
    <w:rsid w:val="040E089C"/>
    <w:rsid w:val="042F1A6F"/>
    <w:rsid w:val="06472BC2"/>
    <w:rsid w:val="07B65F3F"/>
    <w:rsid w:val="09012105"/>
    <w:rsid w:val="0B9610F4"/>
    <w:rsid w:val="0C322AA8"/>
    <w:rsid w:val="0C8404F3"/>
    <w:rsid w:val="0D3D3E99"/>
    <w:rsid w:val="0DDC7075"/>
    <w:rsid w:val="0DEE6CD5"/>
    <w:rsid w:val="0DF84896"/>
    <w:rsid w:val="0F1A71C5"/>
    <w:rsid w:val="10032EDE"/>
    <w:rsid w:val="10802C72"/>
    <w:rsid w:val="110811C5"/>
    <w:rsid w:val="12EA5F9F"/>
    <w:rsid w:val="137C3752"/>
    <w:rsid w:val="137F77C6"/>
    <w:rsid w:val="13C10BC6"/>
    <w:rsid w:val="146F4F3C"/>
    <w:rsid w:val="15610299"/>
    <w:rsid w:val="15981B09"/>
    <w:rsid w:val="16DB01B3"/>
    <w:rsid w:val="17C0574B"/>
    <w:rsid w:val="17C409C4"/>
    <w:rsid w:val="1805030C"/>
    <w:rsid w:val="18161514"/>
    <w:rsid w:val="18190876"/>
    <w:rsid w:val="18660E64"/>
    <w:rsid w:val="188D5B6A"/>
    <w:rsid w:val="194D74B2"/>
    <w:rsid w:val="19AC4243"/>
    <w:rsid w:val="19C67839"/>
    <w:rsid w:val="1A412699"/>
    <w:rsid w:val="1A5E20FD"/>
    <w:rsid w:val="1B4B29B7"/>
    <w:rsid w:val="1C246D81"/>
    <w:rsid w:val="1ED958D0"/>
    <w:rsid w:val="1FBD3C29"/>
    <w:rsid w:val="205257BA"/>
    <w:rsid w:val="210034F6"/>
    <w:rsid w:val="22391647"/>
    <w:rsid w:val="22463ED4"/>
    <w:rsid w:val="23373456"/>
    <w:rsid w:val="2361484D"/>
    <w:rsid w:val="23970BE6"/>
    <w:rsid w:val="23A743FD"/>
    <w:rsid w:val="2436693F"/>
    <w:rsid w:val="24B74DE4"/>
    <w:rsid w:val="25494FD2"/>
    <w:rsid w:val="262F0A75"/>
    <w:rsid w:val="26322122"/>
    <w:rsid w:val="26A85D28"/>
    <w:rsid w:val="287A5682"/>
    <w:rsid w:val="28F76865"/>
    <w:rsid w:val="2B181CDA"/>
    <w:rsid w:val="2BF414F1"/>
    <w:rsid w:val="2C075E3A"/>
    <w:rsid w:val="2CC34A94"/>
    <w:rsid w:val="2D286B6E"/>
    <w:rsid w:val="2D5D3996"/>
    <w:rsid w:val="2D8E3202"/>
    <w:rsid w:val="30864715"/>
    <w:rsid w:val="32A56B1A"/>
    <w:rsid w:val="337C4910"/>
    <w:rsid w:val="34480B26"/>
    <w:rsid w:val="351B72EE"/>
    <w:rsid w:val="3593746A"/>
    <w:rsid w:val="36776B0F"/>
    <w:rsid w:val="37626B6F"/>
    <w:rsid w:val="37C61091"/>
    <w:rsid w:val="37EA05E0"/>
    <w:rsid w:val="382849B1"/>
    <w:rsid w:val="3AF8569F"/>
    <w:rsid w:val="3B573702"/>
    <w:rsid w:val="3CCA4E08"/>
    <w:rsid w:val="3D0B2015"/>
    <w:rsid w:val="3E654697"/>
    <w:rsid w:val="3F1D48C7"/>
    <w:rsid w:val="3F4E4A01"/>
    <w:rsid w:val="4006532B"/>
    <w:rsid w:val="40E46FD6"/>
    <w:rsid w:val="41DE1B26"/>
    <w:rsid w:val="41F3626B"/>
    <w:rsid w:val="435A0410"/>
    <w:rsid w:val="44851B7E"/>
    <w:rsid w:val="44923595"/>
    <w:rsid w:val="45050F15"/>
    <w:rsid w:val="4533080F"/>
    <w:rsid w:val="45654D24"/>
    <w:rsid w:val="457D70BE"/>
    <w:rsid w:val="45D25C9F"/>
    <w:rsid w:val="47207130"/>
    <w:rsid w:val="472865F9"/>
    <w:rsid w:val="48AF03EC"/>
    <w:rsid w:val="4AF703D8"/>
    <w:rsid w:val="4B3C68AA"/>
    <w:rsid w:val="4C5145E8"/>
    <w:rsid w:val="4C6B2763"/>
    <w:rsid w:val="4D657F64"/>
    <w:rsid w:val="4D7C3B07"/>
    <w:rsid w:val="4DC952A5"/>
    <w:rsid w:val="4E3567E8"/>
    <w:rsid w:val="4E895F67"/>
    <w:rsid w:val="4ECD3A64"/>
    <w:rsid w:val="4EEE3C4C"/>
    <w:rsid w:val="504D3319"/>
    <w:rsid w:val="5094049D"/>
    <w:rsid w:val="51475FBA"/>
    <w:rsid w:val="526C1912"/>
    <w:rsid w:val="52800BE4"/>
    <w:rsid w:val="52A666B1"/>
    <w:rsid w:val="537F482C"/>
    <w:rsid w:val="539A1FBF"/>
    <w:rsid w:val="5549437A"/>
    <w:rsid w:val="55F705EB"/>
    <w:rsid w:val="5618311A"/>
    <w:rsid w:val="57F50B95"/>
    <w:rsid w:val="58082BC5"/>
    <w:rsid w:val="58E578B7"/>
    <w:rsid w:val="59950832"/>
    <w:rsid w:val="59D840F0"/>
    <w:rsid w:val="59EB1F99"/>
    <w:rsid w:val="5AEE2D9E"/>
    <w:rsid w:val="5B4345AD"/>
    <w:rsid w:val="5BA0421C"/>
    <w:rsid w:val="5C7659A5"/>
    <w:rsid w:val="5D1F59A7"/>
    <w:rsid w:val="5F3E317C"/>
    <w:rsid w:val="5F5E28DD"/>
    <w:rsid w:val="5FA11EE6"/>
    <w:rsid w:val="617B3E47"/>
    <w:rsid w:val="61DC7BA5"/>
    <w:rsid w:val="621860BE"/>
    <w:rsid w:val="62C93615"/>
    <w:rsid w:val="636C5CA4"/>
    <w:rsid w:val="63853740"/>
    <w:rsid w:val="63CA1C8A"/>
    <w:rsid w:val="645849FE"/>
    <w:rsid w:val="646D2D41"/>
    <w:rsid w:val="66C20991"/>
    <w:rsid w:val="66C248FF"/>
    <w:rsid w:val="674F34E3"/>
    <w:rsid w:val="676D7877"/>
    <w:rsid w:val="67ED7463"/>
    <w:rsid w:val="68837C77"/>
    <w:rsid w:val="690471DA"/>
    <w:rsid w:val="698114F4"/>
    <w:rsid w:val="69EF4200"/>
    <w:rsid w:val="6B9B3E6F"/>
    <w:rsid w:val="6B9E40F8"/>
    <w:rsid w:val="6C9B27D2"/>
    <w:rsid w:val="6CDC695B"/>
    <w:rsid w:val="6DC82FF0"/>
    <w:rsid w:val="6E3370BC"/>
    <w:rsid w:val="6E5A6C22"/>
    <w:rsid w:val="6E5D4C17"/>
    <w:rsid w:val="6ED02E92"/>
    <w:rsid w:val="6F473CA6"/>
    <w:rsid w:val="6FFA212B"/>
    <w:rsid w:val="72A056BA"/>
    <w:rsid w:val="73A73AB8"/>
    <w:rsid w:val="74D6749D"/>
    <w:rsid w:val="74E458DC"/>
    <w:rsid w:val="762F074D"/>
    <w:rsid w:val="76713095"/>
    <w:rsid w:val="784235B3"/>
    <w:rsid w:val="787F3DD7"/>
    <w:rsid w:val="788E01DC"/>
    <w:rsid w:val="78AA1EA0"/>
    <w:rsid w:val="78D2599C"/>
    <w:rsid w:val="79217E20"/>
    <w:rsid w:val="7AD1114E"/>
    <w:rsid w:val="7B2C7960"/>
    <w:rsid w:val="7B3F7B7E"/>
    <w:rsid w:val="7DE04DBF"/>
    <w:rsid w:val="7E211B53"/>
    <w:rsid w:val="7E960C8E"/>
    <w:rsid w:val="7F1079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4"/>
    <w:basedOn w:val="3"/>
    <w:next w:val="1"/>
    <w:autoRedefine/>
    <w:qFormat/>
    <w:uiPriority w:val="0"/>
    <w:pPr>
      <w:spacing w:before="0" w:after="0" w:line="360" w:lineRule="auto"/>
      <w:ind w:firstLine="200" w:firstLineChars="200"/>
      <w:contextualSpacing/>
      <w:jc w:val="center"/>
      <w:outlineLvl w:val="3"/>
    </w:pPr>
    <w:rPr>
      <w:rFonts w:ascii="Times New Roman" w:hAnsi="Times New Roman" w:eastAsia="方正仿宋_GBK"/>
      <w:bCs w:val="0"/>
      <w:sz w:val="28"/>
      <w:szCs w:val="20"/>
    </w:rPr>
  </w:style>
  <w:style w:type="character" w:default="1" w:styleId="16">
    <w:name w:val="Default Paragraph Font"/>
    <w:autoRedefine/>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eastAsia="仿宋_GB2312"/>
    </w:rPr>
  </w:style>
  <w:style w:type="paragraph" w:styleId="5">
    <w:name w:val="Body Text"/>
    <w:basedOn w:val="1"/>
    <w:next w:val="6"/>
    <w:autoRedefine/>
    <w:qFormat/>
    <w:uiPriority w:val="1"/>
    <w:pPr>
      <w:widowControl w:val="0"/>
      <w:autoSpaceDE w:val="0"/>
      <w:autoSpaceDN w:val="0"/>
    </w:pPr>
    <w:rPr>
      <w:rFonts w:ascii="方正小标宋_GBK" w:hAnsi="方正小标宋_GBK" w:eastAsia="方正小标宋_GBK" w:cs="方正小标宋_GBK"/>
      <w:sz w:val="125"/>
      <w:szCs w:val="125"/>
      <w:lang w:val="zh-CN" w:eastAsia="zh-CN" w:bidi="zh-CN"/>
    </w:rPr>
  </w:style>
  <w:style w:type="paragraph" w:customStyle="1" w:styleId="6">
    <w:name w:val="默认"/>
    <w:autoRedefine/>
    <w:qFormat/>
    <w:uiPriority w:val="0"/>
    <w:rPr>
      <w:rFonts w:hint="eastAsia" w:ascii="Arial Unicode MS" w:hAnsi="Arial Unicode MS" w:eastAsia="Helvetica Neue" w:cs="Arial Unicode MS"/>
      <w:color w:val="000000"/>
      <w:sz w:val="22"/>
      <w:szCs w:val="22"/>
      <w:lang w:val="zh-CN" w:eastAsia="zh-CN" w:bidi="ar-SA"/>
    </w:rPr>
  </w:style>
  <w:style w:type="paragraph" w:styleId="7">
    <w:name w:val="Body Text Indent"/>
    <w:basedOn w:val="1"/>
    <w:qFormat/>
    <w:uiPriority w:val="0"/>
    <w:pPr>
      <w:spacing w:after="120"/>
      <w:ind w:left="420" w:leftChars="200"/>
    </w:pPr>
  </w:style>
  <w:style w:type="paragraph" w:styleId="8">
    <w:name w:val="Plain Text"/>
    <w:autoRedefine/>
    <w:unhideWhenUsed/>
    <w:qFormat/>
    <w:uiPriority w:val="99"/>
    <w:pPr>
      <w:widowControl w:val="0"/>
      <w:jc w:val="both"/>
    </w:pPr>
    <w:rPr>
      <w:rFonts w:ascii="宋体" w:hAnsi="Courier New" w:eastAsia="仿宋_GB2312" w:cs="Courier New"/>
      <w:kern w:val="2"/>
      <w:sz w:val="32"/>
      <w:szCs w:val="21"/>
      <w:lang w:val="en-US" w:eastAsia="zh-CN" w:bidi="ar-SA"/>
    </w:rPr>
  </w:style>
  <w:style w:type="paragraph" w:styleId="9">
    <w:name w:val="Balloon Text"/>
    <w:basedOn w:val="1"/>
    <w:link w:val="20"/>
    <w:autoRedefine/>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7"/>
    <w:autoRedefine/>
    <w:qFormat/>
    <w:uiPriority w:val="0"/>
    <w:pPr>
      <w:spacing w:after="0" w:line="700" w:lineRule="exact"/>
      <w:ind w:left="960" w:leftChars="0" w:firstLine="420" w:firstLineChars="200"/>
    </w:pPr>
    <w:rPr>
      <w:sz w:val="4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396298"/>
      <w:u w:val="none"/>
    </w:rPr>
  </w:style>
  <w:style w:type="character" w:customStyle="1" w:styleId="18">
    <w:name w:val="页眉 Char"/>
    <w:basedOn w:val="16"/>
    <w:link w:val="11"/>
    <w:autoRedefine/>
    <w:qFormat/>
    <w:uiPriority w:val="99"/>
    <w:rPr>
      <w:sz w:val="18"/>
      <w:szCs w:val="18"/>
    </w:rPr>
  </w:style>
  <w:style w:type="character" w:customStyle="1" w:styleId="19">
    <w:name w:val="页脚 Char"/>
    <w:basedOn w:val="16"/>
    <w:link w:val="10"/>
    <w:autoRedefine/>
    <w:qFormat/>
    <w:uiPriority w:val="99"/>
    <w:rPr>
      <w:sz w:val="18"/>
      <w:szCs w:val="18"/>
    </w:rPr>
  </w:style>
  <w:style w:type="character" w:customStyle="1" w:styleId="20">
    <w:name w:val="批注框文本 Char"/>
    <w:basedOn w:val="16"/>
    <w:link w:val="9"/>
    <w:autoRedefine/>
    <w:semiHidden/>
    <w:qFormat/>
    <w:uiPriority w:val="99"/>
    <w:rPr>
      <w:sz w:val="18"/>
      <w:szCs w:val="18"/>
    </w:rPr>
  </w:style>
  <w:style w:type="paragraph" w:customStyle="1" w:styleId="21">
    <w:name w:val="正文文本1"/>
    <w:basedOn w:val="1"/>
    <w:autoRedefine/>
    <w:qFormat/>
    <w:uiPriority w:val="0"/>
    <w:pPr>
      <w:shd w:val="clear" w:color="auto" w:fill="FFFFFF"/>
      <w:spacing w:after="440" w:line="384" w:lineRule="auto"/>
      <w:ind w:firstLine="400"/>
    </w:pPr>
    <w:rPr>
      <w:rFonts w:ascii="MingLiU" w:hAnsi="MingLiU" w:eastAsia="MingLiU" w:cs="MingLiU"/>
      <w:sz w:val="30"/>
      <w:szCs w:val="30"/>
      <w:lang w:val="zh-CN" w:eastAsia="zh-CN" w:bidi="zh-CN"/>
    </w:rPr>
  </w:style>
  <w:style w:type="paragraph" w:customStyle="1" w:styleId="22">
    <w:name w:val="其他"/>
    <w:basedOn w:val="1"/>
    <w:qFormat/>
    <w:uiPriority w:val="0"/>
    <w:pPr>
      <w:shd w:val="clear" w:color="auto" w:fill="FFFFFF"/>
      <w:spacing w:line="244" w:lineRule="exact"/>
      <w:jc w:val="center"/>
    </w:pPr>
    <w:rPr>
      <w:rFonts w:ascii="MingLiU" w:hAnsi="MingLiU" w:eastAsia="MingLiU" w:cs="MingLiU"/>
      <w:sz w:val="20"/>
      <w:szCs w:val="2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976A2E-73C5-4951-BFC0-136F5E7CA9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1601</Words>
  <Characters>1731</Characters>
  <Lines>31</Lines>
  <Paragraphs>8</Paragraphs>
  <TotalTime>5</TotalTime>
  <ScaleCrop>false</ScaleCrop>
  <LinksUpToDate>false</LinksUpToDate>
  <CharactersWithSpaces>1741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2020-08-10T05:02:00Z</dcterms:created>
  <dc:creator>gaoxin</dc:creator>
  <cp:lastModifiedBy>扎多</cp:lastModifiedBy>
  <cp:lastPrinted>2023-06-30T03:19:00Z</cp:lastPrinted>
  <dcterms:modified xsi:type="dcterms:W3CDTF">2025-08-07T05:03:26Z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8C9FEF48A74F466CA24314D333C32A9D_13</vt:lpwstr>
  </property>
  <property fmtid="{D5CDD505-2E9C-101B-9397-08002B2CF9AE}" pid="4" name="KSOSaveFontToCloudKey">
    <vt:lpwstr>559365437_cloud</vt:lpwstr>
  </property>
  <property fmtid="{D5CDD505-2E9C-101B-9397-08002B2CF9AE}" pid="5" name="commondata">
    <vt:lpwstr>eyJoZGlkIjoiY2I2MjE2M2UwMjliM2Y1MzAzY2MzMDFmYmE3NWJhYmEifQ==</vt:lpwstr>
  </property>
  <property fmtid="{D5CDD505-2E9C-101B-9397-08002B2CF9AE}" pid="6" name="KSOTemplateDocerSaveRecord">
    <vt:lpwstr>eyJoZGlkIjoiOGE3M2NmZDc1Zjg3OTA0MDlhMTU4ZDg3NzkwNTA0ZjgiLCJ1c2VySWQiOiIzMDI0MTI1NTQifQ==</vt:lpwstr>
  </property>
</Properties>
</file>