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BF60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p>
    <w:p w14:paraId="3AF833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bookmarkStart w:id="0" w:name="_GoBack"/>
      <w:bookmarkEnd w:id="0"/>
      <w:r>
        <w:rPr>
          <w:rFonts w:hint="eastAsia" w:ascii="方正小标宋简体" w:hAnsi="方正小标宋简体" w:eastAsia="方正小标宋简体" w:cs="方正小标宋简体"/>
          <w:i w:val="0"/>
          <w:iCs w:val="0"/>
          <w:caps w:val="0"/>
          <w:color w:val="auto"/>
          <w:spacing w:val="0"/>
          <w:sz w:val="44"/>
          <w:szCs w:val="44"/>
          <w:shd w:val="clear" w:fill="FFFFFF"/>
        </w:rPr>
        <w:t>重庆高新区应急管理局</w:t>
      </w:r>
    </w:p>
    <w:p w14:paraId="327E0D9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i w:val="0"/>
          <w:iCs w:val="0"/>
          <w:caps w:val="0"/>
          <w:color w:val="auto"/>
          <w:spacing w:val="0"/>
          <w:sz w:val="44"/>
          <w:szCs w:val="44"/>
          <w:shd w:val="clear" w:fill="FFFFFF"/>
        </w:rPr>
        <w:t>2025年第</w:t>
      </w: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三</w:t>
      </w:r>
      <w:r>
        <w:rPr>
          <w:rFonts w:hint="eastAsia" w:ascii="方正小标宋简体" w:hAnsi="方正小标宋简体" w:eastAsia="方正小标宋简体" w:cs="方正小标宋简体"/>
          <w:i w:val="0"/>
          <w:iCs w:val="0"/>
          <w:caps w:val="0"/>
          <w:color w:val="auto"/>
          <w:spacing w:val="0"/>
          <w:sz w:val="44"/>
          <w:szCs w:val="44"/>
          <w:shd w:val="clear" w:fill="FFFFFF"/>
        </w:rPr>
        <w:t>季度安全生产督查检查计划</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346"/>
        <w:gridCol w:w="1274"/>
        <w:gridCol w:w="5108"/>
      </w:tblGrid>
      <w:tr w14:paraId="4E93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94" w:type="dxa"/>
            <w:noWrap w:val="0"/>
            <w:vAlign w:val="top"/>
          </w:tcPr>
          <w:p w14:paraId="65041697">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方正楷体_GBK" w:hAnsi="方正楷体_GBK" w:eastAsia="方正楷体_GBK" w:cs="方正楷体_GBK"/>
                <w:color w:val="auto"/>
                <w:sz w:val="28"/>
                <w:szCs w:val="28"/>
                <w:vertAlign w:val="baseline"/>
                <w:lang w:val="en-US" w:eastAsia="zh-CN"/>
              </w:rPr>
            </w:pPr>
            <w:r>
              <w:rPr>
                <w:rFonts w:hint="eastAsia" w:ascii="方正楷体_GBK" w:hAnsi="方正楷体_GBK" w:eastAsia="方正楷体_GBK" w:cs="方正楷体_GBK"/>
                <w:color w:val="auto"/>
                <w:sz w:val="28"/>
                <w:szCs w:val="28"/>
                <w:vertAlign w:val="baseline"/>
                <w:lang w:val="en-US" w:eastAsia="zh-CN"/>
              </w:rPr>
              <w:t>月份</w:t>
            </w:r>
          </w:p>
        </w:tc>
        <w:tc>
          <w:tcPr>
            <w:tcW w:w="1346" w:type="dxa"/>
            <w:noWrap w:val="0"/>
            <w:vAlign w:val="top"/>
          </w:tcPr>
          <w:p w14:paraId="74A2FB2B">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方正楷体_GBK" w:hAnsi="方正楷体_GBK" w:eastAsia="方正楷体_GBK" w:cs="方正楷体_GBK"/>
                <w:color w:val="auto"/>
                <w:sz w:val="28"/>
                <w:szCs w:val="28"/>
                <w:vertAlign w:val="baseline"/>
                <w:lang w:val="en-US" w:eastAsia="zh-CN"/>
              </w:rPr>
            </w:pPr>
            <w:r>
              <w:rPr>
                <w:rFonts w:hint="eastAsia" w:ascii="方正楷体_GBK" w:hAnsi="方正楷体_GBK" w:eastAsia="方正楷体_GBK" w:cs="方正楷体_GBK"/>
                <w:color w:val="auto"/>
                <w:sz w:val="28"/>
                <w:szCs w:val="28"/>
                <w:vertAlign w:val="baseline"/>
                <w:lang w:val="en-US" w:eastAsia="zh-CN"/>
              </w:rPr>
              <w:t>行业领域</w:t>
            </w:r>
          </w:p>
        </w:tc>
        <w:tc>
          <w:tcPr>
            <w:tcW w:w="1274" w:type="dxa"/>
            <w:noWrap w:val="0"/>
            <w:vAlign w:val="top"/>
          </w:tcPr>
          <w:p w14:paraId="4D3B5F75">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方正楷体_GBK" w:hAnsi="方正楷体_GBK" w:eastAsia="方正楷体_GBK" w:cs="方正楷体_GBK"/>
                <w:color w:val="auto"/>
                <w:sz w:val="28"/>
                <w:szCs w:val="28"/>
                <w:vertAlign w:val="baseline"/>
                <w:lang w:val="en-US" w:eastAsia="zh-CN"/>
              </w:rPr>
            </w:pPr>
            <w:r>
              <w:rPr>
                <w:rFonts w:hint="eastAsia" w:ascii="方正楷体_GBK" w:hAnsi="方正楷体_GBK" w:eastAsia="方正楷体_GBK" w:cs="方正楷体_GBK"/>
                <w:color w:val="auto"/>
                <w:sz w:val="28"/>
                <w:szCs w:val="28"/>
                <w:vertAlign w:val="baseline"/>
                <w:lang w:val="en-US" w:eastAsia="zh-CN"/>
              </w:rPr>
              <w:t>类型</w:t>
            </w:r>
          </w:p>
        </w:tc>
        <w:tc>
          <w:tcPr>
            <w:tcW w:w="5108" w:type="dxa"/>
            <w:noWrap w:val="0"/>
            <w:vAlign w:val="top"/>
          </w:tcPr>
          <w:p w14:paraId="23785AD9">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方正楷体_GBK" w:hAnsi="方正楷体_GBK" w:eastAsia="方正楷体_GBK" w:cs="方正楷体_GBK"/>
                <w:color w:val="auto"/>
                <w:sz w:val="28"/>
                <w:szCs w:val="28"/>
                <w:vertAlign w:val="baseline"/>
                <w:lang w:val="en-US" w:eastAsia="zh-CN"/>
              </w:rPr>
            </w:pPr>
            <w:r>
              <w:rPr>
                <w:rFonts w:hint="eastAsia" w:ascii="方正楷体_GBK" w:hAnsi="方正楷体_GBK" w:eastAsia="方正楷体_GBK" w:cs="方正楷体_GBK"/>
                <w:color w:val="auto"/>
                <w:sz w:val="28"/>
                <w:szCs w:val="28"/>
                <w:vertAlign w:val="baseline"/>
                <w:lang w:val="en-US" w:eastAsia="zh-CN"/>
              </w:rPr>
              <w:t>企业名称</w:t>
            </w:r>
          </w:p>
        </w:tc>
      </w:tr>
      <w:tr w14:paraId="5F49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14:paraId="3D37177E">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7</w:t>
            </w:r>
          </w:p>
        </w:tc>
        <w:tc>
          <w:tcPr>
            <w:tcW w:w="1346" w:type="dxa"/>
            <w:noWrap w:val="0"/>
            <w:vAlign w:val="center"/>
          </w:tcPr>
          <w:p w14:paraId="2E85186C">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val="0"/>
                <w:bCs w:val="0"/>
                <w:color w:val="auto"/>
                <w:sz w:val="24"/>
                <w:szCs w:val="24"/>
                <w:vertAlign w:val="baseline"/>
                <w:lang w:val="en-US" w:eastAsia="zh-CN"/>
              </w:rPr>
              <w:t>工贸</w:t>
            </w:r>
          </w:p>
        </w:tc>
        <w:tc>
          <w:tcPr>
            <w:tcW w:w="1274" w:type="dxa"/>
            <w:noWrap w:val="0"/>
            <w:vAlign w:val="center"/>
          </w:tcPr>
          <w:p w14:paraId="68B21EC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val="0"/>
                <w:bCs w:val="0"/>
                <w:color w:val="auto"/>
                <w:sz w:val="24"/>
                <w:szCs w:val="24"/>
                <w:vertAlign w:val="baseline"/>
                <w:lang w:val="en-US" w:eastAsia="zh-CN"/>
              </w:rPr>
              <w:t>重点检查</w:t>
            </w:r>
          </w:p>
        </w:tc>
        <w:tc>
          <w:tcPr>
            <w:tcW w:w="5108" w:type="dxa"/>
            <w:noWrap w:val="0"/>
            <w:vAlign w:val="center"/>
          </w:tcPr>
          <w:p w14:paraId="61B2FAA0">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方正仿宋_GBK" w:hAnsi="方正仿宋_GBK" w:eastAsia="方正仿宋_GBK" w:cs="方正仿宋_GBK"/>
                <w:color w:val="auto"/>
                <w:kern w:val="2"/>
                <w:sz w:val="24"/>
                <w:szCs w:val="24"/>
                <w:lang w:val="en-US" w:bidi="ar-SA"/>
              </w:rPr>
            </w:pPr>
            <w:r>
              <w:rPr>
                <w:rFonts w:hint="eastAsia" w:ascii="方正仿宋_GBK" w:hAnsi="方正仿宋_GBK" w:eastAsia="方正仿宋_GBK" w:cs="方正仿宋_GBK"/>
                <w:color w:val="auto"/>
                <w:kern w:val="2"/>
                <w:sz w:val="24"/>
                <w:szCs w:val="24"/>
                <w:lang w:val="en-US" w:bidi="ar-SA"/>
              </w:rPr>
              <w:t>重庆旺龙实业集团有限公司</w:t>
            </w:r>
          </w:p>
          <w:p w14:paraId="46536F0E">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kern w:val="2"/>
                <w:sz w:val="24"/>
                <w:szCs w:val="24"/>
                <w:lang w:val="en-US" w:bidi="ar-SA"/>
              </w:rPr>
              <w:t>安意法半导体有限公司</w:t>
            </w:r>
          </w:p>
        </w:tc>
      </w:tr>
      <w:tr w14:paraId="443CE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14:paraId="4D9B3FC5">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7</w:t>
            </w:r>
          </w:p>
        </w:tc>
        <w:tc>
          <w:tcPr>
            <w:tcW w:w="1346" w:type="dxa"/>
            <w:noWrap w:val="0"/>
            <w:vAlign w:val="center"/>
          </w:tcPr>
          <w:p w14:paraId="6E9D5F05">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危化</w:t>
            </w:r>
          </w:p>
        </w:tc>
        <w:tc>
          <w:tcPr>
            <w:tcW w:w="1274" w:type="dxa"/>
            <w:noWrap w:val="0"/>
            <w:vAlign w:val="center"/>
          </w:tcPr>
          <w:p w14:paraId="0C7D5E1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val="0"/>
                <w:bCs w:val="0"/>
                <w:color w:val="auto"/>
                <w:sz w:val="24"/>
                <w:szCs w:val="24"/>
                <w:vertAlign w:val="baseline"/>
                <w:lang w:val="en-US" w:eastAsia="zh-CN"/>
              </w:rPr>
              <w:t>重点检查</w:t>
            </w:r>
          </w:p>
        </w:tc>
        <w:tc>
          <w:tcPr>
            <w:tcW w:w="5108" w:type="dxa"/>
            <w:noWrap w:val="0"/>
            <w:vAlign w:val="center"/>
          </w:tcPr>
          <w:p w14:paraId="5B10F433">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kern w:val="2"/>
                <w:sz w:val="24"/>
                <w:szCs w:val="24"/>
                <w:lang w:val="en-US" w:bidi="ar-SA"/>
              </w:rPr>
              <w:t>重庆龙禹石油九龙加油站</w:t>
            </w:r>
          </w:p>
        </w:tc>
      </w:tr>
      <w:tr w14:paraId="1C4C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14:paraId="0B2AF575">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8</w:t>
            </w:r>
          </w:p>
        </w:tc>
        <w:tc>
          <w:tcPr>
            <w:tcW w:w="1346" w:type="dxa"/>
            <w:noWrap w:val="0"/>
            <w:vAlign w:val="center"/>
          </w:tcPr>
          <w:p w14:paraId="22BB7871">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val="0"/>
                <w:bCs w:val="0"/>
                <w:color w:val="auto"/>
                <w:sz w:val="24"/>
                <w:szCs w:val="24"/>
                <w:vertAlign w:val="baseline"/>
                <w:lang w:val="en-US" w:eastAsia="zh-CN"/>
              </w:rPr>
              <w:t>工贸</w:t>
            </w:r>
          </w:p>
        </w:tc>
        <w:tc>
          <w:tcPr>
            <w:tcW w:w="1274" w:type="dxa"/>
            <w:noWrap w:val="0"/>
            <w:vAlign w:val="center"/>
          </w:tcPr>
          <w:p w14:paraId="0D001A3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val="0"/>
                <w:bCs w:val="0"/>
                <w:color w:val="auto"/>
                <w:sz w:val="24"/>
                <w:szCs w:val="24"/>
                <w:vertAlign w:val="baseline"/>
                <w:lang w:val="en-US" w:eastAsia="zh-CN"/>
              </w:rPr>
              <w:t>重点检查</w:t>
            </w:r>
          </w:p>
        </w:tc>
        <w:tc>
          <w:tcPr>
            <w:tcW w:w="5108" w:type="dxa"/>
            <w:noWrap w:val="0"/>
            <w:vAlign w:val="center"/>
          </w:tcPr>
          <w:p w14:paraId="78D0D448">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方正仿宋_GBK" w:hAnsi="方正仿宋_GBK" w:eastAsia="方正仿宋_GBK" w:cs="方正仿宋_GBK"/>
                <w:color w:val="auto"/>
                <w:kern w:val="2"/>
                <w:sz w:val="24"/>
                <w:szCs w:val="24"/>
                <w:lang w:val="en-US" w:bidi="ar-SA"/>
              </w:rPr>
            </w:pPr>
            <w:r>
              <w:rPr>
                <w:rFonts w:hint="eastAsia" w:ascii="方正仿宋_GBK" w:hAnsi="方正仿宋_GBK" w:eastAsia="方正仿宋_GBK" w:cs="方正仿宋_GBK"/>
                <w:color w:val="auto"/>
                <w:kern w:val="2"/>
                <w:sz w:val="24"/>
                <w:szCs w:val="24"/>
                <w:lang w:val="en-US" w:bidi="ar-SA"/>
              </w:rPr>
              <w:t>重庆群禾纺织有限公司</w:t>
            </w:r>
          </w:p>
          <w:p w14:paraId="460243D4">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kern w:val="2"/>
                <w:sz w:val="24"/>
                <w:szCs w:val="24"/>
                <w:lang w:val="en-US" w:bidi="ar-SA"/>
              </w:rPr>
              <w:t>重庆智翔汽车配件有限公司</w:t>
            </w:r>
          </w:p>
        </w:tc>
      </w:tr>
      <w:tr w14:paraId="3FE9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14:paraId="675E6D90">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8</w:t>
            </w:r>
          </w:p>
        </w:tc>
        <w:tc>
          <w:tcPr>
            <w:tcW w:w="1346" w:type="dxa"/>
            <w:noWrap w:val="0"/>
            <w:vAlign w:val="center"/>
          </w:tcPr>
          <w:p w14:paraId="4AC66394">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危化</w:t>
            </w:r>
          </w:p>
        </w:tc>
        <w:tc>
          <w:tcPr>
            <w:tcW w:w="1274" w:type="dxa"/>
            <w:noWrap w:val="0"/>
            <w:vAlign w:val="center"/>
          </w:tcPr>
          <w:p w14:paraId="33FF4AC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val="0"/>
                <w:bCs w:val="0"/>
                <w:color w:val="auto"/>
                <w:sz w:val="24"/>
                <w:szCs w:val="24"/>
                <w:vertAlign w:val="baseline"/>
                <w:lang w:val="en-US" w:eastAsia="zh-CN"/>
              </w:rPr>
              <w:t>重点检查</w:t>
            </w:r>
          </w:p>
        </w:tc>
        <w:tc>
          <w:tcPr>
            <w:tcW w:w="5108" w:type="dxa"/>
            <w:noWrap w:val="0"/>
            <w:vAlign w:val="center"/>
          </w:tcPr>
          <w:p w14:paraId="21363FBF">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kern w:val="2"/>
                <w:sz w:val="24"/>
                <w:szCs w:val="24"/>
                <w:lang w:val="en-US" w:bidi="ar-SA"/>
              </w:rPr>
              <w:t>中国石化销售股份有限公司重庆石油分公司大学城南二路加油加气站</w:t>
            </w:r>
          </w:p>
        </w:tc>
      </w:tr>
      <w:tr w14:paraId="41F7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14:paraId="36AB8C00">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9</w:t>
            </w:r>
          </w:p>
        </w:tc>
        <w:tc>
          <w:tcPr>
            <w:tcW w:w="1346" w:type="dxa"/>
            <w:noWrap w:val="0"/>
            <w:vAlign w:val="center"/>
          </w:tcPr>
          <w:p w14:paraId="37ADA0E4">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方正仿宋_GBK" w:hAnsi="方正仿宋_GBK" w:eastAsia="方正仿宋_GBK" w:cs="方正仿宋_GBK"/>
                <w:color w:val="auto"/>
                <w:sz w:val="24"/>
                <w:szCs w:val="24"/>
                <w:vertAlign w:val="baseline"/>
                <w:lang w:val="en-US" w:eastAsia="zh-CN" w:bidi="ar-SA"/>
              </w:rPr>
            </w:pPr>
            <w:r>
              <w:rPr>
                <w:rFonts w:hint="eastAsia" w:ascii="方正仿宋_GBK" w:hAnsi="方正仿宋_GBK" w:eastAsia="方正仿宋_GBK" w:cs="方正仿宋_GBK"/>
                <w:b w:val="0"/>
                <w:bCs w:val="0"/>
                <w:color w:val="auto"/>
                <w:sz w:val="24"/>
                <w:szCs w:val="24"/>
                <w:vertAlign w:val="baseline"/>
                <w:lang w:val="en-US" w:eastAsia="zh-CN"/>
              </w:rPr>
              <w:t>工贸</w:t>
            </w:r>
          </w:p>
        </w:tc>
        <w:tc>
          <w:tcPr>
            <w:tcW w:w="1274" w:type="dxa"/>
            <w:noWrap w:val="0"/>
            <w:vAlign w:val="center"/>
          </w:tcPr>
          <w:p w14:paraId="53FF1BF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val="0"/>
                <w:bCs w:val="0"/>
                <w:color w:val="auto"/>
                <w:sz w:val="24"/>
                <w:szCs w:val="24"/>
                <w:vertAlign w:val="baseline"/>
                <w:lang w:val="en-US" w:eastAsia="zh-CN"/>
              </w:rPr>
              <w:t>重点检查</w:t>
            </w:r>
          </w:p>
        </w:tc>
        <w:tc>
          <w:tcPr>
            <w:tcW w:w="5108" w:type="dxa"/>
            <w:noWrap w:val="0"/>
            <w:vAlign w:val="center"/>
          </w:tcPr>
          <w:p w14:paraId="13588960">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kern w:val="2"/>
                <w:sz w:val="24"/>
                <w:szCs w:val="24"/>
                <w:lang w:val="en-US" w:bidi="ar-SA"/>
              </w:rPr>
              <w:t>春鸿电子科技（重庆）有限公司</w:t>
            </w:r>
          </w:p>
        </w:tc>
      </w:tr>
      <w:tr w14:paraId="4E1C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14:paraId="24A81A73">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9</w:t>
            </w:r>
          </w:p>
        </w:tc>
        <w:tc>
          <w:tcPr>
            <w:tcW w:w="1346" w:type="dxa"/>
            <w:noWrap w:val="0"/>
            <w:vAlign w:val="center"/>
          </w:tcPr>
          <w:p w14:paraId="383A880F">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方正仿宋_GBK" w:hAnsi="方正仿宋_GBK" w:eastAsia="方正仿宋_GBK" w:cs="方正仿宋_GBK"/>
                <w:color w:val="auto"/>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危化</w:t>
            </w:r>
          </w:p>
        </w:tc>
        <w:tc>
          <w:tcPr>
            <w:tcW w:w="1274" w:type="dxa"/>
            <w:noWrap w:val="0"/>
            <w:vAlign w:val="center"/>
          </w:tcPr>
          <w:p w14:paraId="3730CDC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val="0"/>
                <w:bCs w:val="0"/>
                <w:color w:val="auto"/>
                <w:sz w:val="24"/>
                <w:szCs w:val="24"/>
                <w:vertAlign w:val="baseline"/>
                <w:lang w:val="en-US" w:eastAsia="zh-CN"/>
              </w:rPr>
              <w:t>重点检查</w:t>
            </w:r>
          </w:p>
        </w:tc>
        <w:tc>
          <w:tcPr>
            <w:tcW w:w="5108" w:type="dxa"/>
            <w:noWrap w:val="0"/>
            <w:vAlign w:val="center"/>
          </w:tcPr>
          <w:p w14:paraId="45035D5A">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方正仿宋_GBK" w:hAnsi="方正仿宋_GBK" w:eastAsia="方正仿宋_GBK" w:cs="方正仿宋_GBK"/>
                <w:color w:val="auto"/>
                <w:kern w:val="2"/>
                <w:sz w:val="24"/>
                <w:szCs w:val="24"/>
                <w:lang w:val="en-US" w:bidi="ar-SA"/>
              </w:rPr>
            </w:pPr>
            <w:r>
              <w:rPr>
                <w:rFonts w:hint="eastAsia" w:ascii="方正仿宋_GBK" w:hAnsi="方正仿宋_GBK" w:eastAsia="方正仿宋_GBK" w:cs="方正仿宋_GBK"/>
                <w:color w:val="auto"/>
                <w:kern w:val="2"/>
                <w:sz w:val="24"/>
                <w:szCs w:val="24"/>
                <w:lang w:val="en-US" w:bidi="ar-SA"/>
              </w:rPr>
              <w:t>液化空气工业气体（重庆）有限公司</w:t>
            </w:r>
          </w:p>
          <w:p w14:paraId="4D027451">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kern w:val="2"/>
                <w:sz w:val="24"/>
                <w:szCs w:val="24"/>
                <w:lang w:val="en-US" w:bidi="ar-SA"/>
              </w:rPr>
              <w:t>中国石油天然气股份有限公司重庆销售分公司走马加油站</w:t>
            </w:r>
          </w:p>
        </w:tc>
      </w:tr>
    </w:tbl>
    <w:p w14:paraId="5E98D26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672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2025-06-03T02:50:23Z</dcterms:created>
  <dc:creator>86159</dc:creator>
  <cp:lastModifiedBy>扎多</cp:lastModifiedBy>
  <dcterms:modified xsi:type="dcterms:W3CDTF">2025-06-03T02:52:03Z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eyJoZGlkIjoiOGE3M2NmZDc1Zjg3OTA0MDlhMTU4ZDg3NzkwNTA0ZjgiLCJ1c2VySWQiOiIzMDI0MTI1NTQifQ==</vt:lpwstr>
  </property>
  <property fmtid="{D5CDD505-2E9C-101B-9397-08002B2CF9AE}" pid="4" name="ICV">
    <vt:lpwstr>6529844F9712455A923164256CE13BA4_12</vt:lpwstr>
  </property>
</Properties>
</file>