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3B70D">
      <w:pPr>
        <w:pStyle w:val="5"/>
        <w:jc w:val="center"/>
        <w:rPr>
          <w:rFonts w:ascii="黑体" w:eastAsia="黑体" w:cs="黑体"/>
          <w:sz w:val="40"/>
          <w:szCs w:val="40"/>
        </w:rPr>
      </w:pPr>
      <w:r>
        <w:rPr>
          <w:rFonts w:ascii="黑体" w:eastAsia="黑体" w:cs="黑体"/>
          <w:sz w:val="40"/>
          <w:szCs w:val="40"/>
        </w:rPr>
        <w:t>重庆高新区应急管理局202</w:t>
      </w:r>
      <w:r>
        <w:rPr>
          <w:rFonts w:hint="eastAsia" w:ascii="黑体" w:eastAsia="黑体" w:cs="黑体"/>
          <w:sz w:val="40"/>
          <w:szCs w:val="40"/>
          <w:lang w:val="en-US" w:eastAsia="zh-CN"/>
        </w:rPr>
        <w:t>5</w:t>
      </w:r>
      <w:r>
        <w:rPr>
          <w:rFonts w:ascii="黑体" w:eastAsia="黑体" w:cs="黑体"/>
          <w:sz w:val="40"/>
          <w:szCs w:val="40"/>
        </w:rPr>
        <w:t>年第</w:t>
      </w:r>
      <w:r>
        <w:rPr>
          <w:rFonts w:hint="eastAsia" w:ascii="黑体" w:eastAsia="黑体" w:cs="黑体"/>
          <w:sz w:val="40"/>
          <w:szCs w:val="40"/>
          <w:lang w:val="en-US" w:eastAsia="zh-CN"/>
        </w:rPr>
        <w:t>三</w:t>
      </w:r>
      <w:r>
        <w:rPr>
          <w:rFonts w:ascii="黑体" w:eastAsia="黑体" w:cs="黑体"/>
          <w:sz w:val="40"/>
          <w:szCs w:val="40"/>
        </w:rPr>
        <w:t xml:space="preserve">季度安全生产督查检查结果 </w:t>
      </w:r>
    </w:p>
    <w:tbl>
      <w:tblPr>
        <w:tblStyle w:val="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3"/>
        <w:gridCol w:w="1273"/>
        <w:gridCol w:w="2841"/>
        <w:gridCol w:w="1628"/>
        <w:gridCol w:w="1466"/>
        <w:gridCol w:w="2202"/>
        <w:gridCol w:w="2020"/>
        <w:gridCol w:w="1925"/>
      </w:tblGrid>
      <w:tr w14:paraId="69BC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25221B81">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ascii="仿宋" w:hAnsi="仿宋" w:eastAsia="仿宋" w:cs="Times New Roman"/>
                <w:sz w:val="28"/>
                <w:szCs w:val="28"/>
              </w:rPr>
              <w:t>序号</w:t>
            </w:r>
          </w:p>
        </w:tc>
        <w:tc>
          <w:tcPr>
            <w:tcW w:w="1273"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2885FD08">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ascii="仿宋" w:hAnsi="仿宋" w:eastAsia="仿宋" w:cs="Times New Roman"/>
                <w:sz w:val="28"/>
                <w:szCs w:val="28"/>
              </w:rPr>
              <w:t>检查计划</w:t>
            </w:r>
          </w:p>
        </w:tc>
        <w:tc>
          <w:tcPr>
            <w:tcW w:w="2841"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3748D53A">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ascii="仿宋" w:hAnsi="仿宋" w:eastAsia="仿宋" w:cs="Times New Roman"/>
                <w:sz w:val="28"/>
                <w:szCs w:val="28"/>
              </w:rPr>
              <w:t>企业名称</w:t>
            </w:r>
          </w:p>
        </w:tc>
        <w:tc>
          <w:tcPr>
            <w:tcW w:w="1628"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0028EA31">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ascii="仿宋" w:hAnsi="仿宋" w:eastAsia="仿宋" w:cs="Times New Roman"/>
                <w:sz w:val="28"/>
                <w:szCs w:val="28"/>
              </w:rPr>
              <w:t>所属行业</w:t>
            </w:r>
          </w:p>
        </w:tc>
        <w:tc>
          <w:tcPr>
            <w:tcW w:w="1466"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3CACFE4B">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ascii="仿宋" w:hAnsi="仿宋" w:eastAsia="仿宋" w:cs="Times New Roman"/>
                <w:sz w:val="28"/>
                <w:szCs w:val="28"/>
              </w:rPr>
              <w:t>检查时间</w:t>
            </w:r>
          </w:p>
        </w:tc>
        <w:tc>
          <w:tcPr>
            <w:tcW w:w="2202"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53A44855">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lang w:eastAsia="zh-CN"/>
              </w:rPr>
            </w:pPr>
            <w:r>
              <w:rPr>
                <w:rFonts w:ascii="仿宋" w:hAnsi="仿宋" w:eastAsia="仿宋" w:cs="Times New Roman"/>
                <w:sz w:val="28"/>
                <w:szCs w:val="28"/>
              </w:rPr>
              <w:t>检查</w:t>
            </w:r>
            <w:r>
              <w:rPr>
                <w:rFonts w:hint="eastAsia" w:ascii="仿宋" w:hAnsi="仿宋" w:eastAsia="仿宋" w:cs="Times New Roman"/>
                <w:sz w:val="28"/>
                <w:szCs w:val="28"/>
                <w:lang w:val="en-US" w:eastAsia="zh-CN"/>
              </w:rPr>
              <w:t>依据</w:t>
            </w:r>
          </w:p>
        </w:tc>
        <w:tc>
          <w:tcPr>
            <w:tcW w:w="2020"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6077B8DF">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ascii="仿宋" w:hAnsi="仿宋" w:eastAsia="仿宋" w:cs="Times New Roman"/>
                <w:sz w:val="28"/>
                <w:szCs w:val="28"/>
              </w:rPr>
              <w:t>检查</w:t>
            </w:r>
            <w:r>
              <w:rPr>
                <w:rFonts w:hint="eastAsia" w:ascii="仿宋" w:hAnsi="仿宋" w:eastAsia="仿宋" w:cs="Times New Roman"/>
                <w:sz w:val="28"/>
                <w:szCs w:val="28"/>
                <w:lang w:val="en-US" w:eastAsia="zh-CN"/>
              </w:rPr>
              <w:t>事项</w:t>
            </w:r>
          </w:p>
        </w:tc>
        <w:tc>
          <w:tcPr>
            <w:tcW w:w="1925"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1A89EB84">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ascii="仿宋" w:hAnsi="仿宋" w:eastAsia="仿宋" w:cs="Times New Roman"/>
                <w:sz w:val="28"/>
                <w:szCs w:val="28"/>
              </w:rPr>
              <w:t>检查结果</w:t>
            </w:r>
          </w:p>
        </w:tc>
      </w:tr>
      <w:tr w14:paraId="39C6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457ADFDF">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ascii="仿宋" w:hAnsi="仿宋" w:eastAsia="仿宋" w:cs="Times New Roman"/>
                <w:sz w:val="28"/>
                <w:szCs w:val="28"/>
              </w:rPr>
              <w:t>1</w:t>
            </w:r>
          </w:p>
        </w:tc>
        <w:tc>
          <w:tcPr>
            <w:tcW w:w="1273" w:type="dxa"/>
            <w:vMerge w:val="restart"/>
            <w:tcBorders>
              <w:top w:val="nil"/>
              <w:left w:val="nil"/>
              <w:right w:val="single" w:color="auto" w:sz="4" w:space="0"/>
            </w:tcBorders>
            <w:tcMar>
              <w:top w:w="75" w:type="dxa"/>
              <w:left w:w="75" w:type="dxa"/>
              <w:bottom w:w="75" w:type="dxa"/>
              <w:right w:w="75" w:type="dxa"/>
            </w:tcMar>
            <w:vAlign w:val="center"/>
          </w:tcPr>
          <w:p w14:paraId="15EB4575">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hint="eastAsia" w:ascii="仿宋" w:hAnsi="仿宋" w:eastAsia="仿宋" w:cs="Times New Roman"/>
                <w:sz w:val="28"/>
                <w:szCs w:val="28"/>
                <w:lang w:val="en-US" w:eastAsia="zh-CN"/>
              </w:rPr>
              <w:t>7</w:t>
            </w:r>
            <w:r>
              <w:rPr>
                <w:rFonts w:ascii="仿宋" w:hAnsi="仿宋" w:eastAsia="仿宋" w:cs="Times New Roman"/>
                <w:sz w:val="28"/>
                <w:szCs w:val="28"/>
              </w:rPr>
              <w:t>月</w:t>
            </w:r>
          </w:p>
        </w:tc>
        <w:tc>
          <w:tcPr>
            <w:tcW w:w="2841"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7DD44C01">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hint="eastAsia" w:ascii="仿宋" w:hAnsi="仿宋" w:eastAsia="仿宋" w:cs="Times New Roman"/>
                <w:sz w:val="28"/>
                <w:szCs w:val="28"/>
              </w:rPr>
              <w:t>重庆龙禹石油有限公司九龙加油站</w:t>
            </w:r>
          </w:p>
        </w:tc>
        <w:tc>
          <w:tcPr>
            <w:tcW w:w="1628"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5474AC89">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危化</w:t>
            </w:r>
          </w:p>
        </w:tc>
        <w:tc>
          <w:tcPr>
            <w:tcW w:w="1466" w:type="dxa"/>
            <w:tcBorders>
              <w:top w:val="single" w:color="auto" w:sz="4" w:space="0"/>
              <w:left w:val="nil"/>
              <w:bottom w:val="single" w:color="auto" w:sz="4" w:space="0"/>
              <w:right w:val="single" w:color="auto" w:sz="4" w:space="0"/>
            </w:tcBorders>
            <w:shd w:val="clear" w:color="auto" w:fill="auto"/>
            <w:tcMar>
              <w:top w:w="75" w:type="dxa"/>
              <w:left w:w="75" w:type="dxa"/>
              <w:bottom w:w="75" w:type="dxa"/>
              <w:right w:w="75" w:type="dxa"/>
            </w:tcMar>
            <w:vAlign w:val="center"/>
          </w:tcPr>
          <w:p w14:paraId="1B0BEC72">
            <w:pPr>
              <w:keepNext w:val="0"/>
              <w:keepLines w:val="0"/>
              <w:pageBreakBefore w:val="0"/>
              <w:widowControl/>
              <w:suppressLineNumbers w:val="0"/>
              <w:kinsoku/>
              <w:wordWrap/>
              <w:overflowPunct/>
              <w:topLinePunct w:val="0"/>
              <w:autoSpaceDN/>
              <w:bidi w:val="0"/>
              <w:adjustRightInd/>
              <w:snapToGrid/>
              <w:spacing w:line="400" w:lineRule="exact"/>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2025/7/22</w:t>
            </w:r>
          </w:p>
        </w:tc>
        <w:tc>
          <w:tcPr>
            <w:tcW w:w="2202"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4973A376">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《中华人民共和国安全生产法》</w:t>
            </w:r>
          </w:p>
          <w:p w14:paraId="1491AD6C">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《危险化学品重大危险源监督管理暂行规定》</w:t>
            </w:r>
          </w:p>
          <w:p w14:paraId="2B3D6C39">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《危险化学品登记管理办法》</w:t>
            </w:r>
          </w:p>
          <w:p w14:paraId="5BFF8667">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《危险化学品建设项目安全监督管理办法》</w:t>
            </w:r>
          </w:p>
          <w:p w14:paraId="78F032A4">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《危险化学品经营许可证管理办法》</w:t>
            </w:r>
          </w:p>
          <w:p w14:paraId="1AFFA985">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《危险化学品安全管理条例》</w:t>
            </w:r>
          </w:p>
          <w:p w14:paraId="52889BD9">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《危险化学品生产企业安全生产许可证实施办法》</w:t>
            </w:r>
          </w:p>
          <w:p w14:paraId="162B5F06">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ascii="仿宋" w:hAnsi="仿宋" w:eastAsia="仿宋" w:cs="Times New Roman"/>
                <w:sz w:val="28"/>
                <w:szCs w:val="28"/>
              </w:rPr>
            </w:pPr>
            <w:r>
              <w:rPr>
                <w:rFonts w:hint="eastAsia" w:ascii="新宋体" w:hAnsi="新宋体" w:eastAsia="新宋体" w:cs="新宋体"/>
                <w:sz w:val="21"/>
                <w:szCs w:val="21"/>
              </w:rPr>
              <w:t>《危险化学品输送管道安全管理规定》</w:t>
            </w:r>
          </w:p>
        </w:tc>
        <w:tc>
          <w:tcPr>
            <w:tcW w:w="2020"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57940A7B">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1.“工商营业执照”等法定证照齐全有效，地址、营业范围等</w:t>
            </w:r>
          </w:p>
          <w:p w14:paraId="63908C9A">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与注册（备案）信息匹配情况，危险化学品经营许可证有效期情</w:t>
            </w:r>
          </w:p>
          <w:p w14:paraId="6C5EA493">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况。</w:t>
            </w:r>
          </w:p>
          <w:p w14:paraId="45C6CDC9">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2.特种作业人员持有效特种作业操作证上岗作业情况。</w:t>
            </w:r>
          </w:p>
          <w:p w14:paraId="647E619E">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3.避雷带（网）和电视监视系统情况。</w:t>
            </w:r>
          </w:p>
          <w:p w14:paraId="47554750">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4.发电室是否符合相关规定。</w:t>
            </w:r>
          </w:p>
          <w:p w14:paraId="029B9EB7">
            <w:pPr>
              <w:keepNext w:val="0"/>
              <w:keepLines w:val="0"/>
              <w:pageBreakBefore w:val="0"/>
              <w:widowControl/>
              <w:kinsoku/>
              <w:wordWrap/>
              <w:overflowPunct/>
              <w:topLinePunct w:val="0"/>
              <w:autoSpaceDE w:val="0"/>
              <w:autoSpaceDN/>
              <w:bidi w:val="0"/>
              <w:adjustRightInd/>
              <w:snapToGrid/>
              <w:spacing w:line="400" w:lineRule="exact"/>
              <w:jc w:val="center"/>
            </w:pPr>
            <w:r>
              <w:rPr>
                <w:rFonts w:hint="eastAsia"/>
              </w:rPr>
              <w:t>5.应急设施是否符合规定。</w:t>
            </w:r>
          </w:p>
        </w:tc>
        <w:tc>
          <w:tcPr>
            <w:tcW w:w="1925"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05AC7133">
            <w:pPr>
              <w:pStyle w:val="5"/>
              <w:keepNext w:val="0"/>
              <w:keepLines w:val="0"/>
              <w:pageBreakBefore w:val="0"/>
              <w:kinsoku/>
              <w:wordWrap/>
              <w:overflowPunct/>
              <w:topLinePunct w:val="0"/>
              <w:autoSpaceDE w:val="0"/>
              <w:autoSpaceDN/>
              <w:bidi w:val="0"/>
              <w:adjustRightInd/>
              <w:snapToGrid/>
              <w:spacing w:line="400" w:lineRule="exact"/>
              <w:jc w:val="center"/>
            </w:pPr>
            <w:r>
              <w:rPr>
                <w:rFonts w:ascii="仿宋" w:hAnsi="仿宋" w:eastAsia="仿宋" w:cs="Times New Roman"/>
                <w:sz w:val="28"/>
                <w:szCs w:val="28"/>
              </w:rPr>
              <w:t>发现安全隐患</w:t>
            </w:r>
            <w:r>
              <w:rPr>
                <w:rFonts w:hint="eastAsia" w:ascii="仿宋" w:hAnsi="仿宋" w:eastAsia="仿宋" w:cs="Times New Roman"/>
                <w:sz w:val="28"/>
                <w:szCs w:val="28"/>
                <w:lang w:val="en-US" w:eastAsia="zh-CN"/>
              </w:rPr>
              <w:t>3</w:t>
            </w:r>
            <w:r>
              <w:rPr>
                <w:rFonts w:ascii="仿宋" w:hAnsi="仿宋" w:eastAsia="仿宋" w:cs="Times New Roman"/>
                <w:sz w:val="28"/>
                <w:szCs w:val="28"/>
              </w:rPr>
              <w:t>条</w:t>
            </w:r>
          </w:p>
        </w:tc>
      </w:tr>
      <w:tr w14:paraId="1A1C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D14921F">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ascii="仿宋" w:hAnsi="仿宋" w:eastAsia="仿宋" w:cs="Times New Roman"/>
                <w:sz w:val="28"/>
                <w:szCs w:val="28"/>
              </w:rPr>
              <w:t>2</w:t>
            </w:r>
          </w:p>
        </w:tc>
        <w:tc>
          <w:tcPr>
            <w:tcW w:w="1273" w:type="dxa"/>
            <w:vMerge w:val="continue"/>
            <w:tcBorders>
              <w:left w:val="nil"/>
              <w:right w:val="single" w:color="auto" w:sz="4" w:space="0"/>
            </w:tcBorders>
            <w:tcMar>
              <w:top w:w="75" w:type="dxa"/>
              <w:left w:w="75" w:type="dxa"/>
              <w:bottom w:w="75" w:type="dxa"/>
              <w:right w:w="75" w:type="dxa"/>
            </w:tcMar>
            <w:vAlign w:val="center"/>
          </w:tcPr>
          <w:p w14:paraId="593684E7">
            <w:pPr>
              <w:keepNext w:val="0"/>
              <w:keepLines w:val="0"/>
              <w:pageBreakBefore w:val="0"/>
              <w:kinsoku/>
              <w:wordWrap/>
              <w:overflowPunct/>
              <w:topLinePunct w:val="0"/>
              <w:autoSpaceDN/>
              <w:bidi w:val="0"/>
              <w:adjustRightInd/>
              <w:snapToGrid/>
              <w:spacing w:line="400" w:lineRule="exact"/>
              <w:jc w:val="center"/>
              <w:rPr>
                <w:rFonts w:ascii="Times New Roman" w:hAnsi="Times New Roman"/>
                <w:sz w:val="20"/>
                <w:szCs w:val="20"/>
              </w:rPr>
            </w:pPr>
          </w:p>
        </w:tc>
        <w:tc>
          <w:tcPr>
            <w:tcW w:w="2841"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1B95835D">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hint="eastAsia" w:ascii="仿宋" w:hAnsi="仿宋" w:eastAsia="仿宋" w:cs="Times New Roman"/>
                <w:sz w:val="28"/>
                <w:szCs w:val="28"/>
              </w:rPr>
              <w:t>安意法半导体有限公司</w:t>
            </w:r>
          </w:p>
        </w:tc>
        <w:tc>
          <w:tcPr>
            <w:tcW w:w="1628"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51DD3A69">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工贸</w:t>
            </w:r>
          </w:p>
        </w:tc>
        <w:tc>
          <w:tcPr>
            <w:tcW w:w="1466"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2F16ADC1">
            <w:pPr>
              <w:pStyle w:val="5"/>
              <w:keepNext w:val="0"/>
              <w:keepLines w:val="0"/>
              <w:pageBreakBefore w:val="0"/>
              <w:kinsoku/>
              <w:wordWrap/>
              <w:overflowPunct/>
              <w:topLinePunct w:val="0"/>
              <w:autoSpaceDE w:val="0"/>
              <w:autoSpaceDN/>
              <w:bidi w:val="0"/>
              <w:adjustRightInd/>
              <w:snapToGrid/>
              <w:spacing w:line="400" w:lineRule="exact"/>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rPr>
              <w:t>2025/7/25</w:t>
            </w:r>
          </w:p>
        </w:tc>
        <w:tc>
          <w:tcPr>
            <w:tcW w:w="2202"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5ADEE8A1">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《中华人民共和国安全生产法》</w:t>
            </w:r>
          </w:p>
          <w:p w14:paraId="478D0DB1">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《安全生产许可证条例》</w:t>
            </w:r>
          </w:p>
          <w:p w14:paraId="27FD54A4">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《生产经营单位安全培训规定》</w:t>
            </w:r>
          </w:p>
          <w:p w14:paraId="4DD5100E">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《安全生产培训管理办法》</w:t>
            </w:r>
          </w:p>
          <w:p w14:paraId="5216DC24">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《建设项目安全设施“三同时”监督管理办法》</w:t>
            </w:r>
          </w:p>
          <w:p w14:paraId="7B66974E">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《安全生产事故隐患排查治理暂行规定》</w:t>
            </w:r>
          </w:p>
          <w:p w14:paraId="0C588FE7">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《生产安全事故应急预案管理办法》</w:t>
            </w:r>
          </w:p>
          <w:p w14:paraId="70B7456F">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ascii="仿宋" w:hAnsi="仿宋" w:eastAsia="仿宋" w:cs="Times New Roman"/>
                <w:sz w:val="28"/>
                <w:szCs w:val="28"/>
              </w:rPr>
            </w:pPr>
            <w:r>
              <w:rPr>
                <w:rFonts w:hint="eastAsia" w:ascii="新宋体" w:hAnsi="新宋体" w:eastAsia="新宋体" w:cs="新宋体"/>
                <w:sz w:val="21"/>
                <w:szCs w:val="21"/>
              </w:rPr>
              <w:t>《重庆市安全生产条例》等</w:t>
            </w:r>
          </w:p>
        </w:tc>
        <w:tc>
          <w:tcPr>
            <w:tcW w:w="2020"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6933F8A0">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1.设置安全生产管理机构或者配备安全生产管理人员、注册</w:t>
            </w:r>
          </w:p>
          <w:p w14:paraId="48C7B6C8">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安全工程师的情况。</w:t>
            </w:r>
          </w:p>
          <w:p w14:paraId="373D23A5">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2.特种作业人员持有效特种作业操作证上岗作业情况。</w:t>
            </w:r>
          </w:p>
          <w:p w14:paraId="7A97C72B">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3.应急预案编制情况。</w:t>
            </w:r>
          </w:p>
          <w:p w14:paraId="79B4B34F">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4.危险化学品仓库安全管理情况。</w:t>
            </w:r>
          </w:p>
          <w:p w14:paraId="74D55750">
            <w:pPr>
              <w:keepNext w:val="0"/>
              <w:keepLines w:val="0"/>
              <w:pageBreakBefore w:val="0"/>
              <w:widowControl/>
              <w:kinsoku/>
              <w:wordWrap/>
              <w:overflowPunct/>
              <w:topLinePunct w:val="0"/>
              <w:autoSpaceDE w:val="0"/>
              <w:autoSpaceDN/>
              <w:bidi w:val="0"/>
              <w:adjustRightInd/>
              <w:snapToGrid/>
              <w:spacing w:line="400" w:lineRule="exact"/>
              <w:jc w:val="center"/>
            </w:pPr>
            <w:r>
              <w:rPr>
                <w:rFonts w:hint="eastAsia"/>
              </w:rPr>
              <w:t>5.经营项目发包安全管理情况。</w:t>
            </w:r>
          </w:p>
        </w:tc>
        <w:tc>
          <w:tcPr>
            <w:tcW w:w="1925"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3500D751">
            <w:pPr>
              <w:pStyle w:val="5"/>
              <w:keepNext w:val="0"/>
              <w:keepLines w:val="0"/>
              <w:pageBreakBefore w:val="0"/>
              <w:kinsoku/>
              <w:wordWrap/>
              <w:overflowPunct/>
              <w:topLinePunct w:val="0"/>
              <w:autoSpaceDE w:val="0"/>
              <w:autoSpaceDN/>
              <w:bidi w:val="0"/>
              <w:adjustRightInd/>
              <w:snapToGrid/>
              <w:spacing w:line="400" w:lineRule="exact"/>
              <w:jc w:val="center"/>
            </w:pPr>
            <w:r>
              <w:rPr>
                <w:rFonts w:ascii="仿宋" w:hAnsi="仿宋" w:eastAsia="仿宋" w:cs="Times New Roman"/>
                <w:sz w:val="28"/>
                <w:szCs w:val="28"/>
              </w:rPr>
              <w:t>发现安全隐患</w:t>
            </w:r>
            <w:r>
              <w:rPr>
                <w:rFonts w:hint="eastAsia" w:ascii="仿宋" w:hAnsi="仿宋" w:eastAsia="仿宋" w:cs="Times New Roman"/>
                <w:sz w:val="28"/>
                <w:szCs w:val="28"/>
                <w:lang w:val="en-US" w:eastAsia="zh-CN"/>
              </w:rPr>
              <w:t>3</w:t>
            </w:r>
            <w:r>
              <w:rPr>
                <w:rFonts w:ascii="仿宋" w:hAnsi="仿宋" w:eastAsia="仿宋" w:cs="Times New Roman"/>
                <w:sz w:val="28"/>
                <w:szCs w:val="28"/>
              </w:rPr>
              <w:t>条</w:t>
            </w:r>
          </w:p>
        </w:tc>
      </w:tr>
      <w:tr w14:paraId="391D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65F1CC9D">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3</w:t>
            </w:r>
          </w:p>
        </w:tc>
        <w:tc>
          <w:tcPr>
            <w:tcW w:w="1273" w:type="dxa"/>
            <w:vMerge w:val="restart"/>
            <w:tcBorders>
              <w:top w:val="nil"/>
              <w:left w:val="nil"/>
              <w:bottom w:val="single" w:color="auto" w:sz="4" w:space="0"/>
              <w:right w:val="single" w:color="auto" w:sz="4" w:space="0"/>
            </w:tcBorders>
            <w:tcMar>
              <w:top w:w="75" w:type="dxa"/>
              <w:left w:w="75" w:type="dxa"/>
              <w:bottom w:w="75" w:type="dxa"/>
              <w:right w:w="75" w:type="dxa"/>
            </w:tcMar>
            <w:vAlign w:val="center"/>
          </w:tcPr>
          <w:p w14:paraId="084383C6">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hint="eastAsia" w:ascii="仿宋" w:hAnsi="仿宋" w:eastAsia="仿宋" w:cs="Times New Roman"/>
                <w:sz w:val="28"/>
                <w:szCs w:val="28"/>
                <w:lang w:val="en-US" w:eastAsia="zh-CN"/>
              </w:rPr>
              <w:t>8</w:t>
            </w:r>
            <w:r>
              <w:rPr>
                <w:rFonts w:ascii="仿宋" w:hAnsi="仿宋" w:eastAsia="仿宋" w:cs="Times New Roman"/>
                <w:sz w:val="28"/>
                <w:szCs w:val="28"/>
              </w:rPr>
              <w:t>月</w:t>
            </w:r>
          </w:p>
        </w:tc>
        <w:tc>
          <w:tcPr>
            <w:tcW w:w="2841"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2122EE9D">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hint="eastAsia" w:ascii="仿宋" w:hAnsi="仿宋" w:eastAsia="仿宋" w:cs="Times New Roman"/>
                <w:sz w:val="28"/>
                <w:szCs w:val="28"/>
              </w:rPr>
              <w:t>中国石化销售股份有限公司重庆石油分公司大学城南二路加油加气站</w:t>
            </w:r>
          </w:p>
        </w:tc>
        <w:tc>
          <w:tcPr>
            <w:tcW w:w="1628"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5428D2E7">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危化</w:t>
            </w:r>
          </w:p>
        </w:tc>
        <w:tc>
          <w:tcPr>
            <w:tcW w:w="1466"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3D2FC7E7">
            <w:pPr>
              <w:pStyle w:val="5"/>
              <w:keepNext w:val="0"/>
              <w:keepLines w:val="0"/>
              <w:pageBreakBefore w:val="0"/>
              <w:kinsoku/>
              <w:wordWrap/>
              <w:overflowPunct/>
              <w:topLinePunct w:val="0"/>
              <w:autoSpaceDE w:val="0"/>
              <w:autoSpaceDN/>
              <w:bidi w:val="0"/>
              <w:adjustRightInd/>
              <w:snapToGrid/>
              <w:spacing w:line="400" w:lineRule="exact"/>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rPr>
              <w:t>2025/8/21</w:t>
            </w:r>
          </w:p>
        </w:tc>
        <w:tc>
          <w:tcPr>
            <w:tcW w:w="2202"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63CDAAC3">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《中华人民共和国安全生产法》</w:t>
            </w:r>
          </w:p>
          <w:p w14:paraId="2BE81432">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《危险化学品重大危险源监督管理暂行规定》</w:t>
            </w:r>
          </w:p>
          <w:p w14:paraId="7A2741F2">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《危险化学品登记管理办法》</w:t>
            </w:r>
          </w:p>
          <w:p w14:paraId="6D1F6DD0">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《危险化学品建设项目安全监督管理办法》</w:t>
            </w:r>
          </w:p>
          <w:p w14:paraId="713DFB0A">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《危险化学品经营许可证管理办法》</w:t>
            </w:r>
          </w:p>
          <w:p w14:paraId="68D96050">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《危险化学品安全管理条例》</w:t>
            </w:r>
          </w:p>
          <w:p w14:paraId="1CFC6213">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《危险化学品生产企业安全生产许可证实施办法》</w:t>
            </w:r>
          </w:p>
          <w:p w14:paraId="267DAB11">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ascii="仿宋" w:hAnsi="仿宋" w:eastAsia="仿宋" w:cs="Times New Roman"/>
                <w:sz w:val="28"/>
                <w:szCs w:val="28"/>
              </w:rPr>
            </w:pPr>
            <w:r>
              <w:rPr>
                <w:rFonts w:hint="eastAsia" w:ascii="新宋体" w:hAnsi="新宋体" w:eastAsia="新宋体" w:cs="新宋体"/>
                <w:sz w:val="21"/>
                <w:szCs w:val="21"/>
              </w:rPr>
              <w:t>《危险化学品输送管道安全管理规定》</w:t>
            </w:r>
          </w:p>
        </w:tc>
        <w:tc>
          <w:tcPr>
            <w:tcW w:w="2020"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254B0E30">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 xml:space="preserve">1.生产经营单位的主要负责人履行安全生产管理职责情况。 2.是否建立隐患排查、治理、验收台账相关信息。 </w:t>
            </w:r>
          </w:p>
          <w:p w14:paraId="7A8A02B0">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3.加油站现场管理是否符合规定。</w:t>
            </w:r>
          </w:p>
          <w:p w14:paraId="4EABD33A">
            <w:pPr>
              <w:keepNext w:val="0"/>
              <w:keepLines w:val="0"/>
              <w:pageBreakBefore w:val="0"/>
              <w:widowControl/>
              <w:kinsoku/>
              <w:wordWrap/>
              <w:overflowPunct/>
              <w:topLinePunct w:val="0"/>
              <w:autoSpaceDE w:val="0"/>
              <w:autoSpaceDN/>
              <w:bidi w:val="0"/>
              <w:adjustRightInd/>
              <w:snapToGrid/>
              <w:spacing w:line="400" w:lineRule="exact"/>
              <w:jc w:val="center"/>
            </w:pPr>
            <w:r>
              <w:rPr>
                <w:rFonts w:hint="eastAsia"/>
              </w:rPr>
              <w:t>4.三级隔油池现场情况。</w:t>
            </w:r>
          </w:p>
        </w:tc>
        <w:tc>
          <w:tcPr>
            <w:tcW w:w="1925"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2BB6D5F8">
            <w:pPr>
              <w:pStyle w:val="5"/>
              <w:keepNext w:val="0"/>
              <w:keepLines w:val="0"/>
              <w:pageBreakBefore w:val="0"/>
              <w:kinsoku/>
              <w:wordWrap/>
              <w:overflowPunct/>
              <w:topLinePunct w:val="0"/>
              <w:autoSpaceDE w:val="0"/>
              <w:autoSpaceDN/>
              <w:bidi w:val="0"/>
              <w:adjustRightInd/>
              <w:snapToGrid/>
              <w:spacing w:line="400" w:lineRule="exact"/>
              <w:jc w:val="center"/>
            </w:pPr>
            <w:r>
              <w:rPr>
                <w:rFonts w:ascii="仿宋" w:hAnsi="仿宋" w:eastAsia="仿宋" w:cs="Times New Roman"/>
                <w:sz w:val="28"/>
                <w:szCs w:val="28"/>
              </w:rPr>
              <w:t>发现安全隐患</w:t>
            </w:r>
            <w:r>
              <w:rPr>
                <w:rFonts w:hint="eastAsia" w:ascii="仿宋" w:hAnsi="仿宋" w:eastAsia="仿宋" w:cs="Times New Roman"/>
                <w:sz w:val="28"/>
                <w:szCs w:val="28"/>
                <w:lang w:val="en-US" w:eastAsia="zh-CN"/>
              </w:rPr>
              <w:t>4</w:t>
            </w:r>
            <w:r>
              <w:rPr>
                <w:rFonts w:ascii="仿宋" w:hAnsi="仿宋" w:eastAsia="仿宋" w:cs="Times New Roman"/>
                <w:sz w:val="28"/>
                <w:szCs w:val="28"/>
              </w:rPr>
              <w:t>条</w:t>
            </w:r>
          </w:p>
        </w:tc>
      </w:tr>
      <w:tr w14:paraId="6370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6DD82F57">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4</w:t>
            </w:r>
          </w:p>
        </w:tc>
        <w:tc>
          <w:tcPr>
            <w:tcW w:w="1273" w:type="dxa"/>
            <w:vMerge w:val="continue"/>
            <w:tcBorders>
              <w:top w:val="nil"/>
              <w:left w:val="nil"/>
              <w:bottom w:val="single" w:color="auto" w:sz="4" w:space="0"/>
              <w:right w:val="single" w:color="auto" w:sz="4" w:space="0"/>
            </w:tcBorders>
            <w:tcMar>
              <w:top w:w="75" w:type="dxa"/>
              <w:left w:w="75" w:type="dxa"/>
              <w:bottom w:w="75" w:type="dxa"/>
              <w:right w:w="75" w:type="dxa"/>
            </w:tcMar>
            <w:vAlign w:val="center"/>
          </w:tcPr>
          <w:p w14:paraId="199D04D5">
            <w:pPr>
              <w:keepNext w:val="0"/>
              <w:keepLines w:val="0"/>
              <w:pageBreakBefore w:val="0"/>
              <w:kinsoku/>
              <w:wordWrap/>
              <w:overflowPunct/>
              <w:topLinePunct w:val="0"/>
              <w:autoSpaceDN/>
              <w:bidi w:val="0"/>
              <w:adjustRightInd/>
              <w:snapToGrid/>
              <w:spacing w:line="400" w:lineRule="exact"/>
              <w:jc w:val="center"/>
              <w:rPr>
                <w:rFonts w:ascii="Times New Roman" w:hAnsi="Times New Roman"/>
                <w:sz w:val="20"/>
                <w:szCs w:val="20"/>
              </w:rPr>
            </w:pPr>
          </w:p>
        </w:tc>
        <w:tc>
          <w:tcPr>
            <w:tcW w:w="2841"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37CF2C55">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lang w:val="en-US"/>
              </w:rPr>
              <w:t>重庆智翔汽车配件有限公司</w:t>
            </w:r>
          </w:p>
        </w:tc>
        <w:tc>
          <w:tcPr>
            <w:tcW w:w="1628"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21E48143">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工贸</w:t>
            </w:r>
          </w:p>
        </w:tc>
        <w:tc>
          <w:tcPr>
            <w:tcW w:w="1466"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563FACA6">
            <w:pPr>
              <w:pStyle w:val="5"/>
              <w:keepNext w:val="0"/>
              <w:keepLines w:val="0"/>
              <w:pageBreakBefore w:val="0"/>
              <w:kinsoku/>
              <w:wordWrap/>
              <w:overflowPunct/>
              <w:topLinePunct w:val="0"/>
              <w:autoSpaceDE w:val="0"/>
              <w:autoSpaceDN/>
              <w:bidi w:val="0"/>
              <w:adjustRightInd/>
              <w:snapToGrid/>
              <w:spacing w:line="400" w:lineRule="exact"/>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rPr>
              <w:t>2025/8/22</w:t>
            </w:r>
          </w:p>
        </w:tc>
        <w:tc>
          <w:tcPr>
            <w:tcW w:w="2202"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2AF3CA45">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《中华人民共和国安全生产法》</w:t>
            </w:r>
          </w:p>
          <w:p w14:paraId="3649B2BF">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《安全生产许可证条例》</w:t>
            </w:r>
          </w:p>
          <w:p w14:paraId="794009DF">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《生产经营单位安全培训规定》</w:t>
            </w:r>
          </w:p>
          <w:p w14:paraId="422F8CA6">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《安全生产培训管理办法》</w:t>
            </w:r>
          </w:p>
          <w:p w14:paraId="6D4AC81C">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《建设项目安全设施“三同时”监督管理办法》</w:t>
            </w:r>
          </w:p>
          <w:p w14:paraId="7A3EC596">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《安全生产事故隐患排查治理暂行规定》</w:t>
            </w:r>
          </w:p>
          <w:p w14:paraId="4DB93B80">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《生产安全事故应急预案管理办法》</w:t>
            </w:r>
          </w:p>
          <w:p w14:paraId="450DF6CD">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hint="eastAsia" w:ascii="新宋体" w:hAnsi="新宋体" w:eastAsia="新宋体" w:cs="新宋体"/>
                <w:sz w:val="21"/>
                <w:szCs w:val="21"/>
              </w:rPr>
              <w:t>《重庆市安全生产条例》等</w:t>
            </w:r>
          </w:p>
        </w:tc>
        <w:tc>
          <w:tcPr>
            <w:tcW w:w="2020"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384E609C">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rPr>
              <w:t>1.物料堆码管理。</w:t>
            </w:r>
          </w:p>
          <w:p w14:paraId="7E87FE4F">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rPr>
              <w:t xml:space="preserve">2.应急疏散及应急器材管理情况。 </w:t>
            </w:r>
          </w:p>
          <w:p w14:paraId="456C8D6E">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rPr>
              <w:t xml:space="preserve">3.抽查特种作业人员持有效特种作业操作证上岗作业情况。 4.是否建立事故隐患排查治理制度，并抽查以主要负责人为 首的“日周月”隐患排查治理情况。 </w:t>
            </w:r>
          </w:p>
          <w:p w14:paraId="1F76D9F4">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hint="eastAsia" w:ascii="仿宋" w:hAnsi="仿宋" w:eastAsia="仿宋" w:cs="Times New Roman"/>
                <w:sz w:val="28"/>
                <w:szCs w:val="28"/>
              </w:rPr>
              <w:t>5.全员安全责任制建立情况。</w:t>
            </w:r>
          </w:p>
        </w:tc>
        <w:tc>
          <w:tcPr>
            <w:tcW w:w="1925"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03A9F142">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ascii="仿宋" w:hAnsi="仿宋" w:eastAsia="仿宋" w:cs="Times New Roman"/>
                <w:sz w:val="28"/>
                <w:szCs w:val="28"/>
              </w:rPr>
              <w:t>发现安全隐患</w:t>
            </w:r>
            <w:r>
              <w:rPr>
                <w:rFonts w:hint="eastAsia" w:ascii="仿宋" w:hAnsi="仿宋" w:eastAsia="仿宋" w:cs="Times New Roman"/>
                <w:sz w:val="28"/>
                <w:szCs w:val="28"/>
                <w:lang w:val="en-US" w:eastAsia="zh-CN"/>
              </w:rPr>
              <w:t>5</w:t>
            </w:r>
            <w:r>
              <w:rPr>
                <w:rFonts w:ascii="仿宋" w:hAnsi="仿宋" w:eastAsia="仿宋" w:cs="Times New Roman"/>
                <w:sz w:val="28"/>
                <w:szCs w:val="28"/>
              </w:rPr>
              <w:t>条</w:t>
            </w:r>
          </w:p>
        </w:tc>
      </w:tr>
      <w:tr w14:paraId="1ED4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25B40426">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5</w:t>
            </w:r>
          </w:p>
        </w:tc>
        <w:tc>
          <w:tcPr>
            <w:tcW w:w="1273" w:type="dxa"/>
            <w:vMerge w:val="restart"/>
            <w:tcBorders>
              <w:top w:val="nil"/>
              <w:left w:val="nil"/>
              <w:bottom w:val="single" w:color="auto" w:sz="4" w:space="0"/>
              <w:right w:val="single" w:color="auto" w:sz="4" w:space="0"/>
            </w:tcBorders>
            <w:tcMar>
              <w:top w:w="75" w:type="dxa"/>
              <w:left w:w="75" w:type="dxa"/>
              <w:bottom w:w="75" w:type="dxa"/>
              <w:right w:w="75" w:type="dxa"/>
            </w:tcMar>
            <w:vAlign w:val="center"/>
          </w:tcPr>
          <w:p w14:paraId="060FF83B">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hint="eastAsia" w:ascii="仿宋" w:hAnsi="仿宋" w:eastAsia="仿宋" w:cs="Times New Roman"/>
                <w:sz w:val="28"/>
                <w:szCs w:val="28"/>
                <w:lang w:val="en-US" w:eastAsia="zh-CN"/>
              </w:rPr>
              <w:t>9</w:t>
            </w:r>
            <w:r>
              <w:rPr>
                <w:rFonts w:ascii="仿宋" w:hAnsi="仿宋" w:eastAsia="仿宋" w:cs="Times New Roman"/>
                <w:sz w:val="28"/>
                <w:szCs w:val="28"/>
              </w:rPr>
              <w:t>月</w:t>
            </w:r>
          </w:p>
        </w:tc>
        <w:tc>
          <w:tcPr>
            <w:tcW w:w="2841"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238BEDDE">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lang w:val="en-US"/>
              </w:rPr>
              <w:t>春鸿电子科技(重庆)有限公司</w:t>
            </w:r>
          </w:p>
        </w:tc>
        <w:tc>
          <w:tcPr>
            <w:tcW w:w="1628"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38012340">
            <w:pPr>
              <w:pStyle w:val="5"/>
              <w:keepNext w:val="0"/>
              <w:keepLines w:val="0"/>
              <w:pageBreakBefore w:val="0"/>
              <w:kinsoku/>
              <w:wordWrap/>
              <w:overflowPunct/>
              <w:topLinePunct w:val="0"/>
              <w:autoSpaceDE w:val="0"/>
              <w:autoSpaceDN/>
              <w:bidi w:val="0"/>
              <w:adjustRightInd/>
              <w:snapToGrid/>
              <w:spacing w:line="400" w:lineRule="exact"/>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工贸</w:t>
            </w:r>
          </w:p>
        </w:tc>
        <w:tc>
          <w:tcPr>
            <w:tcW w:w="1466"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1EB21DC0">
            <w:pPr>
              <w:pStyle w:val="5"/>
              <w:keepNext w:val="0"/>
              <w:keepLines w:val="0"/>
              <w:pageBreakBefore w:val="0"/>
              <w:kinsoku/>
              <w:wordWrap/>
              <w:overflowPunct/>
              <w:topLinePunct w:val="0"/>
              <w:autoSpaceDE w:val="0"/>
              <w:autoSpaceDN/>
              <w:bidi w:val="0"/>
              <w:adjustRightInd/>
              <w:snapToGrid/>
              <w:spacing w:line="400" w:lineRule="exact"/>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2025/9/24</w:t>
            </w:r>
          </w:p>
        </w:tc>
        <w:tc>
          <w:tcPr>
            <w:tcW w:w="2202"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24F840C8">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《中华人民共和国安全生产法》</w:t>
            </w:r>
          </w:p>
          <w:p w14:paraId="6B91643F">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《安全生产许可证条例》</w:t>
            </w:r>
          </w:p>
          <w:p w14:paraId="322D0E9D">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《生产经营单位安全培训规定》</w:t>
            </w:r>
          </w:p>
          <w:p w14:paraId="6BFC9BE3">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《安全生产培训管理办法》</w:t>
            </w:r>
          </w:p>
          <w:p w14:paraId="1239E2AD">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《建设项目安全设施“三同时”监督管理办法》</w:t>
            </w:r>
          </w:p>
          <w:p w14:paraId="34BC41F0">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《安全生产事故隐患排查治理暂行规定》</w:t>
            </w:r>
          </w:p>
          <w:p w14:paraId="1DCE1D8D">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《生产安全事故应急预案管理办法》</w:t>
            </w:r>
          </w:p>
          <w:p w14:paraId="22F6BBA1">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hint="eastAsia" w:ascii="新宋体" w:hAnsi="新宋体" w:eastAsia="新宋体" w:cs="新宋体"/>
                <w:sz w:val="21"/>
                <w:szCs w:val="21"/>
              </w:rPr>
              <w:t>《重庆市安全生产条例》等</w:t>
            </w:r>
          </w:p>
        </w:tc>
        <w:tc>
          <w:tcPr>
            <w:tcW w:w="2020"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6CBFEEE8">
            <w:pPr>
              <w:pStyle w:val="5"/>
              <w:keepNext w:val="0"/>
              <w:keepLines w:val="0"/>
              <w:pageBreakBefore w:val="0"/>
              <w:kinsoku/>
              <w:wordWrap/>
              <w:overflowPunct/>
              <w:topLinePunct w:val="0"/>
              <w:autoSpaceDE w:val="0"/>
              <w:autoSpaceDN/>
              <w:bidi w:val="0"/>
              <w:adjustRightInd/>
              <w:snapToGrid/>
              <w:spacing w:line="400" w:lineRule="exact"/>
              <w:jc w:val="center"/>
              <w:rPr>
                <w:rFonts w:hint="eastAsia"/>
              </w:rPr>
            </w:pPr>
            <w:r>
              <w:rPr>
                <w:rFonts w:hint="eastAsia"/>
              </w:rPr>
              <w:t>1.应急预案编制情况。</w:t>
            </w:r>
          </w:p>
          <w:p w14:paraId="08015A52">
            <w:pPr>
              <w:pStyle w:val="5"/>
              <w:keepNext w:val="0"/>
              <w:keepLines w:val="0"/>
              <w:pageBreakBefore w:val="0"/>
              <w:kinsoku/>
              <w:wordWrap/>
              <w:overflowPunct/>
              <w:topLinePunct w:val="0"/>
              <w:autoSpaceDE w:val="0"/>
              <w:autoSpaceDN/>
              <w:bidi w:val="0"/>
              <w:adjustRightInd/>
              <w:snapToGrid/>
              <w:spacing w:line="400" w:lineRule="exact"/>
              <w:jc w:val="center"/>
              <w:rPr>
                <w:rFonts w:hint="eastAsia"/>
              </w:rPr>
            </w:pPr>
            <w:r>
              <w:rPr>
                <w:rFonts w:hint="eastAsia"/>
              </w:rPr>
              <w:t>2.应急预案演练情况。</w:t>
            </w:r>
          </w:p>
          <w:p w14:paraId="55F92D09">
            <w:pPr>
              <w:pStyle w:val="5"/>
              <w:keepNext w:val="0"/>
              <w:keepLines w:val="0"/>
              <w:pageBreakBefore w:val="0"/>
              <w:kinsoku/>
              <w:wordWrap/>
              <w:overflowPunct/>
              <w:topLinePunct w:val="0"/>
              <w:autoSpaceDE w:val="0"/>
              <w:autoSpaceDN/>
              <w:bidi w:val="0"/>
              <w:adjustRightInd/>
              <w:snapToGrid/>
              <w:spacing w:line="400" w:lineRule="exact"/>
              <w:jc w:val="center"/>
              <w:rPr>
                <w:rFonts w:hint="eastAsia"/>
              </w:rPr>
            </w:pPr>
            <w:r>
              <w:rPr>
                <w:rFonts w:hint="eastAsia"/>
              </w:rPr>
              <w:t>3.员工安全教育情况。</w:t>
            </w:r>
          </w:p>
          <w:p w14:paraId="5D6739E8">
            <w:pPr>
              <w:pStyle w:val="5"/>
              <w:keepNext w:val="0"/>
              <w:keepLines w:val="0"/>
              <w:pageBreakBefore w:val="0"/>
              <w:kinsoku/>
              <w:wordWrap/>
              <w:overflowPunct/>
              <w:topLinePunct w:val="0"/>
              <w:autoSpaceDE w:val="0"/>
              <w:autoSpaceDN/>
              <w:bidi w:val="0"/>
              <w:adjustRightInd/>
              <w:snapToGrid/>
              <w:spacing w:line="400" w:lineRule="exact"/>
              <w:jc w:val="center"/>
              <w:rPr>
                <w:rFonts w:hint="eastAsia"/>
              </w:rPr>
            </w:pPr>
            <w:r>
              <w:rPr>
                <w:rFonts w:hint="eastAsia"/>
              </w:rPr>
              <w:t>4.是否建立事故隐患排查治理制度，并开展以主要负责人为首的“日周月”隐患排查治理。</w:t>
            </w:r>
          </w:p>
          <w:p w14:paraId="7B1F05C9">
            <w:pPr>
              <w:pStyle w:val="5"/>
              <w:keepNext w:val="0"/>
              <w:keepLines w:val="0"/>
              <w:pageBreakBefore w:val="0"/>
              <w:kinsoku/>
              <w:wordWrap/>
              <w:overflowPunct/>
              <w:topLinePunct w:val="0"/>
              <w:autoSpaceDE w:val="0"/>
              <w:autoSpaceDN/>
              <w:bidi w:val="0"/>
              <w:adjustRightInd/>
              <w:snapToGrid/>
              <w:spacing w:line="400" w:lineRule="exact"/>
              <w:jc w:val="center"/>
              <w:rPr>
                <w:rFonts w:hint="eastAsia"/>
              </w:rPr>
            </w:pPr>
            <w:r>
              <w:rPr>
                <w:rFonts w:hint="eastAsia"/>
              </w:rPr>
              <w:t>5.有限空间作业审批情况。</w:t>
            </w:r>
          </w:p>
          <w:p w14:paraId="6182ED05">
            <w:pPr>
              <w:pStyle w:val="5"/>
              <w:keepNext w:val="0"/>
              <w:keepLines w:val="0"/>
              <w:pageBreakBefore w:val="0"/>
              <w:kinsoku/>
              <w:wordWrap/>
              <w:overflowPunct/>
              <w:topLinePunct w:val="0"/>
              <w:autoSpaceDE w:val="0"/>
              <w:autoSpaceDN/>
              <w:bidi w:val="0"/>
              <w:adjustRightInd/>
              <w:snapToGrid/>
              <w:spacing w:line="400" w:lineRule="exact"/>
              <w:jc w:val="center"/>
              <w:rPr>
                <w:rFonts w:hint="default" w:eastAsia="宋体"/>
                <w:lang w:val="en-US" w:eastAsia="zh-CN"/>
              </w:rPr>
            </w:pPr>
            <w:r>
              <w:rPr>
                <w:rFonts w:hint="eastAsia"/>
              </w:rPr>
              <w:t>6.应急疏散及应急器材管理情况。</w:t>
            </w:r>
          </w:p>
        </w:tc>
        <w:tc>
          <w:tcPr>
            <w:tcW w:w="1925"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391EA90D">
            <w:pPr>
              <w:pStyle w:val="5"/>
              <w:keepNext w:val="0"/>
              <w:keepLines w:val="0"/>
              <w:pageBreakBefore w:val="0"/>
              <w:kinsoku/>
              <w:wordWrap/>
              <w:overflowPunct/>
              <w:topLinePunct w:val="0"/>
              <w:autoSpaceDE w:val="0"/>
              <w:autoSpaceDN/>
              <w:bidi w:val="0"/>
              <w:adjustRightInd/>
              <w:snapToGrid/>
              <w:spacing w:line="400" w:lineRule="exact"/>
              <w:jc w:val="center"/>
              <w:rPr>
                <w:rFonts w:hint="default" w:eastAsia="宋体"/>
                <w:lang w:val="en-US" w:eastAsia="zh-CN"/>
              </w:rPr>
            </w:pPr>
            <w:r>
              <w:rPr>
                <w:rFonts w:ascii="仿宋" w:hAnsi="仿宋" w:eastAsia="仿宋" w:cs="Times New Roman"/>
                <w:sz w:val="28"/>
                <w:szCs w:val="28"/>
              </w:rPr>
              <w:t>发现安全隐患</w:t>
            </w:r>
            <w:r>
              <w:rPr>
                <w:rFonts w:hint="eastAsia" w:ascii="仿宋" w:hAnsi="仿宋" w:eastAsia="仿宋" w:cs="Times New Roman"/>
                <w:sz w:val="28"/>
                <w:szCs w:val="28"/>
                <w:lang w:val="en-US" w:eastAsia="zh-CN"/>
              </w:rPr>
              <w:t>2</w:t>
            </w:r>
            <w:r>
              <w:rPr>
                <w:rFonts w:ascii="仿宋" w:hAnsi="仿宋" w:eastAsia="仿宋" w:cs="Times New Roman"/>
                <w:sz w:val="28"/>
                <w:szCs w:val="28"/>
              </w:rPr>
              <w:t>条</w:t>
            </w:r>
          </w:p>
        </w:tc>
      </w:tr>
      <w:tr w14:paraId="3603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0194318F">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6</w:t>
            </w:r>
          </w:p>
        </w:tc>
        <w:tc>
          <w:tcPr>
            <w:tcW w:w="1273" w:type="dxa"/>
            <w:vMerge w:val="continue"/>
            <w:tcBorders>
              <w:top w:val="nil"/>
              <w:left w:val="nil"/>
              <w:bottom w:val="single" w:color="auto" w:sz="4" w:space="0"/>
              <w:right w:val="single" w:color="auto" w:sz="4" w:space="0"/>
            </w:tcBorders>
            <w:tcMar>
              <w:top w:w="75" w:type="dxa"/>
              <w:left w:w="75" w:type="dxa"/>
              <w:bottom w:w="75" w:type="dxa"/>
              <w:right w:w="75" w:type="dxa"/>
            </w:tcMar>
            <w:vAlign w:val="center"/>
          </w:tcPr>
          <w:p w14:paraId="2D3DE549">
            <w:pPr>
              <w:keepNext w:val="0"/>
              <w:keepLines w:val="0"/>
              <w:pageBreakBefore w:val="0"/>
              <w:kinsoku/>
              <w:wordWrap/>
              <w:overflowPunct/>
              <w:topLinePunct w:val="0"/>
              <w:autoSpaceDN/>
              <w:bidi w:val="0"/>
              <w:adjustRightInd/>
              <w:snapToGrid/>
              <w:spacing w:line="400" w:lineRule="exact"/>
              <w:jc w:val="center"/>
              <w:rPr>
                <w:rFonts w:ascii="Times New Roman" w:hAnsi="Times New Roman"/>
                <w:sz w:val="20"/>
                <w:szCs w:val="20"/>
              </w:rPr>
            </w:pPr>
          </w:p>
        </w:tc>
        <w:tc>
          <w:tcPr>
            <w:tcW w:w="2841"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3A91ED0D">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lang w:val="en-US"/>
              </w:rPr>
              <w:t>中国石油天然气股份有限公司重庆销售分公司走马加油站</w:t>
            </w:r>
          </w:p>
        </w:tc>
        <w:tc>
          <w:tcPr>
            <w:tcW w:w="1628"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0B3FCE4D">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ascii="仿宋" w:hAnsi="仿宋" w:eastAsia="仿宋" w:cs="Times New Roman"/>
                <w:sz w:val="28"/>
                <w:szCs w:val="28"/>
              </w:rPr>
              <w:t>危化</w:t>
            </w:r>
          </w:p>
        </w:tc>
        <w:tc>
          <w:tcPr>
            <w:tcW w:w="1466"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29DA0F2E">
            <w:pPr>
              <w:pStyle w:val="5"/>
              <w:keepNext w:val="0"/>
              <w:keepLines w:val="0"/>
              <w:pageBreakBefore w:val="0"/>
              <w:kinsoku/>
              <w:wordWrap/>
              <w:overflowPunct/>
              <w:topLinePunct w:val="0"/>
              <w:autoSpaceDE w:val="0"/>
              <w:autoSpaceDN/>
              <w:bidi w:val="0"/>
              <w:adjustRightInd/>
              <w:snapToGrid/>
              <w:spacing w:line="400" w:lineRule="exact"/>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rPr>
              <w:t>2025/9/26</w:t>
            </w:r>
          </w:p>
        </w:tc>
        <w:tc>
          <w:tcPr>
            <w:tcW w:w="2202"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5200E2BD">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《中华人民共和国安全生产法》</w:t>
            </w:r>
          </w:p>
          <w:p w14:paraId="41FABE69">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《危险化学品重大危险源监督管理暂行规定》</w:t>
            </w:r>
          </w:p>
          <w:p w14:paraId="5E828317">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《危险化学品登记管理办法》</w:t>
            </w:r>
          </w:p>
          <w:p w14:paraId="344669DA">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《危险化学品建设项目安全监督管理办法》</w:t>
            </w:r>
          </w:p>
          <w:p w14:paraId="4C135A5C">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《危险化学品经营许可证管理办法》</w:t>
            </w:r>
          </w:p>
          <w:p w14:paraId="544FD976">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《危险化学品安全管理条例》</w:t>
            </w:r>
          </w:p>
          <w:p w14:paraId="13C0A771">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《危险化学品生产企业安全生产许可证实施办法》</w:t>
            </w:r>
          </w:p>
          <w:p w14:paraId="1B88DBAC">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仿宋" w:hAnsi="仿宋" w:eastAsia="新宋体" w:cs="Times New Roman"/>
                <w:sz w:val="28"/>
                <w:szCs w:val="28"/>
                <w:lang w:val="en-US" w:eastAsia="zh-CN"/>
              </w:rPr>
            </w:pPr>
            <w:r>
              <w:rPr>
                <w:rFonts w:hint="eastAsia" w:ascii="新宋体" w:hAnsi="新宋体" w:eastAsia="新宋体" w:cs="新宋体"/>
                <w:sz w:val="21"/>
                <w:szCs w:val="21"/>
              </w:rPr>
              <w:t>《危险化学品输送管道安全管理规定》</w:t>
            </w:r>
            <w:r>
              <w:rPr>
                <w:rFonts w:hint="eastAsia" w:ascii="新宋体" w:hAnsi="新宋体" w:eastAsia="新宋体" w:cs="新宋体"/>
                <w:sz w:val="21"/>
                <w:szCs w:val="21"/>
                <w:lang w:val="en-US" w:eastAsia="zh-CN"/>
              </w:rPr>
              <w:t>等</w:t>
            </w:r>
          </w:p>
        </w:tc>
        <w:tc>
          <w:tcPr>
            <w:tcW w:w="2020"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0F4448EA">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1.三级隔油池现场情况。</w:t>
            </w:r>
          </w:p>
          <w:p w14:paraId="32F03953">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2.抽查视频监控油罐车卸油过程情况。</w:t>
            </w:r>
          </w:p>
          <w:p w14:paraId="7D19BE93">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3,查看安全操作规程是否完善。</w:t>
            </w:r>
          </w:p>
          <w:p w14:paraId="31764112">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4,机械设备设施的安全防护情况。</w:t>
            </w:r>
          </w:p>
          <w:p w14:paraId="66892566">
            <w:pPr>
              <w:keepNext w:val="0"/>
              <w:keepLines w:val="0"/>
              <w:pageBreakBefore w:val="0"/>
              <w:widowControl/>
              <w:kinsoku/>
              <w:wordWrap/>
              <w:overflowPunct/>
              <w:topLinePunct w:val="0"/>
              <w:autoSpaceDE w:val="0"/>
              <w:autoSpaceDN/>
              <w:bidi w:val="0"/>
              <w:adjustRightInd/>
              <w:snapToGrid/>
              <w:spacing w:line="400" w:lineRule="exact"/>
              <w:jc w:val="center"/>
            </w:pPr>
            <w:r>
              <w:rPr>
                <w:rFonts w:hint="eastAsia"/>
              </w:rPr>
              <w:t>5,抽查以主要负责人为首的“日周月”隐患排查治理。</w:t>
            </w:r>
          </w:p>
        </w:tc>
        <w:tc>
          <w:tcPr>
            <w:tcW w:w="1925"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1214AEAB">
            <w:pPr>
              <w:pStyle w:val="5"/>
              <w:keepNext w:val="0"/>
              <w:keepLines w:val="0"/>
              <w:pageBreakBefore w:val="0"/>
              <w:kinsoku/>
              <w:wordWrap/>
              <w:overflowPunct/>
              <w:topLinePunct w:val="0"/>
              <w:autoSpaceDE w:val="0"/>
              <w:autoSpaceDN/>
              <w:bidi w:val="0"/>
              <w:adjustRightInd/>
              <w:snapToGrid/>
              <w:spacing w:line="400" w:lineRule="exact"/>
              <w:jc w:val="center"/>
            </w:pPr>
            <w:r>
              <w:rPr>
                <w:rFonts w:ascii="仿宋" w:hAnsi="仿宋" w:eastAsia="仿宋" w:cs="Times New Roman"/>
                <w:sz w:val="28"/>
                <w:szCs w:val="28"/>
              </w:rPr>
              <w:t>发现安全隐患</w:t>
            </w:r>
            <w:r>
              <w:rPr>
                <w:rFonts w:hint="eastAsia" w:ascii="仿宋" w:hAnsi="仿宋" w:eastAsia="仿宋" w:cs="Times New Roman"/>
                <w:sz w:val="28"/>
                <w:szCs w:val="28"/>
                <w:lang w:val="en-US" w:eastAsia="zh-CN"/>
              </w:rPr>
              <w:t>3</w:t>
            </w:r>
            <w:r>
              <w:rPr>
                <w:rFonts w:ascii="仿宋" w:hAnsi="仿宋" w:eastAsia="仿宋" w:cs="Times New Roman"/>
                <w:sz w:val="28"/>
                <w:szCs w:val="28"/>
              </w:rPr>
              <w:t>条</w:t>
            </w:r>
          </w:p>
        </w:tc>
      </w:tr>
      <w:tr w14:paraId="4825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7F41808C">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7</w:t>
            </w:r>
          </w:p>
        </w:tc>
        <w:tc>
          <w:tcPr>
            <w:tcW w:w="1273" w:type="dxa"/>
            <w:vMerge w:val="continue"/>
            <w:tcBorders>
              <w:top w:val="nil"/>
              <w:left w:val="nil"/>
              <w:bottom w:val="single" w:color="auto" w:sz="4" w:space="0"/>
              <w:right w:val="single" w:color="auto" w:sz="4" w:space="0"/>
            </w:tcBorders>
            <w:tcMar>
              <w:top w:w="75" w:type="dxa"/>
              <w:left w:w="75" w:type="dxa"/>
              <w:bottom w:w="75" w:type="dxa"/>
              <w:right w:w="75" w:type="dxa"/>
            </w:tcMar>
            <w:vAlign w:val="center"/>
          </w:tcPr>
          <w:p w14:paraId="0EED84CE">
            <w:pPr>
              <w:keepNext w:val="0"/>
              <w:keepLines w:val="0"/>
              <w:pageBreakBefore w:val="0"/>
              <w:kinsoku/>
              <w:wordWrap/>
              <w:overflowPunct/>
              <w:topLinePunct w:val="0"/>
              <w:autoSpaceDN/>
              <w:bidi w:val="0"/>
              <w:adjustRightInd/>
              <w:snapToGrid/>
              <w:spacing w:line="400" w:lineRule="exact"/>
              <w:jc w:val="center"/>
              <w:rPr>
                <w:rFonts w:ascii="Times New Roman" w:hAnsi="Times New Roman"/>
                <w:sz w:val="20"/>
                <w:szCs w:val="20"/>
              </w:rPr>
            </w:pPr>
          </w:p>
        </w:tc>
        <w:tc>
          <w:tcPr>
            <w:tcW w:w="2841"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490C95BF">
            <w:pPr>
              <w:pStyle w:val="5"/>
              <w:keepNext w:val="0"/>
              <w:keepLines w:val="0"/>
              <w:pageBreakBefore w:val="0"/>
              <w:kinsoku/>
              <w:wordWrap/>
              <w:overflowPunct/>
              <w:topLinePunct w:val="0"/>
              <w:autoSpaceDE w:val="0"/>
              <w:autoSpaceDN/>
              <w:bidi w:val="0"/>
              <w:adjustRightInd/>
              <w:snapToGrid/>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lang w:val="en-US"/>
              </w:rPr>
              <w:t>液化空气工业气体（重庆）有限公司</w:t>
            </w:r>
          </w:p>
        </w:tc>
        <w:tc>
          <w:tcPr>
            <w:tcW w:w="1628"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02D9A219">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ascii="仿宋" w:hAnsi="仿宋" w:eastAsia="仿宋" w:cs="Times New Roman"/>
                <w:sz w:val="28"/>
                <w:szCs w:val="28"/>
              </w:rPr>
              <w:t>危化</w:t>
            </w:r>
          </w:p>
        </w:tc>
        <w:tc>
          <w:tcPr>
            <w:tcW w:w="1466"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722C4729">
            <w:pPr>
              <w:pStyle w:val="5"/>
              <w:keepNext w:val="0"/>
              <w:keepLines w:val="0"/>
              <w:pageBreakBefore w:val="0"/>
              <w:kinsoku/>
              <w:wordWrap/>
              <w:overflowPunct/>
              <w:topLinePunct w:val="0"/>
              <w:autoSpaceDE w:val="0"/>
              <w:autoSpaceDN/>
              <w:bidi w:val="0"/>
              <w:adjustRightInd/>
              <w:snapToGrid/>
              <w:spacing w:line="400" w:lineRule="exact"/>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rPr>
              <w:t>2025/9/30</w:t>
            </w:r>
          </w:p>
        </w:tc>
        <w:tc>
          <w:tcPr>
            <w:tcW w:w="2202"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794393E3">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《中华人民共和国安全生产法》</w:t>
            </w:r>
          </w:p>
          <w:p w14:paraId="1D8D20A8">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《危险化学品重大危险源监督管理暂行规定》</w:t>
            </w:r>
          </w:p>
          <w:p w14:paraId="587B3A8E">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《危险化学品登记管理办法》</w:t>
            </w:r>
          </w:p>
          <w:p w14:paraId="238E1D15">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《危险化学品建设项目安全监督管理办法》</w:t>
            </w:r>
          </w:p>
          <w:p w14:paraId="7BAF19A7">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《危险化学品经营许可证管理办法》</w:t>
            </w:r>
          </w:p>
          <w:p w14:paraId="71BEA8DF">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《危险化学品安全管理条例》</w:t>
            </w:r>
          </w:p>
          <w:p w14:paraId="0AA4389C">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《危险化学品生产企业安全生产许可证实施办法》</w:t>
            </w:r>
          </w:p>
          <w:p w14:paraId="7C50412E">
            <w:pPr>
              <w:pStyle w:val="5"/>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sz w:val="21"/>
                <w:szCs w:val="21"/>
              </w:rPr>
              <w:t>《危险化学品输送管道安全管理规定》</w:t>
            </w:r>
          </w:p>
          <w:p w14:paraId="7BF44B84">
            <w:pPr>
              <w:pStyle w:val="5"/>
              <w:keepNext w:val="0"/>
              <w:keepLines w:val="0"/>
              <w:pageBreakBefore w:val="0"/>
              <w:kinsoku/>
              <w:wordWrap/>
              <w:overflowPunct/>
              <w:topLinePunct w:val="0"/>
              <w:autoSpaceDE w:val="0"/>
              <w:autoSpaceDN/>
              <w:bidi w:val="0"/>
              <w:adjustRightInd/>
              <w:snapToGrid/>
              <w:spacing w:line="400" w:lineRule="exact"/>
              <w:jc w:val="center"/>
              <w:rPr>
                <w:rFonts w:ascii="仿宋" w:hAnsi="仿宋" w:eastAsia="仿宋" w:cs="Times New Roman"/>
                <w:sz w:val="28"/>
                <w:szCs w:val="28"/>
              </w:rPr>
            </w:pPr>
            <w:r>
              <w:rPr>
                <w:rFonts w:hint="eastAsia" w:ascii="新宋体" w:hAnsi="新宋体" w:eastAsia="新宋体" w:cs="新宋体"/>
                <w:sz w:val="21"/>
                <w:szCs w:val="21"/>
              </w:rPr>
              <w:t>《易制毒化学品管理条例》</w:t>
            </w:r>
          </w:p>
        </w:tc>
        <w:tc>
          <w:tcPr>
            <w:tcW w:w="2020"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22371C40">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1.生产经营单位的主要负责人履行安全生产管理职责情况。</w:t>
            </w:r>
          </w:p>
          <w:p w14:paraId="1650C9D8">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2.应急预案演练情况。</w:t>
            </w:r>
          </w:p>
          <w:p w14:paraId="1612A03E">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3.是否建立全员安全生产责任制，是否明确各岗位职责。</w:t>
            </w:r>
          </w:p>
          <w:p w14:paraId="7583054B">
            <w:pPr>
              <w:keepNext w:val="0"/>
              <w:keepLines w:val="0"/>
              <w:pageBreakBefore w:val="0"/>
              <w:widowControl/>
              <w:kinsoku/>
              <w:wordWrap/>
              <w:overflowPunct/>
              <w:topLinePunct w:val="0"/>
              <w:autoSpaceDE w:val="0"/>
              <w:autoSpaceDN/>
              <w:bidi w:val="0"/>
              <w:adjustRightInd/>
              <w:snapToGrid/>
              <w:spacing w:line="400" w:lineRule="exact"/>
              <w:jc w:val="center"/>
              <w:rPr>
                <w:rFonts w:hint="eastAsia"/>
              </w:rPr>
            </w:pPr>
            <w:r>
              <w:rPr>
                <w:rFonts w:hint="eastAsia"/>
              </w:rPr>
              <w:t>4,特种作业人员持有效特种作业操作证上岗作业情况。</w:t>
            </w:r>
          </w:p>
          <w:p w14:paraId="15058B1B">
            <w:pPr>
              <w:keepNext w:val="0"/>
              <w:keepLines w:val="0"/>
              <w:pageBreakBefore w:val="0"/>
              <w:widowControl/>
              <w:kinsoku/>
              <w:wordWrap/>
              <w:overflowPunct/>
              <w:topLinePunct w:val="0"/>
              <w:autoSpaceDE w:val="0"/>
              <w:autoSpaceDN/>
              <w:bidi w:val="0"/>
              <w:adjustRightInd/>
              <w:snapToGrid/>
              <w:spacing w:line="400" w:lineRule="exact"/>
              <w:jc w:val="center"/>
            </w:pPr>
            <w:r>
              <w:rPr>
                <w:rFonts w:hint="eastAsia"/>
              </w:rPr>
              <w:t>5.是否开展风险</w:t>
            </w:r>
            <w:r>
              <w:rPr>
                <w:rFonts w:hint="eastAsia"/>
                <w:lang w:val="en-US" w:eastAsia="zh-CN"/>
              </w:rPr>
              <w:t>辨</w:t>
            </w:r>
            <w:bookmarkStart w:id="0" w:name="_GoBack"/>
            <w:bookmarkEnd w:id="0"/>
            <w:r>
              <w:rPr>
                <w:rFonts w:hint="eastAsia"/>
              </w:rPr>
              <w:t>识并在有较大危险因素的区域或有关设施设备上张贴明显警示标识。</w:t>
            </w:r>
          </w:p>
        </w:tc>
        <w:tc>
          <w:tcPr>
            <w:tcW w:w="1925" w:type="dxa"/>
            <w:tcBorders>
              <w:top w:val="single" w:color="auto" w:sz="4" w:space="0"/>
              <w:left w:val="nil"/>
              <w:bottom w:val="single" w:color="auto" w:sz="4" w:space="0"/>
              <w:right w:val="single" w:color="auto" w:sz="4" w:space="0"/>
            </w:tcBorders>
            <w:tcMar>
              <w:top w:w="75" w:type="dxa"/>
              <w:left w:w="75" w:type="dxa"/>
              <w:bottom w:w="75" w:type="dxa"/>
              <w:right w:w="75" w:type="dxa"/>
            </w:tcMar>
            <w:vAlign w:val="center"/>
          </w:tcPr>
          <w:p w14:paraId="491E4A92">
            <w:pPr>
              <w:pStyle w:val="5"/>
              <w:keepNext w:val="0"/>
              <w:keepLines w:val="0"/>
              <w:pageBreakBefore w:val="0"/>
              <w:kinsoku/>
              <w:wordWrap/>
              <w:overflowPunct/>
              <w:topLinePunct w:val="0"/>
              <w:autoSpaceDE w:val="0"/>
              <w:autoSpaceDN/>
              <w:bidi w:val="0"/>
              <w:adjustRightInd/>
              <w:snapToGrid/>
              <w:spacing w:line="400" w:lineRule="exact"/>
              <w:jc w:val="center"/>
            </w:pPr>
            <w:r>
              <w:rPr>
                <w:rFonts w:ascii="仿宋" w:hAnsi="仿宋" w:eastAsia="仿宋" w:cs="Times New Roman"/>
                <w:sz w:val="28"/>
                <w:szCs w:val="28"/>
              </w:rPr>
              <w:t>发现安全隐患</w:t>
            </w:r>
            <w:r>
              <w:rPr>
                <w:rFonts w:hint="eastAsia" w:ascii="仿宋" w:hAnsi="仿宋" w:eastAsia="仿宋" w:cs="Times New Roman"/>
                <w:sz w:val="28"/>
                <w:szCs w:val="28"/>
                <w:lang w:val="en-US" w:eastAsia="zh-CN"/>
              </w:rPr>
              <w:t>2</w:t>
            </w:r>
            <w:r>
              <w:rPr>
                <w:rFonts w:ascii="仿宋" w:hAnsi="仿宋" w:eastAsia="仿宋" w:cs="Times New Roman"/>
                <w:sz w:val="28"/>
                <w:szCs w:val="28"/>
              </w:rPr>
              <w:t>条</w:t>
            </w:r>
          </w:p>
        </w:tc>
      </w:tr>
    </w:tbl>
    <w:p w14:paraId="0BD78695">
      <w:pPr>
        <w:widowControl/>
        <w:jc w:val="left"/>
      </w:pPr>
      <w:r>
        <w:rPr>
          <w:rFonts w:hint="eastAsia" w:ascii="宋体" w:hAnsi="宋体" w:cs="宋体"/>
          <w:kern w:val="0"/>
          <w:sz w:val="24"/>
          <w:lang w:bidi="ar"/>
        </w:rPr>
        <w:t xml:space="preserve"> </w:t>
      </w:r>
    </w:p>
    <w:sectPr>
      <w:pgSz w:w="16839"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D9"/>
    <w:rsid w:val="00173ED9"/>
    <w:rsid w:val="00491FEE"/>
    <w:rsid w:val="14850A53"/>
    <w:rsid w:val="199944A6"/>
    <w:rsid w:val="21B660C1"/>
    <w:rsid w:val="29413A50"/>
    <w:rsid w:val="2D1F3763"/>
    <w:rsid w:val="37ED42C7"/>
    <w:rsid w:val="444268A0"/>
    <w:rsid w:val="48073AED"/>
    <w:rsid w:val="55580B19"/>
    <w:rsid w:val="559869B8"/>
    <w:rsid w:val="57783269"/>
    <w:rsid w:val="583E6E26"/>
    <w:rsid w:val="5C880DFF"/>
    <w:rsid w:val="6977673F"/>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1871</Words>
  <Characters>1965</Characters>
  <Lines>3</Lines>
  <Paragraphs>1</Paragraphs>
  <TotalTime>16</TotalTime>
  <ScaleCrop>false</ScaleCrop>
  <LinksUpToDate>false</LinksUpToDate>
  <CharactersWithSpaces>1973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2025-01-03T00:59:00Z</dcterms:created>
  <dc:creator>admin</dc:creator>
  <cp:lastModifiedBy>silence</cp:lastModifiedBy>
  <dcterms:modified xsi:type="dcterms:W3CDTF">2025-10-09T08:15:50Z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9EF21FDBC6634FBB8229D900175B46AB_12</vt:lpwstr>
  </property>
</Properties>
</file>