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重庆师范大学附属科学城第二小学校</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both"/>
        <w:textAlignment w:val="auto"/>
        <w:rPr>
          <w:rFonts w:hint="default" w:ascii="Times New Roman" w:hAnsi="Times New Roman" w:eastAsia="方正小标宋_GBK" w:cs="Times New Roman"/>
          <w:sz w:val="36"/>
          <w:szCs w:val="36"/>
          <w:shd w:val="clear" w:color="auto" w:fill="FFFFFF"/>
        </w:rPr>
      </w:pP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Fonts w:hint="default" w:ascii="Times New Roman" w:hAnsi="Times New Roman" w:eastAsia="方正黑体_GBK" w:cs="Times New Roman"/>
          <w:sz w:val="32"/>
          <w:szCs w:val="32"/>
        </w:rPr>
      </w:pPr>
      <w:r>
        <w:rPr>
          <w:rStyle w:val="9"/>
          <w:rFonts w:hint="default" w:ascii="Times New Roman" w:hAnsi="Times New Roman" w:eastAsia="方正黑体_GBK" w:cs="Times New Roman"/>
          <w:sz w:val="32"/>
          <w:szCs w:val="32"/>
          <w:shd w:val="clear" w:color="auto" w:fill="FFFFFF"/>
        </w:rPr>
        <w:t>一、单位基本情况</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（一）职能职责</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bookmarkStart w:id="0" w:name="OLE_LINK249"/>
      <w:r>
        <w:rPr>
          <w:rFonts w:hint="default" w:ascii="Times New Roman" w:hAnsi="Times New Roman" w:eastAsia="方正仿宋_GBK" w:cs="Times New Roman"/>
          <w:sz w:val="32"/>
          <w:szCs w:val="32"/>
          <w:shd w:val="clear" w:color="auto" w:fill="FFFFFF"/>
          <w:lang w:bidi="ar"/>
        </w:rPr>
        <w:t>实施普通小学义务教育，促进学生全面发展。开展教育教学工作；开展学校德育工作；开展学校体育、卫生、艺术工作；负责学校行政管理工作；开展对外交流工作；按政策规定开展学前教育；维护校园安全，提供后勤保障服务。</w:t>
      </w:r>
      <w:bookmarkEnd w:id="0"/>
      <w:bookmarkStart w:id="1" w:name="OLE_LINK251"/>
      <w:bookmarkStart w:id="2" w:name="OLE_LINK250"/>
    </w:p>
    <w:bookmarkEnd w:id="1"/>
    <w:bookmarkEnd w:id="2"/>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（二）机构设置</w:t>
      </w:r>
    </w:p>
    <w:p>
      <w:pPr>
        <w:keepNext w:val="0"/>
        <w:keepLines w:val="0"/>
        <w:pageBreakBefore w:val="0"/>
        <w:widowControl w:val="0"/>
        <w:suppressLineNumbers w:val="0"/>
        <w:kinsoku/>
        <w:wordWrap/>
        <w:overflowPunct/>
        <w:topLinePunct w:val="0"/>
        <w:autoSpaceDN/>
        <w:bidi w:val="0"/>
        <w:adjustRightIn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kern w:val="0"/>
          <w:sz w:val="32"/>
          <w:szCs w:val="32"/>
          <w:lang w:val="en-US"/>
        </w:rPr>
      </w:pPr>
      <w:bookmarkStart w:id="3" w:name="OLE_LINK4"/>
      <w:bookmarkStart w:id="4" w:name="OLE_LINK3"/>
      <w:r>
        <w:rPr>
          <w:rFonts w:hint="default" w:ascii="Times New Roman" w:hAnsi="Times New Roman" w:eastAsia="方正仿宋_GBK" w:cs="Times New Roman"/>
          <w:kern w:val="0"/>
          <w:sz w:val="32"/>
          <w:szCs w:val="32"/>
          <w:lang w:val="en-US" w:eastAsia="zh-CN" w:bidi="ar"/>
        </w:rPr>
        <w:t>学校下设内设机构4个：教师发展中心、学生发展中心、后勤服务中心、学校发展中心。</w:t>
      </w:r>
      <w:bookmarkEnd w:id="3"/>
      <w:bookmarkEnd w:id="4"/>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二、单位决算情况说明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2023年度收入总计3436.65万元，支出总计</w:t>
      </w:r>
      <w:r>
        <w:rPr>
          <w:rFonts w:hint="default" w:ascii="Times New Roman" w:hAnsi="Times New Roman" w:eastAsia="方正仿宋_GBK" w:cs="Times New Roman"/>
          <w:sz w:val="32"/>
          <w:szCs w:val="32"/>
        </w:rPr>
        <w:t>3436.65</w:t>
      </w:r>
      <w:r>
        <w:rPr>
          <w:rFonts w:hint="default" w:ascii="Times New Roman" w:hAnsi="Times New Roman" w:eastAsia="方正仿宋_GBK" w:cs="Times New Roman"/>
          <w:sz w:val="32"/>
          <w:szCs w:val="32"/>
          <w:shd w:val="clear" w:color="auto" w:fill="FFFFFF"/>
        </w:rPr>
        <w:t>万元。收支较上年决算数减少55.49万元，下降1.59%，主要原因是</w:t>
      </w:r>
      <w:bookmarkStart w:id="5" w:name="OLE_LINK266"/>
      <w:bookmarkStart w:id="6" w:name="OLE_LINK262"/>
      <w:bookmarkStart w:id="7" w:name="OLE_LINK261"/>
      <w:r>
        <w:rPr>
          <w:rStyle w:val="17"/>
          <w:rFonts w:hint="default" w:ascii="Times New Roman" w:hAnsi="Times New Roman" w:eastAsia="方正仿宋_GBK" w:cs="Times New Roman"/>
          <w:b w:val="0"/>
          <w:sz w:val="32"/>
          <w:szCs w:val="32"/>
          <w:shd w:val="clear" w:color="auto" w:fill="FFFFFF"/>
          <w:lang w:bidi="ar"/>
        </w:rPr>
        <w:t>学生人数减少导致公用经费减少。</w:t>
      </w:r>
      <w:bookmarkEnd w:id="5"/>
      <w:bookmarkEnd w:id="6"/>
      <w:bookmarkEnd w:id="7"/>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2023年度收入合计3436.65万元，较上年决算数减少55.49万元，下降1.59%，主要原因是</w:t>
      </w:r>
      <w:bookmarkStart w:id="8" w:name="OLE_LINK270"/>
      <w:bookmarkStart w:id="9" w:name="OLE_LINK271"/>
      <w:bookmarkStart w:id="10" w:name="OLE_LINK269"/>
      <w:r>
        <w:rPr>
          <w:rStyle w:val="17"/>
          <w:rFonts w:hint="default" w:ascii="Times New Roman" w:hAnsi="Times New Roman" w:eastAsia="方正仿宋_GBK" w:cs="Times New Roman"/>
          <w:b w:val="0"/>
          <w:sz w:val="32"/>
          <w:szCs w:val="32"/>
          <w:shd w:val="clear" w:color="auto" w:fill="FFFFFF"/>
          <w:lang w:bidi="ar"/>
        </w:rPr>
        <w:t>学生人数减少导致公用经费减少。</w:t>
      </w:r>
      <w:bookmarkEnd w:id="8"/>
      <w:bookmarkEnd w:id="9"/>
      <w:bookmarkEnd w:id="10"/>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3436.65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3436.65</w:t>
      </w:r>
      <w:r>
        <w:rPr>
          <w:rFonts w:hint="default" w:ascii="Times New Roman" w:hAnsi="Times New Roman" w:eastAsia="方正仿宋_GBK" w:cs="Times New Roman"/>
          <w:sz w:val="32"/>
          <w:szCs w:val="32"/>
          <w:shd w:val="clear" w:color="auto" w:fill="FFFFFF"/>
        </w:rPr>
        <w:t>万元，较上年决算数减少55.49万元，下降1.59%，主要原因是</w:t>
      </w:r>
      <w:bookmarkStart w:id="11" w:name="OLE_LINK278"/>
      <w:bookmarkStart w:id="12" w:name="OLE_LINK276"/>
      <w:bookmarkStart w:id="13" w:name="OLE_LINK277"/>
      <w:r>
        <w:rPr>
          <w:rStyle w:val="17"/>
          <w:rFonts w:hint="default" w:ascii="Times New Roman" w:hAnsi="Times New Roman" w:eastAsia="方正仿宋_GBK" w:cs="Times New Roman"/>
          <w:b w:val="0"/>
          <w:sz w:val="32"/>
          <w:szCs w:val="32"/>
          <w:shd w:val="clear" w:color="auto" w:fill="FFFFFF"/>
          <w:lang w:bidi="ar"/>
        </w:rPr>
        <w:t>学生人数减少导致公用经费减少。</w:t>
      </w:r>
      <w:bookmarkEnd w:id="11"/>
      <w:bookmarkEnd w:id="12"/>
      <w:bookmarkEnd w:id="13"/>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3313.20</w:t>
      </w:r>
      <w:r>
        <w:rPr>
          <w:rFonts w:hint="default" w:ascii="Times New Roman" w:hAnsi="Times New Roman" w:eastAsia="方正仿宋_GBK" w:cs="Times New Roman"/>
          <w:sz w:val="32"/>
          <w:szCs w:val="32"/>
          <w:shd w:val="clear" w:color="auto" w:fill="FFFFFF"/>
        </w:rPr>
        <w:t>万元，占96.41%；项目支出</w:t>
      </w:r>
      <w:r>
        <w:rPr>
          <w:rFonts w:hint="default" w:ascii="Times New Roman" w:hAnsi="Times New Roman" w:eastAsia="方正仿宋_GBK" w:cs="Times New Roman"/>
          <w:sz w:val="32"/>
          <w:szCs w:val="32"/>
        </w:rPr>
        <w:t>123.45</w:t>
      </w:r>
      <w:r>
        <w:rPr>
          <w:rFonts w:hint="default" w:ascii="Times New Roman" w:hAnsi="Times New Roman" w:eastAsia="方正仿宋_GBK" w:cs="Times New Roman"/>
          <w:sz w:val="32"/>
          <w:szCs w:val="32"/>
          <w:shd w:val="clear" w:color="auto" w:fill="FFFFFF"/>
        </w:rPr>
        <w:t>万元，占3.59%；经营支出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2023年度财政拨款收、支总计3436.65万元。与2022年相比，财政拨款收、支总计各减少55.49万元，下降1.59%。主要原因是</w:t>
      </w:r>
      <w:bookmarkStart w:id="14" w:name="OLE_LINK279"/>
      <w:bookmarkStart w:id="15" w:name="OLE_LINK280"/>
      <w:bookmarkStart w:id="16" w:name="OLE_LINK281"/>
      <w:r>
        <w:rPr>
          <w:rStyle w:val="17"/>
          <w:rFonts w:hint="default" w:ascii="Times New Roman" w:hAnsi="Times New Roman" w:eastAsia="方正仿宋_GBK" w:cs="Times New Roman"/>
          <w:b w:val="0"/>
          <w:sz w:val="32"/>
          <w:szCs w:val="32"/>
          <w:shd w:val="clear" w:color="auto" w:fill="FFFFFF"/>
          <w:lang w:bidi="ar"/>
        </w:rPr>
        <w:t>学生人数减少导致公用经费减少。</w:t>
      </w:r>
      <w:bookmarkEnd w:id="14"/>
      <w:bookmarkEnd w:id="15"/>
      <w:bookmarkEnd w:id="16"/>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3432.02</w:t>
      </w:r>
      <w:r>
        <w:rPr>
          <w:rFonts w:hint="default" w:ascii="Times New Roman" w:hAnsi="Times New Roman" w:eastAsia="方正仿宋_GBK" w:cs="Times New Roman"/>
          <w:sz w:val="32"/>
          <w:szCs w:val="32"/>
          <w:shd w:val="clear" w:color="auto" w:fill="FFFFFF"/>
        </w:rPr>
        <w:t>万元，较上年决算数减少58.75万元，下降1.68%。主要原因是</w:t>
      </w:r>
      <w:bookmarkStart w:id="17" w:name="OLE_LINK309"/>
      <w:bookmarkStart w:id="18" w:name="OLE_LINK291"/>
      <w:bookmarkStart w:id="19" w:name="OLE_LINK292"/>
      <w:r>
        <w:rPr>
          <w:rStyle w:val="17"/>
          <w:rFonts w:hint="default" w:ascii="Times New Roman" w:hAnsi="Times New Roman" w:eastAsia="方正仿宋_GBK" w:cs="Times New Roman"/>
          <w:b w:val="0"/>
          <w:sz w:val="32"/>
          <w:szCs w:val="32"/>
          <w:shd w:val="clear" w:color="auto" w:fill="FFFFFF"/>
          <w:lang w:bidi="ar"/>
        </w:rPr>
        <w:t>学生人数减少导致公用经费减少。</w:t>
      </w:r>
      <w:bookmarkEnd w:id="17"/>
      <w:bookmarkEnd w:id="18"/>
      <w:bookmarkEnd w:id="19"/>
      <w:r>
        <w:rPr>
          <w:rFonts w:hint="default" w:ascii="Times New Roman" w:hAnsi="Times New Roman" w:eastAsia="方正仿宋_GBK" w:cs="Times New Roman"/>
          <w:sz w:val="32"/>
          <w:szCs w:val="32"/>
          <w:shd w:val="clear" w:color="auto" w:fill="FFFFFF"/>
        </w:rPr>
        <w:t>较年初预算数增加1448.43万元，增长73.02%。主要原因是</w:t>
      </w:r>
      <w:bookmarkStart w:id="20" w:name="OLE_LINK117"/>
      <w:bookmarkStart w:id="21" w:name="OLE_LINK314"/>
      <w:bookmarkStart w:id="22" w:name="OLE_LINK313"/>
      <w:bookmarkStart w:id="23" w:name="OLE_LINK116"/>
      <w:r>
        <w:rPr>
          <w:rFonts w:hint="default" w:ascii="Times New Roman" w:hAnsi="Times New Roman" w:eastAsia="方正仿宋_GBK" w:cs="Times New Roman"/>
          <w:sz w:val="32"/>
          <w:szCs w:val="32"/>
          <w:shd w:val="clear" w:color="auto" w:fill="FFFFFF"/>
        </w:rPr>
        <w:t>年中获得上级补助</w:t>
      </w:r>
      <w:r>
        <w:rPr>
          <w:rFonts w:hint="default" w:ascii="Times New Roman" w:hAnsi="Times New Roman" w:eastAsia="方正仿宋_GBK" w:cs="Times New Roman"/>
          <w:sz w:val="32"/>
          <w:szCs w:val="32"/>
          <w:shd w:val="clear" w:color="auto" w:fill="FFFFFF"/>
          <w:lang w:eastAsia="zh-CN"/>
        </w:rPr>
        <w:t>在资金预算</w:t>
      </w:r>
      <w:r>
        <w:rPr>
          <w:rStyle w:val="17"/>
          <w:rFonts w:hint="default" w:ascii="Times New Roman" w:hAnsi="Times New Roman" w:eastAsia="方正仿宋_GBK" w:cs="Times New Roman"/>
          <w:b w:val="0"/>
          <w:sz w:val="32"/>
          <w:szCs w:val="32"/>
          <w:shd w:val="clear" w:color="auto" w:fill="FFFFFF"/>
          <w:lang w:bidi="ar"/>
        </w:rPr>
        <w:t>。</w:t>
      </w:r>
      <w:bookmarkEnd w:id="20"/>
      <w:bookmarkEnd w:id="21"/>
      <w:bookmarkEnd w:id="22"/>
      <w:bookmarkEnd w:id="23"/>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3432.02</w:t>
      </w:r>
      <w:r>
        <w:rPr>
          <w:rFonts w:hint="default" w:ascii="Times New Roman" w:hAnsi="Times New Roman" w:eastAsia="方正仿宋_GBK" w:cs="Times New Roman"/>
          <w:sz w:val="32"/>
          <w:szCs w:val="32"/>
          <w:shd w:val="clear" w:color="auto" w:fill="FFFFFF"/>
        </w:rPr>
        <w:t>万元，较上年决算数减少58.75万元，下降1.68%。主要原因是</w:t>
      </w:r>
      <w:bookmarkStart w:id="24" w:name="OLE_LINK110"/>
      <w:bookmarkStart w:id="25" w:name="OLE_LINK108"/>
      <w:bookmarkStart w:id="26" w:name="OLE_LINK310"/>
      <w:bookmarkStart w:id="27" w:name="OLE_LINK114"/>
      <w:bookmarkStart w:id="28" w:name="OLE_LINK109"/>
      <w:bookmarkStart w:id="29" w:name="OLE_LINK115"/>
      <w:r>
        <w:rPr>
          <w:rStyle w:val="17"/>
          <w:rFonts w:hint="default" w:ascii="Times New Roman" w:hAnsi="Times New Roman" w:eastAsia="方正仿宋_GBK" w:cs="Times New Roman"/>
          <w:b w:val="0"/>
          <w:sz w:val="32"/>
          <w:szCs w:val="32"/>
          <w:shd w:val="clear" w:color="auto" w:fill="FFFFFF"/>
          <w:lang w:bidi="ar"/>
        </w:rPr>
        <w:t>学生人数减少导致公用经费减少。</w:t>
      </w:r>
      <w:bookmarkEnd w:id="24"/>
      <w:bookmarkEnd w:id="25"/>
      <w:bookmarkEnd w:id="26"/>
      <w:bookmarkEnd w:id="27"/>
      <w:bookmarkEnd w:id="28"/>
      <w:bookmarkEnd w:id="29"/>
      <w:r>
        <w:rPr>
          <w:rFonts w:hint="default" w:ascii="Times New Roman" w:hAnsi="Times New Roman" w:eastAsia="方正仿宋_GBK" w:cs="Times New Roman"/>
          <w:sz w:val="32"/>
          <w:szCs w:val="32"/>
          <w:shd w:val="clear" w:color="auto" w:fill="FFFFFF"/>
        </w:rPr>
        <w:t>较年初预算数增加1448.43万元，增长73.02%。主要原因是年中获得上级补助</w:t>
      </w:r>
      <w:bookmarkStart w:id="30" w:name="OLE_LINK111"/>
      <w:r>
        <w:rPr>
          <w:rFonts w:hint="default" w:ascii="Times New Roman" w:hAnsi="Times New Roman" w:eastAsia="方正仿宋_GBK" w:cs="Times New Roman"/>
          <w:sz w:val="32"/>
          <w:szCs w:val="32"/>
          <w:shd w:val="clear" w:color="auto" w:fill="FFFFFF"/>
          <w:lang w:eastAsia="zh-CN"/>
        </w:rPr>
        <w:t>资金预算</w:t>
      </w:r>
      <w:r>
        <w:rPr>
          <w:rStyle w:val="17"/>
          <w:rFonts w:hint="default" w:ascii="Times New Roman" w:hAnsi="Times New Roman" w:eastAsia="方正仿宋_GBK" w:cs="Times New Roman"/>
          <w:b w:val="0"/>
          <w:sz w:val="32"/>
          <w:szCs w:val="32"/>
          <w:shd w:val="clear" w:color="auto" w:fill="FFFFFF"/>
          <w:lang w:bidi="ar"/>
        </w:rPr>
        <w:t>。</w:t>
      </w:r>
      <w:bookmarkEnd w:id="30"/>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bookmarkStart w:id="31" w:name="OLE_LINK471"/>
      <w:bookmarkStart w:id="32" w:name="OLE_LINK470"/>
    </w:p>
    <w:bookmarkEnd w:id="31"/>
    <w:bookmarkEnd w:id="32"/>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2767.96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80.65</w:t>
      </w:r>
      <w:r>
        <w:rPr>
          <w:rFonts w:hint="default" w:ascii="Times New Roman" w:hAnsi="Times New Roman" w:eastAsia="方正仿宋_GBK" w:cs="Times New Roman"/>
          <w:sz w:val="32"/>
          <w:szCs w:val="32"/>
          <w:shd w:val="clear" w:color="auto" w:fill="FFFFFF"/>
        </w:rPr>
        <w:t>%，较年初预算数增加1434.02万元，增长107.50%，主要</w:t>
      </w:r>
      <w:bookmarkStart w:id="33" w:name="OLE_LINK348"/>
      <w:bookmarkStart w:id="34" w:name="OLE_LINK349"/>
      <w:r>
        <w:rPr>
          <w:rFonts w:hint="default" w:ascii="Times New Roman" w:hAnsi="Times New Roman" w:eastAsia="方正仿宋_GBK" w:cs="Times New Roman"/>
          <w:sz w:val="32"/>
          <w:szCs w:val="32"/>
          <w:shd w:val="clear" w:color="auto" w:fill="FFFFFF"/>
        </w:rPr>
        <w:t>原因</w:t>
      </w:r>
      <w:bookmarkEnd w:id="33"/>
      <w:bookmarkEnd w:id="34"/>
      <w:r>
        <w:rPr>
          <w:rFonts w:hint="default" w:ascii="Times New Roman" w:hAnsi="Times New Roman" w:eastAsia="方正仿宋_GBK" w:cs="Times New Roman"/>
          <w:sz w:val="32"/>
          <w:szCs w:val="32"/>
          <w:shd w:val="clear" w:color="auto" w:fill="FFFFFF"/>
        </w:rPr>
        <w:t>是</w:t>
      </w:r>
      <w:bookmarkStart w:id="35" w:name="OLE_LINK122"/>
      <w:bookmarkStart w:id="36" w:name="OLE_LINK123"/>
      <w:bookmarkStart w:id="37" w:name="OLE_LINK124"/>
      <w:r>
        <w:rPr>
          <w:rFonts w:hint="default" w:ascii="Times New Roman" w:hAnsi="Times New Roman" w:eastAsia="方正仿宋_GBK" w:cs="Times New Roman"/>
          <w:sz w:val="32"/>
          <w:szCs w:val="32"/>
          <w:shd w:val="clear" w:color="auto" w:fill="FFFFFF"/>
        </w:rPr>
        <w:t>年中获得上级补助</w:t>
      </w:r>
      <w:bookmarkEnd w:id="35"/>
      <w:bookmarkEnd w:id="36"/>
      <w:bookmarkEnd w:id="37"/>
      <w:r>
        <w:rPr>
          <w:rFonts w:hint="default" w:ascii="Times New Roman" w:hAnsi="Times New Roman" w:eastAsia="方正仿宋_GBK" w:cs="Times New Roman"/>
          <w:sz w:val="32"/>
          <w:szCs w:val="32"/>
          <w:shd w:val="clear" w:color="auto" w:fill="FFFFFF"/>
          <w:lang w:eastAsia="zh-CN"/>
        </w:rPr>
        <w:t>资金预算</w:t>
      </w:r>
      <w:r>
        <w:rPr>
          <w:rStyle w:val="17"/>
          <w:rFonts w:hint="default" w:ascii="Times New Roman" w:hAnsi="Times New Roman" w:eastAsia="方正仿宋_GBK" w:cs="Times New Roman"/>
          <w:b w:val="0"/>
          <w:sz w:val="32"/>
          <w:szCs w:val="32"/>
          <w:shd w:val="clear" w:color="auto" w:fill="FFFFFF"/>
          <w:lang w:bidi="ar"/>
        </w:rPr>
        <w:t>。</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442.69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12.90</w:t>
      </w:r>
      <w:r>
        <w:rPr>
          <w:rFonts w:hint="default" w:ascii="Times New Roman" w:hAnsi="Times New Roman" w:eastAsia="方正仿宋_GBK" w:cs="Times New Roman"/>
          <w:sz w:val="32"/>
          <w:szCs w:val="32"/>
          <w:shd w:val="clear" w:color="auto" w:fill="FFFFFF"/>
        </w:rPr>
        <w:t>%，较年初预算数增加20.59万元，增长4.88%，主要原因是社保基数调整。</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113.61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3.31</w:t>
      </w:r>
      <w:r>
        <w:rPr>
          <w:rFonts w:hint="default" w:ascii="Times New Roman" w:hAnsi="Times New Roman" w:eastAsia="方正仿宋_GBK" w:cs="Times New Roman"/>
          <w:sz w:val="32"/>
          <w:szCs w:val="32"/>
          <w:shd w:val="clear" w:color="auto" w:fill="FFFFFF"/>
        </w:rPr>
        <w:t>%，较年初预算数减少5.46万元，下降4.59%，主要</w:t>
      </w:r>
      <w:bookmarkStart w:id="38" w:name="OLE_LINK357"/>
      <w:bookmarkStart w:id="39" w:name="OLE_LINK356"/>
      <w:r>
        <w:rPr>
          <w:rFonts w:hint="default" w:ascii="Times New Roman" w:hAnsi="Times New Roman" w:eastAsia="方正仿宋_GBK" w:cs="Times New Roman"/>
          <w:sz w:val="32"/>
          <w:szCs w:val="32"/>
          <w:shd w:val="clear" w:color="auto" w:fill="FFFFFF"/>
        </w:rPr>
        <w:t>原因</w:t>
      </w:r>
      <w:bookmarkEnd w:id="38"/>
      <w:bookmarkEnd w:id="39"/>
      <w:r>
        <w:rPr>
          <w:rFonts w:hint="default" w:ascii="Times New Roman" w:hAnsi="Times New Roman" w:eastAsia="方正仿宋_GBK" w:cs="Times New Roman"/>
          <w:sz w:val="32"/>
          <w:szCs w:val="32"/>
          <w:shd w:val="clear" w:color="auto" w:fill="FFFFFF"/>
        </w:rPr>
        <w:t>是医疗保险基数调整。</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住房保障支出107.76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3.14</w:t>
      </w:r>
      <w:r>
        <w:rPr>
          <w:rFonts w:hint="default" w:ascii="Times New Roman" w:hAnsi="Times New Roman" w:eastAsia="方正仿宋_GBK" w:cs="Times New Roman"/>
          <w:sz w:val="32"/>
          <w:szCs w:val="32"/>
          <w:shd w:val="clear" w:color="auto" w:fill="FFFFFF"/>
        </w:rPr>
        <w:t>%，较年初预算数减少0.71万元，下降0.65%，主要原因是公积金基数调整。</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2023年度一般公共预算财政拨款基本支出</w:t>
      </w:r>
      <w:r>
        <w:rPr>
          <w:rFonts w:hint="default" w:ascii="Times New Roman" w:hAnsi="Times New Roman" w:eastAsia="方正仿宋_GBK" w:cs="Times New Roman"/>
          <w:sz w:val="32"/>
          <w:szCs w:val="32"/>
        </w:rPr>
        <w:t>3313.20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2868.64</w:t>
      </w:r>
      <w:r>
        <w:rPr>
          <w:rFonts w:hint="default" w:ascii="Times New Roman" w:hAnsi="Times New Roman" w:eastAsia="方正仿宋_GBK" w:cs="Times New Roman"/>
          <w:sz w:val="32"/>
          <w:szCs w:val="32"/>
          <w:shd w:val="clear" w:color="auto" w:fill="FFFFFF"/>
        </w:rPr>
        <w:t>万元，较上年决算数增加76.75万元，增长2.75%，主要原因是</w:t>
      </w:r>
      <w:r>
        <w:rPr>
          <w:rFonts w:hint="default" w:ascii="Times New Roman" w:hAnsi="Times New Roman" w:eastAsia="方正仿宋_GBK" w:cs="Times New Roman"/>
          <w:sz w:val="32"/>
          <w:szCs w:val="32"/>
          <w:shd w:val="clear" w:color="auto" w:fill="FFFFFF"/>
          <w:lang w:eastAsia="zh-CN"/>
        </w:rPr>
        <w:t>教职工岗位变动导致人员经费增加</w:t>
      </w:r>
      <w:r>
        <w:rPr>
          <w:rFonts w:hint="default" w:ascii="Times New Roman" w:hAnsi="Times New Roman" w:eastAsia="方正仿宋_GBK" w:cs="Times New Roman"/>
          <w:sz w:val="32"/>
          <w:szCs w:val="32"/>
          <w:shd w:val="clear" w:color="auto" w:fill="FFFFFF"/>
        </w:rPr>
        <w:t>，人员经费用途主要包括</w:t>
      </w:r>
      <w:bookmarkStart w:id="40" w:name="OLE_LINK360"/>
      <w:bookmarkStart w:id="41" w:name="OLE_LINK361"/>
      <w:r>
        <w:rPr>
          <w:rFonts w:hint="default" w:ascii="Times New Roman" w:hAnsi="Times New Roman" w:eastAsia="方正仿宋_GBK" w:cs="Times New Roman"/>
          <w:sz w:val="32"/>
          <w:szCs w:val="32"/>
          <w:shd w:val="clear" w:color="auto" w:fill="FFFFFF"/>
          <w:lang w:bidi="ar"/>
        </w:rPr>
        <w:t>基本工资、津贴补贴、社会保障缴费等。</w:t>
      </w:r>
      <w:bookmarkEnd w:id="40"/>
      <w:bookmarkEnd w:id="41"/>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444.56</w:t>
      </w:r>
      <w:r>
        <w:rPr>
          <w:rFonts w:hint="default" w:ascii="Times New Roman" w:hAnsi="Times New Roman" w:eastAsia="方正仿宋_GBK" w:cs="Times New Roman"/>
          <w:sz w:val="32"/>
          <w:szCs w:val="32"/>
          <w:shd w:val="clear" w:color="auto" w:fill="FFFFFF"/>
        </w:rPr>
        <w:t>万元，较上年决算数减少64.57万元，下降12.68%，主要原因是学生人数等减少</w:t>
      </w:r>
      <w:r>
        <w:rPr>
          <w:rFonts w:hint="default" w:ascii="Times New Roman" w:hAnsi="Times New Roman" w:eastAsia="方正仿宋_GBK" w:cs="Times New Roman"/>
          <w:sz w:val="32"/>
          <w:szCs w:val="32"/>
          <w:shd w:val="clear" w:color="auto" w:fill="FFFFFF"/>
          <w:lang w:eastAsia="zh-CN"/>
        </w:rPr>
        <w:t>导致生均公用经费减少</w:t>
      </w:r>
      <w:r>
        <w:rPr>
          <w:rFonts w:hint="default" w:ascii="Times New Roman" w:hAnsi="Times New Roman" w:eastAsia="方正仿宋_GBK" w:cs="Times New Roman"/>
          <w:sz w:val="32"/>
          <w:szCs w:val="32"/>
          <w:shd w:val="clear" w:color="auto" w:fill="FFFFFF"/>
        </w:rPr>
        <w:t>，公用经费用途主要包括</w:t>
      </w:r>
      <w:bookmarkStart w:id="42" w:name="OLE_LINK369"/>
      <w:bookmarkStart w:id="43" w:name="OLE_LINK370"/>
      <w:r>
        <w:rPr>
          <w:rFonts w:hint="default" w:ascii="Times New Roman" w:hAnsi="Times New Roman" w:eastAsia="方正仿宋_GBK" w:cs="Times New Roman"/>
          <w:sz w:val="32"/>
          <w:szCs w:val="32"/>
          <w:shd w:val="clear" w:color="auto" w:fill="FFFFFF"/>
          <w:lang w:bidi="ar"/>
        </w:rPr>
        <w:t>办公费、印刷费、水电费、维修，设备购置等。</w:t>
      </w:r>
      <w:bookmarkEnd w:id="42"/>
      <w:bookmarkEnd w:id="43"/>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4.63</w:t>
      </w:r>
      <w:r>
        <w:rPr>
          <w:rFonts w:hint="default" w:ascii="Times New Roman" w:hAnsi="Times New Roman" w:eastAsia="方正仿宋_GBK" w:cs="Times New Roman"/>
          <w:sz w:val="32"/>
          <w:szCs w:val="32"/>
          <w:shd w:val="clear" w:color="auto" w:fill="FFFFFF"/>
        </w:rPr>
        <w:t>万元，较上年决算数增加3.26万元，增长237.96%，主要原因是</w:t>
      </w:r>
      <w:r>
        <w:rPr>
          <w:rFonts w:hint="default" w:ascii="Times New Roman" w:hAnsi="Times New Roman" w:eastAsia="方正仿宋_GBK" w:cs="Times New Roman"/>
          <w:sz w:val="32"/>
          <w:szCs w:val="32"/>
          <w:shd w:val="clear" w:color="auto" w:fill="FFFFFF"/>
          <w:lang w:eastAsia="zh-CN"/>
        </w:rPr>
        <w:t>本年度有考核经费</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4.63</w:t>
      </w:r>
      <w:r>
        <w:rPr>
          <w:rFonts w:hint="default" w:ascii="Times New Roman" w:hAnsi="Times New Roman" w:eastAsia="方正仿宋_GBK" w:cs="Times New Roman"/>
          <w:sz w:val="32"/>
          <w:szCs w:val="32"/>
          <w:shd w:val="clear" w:color="auto" w:fill="FFFFFF"/>
        </w:rPr>
        <w:t>万元，较上年决算数增加3.26万元，增长237.96%，主要原因是</w:t>
      </w:r>
      <w:r>
        <w:rPr>
          <w:rFonts w:hint="default" w:ascii="Times New Roman" w:hAnsi="Times New Roman" w:eastAsia="方正仿宋_GBK" w:cs="Times New Roman"/>
          <w:sz w:val="32"/>
          <w:szCs w:val="32"/>
          <w:shd w:val="clear" w:color="auto" w:fill="FFFFFF"/>
          <w:lang w:eastAsia="zh-CN"/>
        </w:rPr>
        <w:t>本年度有考核经费</w:t>
      </w:r>
      <w:r>
        <w:rPr>
          <w:rFonts w:hint="default" w:ascii="Times New Roman" w:hAnsi="Times New Roman" w:eastAsia="方正仿宋_GBK" w:cs="Times New Roman"/>
          <w:sz w:val="32"/>
          <w:szCs w:val="32"/>
          <w:shd w:val="clear" w:color="auto" w:fill="FFFFFF"/>
        </w:rPr>
        <w:t>。</w:t>
      </w:r>
      <w:bookmarkStart w:id="44" w:name="OLE_LINK378"/>
      <w:bookmarkStart w:id="45" w:name="OLE_LINK379"/>
    </w:p>
    <w:bookmarkEnd w:id="44"/>
    <w:bookmarkEnd w:id="45"/>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bookmarkStart w:id="46" w:name="OLE_LINK380"/>
      <w:bookmarkStart w:id="47" w:name="OLE_LINK381"/>
      <w:r>
        <w:rPr>
          <w:rFonts w:hint="default" w:ascii="Times New Roman" w:hAnsi="Times New Roman" w:eastAsia="方正仿宋_GBK" w:cs="Times New Roman"/>
          <w:sz w:val="32"/>
          <w:szCs w:val="32"/>
          <w:shd w:val="clear" w:color="auto" w:fill="FFFFFF"/>
          <w:lang w:bidi="ar"/>
        </w:rPr>
        <w:t>2023年度无国有资本经营预算财政拨款支出。</w:t>
      </w:r>
      <w:bookmarkEnd w:id="46"/>
      <w:bookmarkEnd w:id="47"/>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三、“三公”经费情况说明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bookmarkStart w:id="48" w:name="OLE_LINK387"/>
      <w:bookmarkStart w:id="49" w:name="OLE_LINK386"/>
      <w:r>
        <w:rPr>
          <w:rFonts w:hint="default" w:ascii="Times New Roman" w:hAnsi="Times New Roman" w:eastAsia="方正仿宋_GBK" w:cs="Times New Roman"/>
          <w:sz w:val="32"/>
          <w:szCs w:val="32"/>
          <w:shd w:val="clear" w:color="auto" w:fill="FFFFFF"/>
          <w:lang w:bidi="ar"/>
        </w:rPr>
        <w:t>2023年度无“三公”经费支出。</w:t>
      </w:r>
      <w:bookmarkEnd w:id="48"/>
      <w:bookmarkEnd w:id="49"/>
      <w:bookmarkStart w:id="50" w:name="OLE_LINK389"/>
    </w:p>
    <w:bookmarkEnd w:id="50"/>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（二）“三公”经费分项支出情况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bookmarkStart w:id="51" w:name="OLE_LINK388"/>
      <w:r>
        <w:rPr>
          <w:rFonts w:hint="default" w:ascii="Times New Roman" w:hAnsi="Times New Roman" w:eastAsia="方正仿宋_GBK" w:cs="Times New Roman"/>
          <w:sz w:val="32"/>
          <w:szCs w:val="32"/>
          <w:shd w:val="clear" w:color="auto" w:fill="FFFFFF"/>
          <w:lang w:bidi="ar"/>
        </w:rPr>
        <w:t>2023年度无“三公”经费分项支出。</w:t>
      </w:r>
      <w:bookmarkEnd w:id="51"/>
      <w:bookmarkStart w:id="52" w:name="OLE_LINK392"/>
      <w:bookmarkStart w:id="53" w:name="OLE_LINK391"/>
    </w:p>
    <w:bookmarkEnd w:id="52"/>
    <w:bookmarkEnd w:id="53"/>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bookmarkStart w:id="54" w:name="OLE_LINK394"/>
      <w:bookmarkStart w:id="55" w:name="OLE_LINK393"/>
      <w:r>
        <w:rPr>
          <w:rFonts w:hint="default" w:ascii="Times New Roman" w:hAnsi="Times New Roman" w:eastAsia="方正仿宋_GBK" w:cs="Times New Roman"/>
          <w:sz w:val="32"/>
          <w:szCs w:val="32"/>
          <w:shd w:val="clear" w:color="auto" w:fill="FFFFFF"/>
          <w:lang w:bidi="ar"/>
        </w:rPr>
        <w:t>2023年度无“三公”经费实物量支出。</w:t>
      </w:r>
      <w:bookmarkEnd w:id="54"/>
      <w:bookmarkEnd w:id="55"/>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（一）财政拨款会议费和培训费情况说明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15.57</w:t>
      </w:r>
      <w:r>
        <w:rPr>
          <w:rFonts w:hint="default" w:ascii="Times New Roman" w:hAnsi="Times New Roman" w:eastAsia="方正仿宋_GBK" w:cs="Times New Roman"/>
          <w:sz w:val="32"/>
          <w:szCs w:val="32"/>
          <w:shd w:val="clear" w:color="auto" w:fill="FFFFFF"/>
        </w:rPr>
        <w:t>万元，较上年决算数增加9.14万元，增长142.15%，主要原因是学校加大了对教师的培训。</w:t>
      </w:r>
      <w:bookmarkStart w:id="56" w:name="OLE_LINK402"/>
      <w:bookmarkStart w:id="57" w:name="OLE_LINK403"/>
    </w:p>
    <w:bookmarkEnd w:id="56"/>
    <w:bookmarkEnd w:id="57"/>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（二）机关运行经费情况说明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rPr>
      </w:pPr>
      <w:bookmarkStart w:id="58" w:name="OLE_LINK404"/>
      <w:bookmarkStart w:id="59" w:name="OLE_LINK405"/>
      <w:r>
        <w:rPr>
          <w:rFonts w:hint="default" w:ascii="Times New Roman" w:hAnsi="Times New Roman" w:eastAsia="方正仿宋_GBK" w:cs="Times New Roman"/>
          <w:sz w:val="32"/>
          <w:szCs w:val="32"/>
          <w:shd w:val="clear" w:color="auto" w:fill="FFFFFF"/>
          <w:lang w:bidi="ar"/>
        </w:rPr>
        <w:t>按照部门决算列报口径，重庆师范大学附属科学城第二小学校不在机关运行经费统计范围之内。</w:t>
      </w:r>
      <w:bookmarkEnd w:id="58"/>
      <w:bookmarkEnd w:id="59"/>
      <w:bookmarkStart w:id="60" w:name="OLE_LINK406"/>
      <w:bookmarkStart w:id="61" w:name="OLE_LINK407"/>
    </w:p>
    <w:bookmarkEnd w:id="60"/>
    <w:bookmarkEnd w:id="61"/>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（三）国有资产占用情况说明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（四）政府采购支出情况说明</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bookmarkStart w:id="62" w:name="OLE_LINK413"/>
      <w:bookmarkStart w:id="63" w:name="OLE_LINK411"/>
      <w:bookmarkStart w:id="64" w:name="OLE_LINK410"/>
      <w:bookmarkStart w:id="65" w:name="OLE_LINK412"/>
    </w:p>
    <w:bookmarkEnd w:id="62"/>
    <w:bookmarkEnd w:id="63"/>
    <w:bookmarkEnd w:id="64"/>
    <w:bookmarkEnd w:id="65"/>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rPr>
      </w:pPr>
      <w:r>
        <w:rPr>
          <w:rStyle w:val="9"/>
          <w:rFonts w:hint="default" w:ascii="Times New Roman" w:hAnsi="Times New Roman" w:eastAsia="方正黑体_GBK" w:cs="Times New Roman"/>
          <w:sz w:val="32"/>
          <w:szCs w:val="32"/>
          <w:shd w:val="clear" w:color="auto" w:fill="FFFFFF"/>
          <w:lang w:eastAsia="zh-CN"/>
        </w:rPr>
        <w:t>五、</w:t>
      </w:r>
      <w:r>
        <w:rPr>
          <w:rStyle w:val="9"/>
          <w:rFonts w:hint="default" w:ascii="Times New Roman" w:hAnsi="Times New Roman" w:eastAsia="方正黑体_GBK" w:cs="Times New Roman"/>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（一）单位自评情况</w:t>
      </w:r>
    </w:p>
    <w:p>
      <w:pPr>
        <w:pStyle w:val="13"/>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w:t>
      </w:r>
      <w:r>
        <w:rPr>
          <w:rFonts w:hint="eastAsia" w:ascii="Times New Roman" w:hAnsi="Times New Roman" w:eastAsia="方正仿宋_GBK" w:cs="Times New Roman"/>
          <w:sz w:val="32"/>
          <w:szCs w:val="32"/>
          <w:shd w:val="clear" w:color="auto" w:fill="FFFFFF"/>
          <w:lang w:val="en-US" w:eastAsia="zh-CN"/>
        </w:rPr>
        <w:t>10</w:t>
      </w:r>
      <w:bookmarkStart w:id="82" w:name="_GoBack"/>
      <w:bookmarkEnd w:id="82"/>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rPr>
        <w:t>123.45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28"/>
          <w:szCs w:val="28"/>
          <w:shd w:val="clear" w:color="auto" w:fill="FFFFFF"/>
        </w:rPr>
        <w:t>项目支出绩效自评表（二级项目）</w:t>
      </w:r>
      <w:r>
        <w:rPr>
          <w:rFonts w:hint="default" w:ascii="Times New Roman" w:hAnsi="Times New Roman" w:eastAsia="方正仿宋_GBK" w:cs="Times New Roman"/>
          <w:sz w:val="28"/>
          <w:szCs w:val="28"/>
          <w:shd w:val="clear" w:color="auto" w:fill="FFFFFF"/>
          <w:lang w:eastAsia="zh-CN"/>
        </w:rPr>
        <w:t>详见附表。</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（二）单位绩效评价情况</w:t>
      </w:r>
      <w:bookmarkStart w:id="66" w:name="OLE_LINK435"/>
    </w:p>
    <w:p>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bookmarkStart w:id="67" w:name="OLE_LINK444"/>
      <w:bookmarkStart w:id="68" w:name="OLE_LINK443"/>
      <w:r>
        <w:rPr>
          <w:rFonts w:hint="default" w:ascii="Times New Roman" w:hAnsi="Times New Roman" w:eastAsia="楷体" w:cs="Times New Roman"/>
          <w:b w:val="0"/>
          <w:bCs w:val="0"/>
          <w:sz w:val="32"/>
          <w:szCs w:val="32"/>
          <w:shd w:val="clear" w:color="auto" w:fill="FFFFFF"/>
        </w:rPr>
        <w:t>我单位未组织开展绩效评价。</w:t>
      </w:r>
      <w:bookmarkEnd w:id="66"/>
      <w:bookmarkEnd w:id="67"/>
      <w:bookmarkEnd w:id="68"/>
      <w:bookmarkStart w:id="69" w:name="OLE_LINK439"/>
      <w:bookmarkStart w:id="70" w:name="OLE_LINK440"/>
    </w:p>
    <w:bookmarkEnd w:id="69"/>
    <w:bookmarkEnd w:id="70"/>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楷体_GBK" w:cs="Times New Roman"/>
          <w:b/>
          <w:bCs/>
          <w:sz w:val="32"/>
          <w:szCs w:val="32"/>
          <w:shd w:val="clear" w:color="auto" w:fill="FFFFFF"/>
          <w:lang w:val="en-US" w:eastAsia="zh-CN" w:bidi="ar-SA"/>
        </w:rPr>
      </w:pPr>
      <w:r>
        <w:rPr>
          <w:rFonts w:hint="default" w:ascii="Times New Roman" w:hAnsi="Times New Roman" w:eastAsia="方正楷体_GBK" w:cs="Times New Roman"/>
          <w:b/>
          <w:bCs/>
          <w:sz w:val="32"/>
          <w:szCs w:val="32"/>
          <w:shd w:val="clear" w:color="auto" w:fill="FFFFFF"/>
          <w:lang w:val="en-US" w:eastAsia="zh-CN" w:bidi="ar-SA"/>
        </w:rPr>
        <w:t>（三）财政绩效评价情况</w:t>
      </w:r>
    </w:p>
    <w:p>
      <w:pPr>
        <w:pStyle w:val="15"/>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rPr>
      </w:pPr>
      <w:bookmarkStart w:id="71" w:name="OLE_LINK454"/>
      <w:bookmarkStart w:id="72" w:name="OLE_LINK453"/>
      <w:r>
        <w:rPr>
          <w:rFonts w:hint="default" w:ascii="Times New Roman" w:hAnsi="Times New Roman" w:eastAsia="楷体" w:cs="Times New Roman"/>
          <w:b w:val="0"/>
          <w:bCs w:val="0"/>
          <w:sz w:val="32"/>
          <w:szCs w:val="32"/>
          <w:shd w:val="clear" w:color="auto" w:fill="FFFFFF"/>
        </w:rPr>
        <w:t>重庆高新区财政局未委托第三方对我单位开展绩效评价。</w:t>
      </w:r>
      <w:bookmarkEnd w:id="71"/>
      <w:bookmarkEnd w:id="72"/>
      <w:bookmarkStart w:id="73" w:name="OLE_LINK452"/>
      <w:bookmarkStart w:id="74" w:name="OLE_LINK451"/>
    </w:p>
    <w:bookmarkEnd w:id="73"/>
    <w:bookmarkEnd w:id="74"/>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六、专业名词解释</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b/>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b/>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9"/>
          <w:rFonts w:hint="default" w:ascii="Times New Roman" w:hAnsi="Times New Roman" w:eastAsia="方正黑体_GBK" w:cs="Times New Roman"/>
          <w:sz w:val="32"/>
          <w:szCs w:val="32"/>
          <w:shd w:val="clear" w:color="auto" w:fill="FFFFFF"/>
          <w:lang w:eastAsia="zh-CN"/>
        </w:rPr>
      </w:pPr>
      <w:r>
        <w:rPr>
          <w:rStyle w:val="9"/>
          <w:rFonts w:hint="default" w:ascii="Times New Roman" w:hAnsi="Times New Roman" w:eastAsia="方正黑体_GBK" w:cs="Times New Roman"/>
          <w:sz w:val="32"/>
          <w:szCs w:val="32"/>
          <w:shd w:val="clear" w:color="auto" w:fill="FFFFFF"/>
          <w:lang w:eastAsia="zh-CN"/>
        </w:rPr>
        <w:t>七、决算公开联系方式及信息反馈渠道</w:t>
      </w:r>
    </w:p>
    <w:p>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bookmarkStart w:id="75" w:name="OLE_LINK457"/>
      <w:bookmarkStart w:id="76" w:name="OLE_LINK458"/>
      <w:r>
        <w:rPr>
          <w:rFonts w:hint="default" w:ascii="Times New Roman" w:hAnsi="Times New Roman" w:eastAsia="方正仿宋_GBK" w:cs="Times New Roman"/>
          <w:sz w:val="32"/>
          <w:szCs w:val="32"/>
          <w:shd w:val="clear" w:color="auto" w:fill="FFFFFF"/>
          <w:lang w:bidi="ar"/>
        </w:rPr>
        <w:t>13996211332</w:t>
      </w:r>
      <w:bookmarkEnd w:id="75"/>
      <w:bookmarkEnd w:id="76"/>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0" w:firstLineChars="0"/>
        <w:jc w:val="both"/>
        <w:textAlignment w:val="auto"/>
        <w:rPr>
          <w:rStyle w:val="9"/>
          <w:rFonts w:hint="default" w:ascii="Times New Roman" w:hAnsi="Times New Roman" w:eastAsia="方正仿宋_GBK" w:cs="Times New Roman"/>
          <w:sz w:val="32"/>
          <w:szCs w:val="32"/>
          <w:shd w:val="clear" w:color="auto" w:fill="FFFF00"/>
        </w:rPr>
        <w:sectPr>
          <w:footerReference r:id="rId3" w:type="default"/>
          <w:pgSz w:w="11915" w:h="16840"/>
          <w:pgMar w:top="2098" w:right="1531" w:bottom="1984" w:left="1531" w:header="851" w:footer="992" w:gutter="0"/>
          <w:pgNumType w:fmt="numberInDash"/>
          <w:cols w:space="0" w:num="1"/>
          <w:rtlGutter w:val="0"/>
          <w:docGrid w:type="lines" w:linePitch="327" w:charSpace="0"/>
        </w:sectPr>
      </w:pPr>
      <w:bookmarkStart w:id="77" w:name="OLE_LINK461"/>
      <w:bookmarkStart w:id="78" w:name="OLE_LINK462"/>
      <w:bookmarkStart w:id="79" w:name="OLE_LINK463"/>
      <w:bookmarkStart w:id="80" w:name="OLE_LINK464"/>
      <w:bookmarkStart w:id="81" w:name="OLE_LINK465"/>
    </w:p>
    <w:bookmarkEnd w:id="77"/>
    <w:bookmarkEnd w:id="78"/>
    <w:bookmarkEnd w:id="79"/>
    <w:bookmarkEnd w:id="80"/>
    <w:bookmarkEnd w:id="81"/>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重庆师范大学附属科学城第二小学校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3,432.02</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2,767.96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442.69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113.61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107.76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4.63</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3,436.65</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3,436.65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3,436.65</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3,436.65</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重庆师范大学附属科学城第二小学校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3,436.65</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3,436.65</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2,767.96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2,767.96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2,767.96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2,767.96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2,732.13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2,732.13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421.20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421.20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137.69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137.69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68.85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68.85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214.67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214.67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113.61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113.61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113.61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113.61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26.54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26.54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107.76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107.76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107.76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107.76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107.76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107.76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重庆师范大学附属科学城第二小学校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3,436.65</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3,313.20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123.45</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2,767.96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2,650.26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117.71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2,767.96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2,650.26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117.71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2,732.13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2,614.42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117.71</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442.69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441.58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421.20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421.20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137.69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137.69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68.85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68.85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214.67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214.67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113.61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113.61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113.61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113.61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26.54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26.54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107.76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107.76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107.76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107.76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107.76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107.76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重庆师范大学附属科学城第二小学校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3,432.02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2,767.96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2,767.96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113.61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113.61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107.76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107.76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4.63</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3,436.65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3,436.65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3,432.02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4.63</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3,436.65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3,436.65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3,432.02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4.63</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重庆师范大学附属科学城第二小学校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3,432.02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3,313.20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118.82</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2,767.96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2,650.26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117.71</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2,767.96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2,650.26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117.71</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2,732.13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2,614.42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117.71</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其他普通教育支出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442.69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441.58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421.20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421.20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137.69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137.69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68.85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68.85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214.67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214.67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113.61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113.61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113.61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113.61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26.54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26.54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107.76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107.76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107.76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107.76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107.76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107.76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重庆师范大学附属科学城第二小学校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2,605.99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419.73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24.83</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428.04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65.02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24.83</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1,678.10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137.69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68.85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72.19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107.76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37.28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228.48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78.34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2,868.64</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444.56</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重庆师范大学附属科学城第二小学校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4.63</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4.63</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4.63</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4.63</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4.63</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4.63</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4.63</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重庆师范大学附属科学城第二小学校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重庆师范大学附属科学城第二小学校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15.57</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69AD"/>
    <w:rsid w:val="00197E13"/>
    <w:rsid w:val="001D3BB7"/>
    <w:rsid w:val="001F6980"/>
    <w:rsid w:val="00200D15"/>
    <w:rsid w:val="0022556A"/>
    <w:rsid w:val="00297D08"/>
    <w:rsid w:val="002B254B"/>
    <w:rsid w:val="003830AB"/>
    <w:rsid w:val="00384351"/>
    <w:rsid w:val="00405F8A"/>
    <w:rsid w:val="00466C9B"/>
    <w:rsid w:val="00550ABE"/>
    <w:rsid w:val="005C209D"/>
    <w:rsid w:val="0066321D"/>
    <w:rsid w:val="006B2AEC"/>
    <w:rsid w:val="006B6518"/>
    <w:rsid w:val="00710956"/>
    <w:rsid w:val="00770383"/>
    <w:rsid w:val="007819D4"/>
    <w:rsid w:val="007B419D"/>
    <w:rsid w:val="007B7C4B"/>
    <w:rsid w:val="007C70BE"/>
    <w:rsid w:val="007D3D39"/>
    <w:rsid w:val="00836A93"/>
    <w:rsid w:val="00841D51"/>
    <w:rsid w:val="00994AF7"/>
    <w:rsid w:val="009A4223"/>
    <w:rsid w:val="009B67B8"/>
    <w:rsid w:val="009D2B67"/>
    <w:rsid w:val="00A566F9"/>
    <w:rsid w:val="00A665FC"/>
    <w:rsid w:val="00AF2751"/>
    <w:rsid w:val="00B03CCD"/>
    <w:rsid w:val="00B12389"/>
    <w:rsid w:val="00B4485E"/>
    <w:rsid w:val="00B460C0"/>
    <w:rsid w:val="00BE2B89"/>
    <w:rsid w:val="00C04A56"/>
    <w:rsid w:val="00C10E9E"/>
    <w:rsid w:val="00C20C3E"/>
    <w:rsid w:val="00D21CDC"/>
    <w:rsid w:val="00E46703"/>
    <w:rsid w:val="00E81785"/>
    <w:rsid w:val="00F36309"/>
    <w:rsid w:val="00F73F90"/>
    <w:rsid w:val="00FA00E5"/>
    <w:rsid w:val="00FB08E1"/>
    <w:rsid w:val="01474EBF"/>
    <w:rsid w:val="01F3521E"/>
    <w:rsid w:val="03B87EA0"/>
    <w:rsid w:val="03E3214F"/>
    <w:rsid w:val="044C50BA"/>
    <w:rsid w:val="04BB2BF2"/>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1C239C"/>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F34E71"/>
    <w:rsid w:val="4D89436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F03B5E"/>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F55242"/>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character" w:customStyle="1" w:styleId="17">
    <w:name w:val="18"/>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2024</Words>
  <Characters>11540</Characters>
  <Lines>96</Lines>
  <Paragraphs>27</Paragraphs>
  <TotalTime>6</TotalTime>
  <ScaleCrop>false</ScaleCrop>
  <LinksUpToDate>false</LinksUpToDate>
  <CharactersWithSpaces>13537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2024-10-17T06:51:42Z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