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9DD" w:rsidRPr="00FF404C" w:rsidRDefault="00000000">
      <w:pPr>
        <w:pStyle w:val="a9"/>
        <w:spacing w:before="0" w:beforeAutospacing="0" w:after="0" w:afterAutospacing="0" w:line="596" w:lineRule="exact"/>
        <w:jc w:val="center"/>
        <w:rPr>
          <w:rFonts w:ascii="方正小标宋_GBK" w:eastAsia="方正小标宋_GBK" w:hAnsi="方正小标宋_GBK" w:cs="方正小标宋_GBK"/>
          <w:spacing w:val="-20"/>
          <w:w w:val="85"/>
          <w:sz w:val="44"/>
          <w:szCs w:val="44"/>
        </w:rPr>
      </w:pPr>
      <w:r w:rsidRPr="00FF404C">
        <w:rPr>
          <w:rFonts w:ascii="方正小标宋_GBK" w:eastAsia="方正小标宋_GBK" w:hAnsi="方正小标宋_GBK" w:cs="方正小标宋_GBK"/>
          <w:spacing w:val="-20"/>
          <w:w w:val="85"/>
          <w:sz w:val="44"/>
          <w:szCs w:val="44"/>
        </w:rPr>
        <w:t>重庆高新技术产业开发区管理委员会规划和自然资源局</w:t>
      </w:r>
    </w:p>
    <w:p w:rsidR="007229DD" w:rsidRDefault="00FF404C">
      <w:pPr>
        <w:pStyle w:val="a9"/>
        <w:spacing w:before="0" w:beforeAutospacing="0" w:after="0" w:afterAutospacing="0" w:line="596" w:lineRule="exact"/>
        <w:jc w:val="center"/>
        <w:rPr>
          <w:rFonts w:ascii="方正小标宋_GBK" w:eastAsia="方正小标宋_GBK" w:hAnsi="方正小标宋_GBK" w:cs="方正小标宋_GBK"/>
          <w:sz w:val="44"/>
          <w:szCs w:val="44"/>
          <w:shd w:val="clear" w:color="auto" w:fill="FFFFFF"/>
        </w:rPr>
      </w:pPr>
      <w:r w:rsidRPr="00FF404C">
        <w:rPr>
          <w:rFonts w:ascii="Times New Roman" w:eastAsia="方正小标宋_GBK" w:hAnsi="Times New Roman"/>
          <w:sz w:val="44"/>
          <w:szCs w:val="44"/>
          <w:shd w:val="clear" w:color="auto" w:fill="FFFFFF"/>
        </w:rPr>
        <w:t>2024</w:t>
      </w:r>
      <w:r w:rsidRPr="00FF404C">
        <w:rPr>
          <w:rFonts w:ascii="Times New Roman" w:eastAsia="方正小标宋_GBK" w:hAnsi="Times New Roman"/>
          <w:sz w:val="44"/>
          <w:szCs w:val="44"/>
          <w:shd w:val="clear" w:color="auto" w:fill="FFFFFF"/>
        </w:rPr>
        <w:t>年度部门决算公开说明及公开报表</w:t>
      </w:r>
    </w:p>
    <w:p w:rsidR="007229DD" w:rsidRDefault="007229DD">
      <w:pPr>
        <w:pStyle w:val="a9"/>
        <w:spacing w:before="0" w:beforeAutospacing="0"/>
        <w:rPr>
          <w:sz w:val="27"/>
          <w:szCs w:val="27"/>
          <w:shd w:val="clear" w:color="auto" w:fill="FFFF00"/>
        </w:rPr>
      </w:pPr>
    </w:p>
    <w:p w:rsidR="007229DD" w:rsidRDefault="00000000">
      <w:pPr>
        <w:pStyle w:val="a9"/>
        <w:shd w:val="clear" w:color="auto" w:fill="FFFFFF"/>
        <w:spacing w:before="0" w:beforeAutospacing="0" w:after="0" w:afterAutospacing="0" w:line="596" w:lineRule="exact"/>
        <w:ind w:firstLineChars="200" w:firstLine="643"/>
        <w:rPr>
          <w:sz w:val="27"/>
          <w:szCs w:val="27"/>
          <w:shd w:val="clear" w:color="auto" w:fill="FFFF00"/>
        </w:rPr>
      </w:pPr>
      <w:r>
        <w:rPr>
          <w:rStyle w:val="ab"/>
          <w:rFonts w:ascii="黑体" w:eastAsia="黑体" w:hAnsi="黑体" w:cs="黑体"/>
          <w:sz w:val="32"/>
          <w:szCs w:val="32"/>
          <w:shd w:val="clear" w:color="auto" w:fill="FFFFFF"/>
        </w:rPr>
        <w:t>一、部门基本情况</w:t>
      </w:r>
    </w:p>
    <w:p w:rsidR="007229DD" w:rsidRDefault="00000000">
      <w:pPr>
        <w:pStyle w:val="a9"/>
        <w:shd w:val="clear" w:color="auto" w:fill="FFFFFF"/>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楷体" w:eastAsia="楷体" w:hAnsi="楷体" w:cs="楷体"/>
          <w:sz w:val="32"/>
          <w:szCs w:val="32"/>
          <w:shd w:val="clear" w:color="auto" w:fill="FFFFFF"/>
        </w:rPr>
        <w:t>（一）职能职责</w:t>
      </w:r>
    </w:p>
    <w:p w:rsidR="007229DD"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仿宋_GB2312" w:cs="仿宋_GB2312"/>
          <w:sz w:val="32"/>
        </w:rPr>
        <w:t>规划和</w:t>
      </w:r>
      <w:proofErr w:type="gramStart"/>
      <w:r>
        <w:rPr>
          <w:rFonts w:ascii="方正仿宋_GBK" w:eastAsia="方正仿宋_GBK" w:hAnsi="仿宋_GB2312" w:cs="仿宋_GB2312"/>
          <w:sz w:val="32"/>
        </w:rPr>
        <w:t>自然资源局系高</w:t>
      </w:r>
      <w:proofErr w:type="gramEnd"/>
      <w:r>
        <w:rPr>
          <w:rFonts w:ascii="方正仿宋_GBK" w:eastAsia="方正仿宋_GBK" w:hAnsi="仿宋_GB2312" w:cs="仿宋_GB2312"/>
          <w:sz w:val="32"/>
        </w:rPr>
        <w:t>新区党工委、管委会内设机构，主要职责是：1.负责规划和自然资源工作，承担自然资源统一确权登记、自然资源有偿使用和合理开发利用、建立空间规划体系并监督实施、国土空间用途管制、生态修复、耕地保护、地质勘查管理、矿产资源、林业管理保护等工作。2.完成高新区党工委、管委会交办的其他任务。</w:t>
      </w:r>
    </w:p>
    <w:p w:rsidR="007229DD" w:rsidRDefault="00000000">
      <w:pPr>
        <w:pStyle w:val="a9"/>
        <w:shd w:val="clear" w:color="auto" w:fill="FFFFFF"/>
        <w:spacing w:before="0" w:beforeAutospacing="0" w:after="0" w:afterAutospacing="0" w:line="596" w:lineRule="exact"/>
        <w:ind w:firstLineChars="200" w:firstLine="643"/>
        <w:rPr>
          <w:rFonts w:ascii="楷体" w:eastAsia="楷体" w:hAnsi="楷体" w:cs="楷体"/>
          <w:sz w:val="32"/>
          <w:szCs w:val="32"/>
        </w:rPr>
      </w:pPr>
      <w:r>
        <w:rPr>
          <w:rStyle w:val="ab"/>
          <w:rFonts w:ascii="楷体" w:eastAsia="楷体" w:hAnsi="楷体" w:cs="楷体"/>
          <w:sz w:val="32"/>
          <w:szCs w:val="32"/>
          <w:shd w:val="clear" w:color="auto" w:fill="FFFFFF"/>
        </w:rPr>
        <w:t>（二）机构设置</w:t>
      </w:r>
    </w:p>
    <w:p w:rsidR="007229DD" w:rsidRDefault="00000000">
      <w:pPr>
        <w:pStyle w:val="a9"/>
        <w:shd w:val="clear" w:color="auto" w:fill="FFFFFF"/>
        <w:spacing w:before="0" w:beforeAutospacing="0" w:after="0" w:afterAutospacing="0" w:line="596" w:lineRule="exact"/>
        <w:ind w:firstLineChars="200" w:firstLine="640"/>
        <w:rPr>
          <w:rFonts w:ascii="方正仿宋_GBK" w:eastAsia="方正仿宋_GBK" w:hAnsi="仿宋_GB2312" w:cs="仿宋_GB2312"/>
          <w:sz w:val="32"/>
          <w:szCs w:val="20"/>
        </w:rPr>
      </w:pPr>
      <w:r>
        <w:rPr>
          <w:rFonts w:ascii="方正仿宋_GBK" w:eastAsia="方正仿宋_GBK" w:hAnsi="仿宋_GB2312" w:cs="仿宋_GB2312"/>
          <w:sz w:val="32"/>
          <w:szCs w:val="20"/>
        </w:rPr>
        <w:t>规划和自然资源局内部机构有综合科、法规监察和确权登记科、自然资源权益和利用科、国土空间规划和调查监测科、市政交通和建筑管理科、耕地保护和用途管制科、生态修复和林业科。</w:t>
      </w:r>
    </w:p>
    <w:p w:rsidR="007229DD" w:rsidRDefault="00000000">
      <w:pPr>
        <w:pStyle w:val="a9"/>
        <w:shd w:val="clear" w:color="auto" w:fill="FFFFFF"/>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b"/>
          <w:rFonts w:ascii="黑体" w:eastAsia="黑体" w:hAnsi="黑体" w:cs="黑体"/>
          <w:sz w:val="32"/>
          <w:szCs w:val="32"/>
          <w:shd w:val="clear" w:color="auto" w:fill="FFFFFF"/>
        </w:rPr>
        <w:t>二、部门决算收支情况说明</w:t>
      </w:r>
    </w:p>
    <w:p w:rsidR="007229DD"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7229DD" w:rsidRDefault="00000000">
      <w:pPr>
        <w:pStyle w:val="a9"/>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6437.09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15985.95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71.3%</w:t>
      </w:r>
      <w:r>
        <w:rPr>
          <w:rFonts w:ascii="方正仿宋_GBK" w:eastAsia="方正仿宋_GBK" w:hAnsi="方正仿宋_GBK" w:cs="方正仿宋_GBK"/>
          <w:sz w:val="32"/>
          <w:szCs w:val="32"/>
          <w:shd w:val="clear" w:color="auto" w:fill="FFFFFF"/>
        </w:rPr>
        <w:t>，主要原因是上年度国有建设用地使用权有偿收回</w:t>
      </w:r>
      <w:r>
        <w:rPr>
          <w:rFonts w:ascii="Times New Roman" w:eastAsia="方正仿宋_GBK" w:hAnsi="Times New Roman"/>
          <w:sz w:val="32"/>
          <w:szCs w:val="32"/>
          <w:shd w:val="clear" w:color="auto" w:fill="FFFFFF"/>
        </w:rPr>
        <w:t>16390</w:t>
      </w:r>
      <w:r>
        <w:rPr>
          <w:rFonts w:ascii="方正仿宋_GBK" w:eastAsia="方正仿宋_GBK" w:hAnsi="方正仿宋_GBK" w:cs="方正仿宋_GBK"/>
          <w:sz w:val="32"/>
          <w:szCs w:val="32"/>
          <w:shd w:val="clear" w:color="auto" w:fill="FFFFFF"/>
        </w:rPr>
        <w:t>万元。</w:t>
      </w:r>
    </w:p>
    <w:p w:rsidR="007229DD" w:rsidRDefault="00000000">
      <w:pPr>
        <w:pStyle w:val="a9"/>
        <w:shd w:val="clear" w:color="auto" w:fill="FFFFFF"/>
        <w:spacing w:before="0" w:beforeAutospacing="0" w:after="0" w:afterAutospacing="0" w:line="596" w:lineRule="exact"/>
        <w:ind w:firstLineChars="200" w:firstLine="643"/>
        <w:jc w:val="both"/>
        <w:rPr>
          <w:rFonts w:ascii="方正仿宋_GBK" w:eastAsia="方正仿宋_GBK" w:hAnsi="方正仿宋_GBK" w:cs="方正仿宋_GBK"/>
          <w:sz w:val="32"/>
          <w:szCs w:val="32"/>
          <w:shd w:val="clear" w:color="auto" w:fill="FFFFFF"/>
        </w:rPr>
      </w:pPr>
      <w:r>
        <w:rPr>
          <w:rStyle w:val="ab"/>
          <w:rFonts w:ascii="Times New Roman" w:eastAsia="方正仿宋_GBK" w:hAnsi="Times New Roman"/>
          <w:sz w:val="32"/>
          <w:szCs w:val="32"/>
          <w:shd w:val="clear" w:color="auto" w:fill="FFFFFF"/>
        </w:rPr>
        <w:lastRenderedPageBreak/>
        <w:t>1</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6437.09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15985.95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71.3%</w:t>
      </w:r>
      <w:r>
        <w:rPr>
          <w:rFonts w:ascii="方正仿宋_GBK" w:eastAsia="方正仿宋_GBK" w:hAnsi="方正仿宋_GBK" w:cs="方正仿宋_GBK"/>
          <w:sz w:val="32"/>
          <w:szCs w:val="32"/>
          <w:shd w:val="clear" w:color="auto" w:fill="FFFFFF"/>
        </w:rPr>
        <w:t>，主要原因是上年度国有建设用地使用权有偿收回</w:t>
      </w:r>
      <w:r>
        <w:rPr>
          <w:rFonts w:ascii="Times New Roman" w:eastAsia="方正仿宋_GBK" w:hAnsi="Times New Roman"/>
          <w:sz w:val="32"/>
          <w:szCs w:val="32"/>
          <w:shd w:val="clear" w:color="auto" w:fill="FFFFFF"/>
        </w:rPr>
        <w:t>16390</w:t>
      </w:r>
      <w:r>
        <w:rPr>
          <w:rFonts w:ascii="方正仿宋_GBK" w:eastAsia="方正仿宋_GBK" w:hAnsi="方正仿宋_GBK" w:cs="方正仿宋_GBK"/>
          <w:sz w:val="32"/>
          <w:szCs w:val="32"/>
          <w:shd w:val="clear" w:color="auto" w:fill="FFFFFF"/>
        </w:rPr>
        <w:t>万元。其中：财政拨款收入</w:t>
      </w:r>
      <w:r>
        <w:rPr>
          <w:rFonts w:ascii="Times New Roman" w:eastAsia="方正仿宋_GBK" w:hAnsi="Times New Roman" w:hint="default"/>
          <w:sz w:val="32"/>
          <w:szCs w:val="32"/>
          <w:shd w:val="clear" w:color="auto" w:fill="FFFFFF"/>
        </w:rPr>
        <w:t>6437.09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7229DD" w:rsidRDefault="00000000">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sz w:val="32"/>
          <w:szCs w:val="32"/>
          <w:shd w:val="clear" w:color="auto" w:fill="FFFFFF"/>
        </w:rPr>
      </w:pPr>
      <w:r>
        <w:rPr>
          <w:rStyle w:val="ab"/>
          <w:rFonts w:ascii="Times New Roman" w:eastAsia="方正仿宋_GBK" w:hAnsi="Times New Roman"/>
          <w:sz w:val="32"/>
          <w:szCs w:val="32"/>
          <w:shd w:val="clear" w:color="auto" w:fill="FFFFFF"/>
        </w:rPr>
        <w:t>2</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6437.09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15985.95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71.3%</w:t>
      </w:r>
      <w:r>
        <w:rPr>
          <w:rFonts w:ascii="方正仿宋_GBK" w:eastAsia="方正仿宋_GBK" w:hAnsi="方正仿宋_GBK" w:cs="方正仿宋_GBK"/>
          <w:sz w:val="32"/>
          <w:szCs w:val="32"/>
          <w:shd w:val="clear" w:color="auto" w:fill="FFFFFF"/>
        </w:rPr>
        <w:t>，主要原因是上年度国有建设用地使用权有偿收回</w:t>
      </w:r>
      <w:r>
        <w:rPr>
          <w:rFonts w:ascii="Times New Roman" w:eastAsia="方正仿宋_GBK" w:hAnsi="Times New Roman"/>
          <w:sz w:val="32"/>
          <w:szCs w:val="32"/>
          <w:shd w:val="clear" w:color="auto" w:fill="FFFFFF"/>
        </w:rPr>
        <w:t>16390</w:t>
      </w:r>
      <w:r>
        <w:rPr>
          <w:rFonts w:ascii="方正仿宋_GBK" w:eastAsia="方正仿宋_GBK" w:hAnsi="方正仿宋_GBK" w:cs="方正仿宋_GBK"/>
          <w:sz w:val="32"/>
          <w:szCs w:val="32"/>
          <w:shd w:val="clear" w:color="auto" w:fill="FFFFFF"/>
        </w:rPr>
        <w:t>万元。其中：基本支出</w:t>
      </w:r>
      <w:r>
        <w:rPr>
          <w:rFonts w:ascii="Times New Roman" w:eastAsia="方正仿宋_GBK" w:hAnsi="Times New Roman" w:hint="default"/>
          <w:sz w:val="32"/>
          <w:szCs w:val="32"/>
          <w:shd w:val="clear" w:color="auto" w:fill="FFFFFF"/>
        </w:rPr>
        <w:t>1049.69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16.3%</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5387.40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83.7%</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7229DD" w:rsidRDefault="00000000">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sz w:val="32"/>
          <w:szCs w:val="32"/>
        </w:rPr>
      </w:pPr>
      <w:r>
        <w:rPr>
          <w:rStyle w:val="ab"/>
          <w:rFonts w:ascii="Times New Roman" w:eastAsia="方正仿宋_GBK" w:hAnsi="Times New Roman"/>
          <w:sz w:val="32"/>
          <w:szCs w:val="32"/>
          <w:shd w:val="clear" w:color="auto" w:fill="FFFFFF"/>
        </w:rPr>
        <w:t>3</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Times New Roman" w:eastAsia="方正仿宋_GBK" w:hAnsi="Times New Roman"/>
          <w:sz w:val="32"/>
          <w:szCs w:val="32"/>
          <w:shd w:val="clear" w:color="auto" w:fill="FFFFFF"/>
        </w:rPr>
        <w:t>。</w:t>
      </w:r>
    </w:p>
    <w:p w:rsidR="007229DD"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7229DD"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6437.09</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财政拨款收、支总计各减少</w:t>
      </w:r>
      <w:r>
        <w:rPr>
          <w:rFonts w:ascii="Times New Roman" w:eastAsia="方正仿宋_GBK" w:hAnsi="Times New Roman" w:hint="default"/>
          <w:sz w:val="32"/>
          <w:szCs w:val="32"/>
          <w:shd w:val="clear" w:color="auto" w:fill="FFFFFF"/>
        </w:rPr>
        <w:t>15985.95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71.3%</w:t>
      </w:r>
      <w:r>
        <w:rPr>
          <w:rFonts w:ascii="方正仿宋_GBK" w:eastAsia="方正仿宋_GBK" w:hAnsi="方正仿宋_GBK" w:cs="方正仿宋_GBK"/>
          <w:sz w:val="32"/>
          <w:szCs w:val="32"/>
          <w:shd w:val="clear" w:color="auto" w:fill="FFFFFF"/>
        </w:rPr>
        <w:t>。主要原因是上年度国有建设用地使用权有偿收回</w:t>
      </w:r>
      <w:r>
        <w:rPr>
          <w:rFonts w:ascii="Times New Roman" w:eastAsia="方正仿宋_GBK" w:hAnsi="Times New Roman"/>
          <w:sz w:val="32"/>
          <w:szCs w:val="32"/>
          <w:shd w:val="clear" w:color="auto" w:fill="FFFFFF"/>
        </w:rPr>
        <w:t>16390</w:t>
      </w:r>
      <w:r>
        <w:rPr>
          <w:rFonts w:ascii="方正仿宋_GBK" w:eastAsia="方正仿宋_GBK" w:hAnsi="方正仿宋_GBK" w:cs="方正仿宋_GBK"/>
          <w:sz w:val="32"/>
          <w:szCs w:val="32"/>
          <w:shd w:val="clear" w:color="auto" w:fill="FFFFFF"/>
        </w:rPr>
        <w:t>万元。</w:t>
      </w:r>
    </w:p>
    <w:p w:rsidR="007229DD"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7229DD" w:rsidRDefault="00000000">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sz w:val="32"/>
          <w:szCs w:val="32"/>
        </w:rPr>
      </w:pPr>
      <w:r>
        <w:rPr>
          <w:rStyle w:val="ab"/>
          <w:rFonts w:ascii="Times New Roman" w:eastAsia="方正仿宋_GBK" w:hAnsi="Times New Roman" w:hint="default"/>
          <w:sz w:val="32"/>
          <w:szCs w:val="32"/>
          <w:shd w:val="clear" w:color="auto" w:fill="FFFFFF"/>
        </w:rPr>
        <w:t>1</w:t>
      </w:r>
      <w:r>
        <w:rPr>
          <w:rStyle w:val="ab"/>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6336.79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504.96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lastRenderedPageBreak/>
        <w:t>8.7%</w:t>
      </w:r>
      <w:r>
        <w:rPr>
          <w:rFonts w:ascii="方正仿宋_GBK" w:eastAsia="方正仿宋_GBK" w:hAnsi="方正仿宋_GBK" w:cs="方正仿宋_GBK"/>
          <w:sz w:val="32"/>
          <w:szCs w:val="32"/>
          <w:shd w:val="clear" w:color="auto" w:fill="FFFFFF"/>
        </w:rPr>
        <w:t>。主要原因是本年增加项目高新区三维实景图建设。</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834.23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11.6%</w:t>
      </w:r>
      <w:r>
        <w:rPr>
          <w:rFonts w:ascii="方正仿宋_GBK" w:eastAsia="方正仿宋_GBK" w:hAnsi="方正仿宋_GBK" w:cs="方正仿宋_GBK"/>
          <w:sz w:val="32"/>
          <w:szCs w:val="32"/>
          <w:shd w:val="clear" w:color="auto" w:fill="FFFFFF"/>
        </w:rPr>
        <w:t>。主要原因是主要原因是按要求厉行</w:t>
      </w:r>
      <w:r>
        <w:rPr>
          <w:rFonts w:ascii="Times New Roman" w:eastAsia="方正仿宋_GBK" w:hAnsi="Times New Roman"/>
          <w:sz w:val="32"/>
          <w:szCs w:val="32"/>
          <w:shd w:val="clear" w:color="auto" w:fill="FFFFFF"/>
        </w:rPr>
        <w:t>节约。此外，</w:t>
      </w:r>
      <w:r>
        <w:rPr>
          <w:rFonts w:ascii="Times New Roman" w:eastAsia="方正仿宋_GBK" w:hAnsi="Times New Roman" w:hint="default"/>
          <w:sz w:val="32"/>
          <w:szCs w:val="32"/>
          <w:shd w:val="clear" w:color="auto" w:fill="FFFFFF"/>
        </w:rPr>
        <w:t>年初</w:t>
      </w:r>
      <w:r>
        <w:rPr>
          <w:rFonts w:ascii="方正仿宋_GBK" w:eastAsia="方正仿宋_GBK" w:hAnsi="方正仿宋_GBK" w:cs="方正仿宋_GBK"/>
          <w:sz w:val="32"/>
          <w:szCs w:val="32"/>
          <w:shd w:val="clear" w:color="auto" w:fill="FFFFFF"/>
        </w:rPr>
        <w:t>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7229DD" w:rsidRDefault="00000000">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color w:val="FF0000"/>
          <w:sz w:val="32"/>
          <w:szCs w:val="32"/>
          <w:shd w:val="clear" w:color="auto" w:fill="FFFFFF"/>
        </w:rPr>
      </w:pPr>
      <w:r>
        <w:rPr>
          <w:rStyle w:val="ab"/>
          <w:rFonts w:ascii="Times New Roman" w:eastAsia="方正仿宋_GBK" w:hAnsi="Times New Roman" w:hint="default"/>
          <w:sz w:val="32"/>
          <w:szCs w:val="32"/>
          <w:shd w:val="clear" w:color="auto" w:fill="FFFFFF"/>
        </w:rPr>
        <w:t>2</w:t>
      </w:r>
      <w:r>
        <w:rPr>
          <w:rStyle w:val="ab"/>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6336.79</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504.96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8.7%</w:t>
      </w:r>
      <w:r>
        <w:rPr>
          <w:rFonts w:ascii="方正仿宋_GBK" w:eastAsia="方正仿宋_GBK" w:hAnsi="方正仿宋_GBK" w:cs="方正仿宋_GBK"/>
          <w:sz w:val="32"/>
          <w:szCs w:val="32"/>
          <w:shd w:val="clear" w:color="auto" w:fill="FFFFFF"/>
        </w:rPr>
        <w:t>。主要原因是本年增加项目高新区三维实景图建设。</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834.23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11.6%</w:t>
      </w:r>
      <w:r>
        <w:rPr>
          <w:rFonts w:ascii="方正仿宋_GBK" w:eastAsia="方正仿宋_GBK" w:hAnsi="方正仿宋_GBK" w:cs="方正仿宋_GBK"/>
          <w:sz w:val="32"/>
          <w:szCs w:val="32"/>
          <w:shd w:val="clear" w:color="auto" w:fill="FFFFFF"/>
        </w:rPr>
        <w:t>。主要原因是主要原因是按要求厉行节约。</w:t>
      </w:r>
    </w:p>
    <w:p w:rsidR="007229DD"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highlight w:val="cyan"/>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7229DD"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）一般公共服务支出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1496.52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，主要原因是年初编报的功能科目不合理，决算时根据部门职能职责对功能科目进行了更正调整。</w:t>
      </w:r>
    </w:p>
    <w:p w:rsidR="007229DD"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104.88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1.7%</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64.59</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38.1%</w:t>
      </w:r>
      <w:r>
        <w:rPr>
          <w:rFonts w:ascii="方正仿宋_GBK" w:eastAsia="方正仿宋_GBK" w:hAnsi="方正仿宋_GBK" w:cs="方正仿宋_GBK"/>
          <w:sz w:val="32"/>
          <w:szCs w:val="32"/>
          <w:shd w:val="clear" w:color="auto" w:fill="FFFFFF"/>
        </w:rPr>
        <w:t>，主要原因是事业单位人员混编至本单位编报预算，决算时按要求拆分</w:t>
      </w:r>
      <w:proofErr w:type="gramStart"/>
      <w:r>
        <w:rPr>
          <w:rFonts w:ascii="方正仿宋_GBK" w:eastAsia="方正仿宋_GBK" w:hAnsi="方正仿宋_GBK" w:cs="方正仿宋_GBK"/>
          <w:sz w:val="32"/>
          <w:szCs w:val="32"/>
          <w:shd w:val="clear" w:color="auto" w:fill="FFFFFF"/>
        </w:rPr>
        <w:t>至相应</w:t>
      </w:r>
      <w:proofErr w:type="gramEnd"/>
      <w:r>
        <w:rPr>
          <w:rFonts w:ascii="方正仿宋_GBK" w:eastAsia="方正仿宋_GBK" w:hAnsi="方正仿宋_GBK" w:cs="方正仿宋_GBK"/>
          <w:sz w:val="32"/>
          <w:szCs w:val="32"/>
          <w:shd w:val="clear" w:color="auto" w:fill="FFFFFF"/>
        </w:rPr>
        <w:t>单位独立编报决算。</w:t>
      </w:r>
    </w:p>
    <w:p w:rsidR="007229DD"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4.94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0.1%</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121.32</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96.1%</w:t>
      </w:r>
      <w:r>
        <w:rPr>
          <w:rFonts w:ascii="方正仿宋_GBK" w:eastAsia="方正仿宋_GBK" w:hAnsi="方正仿宋_GBK" w:cs="方正仿宋_GBK"/>
          <w:sz w:val="32"/>
          <w:szCs w:val="32"/>
          <w:shd w:val="clear" w:color="auto" w:fill="FFFFFF"/>
        </w:rPr>
        <w:t>，主要原因是事业单位人员混编至本单位编报预算，决算时按要求拆分</w:t>
      </w:r>
      <w:proofErr w:type="gramStart"/>
      <w:r>
        <w:rPr>
          <w:rFonts w:ascii="方正仿宋_GBK" w:eastAsia="方正仿宋_GBK" w:hAnsi="方正仿宋_GBK" w:cs="方正仿宋_GBK"/>
          <w:sz w:val="32"/>
          <w:szCs w:val="32"/>
          <w:shd w:val="clear" w:color="auto" w:fill="FFFFFF"/>
        </w:rPr>
        <w:t>至相应</w:t>
      </w:r>
      <w:proofErr w:type="gramEnd"/>
      <w:r>
        <w:rPr>
          <w:rFonts w:ascii="方正仿宋_GBK" w:eastAsia="方正仿宋_GBK" w:hAnsi="方正仿宋_GBK" w:cs="方正仿宋_GBK"/>
          <w:sz w:val="32"/>
          <w:szCs w:val="32"/>
          <w:shd w:val="clear" w:color="auto" w:fill="FFFFFF"/>
        </w:rPr>
        <w:t>单位独立编报决算。</w:t>
      </w:r>
    </w:p>
    <w:p w:rsidR="007229DD"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lastRenderedPageBreak/>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）节能环保支出</w:t>
      </w:r>
      <w:r>
        <w:rPr>
          <w:rFonts w:ascii="Times New Roman" w:eastAsia="方正仿宋_GBK" w:hAnsi="Times New Roman" w:hint="default"/>
          <w:sz w:val="32"/>
          <w:szCs w:val="32"/>
          <w:shd w:val="clear" w:color="auto" w:fill="FFFFFF"/>
        </w:rPr>
        <w:t>88.00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1.4%</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44.00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cs="宋体"/>
          <w:sz w:val="32"/>
          <w:szCs w:val="32"/>
        </w:rPr>
        <w:t>下达2024年中央林业草原生态保护恢复资金。</w:t>
      </w:r>
    </w:p>
    <w:p w:rsidR="007229DD"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5</w:t>
      </w:r>
      <w:r>
        <w:rPr>
          <w:rFonts w:ascii="方正仿宋_GBK" w:eastAsia="方正仿宋_GBK" w:hAnsi="方正仿宋_GBK" w:cs="方正仿宋_GBK"/>
          <w:sz w:val="32"/>
          <w:szCs w:val="32"/>
          <w:shd w:val="clear" w:color="auto" w:fill="FFFFFF"/>
        </w:rPr>
        <w:t>）农林水支出</w:t>
      </w:r>
      <w:r>
        <w:rPr>
          <w:rFonts w:ascii="Times New Roman" w:eastAsia="方正仿宋_GBK" w:hAnsi="Times New Roman" w:hint="default"/>
          <w:sz w:val="32"/>
          <w:szCs w:val="32"/>
          <w:shd w:val="clear" w:color="auto" w:fill="FFFFFF"/>
        </w:rPr>
        <w:t>369.99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5.8%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220.99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148.3%</w:t>
      </w:r>
      <w:r>
        <w:rPr>
          <w:rFonts w:ascii="方正仿宋_GBK" w:eastAsia="方正仿宋_GBK" w:hAnsi="方正仿宋_GBK" w:cs="方正仿宋_GBK"/>
          <w:sz w:val="32"/>
          <w:szCs w:val="32"/>
          <w:shd w:val="clear" w:color="auto" w:fill="FFFFFF"/>
        </w:rPr>
        <w:t>，主要原因是</w:t>
      </w:r>
      <w:r>
        <w:rPr>
          <w:rFonts w:ascii="方正仿宋_GBK" w:eastAsia="方正仿宋_GBK" w:cs="宋体"/>
          <w:sz w:val="32"/>
          <w:szCs w:val="32"/>
        </w:rPr>
        <w:t>下达2024年市级林业改革发展资金等。</w:t>
      </w:r>
    </w:p>
    <w:p w:rsidR="007229DD"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6</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自然资源海洋气象等支出</w:t>
      </w:r>
      <w:r>
        <w:rPr>
          <w:rFonts w:ascii="Times New Roman" w:eastAsia="方正仿宋_GBK" w:hAnsi="Times New Roman" w:hint="default"/>
          <w:sz w:val="32"/>
          <w:szCs w:val="32"/>
          <w:shd w:val="clear" w:color="auto" w:fill="FFFFFF"/>
        </w:rPr>
        <w:t>4863.37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76.8%</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170.03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3.4%</w:t>
      </w:r>
      <w:r>
        <w:rPr>
          <w:rFonts w:ascii="方正仿宋_GBK" w:eastAsia="方正仿宋_GBK" w:hAnsi="方正仿宋_GBK" w:cs="方正仿宋_GBK"/>
          <w:sz w:val="32"/>
          <w:szCs w:val="32"/>
          <w:shd w:val="clear" w:color="auto" w:fill="FFFFFF"/>
        </w:rPr>
        <w:t>，主要原因是事业单位人员混编至本单位编报预算，决算时按要求拆分</w:t>
      </w:r>
      <w:proofErr w:type="gramStart"/>
      <w:r>
        <w:rPr>
          <w:rFonts w:ascii="方正仿宋_GBK" w:eastAsia="方正仿宋_GBK" w:hAnsi="方正仿宋_GBK" w:cs="方正仿宋_GBK"/>
          <w:sz w:val="32"/>
          <w:szCs w:val="32"/>
          <w:shd w:val="clear" w:color="auto" w:fill="FFFFFF"/>
        </w:rPr>
        <w:t>至相应</w:t>
      </w:r>
      <w:proofErr w:type="gramEnd"/>
      <w:r>
        <w:rPr>
          <w:rFonts w:ascii="方正仿宋_GBK" w:eastAsia="方正仿宋_GBK" w:hAnsi="方正仿宋_GBK" w:cs="方正仿宋_GBK"/>
          <w:sz w:val="32"/>
          <w:szCs w:val="32"/>
          <w:shd w:val="clear" w:color="auto" w:fill="FFFFFF"/>
        </w:rPr>
        <w:t>单位独立编报决算</w:t>
      </w:r>
      <w:r>
        <w:rPr>
          <w:rFonts w:ascii="方正仿宋_GBK" w:eastAsia="方正仿宋_GBK" w:cs="宋体"/>
          <w:sz w:val="32"/>
          <w:szCs w:val="32"/>
        </w:rPr>
        <w:t>。</w:t>
      </w:r>
    </w:p>
    <w:p w:rsidR="007229DD" w:rsidRDefault="00000000">
      <w:pPr>
        <w:spacing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7</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81.92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1.3%</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70.45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46.2%</w:t>
      </w:r>
      <w:r>
        <w:rPr>
          <w:rFonts w:ascii="方正仿宋_GBK" w:eastAsia="方正仿宋_GBK" w:hAnsi="方正仿宋_GBK" w:cs="方正仿宋_GBK"/>
          <w:sz w:val="32"/>
          <w:szCs w:val="32"/>
          <w:shd w:val="clear" w:color="auto" w:fill="FFFFFF"/>
        </w:rPr>
        <w:t>，主要原因是事业单位人员混编至本单位编报预算，决算时按要求拆分</w:t>
      </w:r>
      <w:proofErr w:type="gramStart"/>
      <w:r>
        <w:rPr>
          <w:rFonts w:ascii="方正仿宋_GBK" w:eastAsia="方正仿宋_GBK" w:hAnsi="方正仿宋_GBK" w:cs="方正仿宋_GBK"/>
          <w:sz w:val="32"/>
          <w:szCs w:val="32"/>
          <w:shd w:val="clear" w:color="auto" w:fill="FFFFFF"/>
        </w:rPr>
        <w:t>至相应</w:t>
      </w:r>
      <w:proofErr w:type="gramEnd"/>
      <w:r>
        <w:rPr>
          <w:rFonts w:ascii="方正仿宋_GBK" w:eastAsia="方正仿宋_GBK" w:hAnsi="方正仿宋_GBK" w:cs="方正仿宋_GBK"/>
          <w:sz w:val="32"/>
          <w:szCs w:val="32"/>
          <w:shd w:val="clear" w:color="auto" w:fill="FFFFFF"/>
        </w:rPr>
        <w:t>单位独立编报决算。</w:t>
      </w:r>
    </w:p>
    <w:p w:rsidR="007229DD" w:rsidRDefault="00000000">
      <w:pPr>
        <w:spacing w:line="596" w:lineRule="exact"/>
        <w:ind w:firstLineChars="200" w:firstLine="640"/>
        <w:jc w:val="both"/>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8</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灾害防治及应急管理支出</w:t>
      </w:r>
      <w:r>
        <w:rPr>
          <w:rFonts w:ascii="Times New Roman" w:eastAsia="方正仿宋_GBK" w:hAnsi="Times New Roman" w:hint="default"/>
          <w:sz w:val="32"/>
          <w:szCs w:val="32"/>
          <w:shd w:val="clear" w:color="auto" w:fill="FFFFFF"/>
        </w:rPr>
        <w:t>823.69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13.0%</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823.69</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w:t>
      </w:r>
      <w:r>
        <w:rPr>
          <w:rFonts w:ascii="方正仿宋_GBK" w:eastAsia="方正仿宋_GBK" w:cs="宋体"/>
          <w:sz w:val="32"/>
          <w:szCs w:val="32"/>
        </w:rPr>
        <w:t>下达2023年国债重点自然灾害综合防治体系建设工程补助资金等。</w:t>
      </w:r>
    </w:p>
    <w:p w:rsidR="007229DD" w:rsidRDefault="00000000">
      <w:pPr>
        <w:pStyle w:val="a9"/>
        <w:snapToGrid w:val="0"/>
        <w:spacing w:before="0" w:beforeAutospacing="0" w:after="0" w:afterAutospacing="0" w:line="596" w:lineRule="exact"/>
        <w:ind w:firstLineChars="200" w:firstLine="643"/>
        <w:jc w:val="both"/>
        <w:rPr>
          <w:rFonts w:ascii="方正仿宋_GBK" w:eastAsia="方正仿宋_GBK" w:hAnsi="方正仿宋_GBK" w:cs="方正仿宋_GBK"/>
          <w:color w:val="FF0000"/>
          <w:sz w:val="32"/>
          <w:szCs w:val="32"/>
          <w:shd w:val="clear" w:color="auto" w:fill="FFFFFF"/>
        </w:rPr>
      </w:pPr>
      <w:r>
        <w:rPr>
          <w:rStyle w:val="ab"/>
          <w:rFonts w:ascii="Times New Roman" w:eastAsia="方正仿宋_GBK" w:hAnsi="Times New Roman" w:hint="default"/>
          <w:sz w:val="32"/>
          <w:szCs w:val="32"/>
          <w:shd w:val="clear" w:color="auto" w:fill="FFFFFF"/>
        </w:rPr>
        <w:t>3</w:t>
      </w:r>
      <w:r>
        <w:rPr>
          <w:rStyle w:val="ab"/>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Times New Roman" w:eastAsia="方正仿宋_GBK" w:hAnsi="Times New Roman"/>
          <w:sz w:val="32"/>
          <w:szCs w:val="32"/>
          <w:shd w:val="clear" w:color="auto" w:fill="FFFFFF"/>
        </w:rPr>
        <w:t>。</w:t>
      </w:r>
    </w:p>
    <w:p w:rsidR="007229DD"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7229DD"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1049.69</w:t>
      </w:r>
      <w:r>
        <w:rPr>
          <w:rFonts w:ascii="方正仿宋_GBK" w:eastAsia="方正仿宋_GBK" w:hAnsi="方正仿宋_GBK" w:cs="方正仿宋_GBK"/>
          <w:sz w:val="32"/>
          <w:szCs w:val="32"/>
          <w:shd w:val="clear" w:color="auto" w:fill="FFFFFF"/>
        </w:rPr>
        <w:t>万元。</w:t>
      </w:r>
    </w:p>
    <w:p w:rsidR="007229DD" w:rsidRDefault="00000000">
      <w:pPr>
        <w:pStyle w:val="a9"/>
        <w:snapToGrid w:val="0"/>
        <w:spacing w:before="0" w:beforeAutospacing="0" w:after="0" w:afterAutospacing="0" w:line="596" w:lineRule="exact"/>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其中：</w:t>
      </w:r>
    </w:p>
    <w:p w:rsidR="007229DD"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方正仿宋_GBK" w:eastAsia="方正仿宋_GBK" w:hAnsi="方正仿宋_GBK" w:cs="方正仿宋_GBK"/>
          <w:sz w:val="32"/>
          <w:szCs w:val="32"/>
          <w:shd w:val="clear" w:color="auto" w:fill="FFFFFF"/>
        </w:rPr>
        <w:lastRenderedPageBreak/>
        <w:t>人员经费</w:t>
      </w:r>
      <w:r>
        <w:rPr>
          <w:rFonts w:ascii="Times New Roman" w:eastAsia="方正仿宋_GBK" w:hAnsi="Times New Roman" w:hint="default"/>
          <w:sz w:val="32"/>
          <w:szCs w:val="32"/>
          <w:shd w:val="clear" w:color="auto" w:fill="FFFFFF"/>
        </w:rPr>
        <w:t>949.26</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290.90</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44.2%</w:t>
      </w:r>
      <w:r>
        <w:rPr>
          <w:rFonts w:ascii="方正仿宋_GBK" w:eastAsia="方正仿宋_GBK" w:hAnsi="方正仿宋_GBK" w:cs="方正仿宋_GBK"/>
          <w:sz w:val="32"/>
          <w:szCs w:val="32"/>
          <w:shd w:val="clear" w:color="auto" w:fill="FFFFFF"/>
        </w:rPr>
        <w:t>，主要原因是</w:t>
      </w:r>
      <w:r>
        <w:rPr>
          <w:rFonts w:ascii="仿宋" w:eastAsia="仿宋" w:hAnsi="仿宋"/>
          <w:sz w:val="30"/>
          <w:szCs w:val="30"/>
        </w:rPr>
        <w:t>文职人员2023年未对账导致部分费用于2024年支付。</w:t>
      </w:r>
      <w:r>
        <w:rPr>
          <w:rFonts w:ascii="方正仿宋_GBK" w:eastAsia="方正仿宋_GBK" w:hAnsi="方正仿宋_GBK" w:cs="方正仿宋_GBK"/>
          <w:sz w:val="32"/>
          <w:szCs w:val="32"/>
          <w:shd w:val="clear" w:color="auto" w:fill="FFFFFF"/>
        </w:rPr>
        <w:t>人员经费用途主要</w:t>
      </w:r>
      <w:r>
        <w:rPr>
          <w:rFonts w:ascii="方正仿宋_GBK" w:eastAsia="方正仿宋_GBK" w:cs="宋体"/>
          <w:sz w:val="32"/>
          <w:szCs w:val="32"/>
        </w:rPr>
        <w:t>包括工资、补贴等。</w:t>
      </w:r>
    </w:p>
    <w:p w:rsidR="007229DD"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100.42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14.56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17.0%</w:t>
      </w:r>
      <w:r>
        <w:rPr>
          <w:rFonts w:ascii="方正仿宋_GBK" w:eastAsia="方正仿宋_GBK" w:hAnsi="方正仿宋_GBK" w:cs="方正仿宋_GBK"/>
          <w:sz w:val="32"/>
          <w:szCs w:val="32"/>
          <w:shd w:val="clear" w:color="auto" w:fill="FFFFFF"/>
        </w:rPr>
        <w:t>，主要原因是本年培训次数增加导致培训费及差旅费增加。公用经费用途主要包括</w:t>
      </w:r>
      <w:r>
        <w:rPr>
          <w:rFonts w:ascii="方正仿宋_GBK" w:eastAsia="方正仿宋_GBK" w:cs="宋体"/>
          <w:sz w:val="32"/>
          <w:szCs w:val="32"/>
        </w:rPr>
        <w:t>办公费、印刷费等。</w:t>
      </w:r>
    </w:p>
    <w:p w:rsidR="007229DD"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（五）政府性基金预算收支决算情况说明</w:t>
      </w:r>
    </w:p>
    <w:p w:rsidR="007229DD"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万元，年末结转结余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万元。本年收入</w:t>
      </w:r>
      <w:r>
        <w:rPr>
          <w:rFonts w:ascii="Times New Roman" w:eastAsia="方正仿宋_GBK" w:hAnsi="Times New Roman" w:hint="default"/>
          <w:sz w:val="32"/>
          <w:szCs w:val="32"/>
          <w:shd w:val="clear" w:color="auto" w:fill="FFFFFF"/>
        </w:rPr>
        <w:t>100.30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16490.90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99.4%</w:t>
      </w:r>
      <w:r>
        <w:rPr>
          <w:rFonts w:ascii="方正仿宋_GBK" w:eastAsia="方正仿宋_GBK" w:hAnsi="方正仿宋_GBK" w:cs="方正仿宋_GBK"/>
          <w:sz w:val="32"/>
          <w:szCs w:val="32"/>
          <w:shd w:val="clear" w:color="auto" w:fill="FFFFFF"/>
        </w:rPr>
        <w:t>，主要原因是上年度国有建设用地使用权有偿收回</w:t>
      </w:r>
      <w:r>
        <w:rPr>
          <w:rFonts w:ascii="Times New Roman" w:eastAsia="方正仿宋_GBK" w:hAnsi="Times New Roman"/>
          <w:sz w:val="32"/>
          <w:szCs w:val="32"/>
          <w:shd w:val="clear" w:color="auto" w:fill="FFFFFF"/>
        </w:rPr>
        <w:t>16390</w:t>
      </w:r>
      <w:r>
        <w:rPr>
          <w:rFonts w:ascii="方正仿宋_GBK" w:eastAsia="方正仿宋_GBK" w:hAnsi="方正仿宋_GBK" w:cs="方正仿宋_GBK"/>
          <w:sz w:val="32"/>
          <w:szCs w:val="32"/>
          <w:shd w:val="clear" w:color="auto" w:fill="FFFFFF"/>
        </w:rPr>
        <w:t>万元。本年支出</w:t>
      </w:r>
      <w:r>
        <w:rPr>
          <w:rFonts w:ascii="Times New Roman" w:eastAsia="方正仿宋_GBK" w:hAnsi="Times New Roman" w:hint="default"/>
          <w:sz w:val="32"/>
          <w:szCs w:val="32"/>
          <w:shd w:val="clear" w:color="auto" w:fill="FFFFFF"/>
        </w:rPr>
        <w:t>100.30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16490.90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99.4%</w:t>
      </w:r>
      <w:r>
        <w:rPr>
          <w:rFonts w:ascii="方正仿宋_GBK" w:eastAsia="方正仿宋_GBK" w:hAnsi="方正仿宋_GBK" w:cs="方正仿宋_GBK"/>
          <w:sz w:val="32"/>
          <w:szCs w:val="32"/>
          <w:shd w:val="clear" w:color="auto" w:fill="FFFFFF"/>
        </w:rPr>
        <w:t>，主要原因是上年度国有建设用地使用权有偿收回</w:t>
      </w:r>
      <w:r>
        <w:rPr>
          <w:rFonts w:ascii="Times New Roman" w:eastAsia="方正仿宋_GBK" w:hAnsi="Times New Roman"/>
          <w:sz w:val="32"/>
          <w:szCs w:val="32"/>
          <w:shd w:val="clear" w:color="auto" w:fill="FFFFFF"/>
        </w:rPr>
        <w:t>16390</w:t>
      </w:r>
      <w:r>
        <w:rPr>
          <w:rFonts w:ascii="方正仿宋_GBK" w:eastAsia="方正仿宋_GBK" w:hAnsi="方正仿宋_GBK" w:cs="方正仿宋_GBK"/>
          <w:sz w:val="32"/>
          <w:szCs w:val="32"/>
          <w:shd w:val="clear" w:color="auto" w:fill="FFFFFF"/>
        </w:rPr>
        <w:t>万元。</w:t>
      </w:r>
    </w:p>
    <w:p w:rsidR="007229DD"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7229DD"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本部门</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年度无国有资本经营预算财政拨款支出。</w:t>
      </w:r>
    </w:p>
    <w:p w:rsidR="007229DD" w:rsidRDefault="00000000">
      <w:pPr>
        <w:pStyle w:val="a9"/>
        <w:shd w:val="clear" w:color="auto" w:fill="FFFFFF"/>
        <w:spacing w:before="0" w:beforeAutospacing="0" w:after="0" w:afterAutospacing="0" w:line="596" w:lineRule="exact"/>
        <w:ind w:firstLineChars="200" w:firstLine="643"/>
        <w:rPr>
          <w:rStyle w:val="ab"/>
          <w:rFonts w:ascii="黑体" w:eastAsia="黑体" w:hAnsi="黑体" w:cs="黑体"/>
          <w:sz w:val="32"/>
          <w:szCs w:val="32"/>
          <w:shd w:val="clear" w:color="auto" w:fill="FFFFFF"/>
        </w:rPr>
      </w:pPr>
      <w:r>
        <w:rPr>
          <w:rStyle w:val="ab"/>
          <w:rFonts w:ascii="黑体" w:eastAsia="黑体" w:hAnsi="黑体" w:cs="黑体"/>
          <w:sz w:val="32"/>
          <w:szCs w:val="32"/>
          <w:shd w:val="clear" w:color="auto" w:fill="FFFFFF"/>
        </w:rPr>
        <w:t>三、财政拨款“三公”经费情况说明</w:t>
      </w:r>
    </w:p>
    <w:p w:rsidR="007229DD"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7229DD"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1.93</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7.07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78.6%</w:t>
      </w:r>
      <w:r>
        <w:rPr>
          <w:rFonts w:ascii="方正仿宋_GBK" w:eastAsia="方正仿宋_GBK" w:hAnsi="方正仿宋_GBK" w:cs="方正仿宋_GBK"/>
          <w:sz w:val="32"/>
          <w:szCs w:val="32"/>
          <w:shd w:val="clear" w:color="auto" w:fill="FFFFFF"/>
        </w:rPr>
        <w:t>，主要原因是落实“过紧日子”相关要求。</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1.58</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45.0%</w:t>
      </w:r>
      <w:r>
        <w:rPr>
          <w:rFonts w:ascii="方正仿宋_GBK" w:eastAsia="方正仿宋_GBK" w:hAnsi="方正仿宋_GBK" w:cs="方正仿宋_GBK"/>
          <w:sz w:val="32"/>
          <w:szCs w:val="32"/>
          <w:shd w:val="clear" w:color="auto" w:fill="FFFFFF"/>
        </w:rPr>
        <w:t>，主要原因是落实“过紧日子”相关要求。</w:t>
      </w:r>
    </w:p>
    <w:p w:rsidR="007229DD"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lastRenderedPageBreak/>
        <w:t>（二）“三公”经费分项支出情况</w:t>
      </w:r>
    </w:p>
    <w:p w:rsidR="007229DD"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年度本部门因公出国（境）费用</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7229DD"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sz w:val="32"/>
          <w:szCs w:val="32"/>
          <w:shd w:val="clear" w:color="auto" w:fill="FFFFFF"/>
        </w:rPr>
        <w:t>公务用车购置费</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7229DD"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1.93</w:t>
      </w:r>
      <w:r>
        <w:rPr>
          <w:rFonts w:ascii="方正仿宋_GBK" w:eastAsia="方正仿宋_GBK" w:hAnsi="方正仿宋_GBK" w:cs="方正仿宋_GBK"/>
          <w:sz w:val="32"/>
          <w:szCs w:val="32"/>
          <w:shd w:val="clear" w:color="auto" w:fill="FFFFFF"/>
        </w:rPr>
        <w:t>万元，主要用于</w:t>
      </w:r>
      <w:r>
        <w:rPr>
          <w:rFonts w:ascii="方正仿宋_GBK" w:eastAsia="方正仿宋_GBK" w:cs="宋体"/>
          <w:sz w:val="32"/>
          <w:szCs w:val="32"/>
        </w:rPr>
        <w:t>公务车加油及维修等。</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3.07</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61.4%</w:t>
      </w:r>
      <w:r>
        <w:rPr>
          <w:rFonts w:ascii="方正仿宋_GBK" w:eastAsia="方正仿宋_GBK" w:hAnsi="方正仿宋_GBK" w:cs="方正仿宋_GBK"/>
          <w:sz w:val="32"/>
          <w:szCs w:val="32"/>
          <w:shd w:val="clear" w:color="auto" w:fill="FFFFFF"/>
        </w:rPr>
        <w:t>，主要原因是落实“过紧日子”相关要求，严格控制</w:t>
      </w:r>
      <w:proofErr w:type="gramStart"/>
      <w:r>
        <w:rPr>
          <w:rFonts w:ascii="方正仿宋_GBK" w:eastAsia="方正仿宋_GBK" w:hAnsi="方正仿宋_GBK" w:cs="方正仿宋_GBK"/>
          <w:sz w:val="32"/>
          <w:szCs w:val="32"/>
          <w:shd w:val="clear" w:color="auto" w:fill="FFFFFF"/>
        </w:rPr>
        <w:t>“</w:t>
      </w:r>
      <w:proofErr w:type="gramEnd"/>
      <w:r>
        <w:rPr>
          <w:rFonts w:ascii="方正仿宋_GBK" w:eastAsia="方正仿宋_GBK" w:hAnsi="方正仿宋_GBK" w:cs="方正仿宋_GBK"/>
          <w:sz w:val="32"/>
          <w:szCs w:val="32"/>
          <w:shd w:val="clear" w:color="auto" w:fill="FFFFFF"/>
        </w:rPr>
        <w:t>三公“经查支出。</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0.13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7.2%</w:t>
      </w:r>
      <w:r>
        <w:rPr>
          <w:rFonts w:ascii="方正仿宋_GBK" w:eastAsia="方正仿宋_GBK" w:hAnsi="方正仿宋_GBK" w:cs="方正仿宋_GBK"/>
          <w:sz w:val="32"/>
          <w:szCs w:val="32"/>
          <w:shd w:val="clear" w:color="auto" w:fill="FFFFFF"/>
        </w:rPr>
        <w:t>，主要原因是维修费增加。</w:t>
      </w:r>
    </w:p>
    <w:p w:rsidR="007229DD"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公务接待费</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4.00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，主要原因是接待次数减少。</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1.71</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，主要原因是接待次数减少。</w:t>
      </w:r>
    </w:p>
    <w:p w:rsidR="007229DD"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（三）“三公”经费实物量情况</w:t>
      </w:r>
    </w:p>
    <w:p w:rsidR="007229DD"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年本部门人均接待费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1.93</w:t>
      </w:r>
      <w:r>
        <w:rPr>
          <w:rFonts w:ascii="方正仿宋_GBK" w:eastAsia="方正仿宋_GBK" w:hAnsi="方正仿宋_GBK" w:cs="方正仿宋_GBK"/>
          <w:sz w:val="32"/>
          <w:szCs w:val="32"/>
          <w:shd w:val="clear" w:color="auto" w:fill="FFFFFF"/>
        </w:rPr>
        <w:t>万元。</w:t>
      </w:r>
    </w:p>
    <w:p w:rsidR="007229DD" w:rsidRDefault="00000000">
      <w:pPr>
        <w:pStyle w:val="a9"/>
        <w:shd w:val="clear" w:color="auto" w:fill="FFFFFF"/>
        <w:spacing w:before="0" w:beforeAutospacing="0" w:after="0" w:afterAutospacing="0" w:line="596" w:lineRule="exact"/>
        <w:ind w:firstLineChars="200" w:firstLine="643"/>
        <w:rPr>
          <w:rStyle w:val="ab"/>
          <w:rFonts w:ascii="黑体" w:eastAsia="黑体" w:hAnsi="黑体" w:cs="黑体"/>
          <w:sz w:val="32"/>
          <w:szCs w:val="32"/>
          <w:shd w:val="clear" w:color="auto" w:fill="FFFFFF"/>
        </w:rPr>
      </w:pPr>
      <w:r>
        <w:rPr>
          <w:rStyle w:val="ab"/>
          <w:rFonts w:ascii="黑体" w:eastAsia="黑体" w:hAnsi="黑体" w:cs="黑体"/>
          <w:sz w:val="32"/>
          <w:szCs w:val="32"/>
          <w:shd w:val="clear" w:color="auto" w:fill="FFFFFF"/>
        </w:rPr>
        <w:t>四、其他需要说明的事项</w:t>
      </w:r>
    </w:p>
    <w:p w:rsidR="007229DD" w:rsidRDefault="00000000">
      <w:pPr>
        <w:pStyle w:val="a9"/>
        <w:shd w:val="clear" w:color="auto" w:fill="FFFFFF"/>
        <w:spacing w:before="0" w:beforeAutospacing="0" w:after="0" w:afterAutospacing="0" w:line="596" w:lineRule="exact"/>
        <w:ind w:firstLineChars="200" w:firstLine="643"/>
        <w:jc w:val="both"/>
        <w:rPr>
          <w:rFonts w:ascii="楷体" w:eastAsia="楷体" w:hAnsi="楷体" w:cs="楷体"/>
          <w:b/>
          <w:bCs/>
          <w:sz w:val="32"/>
          <w:szCs w:val="32"/>
          <w:shd w:val="clear" w:color="auto" w:fill="FFFFFF"/>
        </w:rPr>
      </w:pPr>
      <w:r>
        <w:rPr>
          <w:rFonts w:ascii="楷体" w:eastAsia="楷体" w:hAnsi="楷体" w:cs="楷体"/>
          <w:b/>
          <w:bCs/>
          <w:sz w:val="32"/>
          <w:szCs w:val="32"/>
          <w:shd w:val="clear" w:color="auto" w:fill="FFFFFF"/>
        </w:rPr>
        <w:t>（一）财政拨款会议费、培训费和差旅费情况说明</w:t>
      </w:r>
    </w:p>
    <w:p w:rsidR="007229DD"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rPr>
      </w:pPr>
      <w:r>
        <w:rPr>
          <w:rFonts w:ascii="方正仿宋_GBK" w:eastAsia="方正仿宋_GBK" w:hAnsi="方正仿宋_GBK" w:cs="方正仿宋_GBK"/>
          <w:sz w:val="32"/>
          <w:szCs w:val="32"/>
          <w:shd w:val="clear" w:color="auto" w:fill="FFFFFF"/>
        </w:rPr>
        <w:t>本年度会议费支出</w:t>
      </w:r>
      <w:r>
        <w:rPr>
          <w:rFonts w:ascii="Times New Roman" w:eastAsia="方正仿宋_GBK" w:hAnsi="Times New Roman" w:hint="default"/>
          <w:sz w:val="32"/>
          <w:szCs w:val="32"/>
          <w:shd w:val="clear" w:color="auto" w:fill="FFFFFF"/>
        </w:rPr>
        <w:t>2.85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0.43</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13.1%</w:t>
      </w:r>
      <w:r>
        <w:rPr>
          <w:rFonts w:ascii="方正仿宋_GBK" w:eastAsia="方正仿宋_GBK" w:hAnsi="方正仿宋_GBK" w:cs="方正仿宋_GBK"/>
          <w:sz w:val="32"/>
          <w:szCs w:val="32"/>
          <w:shd w:val="clear" w:color="auto" w:fill="FFFFFF"/>
        </w:rPr>
        <w:t>，主要原因是会议规模缩减。本年度</w:t>
      </w:r>
      <w:r>
        <w:rPr>
          <w:rFonts w:ascii="方正仿宋_GBK" w:eastAsia="方正仿宋_GBK" w:hAnsi="方正仿宋_GBK" w:cs="方正仿宋_GBK"/>
          <w:sz w:val="32"/>
          <w:szCs w:val="32"/>
          <w:shd w:val="clear" w:color="auto" w:fill="FFFFFF"/>
        </w:rPr>
        <w:lastRenderedPageBreak/>
        <w:t>培训费支出</w:t>
      </w:r>
      <w:r>
        <w:rPr>
          <w:rFonts w:ascii="Times New Roman" w:eastAsia="方正仿宋_GBK" w:hAnsi="Times New Roman" w:hint="default"/>
          <w:sz w:val="32"/>
          <w:szCs w:val="32"/>
          <w:shd w:val="clear" w:color="auto" w:fill="FFFFFF"/>
        </w:rPr>
        <w:t>7.70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5.92</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332.6%</w:t>
      </w:r>
      <w:r>
        <w:rPr>
          <w:rFonts w:ascii="方正仿宋_GBK" w:eastAsia="方正仿宋_GBK" w:hAnsi="方正仿宋_GBK" w:cs="方正仿宋_GBK"/>
          <w:sz w:val="32"/>
          <w:szCs w:val="32"/>
          <w:shd w:val="clear" w:color="auto" w:fill="FFFFFF"/>
        </w:rPr>
        <w:t>，主要原因是培训次数增加。本年度差旅费支出</w:t>
      </w:r>
      <w:r>
        <w:rPr>
          <w:rFonts w:ascii="Times New Roman" w:eastAsia="方正仿宋_GBK" w:hAnsi="Times New Roman" w:hint="default"/>
          <w:sz w:val="32"/>
          <w:szCs w:val="32"/>
          <w:shd w:val="clear" w:color="auto" w:fill="FFFFFF"/>
        </w:rPr>
        <w:t>8.07</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0.13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1.6%</w:t>
      </w:r>
      <w:r>
        <w:rPr>
          <w:rFonts w:ascii="方正仿宋_GBK" w:eastAsia="方正仿宋_GBK" w:hAnsi="方正仿宋_GBK" w:cs="方正仿宋_GBK"/>
          <w:sz w:val="32"/>
          <w:szCs w:val="32"/>
          <w:shd w:val="clear" w:color="auto" w:fill="FFFFFF"/>
        </w:rPr>
        <w:t>，主要原因是培训次数增加。</w:t>
      </w:r>
    </w:p>
    <w:p w:rsidR="007229DD"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（二）机关运行经费情况说明</w:t>
      </w:r>
    </w:p>
    <w:p w:rsidR="007229DD" w:rsidRDefault="00000000">
      <w:pPr>
        <w:pStyle w:val="a9"/>
        <w:snapToGrid w:val="0"/>
        <w:spacing w:before="0" w:beforeAutospacing="0" w:after="0" w:afterAutospacing="0" w:line="596" w:lineRule="exact"/>
        <w:ind w:firstLineChars="200" w:firstLine="640"/>
        <w:jc w:val="both"/>
        <w:rPr>
          <w:rFonts w:ascii="Times New Roman" w:eastAsia="方正仿宋_GBK" w:hAnsi="Times New Roman" w:hint="default"/>
          <w:sz w:val="32"/>
          <w:szCs w:val="32"/>
          <w:highlight w:val="yellow"/>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年度本部门机关运行经费支出</w:t>
      </w:r>
      <w:r>
        <w:rPr>
          <w:rFonts w:ascii="Times New Roman" w:eastAsia="方正仿宋_GBK" w:hAnsi="Times New Roman" w:hint="default"/>
          <w:sz w:val="32"/>
          <w:szCs w:val="32"/>
          <w:shd w:val="clear" w:color="auto" w:fill="FFFFFF"/>
        </w:rPr>
        <w:t>100.42</w:t>
      </w:r>
      <w:r>
        <w:rPr>
          <w:rFonts w:ascii="方正仿宋_GBK" w:eastAsia="方正仿宋_GBK" w:hAnsi="方正仿宋_GBK" w:cs="方正仿宋_GBK"/>
          <w:sz w:val="32"/>
          <w:szCs w:val="32"/>
          <w:shd w:val="clear" w:color="auto" w:fill="FFFFFF"/>
        </w:rPr>
        <w:t>万元，机关运行经费主要用于开支</w:t>
      </w:r>
      <w:r>
        <w:rPr>
          <w:rFonts w:ascii="方正仿宋_GBK" w:eastAsia="方正仿宋_GBK" w:cs="宋体"/>
          <w:sz w:val="32"/>
          <w:szCs w:val="32"/>
        </w:rPr>
        <w:t>公用经费。</w:t>
      </w:r>
      <w:r>
        <w:rPr>
          <w:rFonts w:ascii="方正仿宋_GBK" w:eastAsia="方正仿宋_GBK" w:hAnsi="方正仿宋_GBK" w:cs="方正仿宋_GBK"/>
          <w:sz w:val="32"/>
          <w:szCs w:val="32"/>
          <w:shd w:val="clear" w:color="auto" w:fill="FFFFFF"/>
        </w:rPr>
        <w:t>机关运行经费</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14.56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17.0%</w:t>
      </w:r>
      <w:r>
        <w:rPr>
          <w:rFonts w:ascii="方正仿宋_GBK" w:eastAsia="方正仿宋_GBK" w:hAnsi="方正仿宋_GBK" w:cs="方正仿宋_GBK"/>
          <w:sz w:val="32"/>
          <w:szCs w:val="32"/>
          <w:shd w:val="clear" w:color="auto" w:fill="FFFFFF"/>
        </w:rPr>
        <w:t>，主要原因是支付2023年职工体检费。</w:t>
      </w:r>
    </w:p>
    <w:p w:rsidR="007229DD"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（三）国有资产占用情况说明</w:t>
      </w:r>
    </w:p>
    <w:p w:rsidR="007229DD"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日，本部门共有车辆</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辆、主要负责人用车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万元（含）以上专用设备</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7229DD" w:rsidRDefault="00000000">
      <w:pPr>
        <w:pStyle w:val="1"/>
        <w:autoSpaceDE w:val="0"/>
        <w:spacing w:line="596" w:lineRule="exact"/>
        <w:ind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7229DD" w:rsidRDefault="00000000">
      <w:pPr>
        <w:pStyle w:val="a9"/>
        <w:snapToGrid w:val="0"/>
        <w:spacing w:before="0" w:beforeAutospacing="0" w:after="0" w:afterAutospacing="0" w:line="596" w:lineRule="exact"/>
        <w:ind w:firstLineChars="200" w:firstLine="640"/>
        <w:jc w:val="both"/>
        <w:rPr>
          <w:rFonts w:ascii="方正仿宋_GBK" w:eastAsia="方正仿宋_GBK" w:hAnsi="方正仿宋_GBK" w:cs="方正仿宋_GBK"/>
          <w:color w:val="FF0000"/>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年度本部门政府采购支出总额</w:t>
      </w:r>
      <w:r>
        <w:rPr>
          <w:rFonts w:ascii="Times New Roman" w:eastAsia="方正仿宋_GBK" w:hAnsi="Times New Roman" w:hint="default"/>
          <w:sz w:val="32"/>
          <w:szCs w:val="32"/>
          <w:shd w:val="clear" w:color="auto" w:fill="FFFFFF"/>
        </w:rPr>
        <w:t>3673.50</w:t>
      </w:r>
      <w:r>
        <w:rPr>
          <w:rFonts w:ascii="方正仿宋_GBK" w:eastAsia="方正仿宋_GBK" w:hAnsi="方正仿宋_GBK" w:cs="方正仿宋_GBK"/>
          <w:sz w:val="32"/>
          <w:szCs w:val="32"/>
          <w:shd w:val="clear" w:color="auto" w:fill="FFFFFF"/>
        </w:rPr>
        <w:t>万元，其中：政府采购货物支出</w:t>
      </w:r>
      <w:r>
        <w:rPr>
          <w:rFonts w:ascii="Times New Roman" w:eastAsia="方正仿宋_GBK" w:hAnsi="Times New Roman" w:hint="default"/>
          <w:sz w:val="32"/>
          <w:szCs w:val="32"/>
          <w:shd w:val="clear" w:color="auto" w:fill="FFFFFF"/>
        </w:rPr>
        <w:t>2.81</w:t>
      </w:r>
      <w:r>
        <w:rPr>
          <w:rFonts w:ascii="方正仿宋_GBK" w:eastAsia="方正仿宋_GBK" w:hAnsi="方正仿宋_GBK" w:cs="方正仿宋_GBK"/>
          <w:sz w:val="32"/>
          <w:szCs w:val="32"/>
          <w:shd w:val="clear" w:color="auto" w:fill="FFFFFF"/>
        </w:rPr>
        <w:t>万元、政府采购工程支出</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万元、政府采购服务支出</w:t>
      </w:r>
      <w:r>
        <w:rPr>
          <w:rFonts w:ascii="Times New Roman" w:eastAsia="方正仿宋_GBK" w:hAnsi="Times New Roman" w:hint="default"/>
          <w:sz w:val="32"/>
          <w:szCs w:val="32"/>
          <w:shd w:val="clear" w:color="auto" w:fill="FFFFFF"/>
        </w:rPr>
        <w:t>3670.69</w:t>
      </w:r>
      <w:r>
        <w:rPr>
          <w:rFonts w:ascii="方正仿宋_GBK" w:eastAsia="方正仿宋_GBK" w:hAnsi="方正仿宋_GBK" w:cs="方正仿宋_GBK"/>
          <w:sz w:val="32"/>
          <w:szCs w:val="32"/>
          <w:shd w:val="clear" w:color="auto" w:fill="FFFFFF"/>
        </w:rPr>
        <w:t>万元。授予中小企业合同金额</w:t>
      </w:r>
      <w:r>
        <w:rPr>
          <w:rFonts w:ascii="Times New Roman" w:eastAsia="方正仿宋_GBK" w:hAnsi="Times New Roman" w:hint="default"/>
          <w:sz w:val="32"/>
          <w:szCs w:val="32"/>
          <w:shd w:val="clear" w:color="auto" w:fill="FFFFFF"/>
        </w:rPr>
        <w:t>2268.41</w:t>
      </w:r>
      <w:r>
        <w:rPr>
          <w:rFonts w:ascii="方正仿宋_GBK" w:eastAsia="方正仿宋_GBK" w:hAnsi="方正仿宋_GBK" w:cs="方正仿宋_GBK"/>
          <w:sz w:val="32"/>
          <w:szCs w:val="32"/>
        </w:rPr>
        <w:t>万</w:t>
      </w:r>
      <w:r>
        <w:rPr>
          <w:rFonts w:ascii="方正仿宋_GBK" w:eastAsia="方正仿宋_GBK" w:hAnsi="方正仿宋_GBK" w:cs="方正仿宋_GBK"/>
          <w:sz w:val="32"/>
          <w:szCs w:val="32"/>
          <w:shd w:val="clear" w:color="auto" w:fill="FFFFFF"/>
        </w:rPr>
        <w:t>元，占政府采购支出总额的</w:t>
      </w:r>
      <w:r>
        <w:rPr>
          <w:rFonts w:ascii="Times New Roman" w:eastAsia="方正仿宋_GBK" w:hAnsi="Times New Roman" w:hint="default"/>
          <w:sz w:val="32"/>
          <w:szCs w:val="32"/>
          <w:shd w:val="clear" w:color="auto" w:fill="FFFFFF"/>
        </w:rPr>
        <w:t>61.8%</w:t>
      </w:r>
      <w:r>
        <w:rPr>
          <w:rFonts w:ascii="方正仿宋_GBK" w:eastAsia="方正仿宋_GBK" w:hAnsi="方正仿宋_GBK" w:cs="方正仿宋_GBK"/>
          <w:sz w:val="32"/>
          <w:szCs w:val="32"/>
          <w:shd w:val="clear" w:color="auto" w:fill="FFFFFF"/>
        </w:rPr>
        <w:t>，其中：授予小</w:t>
      </w:r>
      <w:proofErr w:type="gramStart"/>
      <w:r>
        <w:rPr>
          <w:rFonts w:ascii="方正仿宋_GBK" w:eastAsia="方正仿宋_GBK" w:hAnsi="方正仿宋_GBK" w:cs="方正仿宋_GBK"/>
          <w:sz w:val="32"/>
          <w:szCs w:val="32"/>
          <w:shd w:val="clear" w:color="auto" w:fill="FFFFFF"/>
        </w:rPr>
        <w:t>微企业</w:t>
      </w:r>
      <w:proofErr w:type="gramEnd"/>
      <w:r>
        <w:rPr>
          <w:rFonts w:ascii="方正仿宋_GBK" w:eastAsia="方正仿宋_GBK" w:hAnsi="方正仿宋_GBK" w:cs="方正仿宋_GBK"/>
          <w:sz w:val="32"/>
          <w:szCs w:val="32"/>
          <w:shd w:val="clear" w:color="auto" w:fill="FFFFFF"/>
        </w:rPr>
        <w:t>合同金额</w:t>
      </w:r>
      <w:r>
        <w:rPr>
          <w:rFonts w:ascii="Times New Roman" w:eastAsia="方正仿宋_GBK" w:hAnsi="Times New Roman" w:hint="default"/>
          <w:sz w:val="32"/>
          <w:szCs w:val="32"/>
          <w:shd w:val="clear" w:color="auto" w:fill="FFFFFF"/>
        </w:rPr>
        <w:t>876.21</w:t>
      </w:r>
      <w:r>
        <w:rPr>
          <w:rFonts w:ascii="方正仿宋_GBK" w:eastAsia="方正仿宋_GBK" w:hAnsi="方正仿宋_GBK" w:cs="方正仿宋_GBK"/>
          <w:sz w:val="32"/>
          <w:szCs w:val="32"/>
          <w:shd w:val="clear" w:color="auto" w:fill="FFFFFF"/>
        </w:rPr>
        <w:t>万元，占政府采购支出总额的</w:t>
      </w:r>
      <w:r>
        <w:rPr>
          <w:rFonts w:ascii="Times New Roman" w:eastAsia="方正仿宋_GBK" w:hAnsi="Times New Roman" w:hint="default"/>
          <w:sz w:val="32"/>
          <w:szCs w:val="32"/>
          <w:shd w:val="clear" w:color="auto" w:fill="FFFFFF"/>
        </w:rPr>
        <w:t>23.9 %</w:t>
      </w:r>
      <w:r>
        <w:rPr>
          <w:rFonts w:ascii="方正仿宋_GBK" w:eastAsia="方正仿宋_GBK" w:hAnsi="方正仿宋_GBK" w:cs="方正仿宋_GBK"/>
          <w:sz w:val="32"/>
          <w:szCs w:val="32"/>
          <w:shd w:val="clear" w:color="auto" w:fill="FFFFFF"/>
        </w:rPr>
        <w:t>。主要用于采购</w:t>
      </w:r>
      <w:r>
        <w:rPr>
          <w:rFonts w:ascii="方正仿宋_GBK" w:eastAsia="方正仿宋_GBK" w:cs="宋体"/>
          <w:sz w:val="32"/>
          <w:szCs w:val="32"/>
        </w:rPr>
        <w:t>规划技术服务、一张“蓝图”等。</w:t>
      </w:r>
    </w:p>
    <w:p w:rsidR="007229DD" w:rsidRDefault="00000000">
      <w:pPr>
        <w:pStyle w:val="Char"/>
        <w:spacing w:before="0" w:beforeAutospacing="0" w:after="0" w:afterAutospacing="0" w:line="596" w:lineRule="exact"/>
        <w:ind w:firstLineChars="200" w:firstLine="643"/>
        <w:rPr>
          <w:rStyle w:val="ab"/>
          <w:rFonts w:ascii="黑体" w:eastAsia="黑体" w:hAnsi="黑体" w:cs="黑体" w:hint="eastAsia"/>
          <w:sz w:val="32"/>
          <w:szCs w:val="32"/>
          <w:shd w:val="clear" w:color="auto" w:fill="FFFFFF"/>
        </w:rPr>
      </w:pPr>
      <w:r>
        <w:rPr>
          <w:rStyle w:val="ab"/>
          <w:rFonts w:ascii="黑体" w:eastAsia="黑体" w:hAnsi="黑体" w:cs="黑体" w:hint="eastAsia"/>
          <w:sz w:val="32"/>
          <w:szCs w:val="32"/>
          <w:shd w:val="clear" w:color="auto" w:fill="FFFFFF"/>
        </w:rPr>
        <w:t>五、2024年度预算绩效管理情况说明</w:t>
      </w:r>
    </w:p>
    <w:p w:rsidR="007229DD" w:rsidRDefault="00000000">
      <w:pPr>
        <w:pStyle w:val="Char"/>
        <w:autoSpaceDE w:val="0"/>
        <w:spacing w:before="0" w:beforeAutospacing="0" w:after="0" w:afterAutospacing="0" w:line="596" w:lineRule="exact"/>
        <w:ind w:firstLineChars="200"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lastRenderedPageBreak/>
        <w:t>（一）部门自评情况</w:t>
      </w:r>
    </w:p>
    <w:p w:rsidR="007229DD"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w:t>
      </w:r>
      <w:proofErr w:type="gramStart"/>
      <w:r>
        <w:rPr>
          <w:rFonts w:ascii="方正仿宋_GBK" w:eastAsia="方正仿宋_GBK" w:hAnsi="方正仿宋_GBK" w:cs="方正仿宋_GBK" w:hint="eastAsia"/>
          <w:sz w:val="32"/>
          <w:szCs w:val="32"/>
          <w:shd w:val="clear" w:color="auto" w:fill="FFFFFF"/>
        </w:rPr>
        <w:t>我部门</w:t>
      </w:r>
      <w:proofErr w:type="gramEnd"/>
      <w:r>
        <w:rPr>
          <w:rFonts w:ascii="方正仿宋_GBK" w:eastAsia="方正仿宋_GBK" w:hAnsi="方正仿宋_GBK" w:cs="方正仿宋_GBK" w:hint="eastAsia"/>
          <w:sz w:val="32"/>
          <w:szCs w:val="32"/>
          <w:shd w:val="clear" w:color="auto" w:fill="FFFFFF"/>
        </w:rPr>
        <w:t>对部门整体和</w:t>
      </w:r>
      <w:r>
        <w:rPr>
          <w:rFonts w:ascii="Times New Roman" w:eastAsia="方正仿宋_GBK" w:hAnsi="Times New Roman" w:hint="eastAsia"/>
          <w:sz w:val="32"/>
          <w:szCs w:val="32"/>
          <w:shd w:val="clear" w:color="auto" w:fill="FFFFFF"/>
        </w:rPr>
        <w:t>29</w:t>
      </w:r>
      <w:r>
        <w:rPr>
          <w:rFonts w:ascii="方正仿宋_GBK" w:eastAsia="方正仿宋_GBK" w:hAnsi="方正仿宋_GBK" w:cs="方正仿宋_GBK" w:hint="eastAsia"/>
          <w:sz w:val="32"/>
          <w:szCs w:val="32"/>
          <w:shd w:val="clear" w:color="auto" w:fill="FFFFFF"/>
        </w:rPr>
        <w:t>个二级项目开展了绩效自评，涉及财政拨款项目支出资金</w:t>
      </w:r>
      <w:r>
        <w:rPr>
          <w:rFonts w:ascii="Times New Roman" w:eastAsia="方正仿宋_GBK" w:hAnsi="Times New Roman" w:hint="eastAsia"/>
          <w:sz w:val="32"/>
          <w:szCs w:val="32"/>
          <w:shd w:val="clear" w:color="auto" w:fill="FFFFFF"/>
        </w:rPr>
        <w:t>5387.4</w:t>
      </w:r>
      <w:r>
        <w:rPr>
          <w:rFonts w:ascii="方正仿宋_GBK" w:eastAsia="方正仿宋_GBK" w:hAnsi="方正仿宋_GBK" w:cs="方正仿宋_GBK" w:hint="eastAsia"/>
          <w:sz w:val="32"/>
          <w:szCs w:val="32"/>
          <w:shd w:val="clear" w:color="auto" w:fill="FFFFFF"/>
        </w:rPr>
        <w:t>万元。</w:t>
      </w:r>
    </w:p>
    <w:p w:rsidR="007229DD"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hint="eastAsia"/>
          <w:sz w:val="32"/>
          <w:szCs w:val="32"/>
          <w:shd w:val="clear" w:color="auto" w:fill="FFFFFF"/>
        </w:rPr>
        <w:t>部门整体绩效</w:t>
      </w:r>
      <w:proofErr w:type="gramStart"/>
      <w:r>
        <w:rPr>
          <w:rFonts w:ascii="方正仿宋_GBK" w:eastAsia="方正仿宋_GBK" w:hAnsi="方正仿宋_GBK" w:cs="方正仿宋_GBK" w:hint="eastAsia"/>
          <w:sz w:val="32"/>
          <w:szCs w:val="32"/>
          <w:shd w:val="clear" w:color="auto" w:fill="FFFFFF"/>
        </w:rPr>
        <w:t>自评表样详见</w:t>
      </w:r>
      <w:proofErr w:type="gramEnd"/>
      <w:r>
        <w:rPr>
          <w:rFonts w:ascii="方正仿宋_GBK" w:eastAsia="方正仿宋_GBK" w:hAnsi="方正仿宋_GBK" w:cs="方正仿宋_GBK" w:hint="eastAsia"/>
          <w:sz w:val="32"/>
          <w:szCs w:val="32"/>
          <w:shd w:val="clear" w:color="auto" w:fill="FFFFFF"/>
        </w:rPr>
        <w:t>附表1</w:t>
      </w:r>
    </w:p>
    <w:p w:rsidR="007229DD"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shd w:val="clear" w:color="auto" w:fill="FFFFFF"/>
        </w:rPr>
      </w:pPr>
      <w:bookmarkStart w:id="0" w:name="_Hlk178005552"/>
      <w:r>
        <w:rPr>
          <w:rFonts w:ascii="方正仿宋_GBK" w:eastAsia="方正仿宋_GBK" w:hAnsi="方正仿宋_GBK" w:cs="方正仿宋_GBK"/>
          <w:sz w:val="32"/>
          <w:szCs w:val="32"/>
          <w:shd w:val="clear" w:color="auto" w:fill="FFFFFF"/>
        </w:rPr>
        <w:t>项目支出绩效自评表（二级项目）</w:t>
      </w:r>
      <w:r>
        <w:rPr>
          <w:rFonts w:ascii="方正仿宋_GBK" w:eastAsia="方正仿宋_GBK" w:hAnsi="方正仿宋_GBK" w:cs="方正仿宋_GBK" w:hint="eastAsia"/>
          <w:sz w:val="32"/>
          <w:szCs w:val="32"/>
          <w:shd w:val="clear" w:color="auto" w:fill="FFFFFF"/>
        </w:rPr>
        <w:t>详见附表2</w:t>
      </w:r>
      <w:bookmarkEnd w:id="0"/>
    </w:p>
    <w:p w:rsidR="007229DD" w:rsidRDefault="00000000">
      <w:pPr>
        <w:pStyle w:val="Char"/>
        <w:autoSpaceDE w:val="0"/>
        <w:spacing w:before="0" w:beforeAutospacing="0" w:after="0" w:afterAutospacing="0" w:line="596" w:lineRule="exact"/>
        <w:ind w:firstLineChars="200" w:firstLine="643"/>
        <w:rPr>
          <w:rFonts w:ascii="楷体" w:eastAsia="楷体" w:hAnsi="楷体" w:cs="楷体" w:hint="eastAsia"/>
          <w:b/>
          <w:bCs/>
          <w:sz w:val="32"/>
          <w:szCs w:val="32"/>
          <w:shd w:val="clear" w:color="auto" w:fill="FFFFFF"/>
        </w:rPr>
      </w:pPr>
      <w:r>
        <w:rPr>
          <w:rFonts w:ascii="楷体" w:eastAsia="楷体" w:hAnsi="楷体" w:cs="楷体" w:hint="eastAsia"/>
          <w:b/>
          <w:bCs/>
          <w:sz w:val="32"/>
          <w:szCs w:val="32"/>
          <w:shd w:val="clear" w:color="auto" w:fill="FFFFFF"/>
        </w:rPr>
        <w:t>（二）部门绩效评价情况</w:t>
      </w:r>
    </w:p>
    <w:p w:rsidR="007229DD" w:rsidRDefault="00000000">
      <w:pPr>
        <w:pStyle w:val="1"/>
        <w:autoSpaceDE w:val="0"/>
        <w:ind w:firstLine="640"/>
        <w:rPr>
          <w:rFonts w:ascii="方正仿宋_GBK" w:eastAsia="方正仿宋_GBK" w:hAnsi="方正仿宋_GBK" w:cs="方正仿宋_GBK" w:hint="eastAsia"/>
          <w:sz w:val="32"/>
          <w:szCs w:val="32"/>
          <w:shd w:val="clear" w:color="auto" w:fill="FFFFFF"/>
        </w:rPr>
      </w:pPr>
      <w:proofErr w:type="gramStart"/>
      <w:r>
        <w:rPr>
          <w:rFonts w:ascii="方正仿宋_GBK" w:eastAsia="方正仿宋_GBK" w:hAnsi="方正仿宋_GBK" w:cs="方正仿宋_GBK" w:hint="eastAsia"/>
          <w:sz w:val="32"/>
          <w:szCs w:val="32"/>
          <w:shd w:val="clear" w:color="auto" w:fill="FFFFFF"/>
        </w:rPr>
        <w:t>我部门</w:t>
      </w:r>
      <w:proofErr w:type="gramEnd"/>
      <w:r>
        <w:rPr>
          <w:rFonts w:ascii="方正仿宋_GBK" w:eastAsia="方正仿宋_GBK" w:hAnsi="方正仿宋_GBK" w:cs="方正仿宋_GBK" w:hint="eastAsia"/>
          <w:sz w:val="32"/>
          <w:szCs w:val="32"/>
          <w:shd w:val="clear" w:color="auto" w:fill="FFFFFF"/>
        </w:rPr>
        <w:t>未组织开展绩效评价。</w:t>
      </w:r>
    </w:p>
    <w:p w:rsidR="007229DD" w:rsidRDefault="00000000">
      <w:pPr>
        <w:pStyle w:val="10"/>
        <w:autoSpaceDE w:val="0"/>
        <w:spacing w:line="596" w:lineRule="exact"/>
        <w:ind w:firstLine="643"/>
        <w:rPr>
          <w:rFonts w:ascii="方正仿宋_GBK" w:eastAsia="方正仿宋_GBK" w:hAnsi="方正仿宋_GBK" w:cs="方正仿宋_GBK"/>
          <w:sz w:val="32"/>
          <w:szCs w:val="32"/>
          <w:shd w:val="clear" w:color="auto" w:fill="FFFFFF"/>
        </w:rPr>
      </w:pPr>
      <w:r>
        <w:rPr>
          <w:rFonts w:ascii="楷体" w:eastAsia="楷体" w:hAnsi="楷体" w:cs="楷体"/>
          <w:b/>
          <w:bCs/>
          <w:sz w:val="32"/>
          <w:szCs w:val="32"/>
          <w:shd w:val="clear" w:color="auto" w:fill="FFFFFF"/>
          <w:lang w:bidi="ar"/>
        </w:rPr>
        <w:t>（三）财政绩效评价情况</w:t>
      </w:r>
    </w:p>
    <w:p w:rsidR="007229DD" w:rsidRDefault="00000000">
      <w:pPr>
        <w:pStyle w:val="Char"/>
        <w:autoSpaceDE w:val="0"/>
        <w:spacing w:before="0" w:beforeAutospacing="0" w:after="0" w:afterAutospacing="0" w:line="596" w:lineRule="exact"/>
        <w:ind w:firstLineChars="200" w:firstLine="640"/>
        <w:rPr>
          <w:rStyle w:val="21"/>
          <w:rFonts w:ascii="方正仿宋_GBK" w:eastAsia="方正仿宋_GBK" w:hAnsi="方正仿宋_GBK" w:cs="方正仿宋_GBK" w:hint="eastAsia"/>
          <w:sz w:val="32"/>
          <w:szCs w:val="32"/>
          <w:shd w:val="clear" w:color="auto" w:fill="FFFFFF"/>
        </w:rPr>
      </w:pPr>
      <w:r>
        <w:rPr>
          <w:rFonts w:ascii="方正仿宋_GBK" w:eastAsia="方正仿宋_GBK" w:hAnsi="方正仿宋_GBK" w:cs="方正仿宋_GBK" w:hint="eastAsia"/>
          <w:sz w:val="32"/>
          <w:szCs w:val="32"/>
          <w:shd w:val="clear" w:color="auto" w:fill="FFFFFF"/>
        </w:rPr>
        <w:t>重庆高新区财政局未委托第三方对</w:t>
      </w:r>
      <w:proofErr w:type="gramStart"/>
      <w:r>
        <w:rPr>
          <w:rFonts w:ascii="方正仿宋_GBK" w:eastAsia="方正仿宋_GBK" w:hAnsi="方正仿宋_GBK" w:cs="方正仿宋_GBK" w:hint="eastAsia"/>
          <w:sz w:val="32"/>
          <w:szCs w:val="32"/>
          <w:shd w:val="clear" w:color="auto" w:fill="FFFFFF"/>
        </w:rPr>
        <w:t>我部门</w:t>
      </w:r>
      <w:proofErr w:type="gramEnd"/>
      <w:r>
        <w:rPr>
          <w:rFonts w:ascii="方正仿宋_GBK" w:eastAsia="方正仿宋_GBK" w:hAnsi="方正仿宋_GBK" w:cs="方正仿宋_GBK" w:hint="eastAsia"/>
          <w:sz w:val="32"/>
          <w:szCs w:val="32"/>
          <w:shd w:val="clear" w:color="auto" w:fill="FFFFFF"/>
        </w:rPr>
        <w:t>开展绩效评价。</w:t>
      </w:r>
      <w:r>
        <w:rPr>
          <w:rStyle w:val="21"/>
          <w:rFonts w:ascii="方正仿宋_GBK" w:eastAsia="方正仿宋_GBK" w:hAnsi="方正仿宋_GBK" w:cs="方正仿宋_GBK" w:hint="eastAsia"/>
          <w:sz w:val="32"/>
          <w:szCs w:val="32"/>
          <w:shd w:val="clear" w:color="auto" w:fill="FFFFFF"/>
        </w:rPr>
        <w:t xml:space="preserve">   </w:t>
      </w:r>
    </w:p>
    <w:p w:rsidR="007229DD" w:rsidRDefault="00000000">
      <w:pPr>
        <w:pStyle w:val="Char"/>
        <w:autoSpaceDE w:val="0"/>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黑体" w:eastAsia="黑体" w:hAnsi="黑体" w:cs="黑体" w:hint="eastAsia"/>
          <w:sz w:val="32"/>
          <w:szCs w:val="32"/>
          <w:shd w:val="clear" w:color="auto" w:fill="FFFFFF"/>
        </w:rPr>
        <w:t>六、专业名词解释</w:t>
      </w:r>
    </w:p>
    <w:p w:rsidR="007229D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7229D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7229D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7229D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w:t>
      </w:r>
      <w:r>
        <w:rPr>
          <w:rFonts w:ascii="方正仿宋_GBK" w:eastAsia="方正仿宋_GBK" w:hAnsi="方正仿宋_GBK" w:cs="方正仿宋_GBK" w:hint="eastAsia"/>
          <w:sz w:val="32"/>
          <w:szCs w:val="32"/>
          <w:shd w:val="clear" w:color="auto" w:fill="FFFFFF"/>
        </w:rPr>
        <w:lastRenderedPageBreak/>
        <w:t>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7229D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7229D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7229D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7229D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7229D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7229D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7229D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lastRenderedPageBreak/>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7229D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7229D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7229D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7229D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7229D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lastRenderedPageBreak/>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7229D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7229DD" w:rsidRDefault="00000000">
      <w:pPr>
        <w:pStyle w:val="Char"/>
        <w:spacing w:before="0" w:beforeAutospacing="0" w:after="0" w:afterAutospacing="0" w:line="596" w:lineRule="exact"/>
        <w:ind w:firstLineChars="200" w:firstLine="643"/>
        <w:rPr>
          <w:rFonts w:ascii="方正仿宋_GBK" w:eastAsia="方正仿宋_GBK" w:hAnsi="方正仿宋_GBK" w:cs="方正仿宋_GBK" w:hint="eastAsia"/>
          <w:sz w:val="32"/>
          <w:szCs w:val="32"/>
        </w:rPr>
      </w:pPr>
      <w:r>
        <w:rPr>
          <w:rStyle w:val="ab"/>
          <w:rFonts w:ascii="黑体" w:eastAsia="黑体" w:hAnsi="黑体" w:cs="黑体" w:hint="eastAsia"/>
          <w:sz w:val="32"/>
          <w:szCs w:val="32"/>
          <w:shd w:val="clear" w:color="auto" w:fill="FFFFFF"/>
        </w:rPr>
        <w:t>七、决算公开联系方式及信息反馈渠道</w:t>
      </w:r>
    </w:p>
    <w:p w:rsidR="007229DD"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shd w:val="clear" w:color="auto" w:fill="FFFFFF"/>
        </w:rPr>
        <w:t>本单位决算公开信息反馈和联系方式：</w:t>
      </w:r>
    </w:p>
    <w:p w:rsidR="007229DD" w:rsidRDefault="00000000">
      <w:pPr>
        <w:pStyle w:val="Char"/>
        <w:spacing w:before="0" w:beforeAutospacing="0" w:after="0" w:afterAutospacing="0" w:line="596" w:lineRule="exact"/>
        <w:ind w:firstLineChars="200" w:firstLine="640"/>
        <w:rPr>
          <w:rFonts w:ascii="方正仿宋_GBK" w:eastAsia="方正仿宋_GBK" w:hAnsi="方正仿宋_GBK" w:cs="方正仿宋_GBK" w:hint="eastAsia"/>
          <w:sz w:val="32"/>
          <w:szCs w:val="32"/>
        </w:rPr>
      </w:pPr>
      <w:r>
        <w:rPr>
          <w:rFonts w:ascii="方正仿宋_GBK" w:eastAsia="方正仿宋_GBK" w:hAnsi="方正仿宋_GBK" w:cs="方正仿宋_GBK" w:hint="eastAsia"/>
          <w:sz w:val="32"/>
          <w:szCs w:val="32"/>
          <w:shd w:val="clear" w:color="auto" w:fill="FFFFFF"/>
        </w:rPr>
        <w:t>樊怡   023-68696672</w:t>
      </w:r>
    </w:p>
    <w:p w:rsidR="007229DD" w:rsidRDefault="007229DD">
      <w:pPr>
        <w:pStyle w:val="1"/>
        <w:autoSpaceDE w:val="0"/>
        <w:spacing w:line="596" w:lineRule="exact"/>
        <w:ind w:firstLine="643"/>
        <w:jc w:val="both"/>
        <w:rPr>
          <w:rStyle w:val="ab"/>
          <w:rFonts w:ascii="方正仿宋_GBK" w:eastAsia="方正仿宋_GBK" w:hAnsi="方正仿宋_GBK" w:cs="方正仿宋_GBK" w:hint="eastAsia"/>
          <w:sz w:val="32"/>
          <w:szCs w:val="32"/>
          <w:shd w:val="clear" w:color="auto" w:fill="FFFF00"/>
        </w:rPr>
        <w:sectPr w:rsidR="007229DD">
          <w:footerReference w:type="default" r:id="rId7"/>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7229DD">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7229DD" w:rsidRDefault="00000000">
            <w:pPr>
              <w:spacing w:line="400" w:lineRule="exact"/>
              <w:jc w:val="center"/>
              <w:textAlignment w:val="bottom"/>
              <w:rPr>
                <w:rFonts w:cs="宋体"/>
                <w:b/>
                <w:color w:val="000000"/>
                <w:sz w:val="32"/>
                <w:szCs w:val="32"/>
              </w:rPr>
            </w:pPr>
            <w:r>
              <w:rPr>
                <w:rFonts w:cs="宋体"/>
                <w:b/>
                <w:color w:val="000000"/>
                <w:sz w:val="32"/>
                <w:szCs w:val="32"/>
              </w:rPr>
              <w:lastRenderedPageBreak/>
              <w:t>收入支出决算总表</w:t>
            </w:r>
          </w:p>
        </w:tc>
      </w:tr>
      <w:tr w:rsidR="007229DD">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7229DD" w:rsidRDefault="007229DD">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7229DD" w:rsidRDefault="007229DD">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7229DD" w:rsidRDefault="007229DD">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7229DD"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7229DD">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7229DD" w:rsidRDefault="00000000">
            <w:pPr>
              <w:spacing w:line="280" w:lineRule="exact"/>
              <w:rPr>
                <w:rFonts w:ascii="Arial" w:hAnsi="Arial" w:cs="Arial" w:hint="default"/>
                <w:color w:val="000000"/>
                <w:sz w:val="22"/>
                <w:szCs w:val="22"/>
              </w:rPr>
            </w:pPr>
            <w:r>
              <w:rPr>
                <w:rFonts w:cs="宋体"/>
                <w:sz w:val="20"/>
                <w:szCs w:val="20"/>
              </w:rPr>
              <w:t>部门：</w:t>
            </w:r>
            <w:r>
              <w:rPr>
                <w:sz w:val="20"/>
              </w:rPr>
              <w:t>重庆高新技术产业开发区管理委员会规划和自然资源局</w:t>
            </w:r>
          </w:p>
        </w:tc>
        <w:tc>
          <w:tcPr>
            <w:tcW w:w="1372" w:type="pct"/>
            <w:tcBorders>
              <w:top w:val="nil"/>
              <w:left w:val="nil"/>
              <w:bottom w:val="nil"/>
              <w:right w:val="nil"/>
            </w:tcBorders>
            <w:shd w:val="clear" w:color="auto" w:fill="auto"/>
            <w:noWrap/>
            <w:tcMar>
              <w:top w:w="15" w:type="dxa"/>
              <w:left w:w="15" w:type="dxa"/>
              <w:right w:w="15" w:type="dxa"/>
            </w:tcMar>
            <w:vAlign w:val="bottom"/>
          </w:tcPr>
          <w:p w:rsidR="007229DD" w:rsidRDefault="007229DD">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7229DD"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229DD">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jc w:val="center"/>
              <w:textAlignment w:val="center"/>
              <w:rPr>
                <w:rFonts w:cs="宋体"/>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jc w:val="center"/>
              <w:textAlignment w:val="center"/>
              <w:rPr>
                <w:rFonts w:cs="宋体"/>
                <w:b/>
                <w:color w:val="000000"/>
                <w:sz w:val="20"/>
                <w:szCs w:val="20"/>
              </w:rPr>
            </w:pPr>
            <w:r>
              <w:rPr>
                <w:rFonts w:cs="宋体"/>
                <w:b/>
                <w:color w:val="000000"/>
                <w:sz w:val="20"/>
                <w:szCs w:val="20"/>
              </w:rPr>
              <w:t>支出</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jc w:val="center"/>
              <w:textAlignment w:val="center"/>
              <w:rPr>
                <w:rFonts w:cs="宋体"/>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jc w:val="center"/>
              <w:textAlignment w:val="center"/>
              <w:rPr>
                <w:rFonts w:cs="宋体"/>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jc w:val="center"/>
              <w:textAlignment w:val="center"/>
              <w:rPr>
                <w:rFonts w:cs="宋体"/>
                <w:b/>
                <w:color w:val="000000"/>
                <w:sz w:val="20"/>
                <w:szCs w:val="20"/>
              </w:rPr>
            </w:pPr>
            <w:r>
              <w:rPr>
                <w:rFonts w:cs="宋体"/>
                <w:b/>
                <w:color w:val="000000"/>
                <w:sz w:val="20"/>
                <w:szCs w:val="20"/>
              </w:rPr>
              <w:t>决算数</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6,336.79</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100.30</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104.88</w:t>
            </w: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w:t>
            </w: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88.00</w:t>
            </w: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67.74</w:t>
            </w: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402.55</w:t>
            </w: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40" w:lineRule="exact"/>
              <w:rPr>
                <w:rFonts w:cs="宋体"/>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229DD">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4,863.37</w:t>
            </w: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81.92</w:t>
            </w: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823.69</w:t>
            </w: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40" w:lineRule="exact"/>
              <w:jc w:val="center"/>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40" w:lineRule="exact"/>
              <w:rPr>
                <w:rFonts w:cs="宋体"/>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6,437.09</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6,437.09</w:t>
            </w: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229D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7229DD">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40" w:lineRule="exact"/>
              <w:jc w:val="center"/>
              <w:textAlignment w:val="center"/>
              <w:rPr>
                <w:rFonts w:cs="宋体"/>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6,437.09</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7229DD" w:rsidRDefault="00000000">
            <w:pPr>
              <w:spacing w:line="240" w:lineRule="exact"/>
              <w:jc w:val="center"/>
              <w:textAlignment w:val="center"/>
              <w:rPr>
                <w:rFonts w:cs="宋体"/>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6,437.09</w:t>
            </w:r>
            <w:r>
              <w:rPr>
                <w:rFonts w:ascii="Times New Roman" w:hAnsi="Times New Roman"/>
                <w:color w:val="000000"/>
                <w:sz w:val="20"/>
              </w:rPr>
              <w:t xml:space="preserve"> </w:t>
            </w:r>
          </w:p>
        </w:tc>
      </w:tr>
    </w:tbl>
    <w:p w:rsidR="007229DD" w:rsidRDefault="007229DD">
      <w:pPr>
        <w:rPr>
          <w:rFonts w:cs="宋体"/>
          <w:sz w:val="21"/>
          <w:szCs w:val="21"/>
        </w:rPr>
      </w:pPr>
    </w:p>
    <w:p w:rsidR="007229DD" w:rsidRDefault="00000000">
      <w:pPr>
        <w:spacing w:line="240" w:lineRule="exact"/>
        <w:rPr>
          <w:rFonts w:cs="宋体"/>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362"/>
        <w:gridCol w:w="2973"/>
        <w:gridCol w:w="1377"/>
        <w:gridCol w:w="1429"/>
        <w:gridCol w:w="1463"/>
        <w:gridCol w:w="1355"/>
        <w:gridCol w:w="1386"/>
        <w:gridCol w:w="1256"/>
        <w:gridCol w:w="1256"/>
        <w:gridCol w:w="1646"/>
      </w:tblGrid>
      <w:tr w:rsidR="007229DD">
        <w:trPr>
          <w:trHeight w:val="90"/>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7229DD" w:rsidRDefault="00000000">
            <w:pPr>
              <w:jc w:val="center"/>
              <w:textAlignment w:val="bottom"/>
              <w:rPr>
                <w:rFonts w:cs="宋体"/>
                <w:b/>
                <w:color w:val="000000"/>
                <w:sz w:val="32"/>
                <w:szCs w:val="32"/>
              </w:rPr>
            </w:pPr>
            <w:r>
              <w:rPr>
                <w:rFonts w:cs="宋体"/>
                <w:b/>
                <w:color w:val="000000"/>
                <w:sz w:val="32"/>
                <w:szCs w:val="32"/>
              </w:rPr>
              <w:lastRenderedPageBreak/>
              <w:t>收入决算表</w:t>
            </w:r>
          </w:p>
        </w:tc>
      </w:tr>
      <w:tr w:rsidR="007229DD">
        <w:trPr>
          <w:trHeight w:val="328"/>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rsidR="007229DD" w:rsidRDefault="00000000">
            <w:pPr>
              <w:spacing w:line="280" w:lineRule="exact"/>
              <w:rPr>
                <w:rFonts w:cs="宋体"/>
                <w:color w:val="000000"/>
                <w:sz w:val="20"/>
                <w:szCs w:val="20"/>
              </w:rPr>
            </w:pPr>
            <w:r>
              <w:rPr>
                <w:rFonts w:cs="宋体"/>
                <w:sz w:val="20"/>
                <w:szCs w:val="20"/>
              </w:rPr>
              <w:t>部门：</w:t>
            </w:r>
            <w:r>
              <w:rPr>
                <w:sz w:val="20"/>
              </w:rPr>
              <w:t>重庆高新技术产业开发区管理委员会规划和自然资源局</w:t>
            </w:r>
          </w:p>
        </w:tc>
        <w:tc>
          <w:tcPr>
            <w:tcW w:w="461"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7229DD"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7229DD">
        <w:trPr>
          <w:trHeight w:val="328"/>
        </w:trPr>
        <w:tc>
          <w:tcPr>
            <w:tcW w:w="1842" w:type="pct"/>
            <w:gridSpan w:val="3"/>
            <w:vMerge/>
            <w:tcBorders>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rsidR="007229DD"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229DD">
        <w:trPr>
          <w:trHeight w:val="431"/>
        </w:trPr>
        <w:tc>
          <w:tcPr>
            <w:tcW w:w="1398"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7229DD" w:rsidRDefault="00000000">
            <w:pPr>
              <w:jc w:val="center"/>
              <w:textAlignment w:val="bottom"/>
              <w:rPr>
                <w:rFonts w:cs="宋体"/>
                <w:b/>
                <w:color w:val="000000"/>
                <w:sz w:val="20"/>
                <w:szCs w:val="20"/>
              </w:rPr>
            </w:pPr>
            <w:r>
              <w:rPr>
                <w:rFonts w:cs="宋体"/>
                <w:b/>
                <w:color w:val="000000"/>
                <w:sz w:val="20"/>
                <w:szCs w:val="20"/>
              </w:rPr>
              <w:t>项目</w:t>
            </w:r>
          </w:p>
        </w:tc>
        <w:tc>
          <w:tcPr>
            <w:tcW w:w="444"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本年收入合计</w:t>
            </w:r>
          </w:p>
        </w:tc>
        <w:tc>
          <w:tcPr>
            <w:tcW w:w="46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财政拨款收入</w:t>
            </w:r>
          </w:p>
        </w:tc>
        <w:tc>
          <w:tcPr>
            <w:tcW w:w="47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上级补助收入</w:t>
            </w:r>
          </w:p>
        </w:tc>
        <w:tc>
          <w:tcPr>
            <w:tcW w:w="88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000000">
            <w:pPr>
              <w:jc w:val="center"/>
              <w:textAlignment w:val="bottom"/>
              <w:rPr>
                <w:rFonts w:cs="宋体"/>
                <w:b/>
                <w:color w:val="000000"/>
                <w:sz w:val="20"/>
                <w:szCs w:val="20"/>
              </w:rPr>
            </w:pPr>
            <w:r>
              <w:rPr>
                <w:rFonts w:cs="宋体"/>
                <w:b/>
                <w:color w:val="000000"/>
                <w:sz w:val="20"/>
                <w:szCs w:val="20"/>
              </w:rPr>
              <w:t>事业收入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经营收入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附属单位上缴收入</w:t>
            </w:r>
          </w:p>
        </w:tc>
        <w:tc>
          <w:tcPr>
            <w:tcW w:w="52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其他收入</w:t>
            </w:r>
          </w:p>
        </w:tc>
      </w:tr>
      <w:tr w:rsidR="007229DD">
        <w:trPr>
          <w:trHeight w:val="334"/>
        </w:trPr>
        <w:tc>
          <w:tcPr>
            <w:tcW w:w="439"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功能分类科目编码</w:t>
            </w:r>
          </w:p>
        </w:tc>
        <w:tc>
          <w:tcPr>
            <w:tcW w:w="958"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3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小计</w:t>
            </w:r>
          </w:p>
        </w:tc>
        <w:tc>
          <w:tcPr>
            <w:tcW w:w="44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其中：教育收费</w:t>
            </w: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r>
      <w:tr w:rsidR="007229DD">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229DD" w:rsidRDefault="007229DD">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r>
      <w:tr w:rsidR="007229DD">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229DD" w:rsidRDefault="007229DD">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r>
      <w:tr w:rsidR="007229DD">
        <w:trPr>
          <w:trHeight w:val="334"/>
        </w:trPr>
        <w:tc>
          <w:tcPr>
            <w:tcW w:w="439"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jc w:val="center"/>
              <w:rPr>
                <w:rFonts w:cs="宋体"/>
                <w:b/>
                <w:color w:val="000000"/>
                <w:sz w:val="20"/>
                <w:szCs w:val="20"/>
              </w:rPr>
            </w:pPr>
          </w:p>
        </w:tc>
        <w:tc>
          <w:tcPr>
            <w:tcW w:w="958"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229DD" w:rsidRDefault="007229DD">
            <w:pPr>
              <w:jc w:val="center"/>
              <w:rPr>
                <w:rFonts w:cs="宋体"/>
                <w:b/>
                <w:color w:val="000000"/>
                <w:sz w:val="20"/>
                <w:szCs w:val="20"/>
              </w:rPr>
            </w:pPr>
          </w:p>
        </w:tc>
        <w:tc>
          <w:tcPr>
            <w:tcW w:w="444"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6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7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3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4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2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r>
      <w:tr w:rsidR="007229DD">
        <w:trPr>
          <w:trHeight w:val="338"/>
        </w:trPr>
        <w:tc>
          <w:tcPr>
            <w:tcW w:w="1398"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合计</w:t>
            </w:r>
          </w:p>
        </w:tc>
        <w:tc>
          <w:tcPr>
            <w:tcW w:w="444"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6,437.09</w:t>
            </w:r>
            <w:r>
              <w:rPr>
                <w:rFonts w:ascii="Times New Roman" w:hAnsi="Times New Roman"/>
                <w:b/>
                <w:color w:val="000000"/>
                <w:sz w:val="20"/>
              </w:rPr>
              <w:t xml:space="preserve"> </w:t>
            </w:r>
          </w:p>
        </w:tc>
        <w:tc>
          <w:tcPr>
            <w:tcW w:w="46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6,437.09</w:t>
            </w:r>
            <w:r>
              <w:rPr>
                <w:rFonts w:ascii="Times New Roman" w:hAnsi="Times New Roman"/>
                <w:b/>
                <w:color w:val="000000"/>
                <w:sz w:val="20"/>
              </w:rPr>
              <w:t xml:space="preserve"> </w:t>
            </w:r>
          </w:p>
        </w:tc>
        <w:tc>
          <w:tcPr>
            <w:tcW w:w="4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4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2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社会保障和就业支出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104.88</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104.88</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20805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93.53</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93.53</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2080505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机关事业单位基本养老保险缴费支出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46.79</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46.79</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2080506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机关事业单位职业年金缴费支出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23.41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23.41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2080599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其他行政事业单位养老支出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23.33</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23.33</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20808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抚恤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11.35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11.35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2080801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死亡抚恤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卫生健康支出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21011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行政事业单位医疗</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2101199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其他行政事业单位医疗支出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节能环保支出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88.00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88.00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21104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自然生态保护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2110401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生态保护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21105</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森林保护修复</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2110501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森林管护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2110599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其他森林保护修复支出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城乡社区支出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67.74</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67.74</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21208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国有土地使用权出让收入安排的</w:t>
            </w:r>
            <w:r>
              <w:rPr>
                <w:rFonts w:cs="宋体"/>
                <w:b/>
                <w:color w:val="000000"/>
                <w:sz w:val="20"/>
                <w:szCs w:val="20"/>
              </w:rPr>
              <w:lastRenderedPageBreak/>
              <w:t>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lastRenderedPageBreak/>
              <w:t>67.74</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67.74</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2120899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其他国有土地使用权出让收入安排的支出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67.74</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67.74</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农林水支出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402.55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402.55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21301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农业农村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25.00</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25.00</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2130153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耕地建设与利用</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21302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林业和草原</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341.74</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341.74</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2130202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7.61</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7.61</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2130207</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森林资源管理</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2130209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森林生态效益补偿</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19.00</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19.00</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2130234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林业草原防灾减灾</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120.17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120.17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2130299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其他林业和草原支出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192.97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192.97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21308</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普惠金融发展支出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2130803</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农业保险保费补贴</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21369</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国家重大水利工程建设基金安排的支出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32.56</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32.56</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2136902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三峡后续工作</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220</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自然资源海洋气象等支出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4,863.37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4,863.37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22001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自然资源事务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4,863.37</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4,863.37</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2200101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行政运行</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857.95</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857.95</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2200102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一般行政管理事务</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3,968.36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3,968.36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2200106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自然资源利用与保护</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37.06</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37.06</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221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住房保障支出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81.92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81.92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22102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住房改革支出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81.92</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81.92</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2210201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住房公积金</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81.92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81.92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224</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灾害防治及应急管理支出</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823.69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823.69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22406</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自然灾害防治</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823.69</w:t>
            </w:r>
            <w:r>
              <w:rPr>
                <w:rFonts w:ascii="Times New Roman" w:hAnsi="Times New Roman"/>
                <w:b/>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823.69</w:t>
            </w:r>
            <w:r>
              <w:rPr>
                <w:rFonts w:ascii="Times New Roman" w:hAnsi="Times New Roman"/>
                <w:b/>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2240601</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地质灾害防治</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433.07</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433.07</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48"/>
        </w:trPr>
        <w:tc>
          <w:tcPr>
            <w:tcW w:w="439"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2240602</w:t>
            </w:r>
          </w:p>
        </w:tc>
        <w:tc>
          <w:tcPr>
            <w:tcW w:w="95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森林草原防灾减灾</w:t>
            </w:r>
          </w:p>
        </w:tc>
        <w:tc>
          <w:tcPr>
            <w:tcW w:w="444"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390.62</w:t>
            </w:r>
            <w:r>
              <w:rPr>
                <w:rFonts w:ascii="Times New Roman" w:hAnsi="Times New Roman"/>
                <w:color w:val="000000"/>
                <w:sz w:val="20"/>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390.62</w:t>
            </w:r>
            <w:r>
              <w:rPr>
                <w:rFonts w:ascii="Times New Roman" w:hAnsi="Times New Roman"/>
                <w:color w:val="000000"/>
                <w:sz w:val="20"/>
              </w:rPr>
              <w:t xml:space="preserve"> </w:t>
            </w:r>
          </w:p>
        </w:tc>
        <w:tc>
          <w:tcPr>
            <w:tcW w:w="47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4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7229DD" w:rsidRDefault="00000000">
      <w:pPr>
        <w:ind w:left="600" w:hangingChars="300" w:hanging="600"/>
        <w:rPr>
          <w:rFonts w:cs="宋体"/>
          <w:sz w:val="20"/>
          <w:szCs w:val="20"/>
        </w:rPr>
      </w:pPr>
      <w:r>
        <w:rPr>
          <w:rFonts w:cs="宋体"/>
          <w:sz w:val="20"/>
          <w:szCs w:val="20"/>
        </w:rPr>
        <w:lastRenderedPageBreak/>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7229DD" w:rsidRDefault="00000000">
      <w:pPr>
        <w:rPr>
          <w:rFonts w:cs="宋体"/>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34"/>
        <w:gridCol w:w="3916"/>
        <w:gridCol w:w="1799"/>
        <w:gridCol w:w="1738"/>
        <w:gridCol w:w="1569"/>
        <w:gridCol w:w="1508"/>
        <w:gridCol w:w="1670"/>
        <w:gridCol w:w="1888"/>
      </w:tblGrid>
      <w:tr w:rsidR="007229DD">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7229DD" w:rsidRDefault="00000000">
            <w:pPr>
              <w:jc w:val="center"/>
              <w:textAlignment w:val="bottom"/>
              <w:rPr>
                <w:rFonts w:cs="宋体"/>
                <w:b/>
                <w:color w:val="000000"/>
                <w:sz w:val="32"/>
                <w:szCs w:val="32"/>
              </w:rPr>
            </w:pPr>
            <w:r>
              <w:rPr>
                <w:rFonts w:cs="宋体"/>
                <w:b/>
                <w:color w:val="000000"/>
                <w:sz w:val="32"/>
                <w:szCs w:val="32"/>
              </w:rPr>
              <w:lastRenderedPageBreak/>
              <w:t>支出决算表</w:t>
            </w:r>
          </w:p>
        </w:tc>
      </w:tr>
      <w:tr w:rsidR="007229DD">
        <w:trPr>
          <w:trHeight w:val="342"/>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rsidR="007229DD" w:rsidRDefault="00000000">
            <w:pPr>
              <w:rPr>
                <w:rFonts w:cs="宋体"/>
                <w:color w:val="000000"/>
                <w:sz w:val="20"/>
                <w:szCs w:val="20"/>
              </w:rPr>
            </w:pPr>
            <w:r>
              <w:rPr>
                <w:rFonts w:cs="宋体"/>
                <w:sz w:val="20"/>
                <w:szCs w:val="20"/>
              </w:rPr>
              <w:t>部门</w:t>
            </w:r>
            <w:r>
              <w:rPr>
                <w:rFonts w:cs="宋体"/>
                <w:color w:val="000000"/>
                <w:sz w:val="20"/>
                <w:szCs w:val="20"/>
              </w:rPr>
              <w:t>：</w:t>
            </w:r>
            <w:r>
              <w:rPr>
                <w:color w:val="000000"/>
                <w:sz w:val="20"/>
              </w:rPr>
              <w:t xml:space="preserve">重庆高新技术产业开发区管理委员会规划和自然资源局 </w:t>
            </w:r>
          </w:p>
        </w:tc>
        <w:tc>
          <w:tcPr>
            <w:tcW w:w="567"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7229DD"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7229DD">
        <w:trPr>
          <w:trHeight w:val="342"/>
        </w:trPr>
        <w:tc>
          <w:tcPr>
            <w:tcW w:w="2268" w:type="pct"/>
            <w:gridSpan w:val="3"/>
            <w:vMerge/>
            <w:tcBorders>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rsidR="007229DD"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229DD">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000000">
            <w:pPr>
              <w:jc w:val="center"/>
              <w:textAlignment w:val="bottom"/>
              <w:rPr>
                <w:rFonts w:cs="宋体"/>
                <w:b/>
                <w:color w:val="000000"/>
                <w:sz w:val="20"/>
                <w:szCs w:val="20"/>
              </w:rPr>
            </w:pPr>
            <w:r>
              <w:rPr>
                <w:rFonts w:cs="宋体"/>
                <w:b/>
                <w:color w:val="000000"/>
                <w:sz w:val="20"/>
                <w:szCs w:val="20"/>
              </w:rPr>
              <w:t>项目</w:t>
            </w:r>
          </w:p>
        </w:tc>
        <w:tc>
          <w:tcPr>
            <w:tcW w:w="58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本年支出合计</w:t>
            </w:r>
          </w:p>
        </w:tc>
        <w:tc>
          <w:tcPr>
            <w:tcW w:w="5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基本支出</w:t>
            </w:r>
          </w:p>
        </w:tc>
        <w:tc>
          <w:tcPr>
            <w:tcW w:w="5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项目支出</w:t>
            </w:r>
          </w:p>
        </w:tc>
        <w:tc>
          <w:tcPr>
            <w:tcW w:w="49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上缴上级支出</w:t>
            </w:r>
          </w:p>
        </w:tc>
        <w:tc>
          <w:tcPr>
            <w:tcW w:w="54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经营支出</w:t>
            </w:r>
          </w:p>
        </w:tc>
        <w:tc>
          <w:tcPr>
            <w:tcW w:w="61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对附属单位补助支出</w:t>
            </w:r>
          </w:p>
        </w:tc>
      </w:tr>
      <w:tr w:rsidR="007229DD">
        <w:trPr>
          <w:trHeight w:val="338"/>
        </w:trPr>
        <w:tc>
          <w:tcPr>
            <w:tcW w:w="403"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277"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r>
      <w:tr w:rsidR="007229DD">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229DD" w:rsidRDefault="007229DD">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r>
      <w:tr w:rsidR="007229DD">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229DD" w:rsidRDefault="007229DD">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r>
      <w:tr w:rsidR="007229DD">
        <w:trPr>
          <w:trHeight w:val="338"/>
        </w:trPr>
        <w:tc>
          <w:tcPr>
            <w:tcW w:w="403"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jc w:val="center"/>
              <w:rPr>
                <w:rFonts w:cs="宋体"/>
                <w:b/>
                <w:color w:val="000000"/>
                <w:sz w:val="20"/>
                <w:szCs w:val="20"/>
              </w:rPr>
            </w:pPr>
          </w:p>
        </w:tc>
        <w:tc>
          <w:tcPr>
            <w:tcW w:w="1277"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7229DD" w:rsidRDefault="007229DD">
            <w:pPr>
              <w:jc w:val="center"/>
              <w:rPr>
                <w:rFonts w:cs="宋体"/>
                <w:b/>
                <w:color w:val="000000"/>
                <w:sz w:val="20"/>
                <w:szCs w:val="20"/>
              </w:rPr>
            </w:pPr>
          </w:p>
        </w:tc>
        <w:tc>
          <w:tcPr>
            <w:tcW w:w="58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49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4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61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r>
      <w:tr w:rsidR="007229DD">
        <w:trPr>
          <w:trHeight w:val="362"/>
        </w:trPr>
        <w:tc>
          <w:tcPr>
            <w:tcW w:w="1681"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合计</w:t>
            </w:r>
          </w:p>
        </w:tc>
        <w:tc>
          <w:tcPr>
            <w:tcW w:w="5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6,437.09</w:t>
            </w:r>
            <w:r>
              <w:rPr>
                <w:rFonts w:ascii="Times New Roman" w:hAnsi="Times New Roman"/>
                <w:b/>
                <w:color w:val="000000"/>
                <w:sz w:val="20"/>
              </w:rPr>
              <w:t xml:space="preserve"> </w:t>
            </w:r>
          </w:p>
        </w:tc>
        <w:tc>
          <w:tcPr>
            <w:tcW w:w="5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1,049.69</w:t>
            </w:r>
            <w:r>
              <w:rPr>
                <w:rFonts w:ascii="Times New Roman" w:hAnsi="Times New Roman"/>
                <w:b/>
                <w:color w:val="000000"/>
                <w:sz w:val="20"/>
              </w:rPr>
              <w:t xml:space="preserve"> </w:t>
            </w:r>
          </w:p>
        </w:tc>
        <w:tc>
          <w:tcPr>
            <w:tcW w:w="5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5,387.40</w:t>
            </w:r>
            <w:r>
              <w:rPr>
                <w:rFonts w:ascii="Times New Roman" w:hAnsi="Times New Roman"/>
                <w:b/>
                <w:color w:val="000000"/>
                <w:sz w:val="20"/>
              </w:rPr>
              <w:t xml:space="preserve"> </w:t>
            </w:r>
          </w:p>
        </w:tc>
        <w:tc>
          <w:tcPr>
            <w:tcW w:w="49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4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1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社会保障和就业支出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104.88</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104.88</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20805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93.53</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93.53</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2080505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机关事业单位基本养老保险缴费支出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46.79</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46.79</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2080506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机关事业单位职业年金缴费支出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23.41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23.41</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2080599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其他行政事业单位养老支出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23.33</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23.33</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20808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抚恤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11.35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11.35</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2080801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死亡抚恤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11.35</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卫生健康支出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21011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行政事业单位医疗</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2101199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其他行政事业单位医疗支出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4.94</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节能环保支出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88.00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88.00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21104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自然生态保护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2110401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生态保护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21105</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森林保护修复</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2110501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森林管护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36.00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2110599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其他森林保护修复支出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44.00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城乡社区支出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67.74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67.74</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lastRenderedPageBreak/>
              <w:t>21208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国有土地使用权出让收入安排的支出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67.74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67.74</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2120899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其他国有土地使用权出让收入安排的支出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67.74</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67.74</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农林水支出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402.55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402.55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21301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农业农村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25.00</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25.00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2130153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耕地建设与利用</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25.00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21302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林业和草原</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341.74</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341.74</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2130202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7.61</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7.61</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2130207</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森林资源管理</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2130209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森林生态效益补偿</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19.00</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2130234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林业草原防灾减灾</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120.17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120.17</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2130299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其他林业和草原支出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192.97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192.97</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21308</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普惠金融发展支出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2130803</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农业保险保费补贴</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21369</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国家重大水利工程建设基金安排的支出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32.56</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32.56</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2136902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三峡后续工作</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32.56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220</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自然资源海洋气象等支出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4,863.37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857.95</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4,005.42</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22001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自然资源事务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4,863.37</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857.95</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4,005.42</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2200101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行政运行</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857.95</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857.95</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2200102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一般行政管理事务</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3,968.36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3,968.36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2200106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自然资源利用与保护</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37.06</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37.06</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221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住房保障支出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81.92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81.92</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22102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住房改革支出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81.92</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81.92</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2210201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住房公积金</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81.92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81.92</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224</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灾害防治及应急管理支出</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823.69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823.69</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22406</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自然灾害防治</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823.69</w:t>
            </w:r>
            <w:r>
              <w:rPr>
                <w:rFonts w:ascii="Times New Roman" w:hAnsi="Times New Roman"/>
                <w:b/>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823.69</w:t>
            </w:r>
            <w:r>
              <w:rPr>
                <w:rFonts w:ascii="Times New Roman" w:hAnsi="Times New Roman"/>
                <w:b/>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2240601</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地质灾害防治</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433.07</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433.07</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82"/>
        </w:trPr>
        <w:tc>
          <w:tcPr>
            <w:tcW w:w="4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lastRenderedPageBreak/>
              <w:t>2240602</w:t>
            </w:r>
          </w:p>
        </w:tc>
        <w:tc>
          <w:tcPr>
            <w:tcW w:w="127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森林草原防灾减灾</w:t>
            </w:r>
          </w:p>
        </w:tc>
        <w:tc>
          <w:tcPr>
            <w:tcW w:w="5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390.62</w:t>
            </w:r>
            <w:r>
              <w:rPr>
                <w:rFonts w:ascii="Times New Roman" w:hAnsi="Times New Roman"/>
                <w:color w:val="000000"/>
                <w:sz w:val="20"/>
              </w:rPr>
              <w:t xml:space="preserve"> </w:t>
            </w:r>
          </w:p>
        </w:tc>
        <w:tc>
          <w:tcPr>
            <w:tcW w:w="5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390.62</w:t>
            </w:r>
            <w:r>
              <w:rPr>
                <w:rFonts w:ascii="Times New Roman" w:hAnsi="Times New Roman"/>
                <w:color w:val="000000"/>
                <w:sz w:val="20"/>
              </w:rPr>
              <w:t xml:space="preserve"> </w:t>
            </w:r>
          </w:p>
        </w:tc>
        <w:tc>
          <w:tcPr>
            <w:tcW w:w="49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4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1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7229DD" w:rsidRDefault="00000000">
      <w:pPr>
        <w:rPr>
          <w:rFonts w:cs="宋体"/>
          <w:sz w:val="20"/>
          <w:szCs w:val="20"/>
        </w:rPr>
      </w:pPr>
      <w:r>
        <w:rPr>
          <w:rFonts w:cs="宋体"/>
          <w:sz w:val="20"/>
          <w:szCs w:val="20"/>
        </w:rPr>
        <w:t>备注：1.本表反映部门本年度各项支出情况。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7229DD" w:rsidRDefault="00000000">
      <w:pPr>
        <w:rPr>
          <w:rFonts w:cs="宋体"/>
          <w:sz w:val="21"/>
          <w:szCs w:val="21"/>
        </w:rPr>
      </w:pPr>
      <w:r>
        <w:rPr>
          <w:rFonts w:cs="宋体"/>
          <w:sz w:val="21"/>
          <w:szCs w:val="21"/>
        </w:rPr>
        <w:br w:type="page"/>
      </w:r>
    </w:p>
    <w:p w:rsidR="007229DD" w:rsidRDefault="007229DD">
      <w:pPr>
        <w:rPr>
          <w:rFonts w:cs="宋体"/>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7229DD">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7229DD" w:rsidRDefault="00000000">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rsidR="007229DD">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7229DD" w:rsidRDefault="00000000">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重庆高新技术产业开发区管理委员会规划和自然资源局</w:t>
            </w:r>
          </w:p>
        </w:tc>
        <w:tc>
          <w:tcPr>
            <w:tcW w:w="577" w:type="pct"/>
            <w:tcBorders>
              <w:top w:val="nil"/>
              <w:left w:val="nil"/>
              <w:bottom w:val="nil"/>
              <w:right w:val="nil"/>
            </w:tcBorders>
            <w:shd w:val="clear" w:color="auto" w:fill="auto"/>
            <w:noWrap/>
            <w:tcMar>
              <w:top w:w="15" w:type="dxa"/>
              <w:left w:w="15" w:type="dxa"/>
              <w:right w:w="15" w:type="dxa"/>
            </w:tcMar>
            <w:vAlign w:val="bottom"/>
          </w:tcPr>
          <w:p w:rsidR="007229DD" w:rsidRDefault="007229D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229DD" w:rsidRDefault="007229D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229DD" w:rsidRDefault="007229DD">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7229DD" w:rsidRDefault="00000000">
            <w:pPr>
              <w:spacing w:line="26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7229DD">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7229DD" w:rsidRDefault="007229D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229DD" w:rsidRDefault="007229D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229DD" w:rsidRDefault="007229DD">
            <w:pPr>
              <w:spacing w:line="200" w:lineRule="exact"/>
              <w:rPr>
                <w:rFonts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7229DD" w:rsidRDefault="007229DD">
            <w:pPr>
              <w:spacing w:line="200" w:lineRule="exact"/>
              <w:rPr>
                <w:rFonts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7229DD" w:rsidRDefault="00000000">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229DD">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jc w:val="center"/>
              <w:textAlignment w:val="center"/>
              <w:rPr>
                <w:rFonts w:cs="宋体"/>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jc w:val="center"/>
              <w:textAlignment w:val="center"/>
              <w:rPr>
                <w:rFonts w:cs="宋体"/>
                <w:b/>
                <w:color w:val="000000"/>
                <w:sz w:val="18"/>
                <w:szCs w:val="18"/>
              </w:rPr>
            </w:pPr>
            <w:r>
              <w:rPr>
                <w:rFonts w:cs="宋体"/>
                <w:b/>
                <w:color w:val="000000"/>
                <w:sz w:val="18"/>
                <w:szCs w:val="18"/>
              </w:rPr>
              <w:t>支     出</w:t>
            </w:r>
          </w:p>
        </w:tc>
      </w:tr>
      <w:tr w:rsidR="007229DD">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spacing w:line="200" w:lineRule="exact"/>
              <w:jc w:val="center"/>
              <w:textAlignment w:val="center"/>
              <w:rPr>
                <w:rFonts w:cs="宋体"/>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spacing w:line="200" w:lineRule="exact"/>
              <w:jc w:val="center"/>
              <w:textAlignment w:val="center"/>
              <w:rPr>
                <w:rFonts w:cs="宋体"/>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jc w:val="center"/>
              <w:textAlignment w:val="center"/>
              <w:rPr>
                <w:rFonts w:cs="宋体"/>
                <w:b/>
                <w:color w:val="000000"/>
                <w:sz w:val="18"/>
                <w:szCs w:val="18"/>
              </w:rPr>
            </w:pPr>
            <w:r>
              <w:rPr>
                <w:rFonts w:cs="宋体"/>
                <w:b/>
                <w:color w:val="000000"/>
                <w:sz w:val="18"/>
                <w:szCs w:val="18"/>
              </w:rPr>
              <w:t>决算数</w:t>
            </w:r>
          </w:p>
        </w:tc>
      </w:tr>
      <w:tr w:rsidR="007229DD">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spacing w:line="200" w:lineRule="exact"/>
              <w:jc w:val="center"/>
              <w:rPr>
                <w:rFonts w:cs="宋体"/>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spacing w:line="200" w:lineRule="exact"/>
              <w:jc w:val="center"/>
              <w:rPr>
                <w:rFonts w:cs="宋体"/>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jc w:val="center"/>
              <w:textAlignment w:val="center"/>
              <w:rPr>
                <w:rFonts w:cs="宋体"/>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6,336.79</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100.30</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104.88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104.88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88.00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88.00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67.74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67.74</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402.55</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369.99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32.56</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4,863.37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4,863.37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81.92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81.92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823.69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823.69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spacing w:line="200" w:lineRule="exact"/>
              <w:rPr>
                <w:rFonts w:cs="宋体"/>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6,437.09</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6,437.09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6,336.79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100.30</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spacing w:line="200" w:lineRule="exact"/>
              <w:rPr>
                <w:rFonts w:cs="宋体"/>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spacing w:line="200" w:lineRule="exact"/>
              <w:rPr>
                <w:rFonts w:ascii="Times New Roman" w:hAnsi="Times New Roman" w:hint="default"/>
                <w:color w:val="000000"/>
                <w:sz w:val="18"/>
                <w:szCs w:val="18"/>
              </w:rPr>
            </w:pP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center"/>
              <w:rPr>
                <w:rFonts w:cs="宋体"/>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200" w:lineRule="exact"/>
              <w:jc w:val="right"/>
              <w:rPr>
                <w:rFonts w:ascii="Times New Roman" w:hAnsi="Times New Roman" w:hint="default"/>
                <w:color w:val="000000"/>
                <w:sz w:val="18"/>
                <w:szCs w:val="18"/>
              </w:rPr>
            </w:pPr>
          </w:p>
        </w:tc>
      </w:tr>
      <w:tr w:rsidR="007229D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jc w:val="center"/>
              <w:textAlignment w:val="center"/>
              <w:rPr>
                <w:rFonts w:cs="宋体"/>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6,437.09</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200" w:lineRule="exact"/>
              <w:jc w:val="center"/>
              <w:textAlignment w:val="center"/>
              <w:rPr>
                <w:rFonts w:cs="宋体"/>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6,437.09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6,336.79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100.30</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7229DD" w:rsidRDefault="00000000">
      <w:pPr>
        <w:spacing w:line="240" w:lineRule="exact"/>
        <w:rPr>
          <w:rFonts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306"/>
        <w:gridCol w:w="4073"/>
        <w:gridCol w:w="3306"/>
        <w:gridCol w:w="3297"/>
        <w:gridCol w:w="3340"/>
      </w:tblGrid>
      <w:tr w:rsidR="007229DD">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7229DD" w:rsidRDefault="00000000">
            <w:pPr>
              <w:jc w:val="center"/>
              <w:textAlignment w:val="bottom"/>
              <w:rPr>
                <w:rFonts w:cs="宋体"/>
                <w:b/>
                <w:color w:val="000000"/>
                <w:sz w:val="32"/>
                <w:szCs w:val="32"/>
              </w:rPr>
            </w:pPr>
            <w:r>
              <w:rPr>
                <w:rFonts w:cs="宋体"/>
                <w:b/>
                <w:color w:val="000000"/>
                <w:sz w:val="32"/>
                <w:szCs w:val="32"/>
              </w:rPr>
              <w:lastRenderedPageBreak/>
              <w:t>一般公共预算财政拨款支出决算表</w:t>
            </w:r>
          </w:p>
        </w:tc>
      </w:tr>
      <w:tr w:rsidR="007229DD">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7229DD"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重庆高新技术产业开发区管理委员会规划和自然资源局</w:t>
            </w:r>
          </w:p>
        </w:tc>
        <w:tc>
          <w:tcPr>
            <w:tcW w:w="1076"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7229DD"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7229DD">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7229DD"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229DD">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本年支出</w:t>
            </w:r>
          </w:p>
        </w:tc>
      </w:tr>
      <w:tr w:rsidR="007229DD">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项目支出</w:t>
            </w:r>
          </w:p>
        </w:tc>
      </w:tr>
      <w:tr w:rsidR="007229DD">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r>
      <w:tr w:rsidR="007229DD">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r>
      <w:tr w:rsidR="007229DD">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6,336.79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1,049.69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5,287.10</w:t>
            </w:r>
            <w:r>
              <w:rPr>
                <w:rFonts w:ascii="Times New Roman" w:hAnsi="Times New Roman"/>
                <w:b/>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104.88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104.88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93.53</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93.53</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46.79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46.79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23.41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23.41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2080599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其他行政事业单位养老支出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23.33</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23.33</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20808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11.35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11.35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2080801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死亡抚恤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11.35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11.35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4.94</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4.94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节能环保支出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88.00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88.00</w:t>
            </w:r>
            <w:r>
              <w:rPr>
                <w:rFonts w:ascii="Times New Roman" w:hAnsi="Times New Roman"/>
                <w:b/>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21104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自然生态保护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8.00</w:t>
            </w:r>
            <w:r>
              <w:rPr>
                <w:rFonts w:ascii="Times New Roman" w:hAnsi="Times New Roman"/>
                <w:b/>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2110401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生态保护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8.00</w:t>
            </w:r>
            <w:r>
              <w:rPr>
                <w:rFonts w:ascii="Times New Roman" w:hAnsi="Times New Roman"/>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21105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森林保护修复</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80.00</w:t>
            </w:r>
            <w:r>
              <w:rPr>
                <w:rFonts w:ascii="Times New Roman" w:hAnsi="Times New Roman"/>
                <w:b/>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2110501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森林管护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36.00</w:t>
            </w:r>
            <w:r>
              <w:rPr>
                <w:rFonts w:ascii="Times New Roman" w:hAnsi="Times New Roman"/>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2110599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其他森林保护修复支出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44.00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44.00</w:t>
            </w:r>
            <w:r>
              <w:rPr>
                <w:rFonts w:ascii="Times New Roman" w:hAnsi="Times New Roman"/>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农林水支出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369.99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369.99</w:t>
            </w:r>
            <w:r>
              <w:rPr>
                <w:rFonts w:ascii="Times New Roman" w:hAnsi="Times New Roman"/>
                <w:b/>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21301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农业农村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25.00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25.00</w:t>
            </w:r>
            <w:r>
              <w:rPr>
                <w:rFonts w:ascii="Times New Roman" w:hAnsi="Times New Roman"/>
                <w:b/>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2130153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耕地建设与利用</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25.00</w:t>
            </w:r>
            <w:r>
              <w:rPr>
                <w:rFonts w:ascii="Times New Roman" w:hAnsi="Times New Roman"/>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21302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林业和草原</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341.74</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341.74</w:t>
            </w:r>
            <w:r>
              <w:rPr>
                <w:rFonts w:ascii="Times New Roman" w:hAnsi="Times New Roman"/>
                <w:b/>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2130202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7.61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7.61</w:t>
            </w:r>
            <w:r>
              <w:rPr>
                <w:rFonts w:ascii="Times New Roman" w:hAnsi="Times New Roman"/>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lastRenderedPageBreak/>
              <w:t>2130207</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森林资源管理</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2.00</w:t>
            </w:r>
            <w:r>
              <w:rPr>
                <w:rFonts w:ascii="Times New Roman" w:hAnsi="Times New Roman"/>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2130209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森林生态效益补偿</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19.00</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19.00</w:t>
            </w:r>
            <w:r>
              <w:rPr>
                <w:rFonts w:ascii="Times New Roman" w:hAnsi="Times New Roman"/>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2130234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林业草原防灾减灾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120.17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120.17</w:t>
            </w:r>
            <w:r>
              <w:rPr>
                <w:rFonts w:ascii="Times New Roman" w:hAnsi="Times New Roman"/>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2130299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其他林业和草原支出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192.97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192.97</w:t>
            </w:r>
            <w:r>
              <w:rPr>
                <w:rFonts w:ascii="Times New Roman" w:hAnsi="Times New Roman"/>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21308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普惠金融发展支出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3.25</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3.25</w:t>
            </w:r>
            <w:r>
              <w:rPr>
                <w:rFonts w:ascii="Times New Roman" w:hAnsi="Times New Roman"/>
                <w:b/>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2130803</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农业保险保费补贴</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3.25</w:t>
            </w:r>
            <w:r>
              <w:rPr>
                <w:rFonts w:ascii="Times New Roman" w:hAnsi="Times New Roman"/>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220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自然资源海洋气象等支出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4,863.37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857.95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4,005.42</w:t>
            </w:r>
            <w:r>
              <w:rPr>
                <w:rFonts w:ascii="Times New Roman" w:hAnsi="Times New Roman"/>
                <w:b/>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22001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自然资源事务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4,863.37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857.95</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4,005.42</w:t>
            </w:r>
            <w:r>
              <w:rPr>
                <w:rFonts w:ascii="Times New Roman" w:hAnsi="Times New Roman"/>
                <w:b/>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2200101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行政运行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857.95</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857.95</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2200102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一般行政管理事务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3,968.36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3,968.36</w:t>
            </w:r>
            <w:r>
              <w:rPr>
                <w:rFonts w:ascii="Times New Roman" w:hAnsi="Times New Roman"/>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2200106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自然资源利用与保护</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37.06</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37.06</w:t>
            </w:r>
            <w:r>
              <w:rPr>
                <w:rFonts w:ascii="Times New Roman" w:hAnsi="Times New Roman"/>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81.92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81.92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81.92</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81.92</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81.92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81.92</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224</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灾害防治及应急管理支出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823.69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823.69</w:t>
            </w:r>
            <w:r>
              <w:rPr>
                <w:rFonts w:ascii="Times New Roman" w:hAnsi="Times New Roman"/>
                <w:b/>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22406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b/>
                <w:color w:val="000000"/>
                <w:sz w:val="20"/>
                <w:szCs w:val="20"/>
              </w:rPr>
              <w:t>自然灾害防治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823.69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823.69</w:t>
            </w:r>
            <w:r>
              <w:rPr>
                <w:rFonts w:ascii="Times New Roman" w:hAnsi="Times New Roman"/>
                <w:b/>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2240601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地质灾害防治</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433.07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433.07</w:t>
            </w:r>
            <w:r>
              <w:rPr>
                <w:rFonts w:ascii="Times New Roman" w:hAnsi="Times New Roman"/>
                <w:color w:val="000000"/>
                <w:sz w:val="20"/>
              </w:rPr>
              <w:t xml:space="preserve"> </w:t>
            </w:r>
          </w:p>
        </w:tc>
      </w:tr>
      <w:tr w:rsidR="007229D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2240602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textAlignment w:val="center"/>
              <w:rPr>
                <w:rFonts w:cs="宋体"/>
                <w:color w:val="000000"/>
                <w:sz w:val="20"/>
                <w:szCs w:val="20"/>
              </w:rPr>
            </w:pPr>
            <w:r>
              <w:rPr>
                <w:rFonts w:cs="宋体"/>
                <w:color w:val="000000"/>
                <w:sz w:val="20"/>
                <w:szCs w:val="20"/>
              </w:rPr>
              <w:t>森林草原防灾减灾</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390.62</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390.62</w:t>
            </w:r>
            <w:r>
              <w:rPr>
                <w:rFonts w:ascii="Times New Roman" w:hAnsi="Times New Roman"/>
                <w:color w:val="000000"/>
                <w:sz w:val="20"/>
              </w:rPr>
              <w:t xml:space="preserve"> </w:t>
            </w:r>
          </w:p>
        </w:tc>
      </w:tr>
    </w:tbl>
    <w:p w:rsidR="007229DD" w:rsidRDefault="00000000">
      <w:pPr>
        <w:rPr>
          <w:rFonts w:cs="宋体"/>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7229DD" w:rsidRDefault="00000000">
      <w:pPr>
        <w:ind w:firstLineChars="300" w:firstLine="630"/>
        <w:rPr>
          <w:rFonts w:cs="宋体"/>
          <w:sz w:val="21"/>
          <w:szCs w:val="21"/>
        </w:rPr>
      </w:pPr>
      <w:r>
        <w:rPr>
          <w:rFonts w:cs="宋体"/>
          <w:sz w:val="21"/>
          <w:szCs w:val="21"/>
        </w:rPr>
        <w:br w:type="page"/>
      </w:r>
    </w:p>
    <w:tbl>
      <w:tblPr>
        <w:tblW w:w="4994" w:type="pct"/>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7229DD">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7229DD" w:rsidRDefault="00000000">
            <w:pPr>
              <w:spacing w:line="440" w:lineRule="exact"/>
              <w:jc w:val="center"/>
              <w:textAlignment w:val="bottom"/>
              <w:rPr>
                <w:rFonts w:cs="宋体"/>
                <w:b/>
                <w:color w:val="000000"/>
                <w:sz w:val="32"/>
                <w:szCs w:val="32"/>
              </w:rPr>
            </w:pPr>
            <w:r>
              <w:rPr>
                <w:rFonts w:cs="宋体"/>
                <w:b/>
                <w:color w:val="000000"/>
                <w:sz w:val="32"/>
                <w:szCs w:val="32"/>
              </w:rPr>
              <w:lastRenderedPageBreak/>
              <w:t>一般公共预算财政拨款基本支出决算表</w:t>
            </w:r>
          </w:p>
        </w:tc>
      </w:tr>
      <w:tr w:rsidR="007229DD">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7229DD" w:rsidRDefault="00000000">
            <w:pPr>
              <w:spacing w:line="280" w:lineRule="exact"/>
              <w:rPr>
                <w:rFonts w:cs="宋体"/>
                <w:color w:val="000000"/>
                <w:sz w:val="18"/>
                <w:szCs w:val="18"/>
              </w:rPr>
            </w:pPr>
            <w:r>
              <w:rPr>
                <w:rFonts w:cs="宋体"/>
                <w:sz w:val="20"/>
                <w:szCs w:val="20"/>
              </w:rPr>
              <w:t>部门</w:t>
            </w:r>
            <w:r>
              <w:rPr>
                <w:rFonts w:cs="宋体"/>
                <w:color w:val="000000"/>
                <w:sz w:val="20"/>
                <w:szCs w:val="20"/>
              </w:rPr>
              <w:t>：</w:t>
            </w:r>
            <w:r>
              <w:rPr>
                <w:color w:val="000000"/>
                <w:sz w:val="20"/>
              </w:rPr>
              <w:t>重庆高新技术产业开发区管理委员会规划和自然资源局</w:t>
            </w:r>
          </w:p>
        </w:tc>
        <w:tc>
          <w:tcPr>
            <w:tcW w:w="463" w:type="pct"/>
            <w:tcBorders>
              <w:top w:val="nil"/>
              <w:left w:val="nil"/>
              <w:bottom w:val="nil"/>
              <w:right w:val="nil"/>
            </w:tcBorders>
            <w:shd w:val="clear" w:color="auto" w:fill="auto"/>
            <w:noWrap/>
            <w:tcMar>
              <w:top w:w="15" w:type="dxa"/>
              <w:left w:w="15" w:type="dxa"/>
              <w:right w:w="15" w:type="dxa"/>
            </w:tcMar>
            <w:vAlign w:val="bottom"/>
          </w:tcPr>
          <w:p w:rsidR="007229DD" w:rsidRDefault="007229DD">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7229DD" w:rsidRDefault="007229DD">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7229DD" w:rsidRDefault="007229DD">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7229DD"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7229DD">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7229DD" w:rsidRDefault="007229DD">
            <w:pPr>
              <w:spacing w:line="200" w:lineRule="exact"/>
              <w:rPr>
                <w:rFonts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7229DD" w:rsidRDefault="007229DD">
            <w:pPr>
              <w:spacing w:line="200" w:lineRule="exact"/>
              <w:rPr>
                <w:rFonts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7229DD" w:rsidRDefault="007229DD">
            <w:pPr>
              <w:spacing w:line="200" w:lineRule="exact"/>
              <w:rPr>
                <w:rFonts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7229DD" w:rsidRDefault="007229DD">
            <w:pPr>
              <w:spacing w:line="200" w:lineRule="exact"/>
              <w:rPr>
                <w:rFonts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7229DD"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229DD">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center"/>
              <w:textAlignment w:val="center"/>
              <w:rPr>
                <w:rFonts w:cs="宋体"/>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center"/>
              <w:textAlignment w:val="center"/>
              <w:rPr>
                <w:rFonts w:cs="宋体"/>
                <w:b/>
                <w:color w:val="000000"/>
                <w:sz w:val="18"/>
                <w:szCs w:val="18"/>
              </w:rPr>
            </w:pPr>
            <w:r>
              <w:rPr>
                <w:rFonts w:cs="宋体"/>
                <w:b/>
                <w:color w:val="000000"/>
                <w:sz w:val="18"/>
                <w:szCs w:val="18"/>
              </w:rPr>
              <w:t>公用经费</w:t>
            </w:r>
          </w:p>
        </w:tc>
      </w:tr>
      <w:tr w:rsidR="007229DD">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spacing w:line="192" w:lineRule="exact"/>
              <w:jc w:val="center"/>
              <w:textAlignment w:val="center"/>
              <w:rPr>
                <w:rFonts w:cs="宋体"/>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spacing w:line="192" w:lineRule="exact"/>
              <w:jc w:val="center"/>
              <w:textAlignment w:val="center"/>
              <w:rPr>
                <w:rFonts w:cs="宋体"/>
                <w:b/>
                <w:color w:val="000000"/>
                <w:sz w:val="18"/>
                <w:szCs w:val="18"/>
              </w:rPr>
            </w:pPr>
            <w:r>
              <w:rPr>
                <w:rFonts w:cs="宋体"/>
                <w:b/>
                <w:color w:val="000000"/>
                <w:sz w:val="18"/>
                <w:szCs w:val="18"/>
              </w:rPr>
              <w:t>经济分类科目（按“款”</w:t>
            </w:r>
            <w:proofErr w:type="gramStart"/>
            <w:r>
              <w:rPr>
                <w:rFonts w:cs="宋体"/>
                <w:b/>
                <w:color w:val="000000"/>
                <w:sz w:val="18"/>
                <w:szCs w:val="18"/>
              </w:rPr>
              <w:t>级功能</w:t>
            </w:r>
            <w:proofErr w:type="gramEnd"/>
            <w:r>
              <w:rPr>
                <w:rFonts w:cs="宋体"/>
                <w:b/>
                <w:color w:val="000000"/>
                <w:sz w:val="18"/>
                <w:szCs w:val="18"/>
              </w:rPr>
              <w:t>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spacing w:line="192" w:lineRule="exact"/>
              <w:jc w:val="center"/>
              <w:textAlignment w:val="center"/>
              <w:rPr>
                <w:rFonts w:cs="宋体"/>
                <w:b/>
                <w:color w:val="000000"/>
                <w:sz w:val="18"/>
                <w:szCs w:val="18"/>
              </w:rPr>
            </w:pPr>
            <w:r>
              <w:rPr>
                <w:rFonts w:cs="宋体"/>
                <w:b/>
                <w:color w:val="000000"/>
                <w:sz w:val="18"/>
                <w:szCs w:val="18"/>
              </w:rPr>
              <w:t>金额</w:t>
            </w:r>
          </w:p>
        </w:tc>
      </w:tr>
      <w:tr w:rsidR="007229DD">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spacing w:line="192" w:lineRule="exact"/>
              <w:jc w:val="center"/>
              <w:rPr>
                <w:rFonts w:cs="宋体"/>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spacing w:line="192" w:lineRule="exact"/>
              <w:jc w:val="center"/>
              <w:rPr>
                <w:rFonts w:cs="宋体"/>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spacing w:line="192" w:lineRule="exact"/>
              <w:jc w:val="center"/>
              <w:rPr>
                <w:rFonts w:cs="宋体"/>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spacing w:line="192" w:lineRule="exact"/>
              <w:jc w:val="center"/>
              <w:rPr>
                <w:rFonts w:cs="宋体"/>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spacing w:line="192" w:lineRule="exact"/>
              <w:jc w:val="center"/>
              <w:rPr>
                <w:rFonts w:cs="宋体"/>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spacing w:line="192" w:lineRule="exact"/>
              <w:jc w:val="center"/>
              <w:rPr>
                <w:rFonts w:cs="宋体"/>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spacing w:line="192" w:lineRule="exact"/>
              <w:jc w:val="center"/>
              <w:rPr>
                <w:rFonts w:cs="宋体"/>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spacing w:line="192" w:lineRule="exact"/>
              <w:jc w:val="center"/>
              <w:rPr>
                <w:rFonts w:cs="宋体"/>
                <w:b/>
                <w:color w:val="000000"/>
                <w:sz w:val="18"/>
                <w:szCs w:val="18"/>
              </w:rPr>
            </w:pP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914.58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97.62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2.80</w:t>
            </w: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88.53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67.20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2.80</w:t>
            </w: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237.09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46.79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23.41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81.92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4.94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364.70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34.68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2.85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7.70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11.35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23.33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24.19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16.60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ind w:firstLineChars="100" w:firstLine="180"/>
              <w:textAlignment w:val="center"/>
              <w:rPr>
                <w:rFonts w:cs="宋体"/>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14.27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192" w:lineRule="exact"/>
              <w:jc w:val="right"/>
              <w:rPr>
                <w:rFonts w:ascii="Times New Roman" w:hAnsi="Times New Roman" w:hint="default"/>
                <w:color w:val="000000"/>
                <w:sz w:val="18"/>
                <w:szCs w:val="18"/>
              </w:rPr>
            </w:pPr>
          </w:p>
        </w:tc>
      </w:tr>
      <w:tr w:rsidR="007229D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192" w:lineRule="exact"/>
              <w:jc w:val="right"/>
              <w:rPr>
                <w:rFonts w:ascii="Times New Roman" w:hAnsi="Times New Roman" w:hint="default"/>
                <w:color w:val="000000"/>
                <w:sz w:val="18"/>
                <w:szCs w:val="18"/>
              </w:rPr>
            </w:pPr>
          </w:p>
        </w:tc>
      </w:tr>
      <w:tr w:rsidR="007229DD">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192" w:lineRule="exact"/>
              <w:rPr>
                <w:rFonts w:cs="宋体"/>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192" w:lineRule="exact"/>
              <w:rPr>
                <w:rFonts w:cs="宋体"/>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7229DD">
            <w:pPr>
              <w:spacing w:line="192" w:lineRule="exact"/>
              <w:rPr>
                <w:rFonts w:cs="宋体"/>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192" w:lineRule="exact"/>
              <w:rPr>
                <w:rFonts w:cs="宋体"/>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192" w:lineRule="exact"/>
              <w:rPr>
                <w:rFonts w:cs="宋体"/>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spacing w:line="192" w:lineRule="exact"/>
              <w:jc w:val="right"/>
              <w:rPr>
                <w:rFonts w:ascii="Times New Roman" w:hAnsi="Times New Roman" w:hint="default"/>
                <w:color w:val="000000"/>
                <w:sz w:val="18"/>
                <w:szCs w:val="18"/>
              </w:rPr>
            </w:pPr>
          </w:p>
        </w:tc>
      </w:tr>
      <w:tr w:rsidR="007229DD">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000000">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949.26</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100.42</w:t>
            </w:r>
            <w:r>
              <w:rPr>
                <w:rFonts w:ascii="Times New Roman" w:hAnsi="Times New Roman"/>
                <w:color w:val="000000"/>
                <w:sz w:val="18"/>
              </w:rPr>
              <w:t xml:space="preserve"> </w:t>
            </w:r>
          </w:p>
        </w:tc>
      </w:tr>
    </w:tbl>
    <w:p w:rsidR="007229DD" w:rsidRDefault="00000000">
      <w:pPr>
        <w:spacing w:line="280" w:lineRule="exact"/>
        <w:rPr>
          <w:rFonts w:cs="宋体"/>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r>
        <w:rPr>
          <w:rFonts w:cs="宋体"/>
          <w:sz w:val="21"/>
          <w:szCs w:val="21"/>
        </w:rPr>
        <w:br w:type="page"/>
      </w:r>
    </w:p>
    <w:tbl>
      <w:tblPr>
        <w:tblW w:w="5000" w:type="pct"/>
        <w:tblCellMar>
          <w:left w:w="0" w:type="dxa"/>
          <w:right w:w="0" w:type="dxa"/>
        </w:tblCellMar>
        <w:tblLook w:val="04A0" w:firstRow="1" w:lastRow="0" w:firstColumn="1" w:lastColumn="0" w:noHBand="0" w:noVBand="1"/>
      </w:tblPr>
      <w:tblGrid>
        <w:gridCol w:w="1373"/>
        <w:gridCol w:w="3630"/>
        <w:gridCol w:w="1686"/>
        <w:gridCol w:w="1686"/>
        <w:gridCol w:w="1686"/>
        <w:gridCol w:w="1686"/>
        <w:gridCol w:w="1750"/>
        <w:gridCol w:w="1825"/>
      </w:tblGrid>
      <w:tr w:rsidR="007229DD">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7229DD" w:rsidRDefault="00000000">
            <w:pPr>
              <w:jc w:val="center"/>
              <w:textAlignment w:val="bottom"/>
              <w:rPr>
                <w:rFonts w:cs="宋体"/>
                <w:b/>
                <w:color w:val="000000"/>
                <w:sz w:val="32"/>
                <w:szCs w:val="32"/>
              </w:rPr>
            </w:pPr>
            <w:r>
              <w:rPr>
                <w:rFonts w:cs="宋体"/>
                <w:b/>
                <w:color w:val="000000"/>
                <w:sz w:val="32"/>
                <w:szCs w:val="32"/>
              </w:rPr>
              <w:lastRenderedPageBreak/>
              <w:t>政府性基金预算财政拨款收入支出决算表</w:t>
            </w:r>
          </w:p>
        </w:tc>
      </w:tr>
      <w:tr w:rsidR="007229DD">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7229DD"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重庆高新技术产业开发区管理委员会规划和自然资源局</w:t>
            </w:r>
          </w:p>
        </w:tc>
        <w:tc>
          <w:tcPr>
            <w:tcW w:w="555"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7229DD"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7229DD">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7229DD"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229DD">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年末结转和结余</w:t>
            </w:r>
          </w:p>
        </w:tc>
      </w:tr>
      <w:tr w:rsidR="007229DD">
        <w:trPr>
          <w:trHeight w:val="335"/>
        </w:trPr>
        <w:tc>
          <w:tcPr>
            <w:tcW w:w="45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15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r>
      <w:tr w:rsidR="007229DD">
        <w:trPr>
          <w:trHeight w:val="33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r>
      <w:tr w:rsidR="007229DD">
        <w:trPr>
          <w:trHeight w:val="645"/>
        </w:trPr>
        <w:tc>
          <w:tcPr>
            <w:tcW w:w="45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115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r>
      <w:tr w:rsidR="007229DD">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100.30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100.30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100.30</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7229DD">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jc w:val="both"/>
              <w:textAlignment w:val="center"/>
              <w:rPr>
                <w:rFonts w:cs="宋体"/>
                <w:color w:val="000000"/>
                <w:sz w:val="20"/>
                <w:szCs w:val="20"/>
              </w:rPr>
            </w:pPr>
            <w:r>
              <w:rPr>
                <w:rFonts w:cs="宋体"/>
                <w:b/>
                <w:color w:val="000000"/>
                <w:sz w:val="20"/>
                <w:szCs w:val="20"/>
              </w:rPr>
              <w:t>212</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jc w:val="both"/>
              <w:textAlignment w:val="center"/>
              <w:rPr>
                <w:rFonts w:cs="宋体"/>
                <w:color w:val="000000"/>
                <w:sz w:val="20"/>
                <w:szCs w:val="20"/>
              </w:rPr>
            </w:pPr>
            <w:r>
              <w:rPr>
                <w:rFonts w:cs="宋体"/>
                <w:b/>
                <w:color w:val="000000"/>
                <w:sz w:val="20"/>
                <w:szCs w:val="20"/>
              </w:rPr>
              <w:t>城乡社区支出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67.74</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67.74</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67.74</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jc w:val="both"/>
              <w:textAlignment w:val="center"/>
              <w:rPr>
                <w:rFonts w:cs="宋体"/>
                <w:color w:val="000000"/>
                <w:sz w:val="20"/>
                <w:szCs w:val="20"/>
              </w:rPr>
            </w:pPr>
            <w:r>
              <w:rPr>
                <w:rFonts w:cs="宋体"/>
                <w:b/>
                <w:color w:val="000000"/>
                <w:sz w:val="20"/>
                <w:szCs w:val="20"/>
              </w:rPr>
              <w:t>21208</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jc w:val="both"/>
              <w:textAlignment w:val="center"/>
              <w:rPr>
                <w:rFonts w:cs="宋体"/>
                <w:color w:val="000000"/>
                <w:sz w:val="20"/>
                <w:szCs w:val="20"/>
              </w:rPr>
            </w:pPr>
            <w:r>
              <w:rPr>
                <w:rFonts w:cs="宋体"/>
                <w:b/>
                <w:color w:val="000000"/>
                <w:sz w:val="20"/>
                <w:szCs w:val="20"/>
              </w:rPr>
              <w:t>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67.74</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67.74</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67.74</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jc w:val="both"/>
              <w:textAlignment w:val="center"/>
              <w:rPr>
                <w:rFonts w:cs="宋体"/>
                <w:color w:val="000000"/>
                <w:sz w:val="20"/>
                <w:szCs w:val="20"/>
              </w:rPr>
            </w:pPr>
            <w:r>
              <w:rPr>
                <w:rFonts w:cs="宋体"/>
                <w:color w:val="000000"/>
                <w:sz w:val="20"/>
                <w:szCs w:val="20"/>
              </w:rPr>
              <w:t>2120899</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jc w:val="both"/>
              <w:textAlignment w:val="center"/>
              <w:rPr>
                <w:rFonts w:cs="宋体"/>
                <w:color w:val="000000"/>
                <w:sz w:val="20"/>
                <w:szCs w:val="20"/>
              </w:rPr>
            </w:pPr>
            <w:r>
              <w:rPr>
                <w:rFonts w:cs="宋体"/>
                <w:color w:val="000000"/>
                <w:sz w:val="20"/>
                <w:szCs w:val="20"/>
              </w:rPr>
              <w:t>其他国有土地使用权出让收入安排的支出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67.74</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67.74</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67.74</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7229DD">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jc w:val="both"/>
              <w:textAlignment w:val="center"/>
              <w:rPr>
                <w:rFonts w:cs="宋体"/>
                <w:color w:val="000000"/>
                <w:sz w:val="20"/>
                <w:szCs w:val="20"/>
              </w:rPr>
            </w:pPr>
            <w:r>
              <w:rPr>
                <w:rFonts w:cs="宋体"/>
                <w:b/>
                <w:color w:val="000000"/>
                <w:sz w:val="20"/>
                <w:szCs w:val="20"/>
              </w:rPr>
              <w:t>213</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jc w:val="both"/>
              <w:textAlignment w:val="center"/>
              <w:rPr>
                <w:rFonts w:cs="宋体"/>
                <w:color w:val="000000"/>
                <w:sz w:val="20"/>
                <w:szCs w:val="20"/>
              </w:rPr>
            </w:pPr>
            <w:r>
              <w:rPr>
                <w:rFonts w:cs="宋体"/>
                <w:b/>
                <w:color w:val="000000"/>
                <w:sz w:val="20"/>
                <w:szCs w:val="20"/>
              </w:rPr>
              <w:t>农林水支出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32.56</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32.56</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32.56</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jc w:val="both"/>
              <w:textAlignment w:val="center"/>
              <w:rPr>
                <w:rFonts w:cs="宋体"/>
                <w:color w:val="000000"/>
                <w:sz w:val="20"/>
                <w:szCs w:val="20"/>
              </w:rPr>
            </w:pPr>
            <w:r>
              <w:rPr>
                <w:rFonts w:cs="宋体"/>
                <w:b/>
                <w:color w:val="000000"/>
                <w:sz w:val="20"/>
                <w:szCs w:val="20"/>
              </w:rPr>
              <w:t>21369</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jc w:val="both"/>
              <w:textAlignment w:val="center"/>
              <w:rPr>
                <w:rFonts w:cs="宋体"/>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32.56</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32.56</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32.56</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7229DD">
        <w:trPr>
          <w:trHeight w:val="349"/>
        </w:trPr>
        <w:tc>
          <w:tcPr>
            <w:tcW w:w="45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jc w:val="both"/>
              <w:textAlignment w:val="center"/>
              <w:rPr>
                <w:rFonts w:cs="宋体"/>
                <w:color w:val="000000"/>
                <w:sz w:val="20"/>
                <w:szCs w:val="20"/>
              </w:rPr>
            </w:pPr>
            <w:r>
              <w:rPr>
                <w:rFonts w:cs="宋体"/>
                <w:color w:val="000000"/>
                <w:sz w:val="20"/>
                <w:szCs w:val="20"/>
              </w:rPr>
              <w:t>2136902</w:t>
            </w:r>
          </w:p>
        </w:tc>
        <w:tc>
          <w:tcPr>
            <w:tcW w:w="115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jc w:val="both"/>
              <w:textAlignment w:val="center"/>
              <w:rPr>
                <w:rFonts w:cs="宋体"/>
                <w:color w:val="000000"/>
                <w:sz w:val="20"/>
                <w:szCs w:val="20"/>
              </w:rPr>
            </w:pPr>
            <w:r>
              <w:rPr>
                <w:rFonts w:cs="宋体"/>
                <w:color w:val="000000"/>
                <w:sz w:val="20"/>
                <w:szCs w:val="20"/>
              </w:rPr>
              <w:t>三峡后续工作</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32.56</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32.56</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32.56</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7229DD" w:rsidRDefault="00000000">
      <w:pPr>
        <w:rPr>
          <w:rFonts w:cs="宋体"/>
          <w:sz w:val="21"/>
          <w:szCs w:val="21"/>
        </w:rPr>
      </w:pPr>
      <w:r>
        <w:rPr>
          <w:rFonts w:cs="宋体"/>
          <w:sz w:val="20"/>
          <w:szCs w:val="20"/>
        </w:rPr>
        <w:t>备注：1.本表反映部门本年度政府性基金预算财政拨款收入支出及结转和结余情况。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7229DD" w:rsidRDefault="00000000">
      <w:pPr>
        <w:rPr>
          <w:rFonts w:cs="宋体"/>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5"/>
        <w:gridCol w:w="3604"/>
        <w:gridCol w:w="3273"/>
        <w:gridCol w:w="190"/>
        <w:gridCol w:w="3463"/>
        <w:gridCol w:w="86"/>
        <w:gridCol w:w="3401"/>
      </w:tblGrid>
      <w:tr w:rsidR="007229DD">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7229DD" w:rsidRDefault="00000000">
            <w:pPr>
              <w:jc w:val="center"/>
              <w:textAlignment w:val="bottom"/>
              <w:rPr>
                <w:rFonts w:cs="宋体"/>
                <w:b/>
                <w:color w:val="000000"/>
                <w:sz w:val="32"/>
                <w:szCs w:val="32"/>
              </w:rPr>
            </w:pPr>
            <w:r>
              <w:rPr>
                <w:rFonts w:cs="宋体"/>
                <w:b/>
                <w:color w:val="000000"/>
                <w:sz w:val="32"/>
                <w:szCs w:val="32"/>
              </w:rPr>
              <w:lastRenderedPageBreak/>
              <w:t>国有资本经营预算财政拨款支出决算表</w:t>
            </w:r>
          </w:p>
        </w:tc>
      </w:tr>
      <w:tr w:rsidR="007229DD">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7229DD" w:rsidRDefault="00000000">
            <w:pPr>
              <w:spacing w:line="280" w:lineRule="exact"/>
              <w:rPr>
                <w:rFonts w:cs="宋体"/>
                <w:color w:val="000000"/>
                <w:sz w:val="20"/>
                <w:szCs w:val="20"/>
              </w:rPr>
            </w:pPr>
            <w:r>
              <w:rPr>
                <w:rFonts w:cs="宋体"/>
                <w:sz w:val="20"/>
                <w:szCs w:val="20"/>
              </w:rPr>
              <w:t>部门</w:t>
            </w:r>
            <w:r>
              <w:rPr>
                <w:rFonts w:cs="宋体"/>
                <w:color w:val="000000"/>
                <w:sz w:val="20"/>
                <w:szCs w:val="20"/>
              </w:rPr>
              <w:t>：</w:t>
            </w:r>
            <w:r>
              <w:rPr>
                <w:color w:val="000000"/>
                <w:sz w:val="20"/>
              </w:rPr>
              <w:t>重庆高新技术产业开发区管理委员会规划和自然资源局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7229DD" w:rsidRDefault="00000000">
            <w:pPr>
              <w:spacing w:line="280" w:lineRule="exact"/>
              <w:jc w:val="right"/>
              <w:textAlignment w:val="bottom"/>
              <w:rPr>
                <w:rFonts w:cs="宋体"/>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7229DD">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7229DD" w:rsidRDefault="007229DD">
            <w:pPr>
              <w:rPr>
                <w:rFonts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7229DD" w:rsidRDefault="00000000">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rsidR="007229DD">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000000">
            <w:pPr>
              <w:jc w:val="center"/>
              <w:textAlignment w:val="bottom"/>
              <w:rPr>
                <w:rFonts w:cs="宋体"/>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7229DD" w:rsidRDefault="00000000">
            <w:pPr>
              <w:jc w:val="center"/>
              <w:textAlignment w:val="bottom"/>
              <w:rPr>
                <w:rFonts w:cs="宋体"/>
                <w:b/>
                <w:color w:val="000000"/>
                <w:sz w:val="20"/>
                <w:szCs w:val="20"/>
              </w:rPr>
            </w:pPr>
            <w:r>
              <w:rPr>
                <w:rFonts w:cs="宋体"/>
                <w:b/>
                <w:color w:val="000000"/>
                <w:sz w:val="20"/>
                <w:szCs w:val="20"/>
              </w:rPr>
              <w:t>本年支出</w:t>
            </w:r>
          </w:p>
        </w:tc>
      </w:tr>
      <w:tr w:rsidR="007229DD">
        <w:trPr>
          <w:trHeight w:val="339"/>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功能分类科目编码</w:t>
            </w:r>
          </w:p>
        </w:tc>
        <w:tc>
          <w:tcPr>
            <w:tcW w:w="11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项目支出</w:t>
            </w:r>
          </w:p>
        </w:tc>
      </w:tr>
      <w:tr w:rsidR="007229DD">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r>
      <w:tr w:rsidR="007229DD">
        <w:trPr>
          <w:trHeight w:val="339"/>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r>
      <w:tr w:rsidR="007229DD">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11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7229DD" w:rsidRDefault="007229DD">
            <w:pPr>
              <w:jc w:val="center"/>
              <w:rPr>
                <w:rFonts w:cs="宋体"/>
                <w:b/>
                <w:color w:val="000000"/>
                <w:sz w:val="20"/>
                <w:szCs w:val="20"/>
              </w:rPr>
            </w:pPr>
          </w:p>
        </w:tc>
      </w:tr>
      <w:tr w:rsidR="007229DD">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7229DD" w:rsidRDefault="00000000">
            <w:pPr>
              <w:jc w:val="center"/>
              <w:textAlignment w:val="center"/>
              <w:rPr>
                <w:rFonts w:cs="宋体"/>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7229DD">
        <w:trPr>
          <w:trHeight w:val="48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textAlignment w:val="center"/>
              <w:rPr>
                <w:rFonts w:cs="宋体"/>
                <w:color w:val="000000"/>
                <w:sz w:val="20"/>
                <w:szCs w:val="20"/>
              </w:rPr>
            </w:pPr>
          </w:p>
        </w:tc>
        <w:tc>
          <w:tcPr>
            <w:tcW w:w="11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textAlignment w:val="center"/>
              <w:rPr>
                <w:rFonts w:cs="宋体"/>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7229D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7229DD" w:rsidRDefault="00000000">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7229DD" w:rsidRDefault="00000000">
      <w:pPr>
        <w:rPr>
          <w:rFonts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7229DD" w:rsidRDefault="00000000">
      <w:pPr>
        <w:rPr>
          <w:rFonts w:cs="宋体"/>
          <w:sz w:val="21"/>
          <w:szCs w:val="21"/>
        </w:rPr>
      </w:pPr>
      <w:r>
        <w:rPr>
          <w:rFonts w:cs="宋体" w:hint="default"/>
          <w:sz w:val="21"/>
          <w:szCs w:val="21"/>
        </w:rPr>
        <w:br w:type="page"/>
      </w:r>
    </w:p>
    <w:tbl>
      <w:tblPr>
        <w:tblW w:w="4611" w:type="pct"/>
        <w:tblCellMar>
          <w:left w:w="170" w:type="dxa"/>
          <w:right w:w="170" w:type="dxa"/>
        </w:tblCellMar>
        <w:tblLook w:val="04A0" w:firstRow="1" w:lastRow="0" w:firstColumn="1" w:lastColumn="0" w:noHBand="0" w:noVBand="1"/>
      </w:tblPr>
      <w:tblGrid>
        <w:gridCol w:w="3162"/>
        <w:gridCol w:w="2402"/>
        <w:gridCol w:w="2360"/>
        <w:gridCol w:w="3726"/>
        <w:gridCol w:w="2480"/>
      </w:tblGrid>
      <w:tr w:rsidR="007229DD">
        <w:trPr>
          <w:trHeight w:val="343"/>
        </w:trPr>
        <w:tc>
          <w:tcPr>
            <w:tcW w:w="5000" w:type="pct"/>
            <w:gridSpan w:val="5"/>
            <w:shd w:val="clear" w:color="auto" w:fill="auto"/>
            <w:noWrap/>
            <w:tcMar>
              <w:top w:w="15" w:type="dxa"/>
              <w:left w:w="15" w:type="dxa"/>
              <w:right w:w="15" w:type="dxa"/>
            </w:tcMar>
            <w:vAlign w:val="bottom"/>
          </w:tcPr>
          <w:p w:rsidR="007229DD" w:rsidRDefault="00000000">
            <w:pPr>
              <w:spacing w:line="400" w:lineRule="exact"/>
              <w:jc w:val="center"/>
              <w:textAlignment w:val="bottom"/>
              <w:rPr>
                <w:rFonts w:cs="宋体"/>
                <w:b/>
                <w:color w:val="000000"/>
                <w:kern w:val="2"/>
                <w:sz w:val="32"/>
                <w:szCs w:val="32"/>
              </w:rPr>
            </w:pPr>
            <w:r>
              <w:rPr>
                <w:rFonts w:cs="宋体"/>
                <w:b/>
                <w:color w:val="000000"/>
                <w:kern w:val="2"/>
                <w:sz w:val="32"/>
                <w:szCs w:val="32"/>
              </w:rPr>
              <w:lastRenderedPageBreak/>
              <w:t>机构运行信息表</w:t>
            </w:r>
          </w:p>
        </w:tc>
      </w:tr>
      <w:tr w:rsidR="007229DD">
        <w:trPr>
          <w:trHeight w:val="244"/>
        </w:trPr>
        <w:tc>
          <w:tcPr>
            <w:tcW w:w="1124" w:type="pct"/>
            <w:shd w:val="clear" w:color="auto" w:fill="auto"/>
            <w:noWrap/>
            <w:tcMar>
              <w:top w:w="15" w:type="dxa"/>
              <w:left w:w="15" w:type="dxa"/>
              <w:right w:w="15" w:type="dxa"/>
            </w:tcMar>
            <w:vAlign w:val="bottom"/>
          </w:tcPr>
          <w:p w:rsidR="007229DD" w:rsidRDefault="007229DD">
            <w:pPr>
              <w:spacing w:line="280" w:lineRule="exact"/>
              <w:rPr>
                <w:rFonts w:cs="宋体"/>
                <w:color w:val="000000"/>
                <w:kern w:val="2"/>
                <w:sz w:val="20"/>
                <w:szCs w:val="20"/>
              </w:rPr>
            </w:pPr>
          </w:p>
        </w:tc>
        <w:tc>
          <w:tcPr>
            <w:tcW w:w="854" w:type="pct"/>
            <w:shd w:val="clear" w:color="auto" w:fill="auto"/>
            <w:noWrap/>
            <w:tcMar>
              <w:top w:w="15" w:type="dxa"/>
              <w:left w:w="15" w:type="dxa"/>
              <w:right w:w="15" w:type="dxa"/>
            </w:tcMar>
            <w:vAlign w:val="bottom"/>
          </w:tcPr>
          <w:p w:rsidR="007229DD" w:rsidRDefault="007229DD">
            <w:pPr>
              <w:spacing w:line="280" w:lineRule="exact"/>
              <w:jc w:val="center"/>
              <w:rPr>
                <w:rFonts w:cs="宋体"/>
                <w:color w:val="000000"/>
                <w:kern w:val="2"/>
                <w:sz w:val="20"/>
                <w:szCs w:val="20"/>
              </w:rPr>
            </w:pPr>
          </w:p>
        </w:tc>
        <w:tc>
          <w:tcPr>
            <w:tcW w:w="840" w:type="pct"/>
            <w:shd w:val="clear" w:color="auto" w:fill="auto"/>
            <w:noWrap/>
            <w:tcMar>
              <w:top w:w="15" w:type="dxa"/>
              <w:left w:w="15" w:type="dxa"/>
              <w:right w:w="15" w:type="dxa"/>
            </w:tcMar>
            <w:vAlign w:val="bottom"/>
          </w:tcPr>
          <w:p w:rsidR="007229DD" w:rsidRDefault="007229DD">
            <w:pPr>
              <w:spacing w:line="280" w:lineRule="exact"/>
              <w:jc w:val="right"/>
              <w:rPr>
                <w:rFonts w:cs="宋体"/>
                <w:color w:val="000000"/>
                <w:kern w:val="2"/>
                <w:sz w:val="20"/>
                <w:szCs w:val="20"/>
              </w:rPr>
            </w:pPr>
          </w:p>
        </w:tc>
        <w:tc>
          <w:tcPr>
            <w:tcW w:w="1299" w:type="pct"/>
            <w:shd w:val="clear" w:color="auto" w:fill="auto"/>
            <w:noWrap/>
            <w:tcMar>
              <w:top w:w="15" w:type="dxa"/>
              <w:left w:w="15" w:type="dxa"/>
              <w:right w:w="15" w:type="dxa"/>
            </w:tcMar>
            <w:vAlign w:val="bottom"/>
          </w:tcPr>
          <w:p w:rsidR="007229DD" w:rsidRDefault="007229DD">
            <w:pPr>
              <w:spacing w:line="280" w:lineRule="exact"/>
              <w:rPr>
                <w:rFonts w:cs="宋体"/>
                <w:color w:val="000000"/>
                <w:kern w:val="2"/>
                <w:sz w:val="20"/>
                <w:szCs w:val="20"/>
              </w:rPr>
            </w:pPr>
          </w:p>
        </w:tc>
        <w:tc>
          <w:tcPr>
            <w:tcW w:w="879" w:type="pct"/>
            <w:shd w:val="clear" w:color="auto" w:fill="auto"/>
            <w:noWrap/>
            <w:tcMar>
              <w:top w:w="15" w:type="dxa"/>
              <w:left w:w="15" w:type="dxa"/>
              <w:right w:w="15" w:type="dxa"/>
            </w:tcMar>
            <w:vAlign w:val="bottom"/>
          </w:tcPr>
          <w:p w:rsidR="007229DD" w:rsidRDefault="00000000">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7229DD">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7229DD" w:rsidRDefault="00000000">
            <w:pPr>
              <w:spacing w:line="280" w:lineRule="exact"/>
              <w:rPr>
                <w:rFonts w:cs="宋体"/>
                <w:color w:val="000000"/>
                <w:kern w:val="2"/>
                <w:sz w:val="20"/>
                <w:szCs w:val="20"/>
              </w:rPr>
            </w:pPr>
            <w:r>
              <w:rPr>
                <w:rFonts w:cs="宋体"/>
                <w:sz w:val="20"/>
                <w:szCs w:val="20"/>
              </w:rPr>
              <w:t>部门</w:t>
            </w:r>
            <w:r>
              <w:rPr>
                <w:rFonts w:cs="宋体"/>
                <w:color w:val="000000"/>
                <w:kern w:val="2"/>
                <w:sz w:val="20"/>
                <w:szCs w:val="20"/>
              </w:rPr>
              <w:t>：</w:t>
            </w:r>
            <w:r>
              <w:rPr>
                <w:color w:val="000000"/>
                <w:sz w:val="20"/>
              </w:rPr>
              <w:t>重庆高新技术产业开发区管理委员会规划和自然资源局</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7229DD" w:rsidRDefault="007229DD">
            <w:pPr>
              <w:spacing w:line="280" w:lineRule="exact"/>
              <w:jc w:val="right"/>
              <w:rPr>
                <w:rFonts w:cs="宋体"/>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7229DD" w:rsidRDefault="007229DD">
            <w:pPr>
              <w:spacing w:line="280" w:lineRule="exact"/>
              <w:rPr>
                <w:rFonts w:cs="宋体"/>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7229DD" w:rsidRDefault="00000000">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rsidR="007229D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rsidR="007229D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100.42</w:t>
            </w:r>
            <w:r>
              <w:rPr>
                <w:rFonts w:ascii="Times New Roman" w:hAnsi="Times New Roman"/>
                <w:color w:val="000000"/>
                <w:sz w:val="18"/>
              </w:rPr>
              <w:t xml:space="preserve"> </w:t>
            </w:r>
          </w:p>
        </w:tc>
      </w:tr>
      <w:tr w:rsidR="007229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1.93</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1.93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100.42</w:t>
            </w:r>
            <w:r>
              <w:rPr>
                <w:rFonts w:ascii="Times New Roman" w:hAnsi="Times New Roman"/>
                <w:color w:val="000000"/>
                <w:sz w:val="18"/>
              </w:rPr>
              <w:t xml:space="preserve"> </w:t>
            </w:r>
          </w:p>
        </w:tc>
      </w:tr>
      <w:tr w:rsidR="007229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1.93</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1.93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7229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7229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1.93</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1.93</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7229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7229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3,673.50</w:t>
            </w:r>
            <w:r>
              <w:rPr>
                <w:rFonts w:ascii="Times New Roman" w:hAnsi="Times New Roman"/>
                <w:color w:val="000000"/>
                <w:sz w:val="18"/>
              </w:rPr>
              <w:t xml:space="preserve"> </w:t>
            </w:r>
          </w:p>
        </w:tc>
      </w:tr>
      <w:tr w:rsidR="007229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2.81</w:t>
            </w:r>
            <w:r>
              <w:rPr>
                <w:rFonts w:ascii="Times New Roman" w:hAnsi="Times New Roman"/>
                <w:color w:val="000000"/>
                <w:sz w:val="18"/>
              </w:rPr>
              <w:t xml:space="preserve"> </w:t>
            </w:r>
          </w:p>
        </w:tc>
      </w:tr>
      <w:tr w:rsidR="007229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7229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3,670.69</w:t>
            </w:r>
            <w:r>
              <w:rPr>
                <w:rFonts w:ascii="Times New Roman" w:hAnsi="Times New Roman"/>
                <w:color w:val="000000"/>
                <w:sz w:val="18"/>
              </w:rPr>
              <w:t xml:space="preserve"> </w:t>
            </w:r>
          </w:p>
        </w:tc>
      </w:tr>
      <w:tr w:rsidR="007229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2,268.41</w:t>
            </w:r>
            <w:r>
              <w:rPr>
                <w:rFonts w:ascii="Times New Roman" w:hAnsi="Times New Roman"/>
                <w:color w:val="000000"/>
                <w:sz w:val="18"/>
              </w:rPr>
              <w:t xml:space="preserve"> </w:t>
            </w:r>
          </w:p>
        </w:tc>
      </w:tr>
      <w:tr w:rsidR="007229D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876.21</w:t>
            </w:r>
            <w:r>
              <w:rPr>
                <w:rFonts w:ascii="Times New Roman" w:hAnsi="Times New Roman"/>
                <w:color w:val="000000"/>
                <w:sz w:val="18"/>
              </w:rPr>
              <w:t xml:space="preserve"> </w:t>
            </w:r>
          </w:p>
        </w:tc>
      </w:tr>
      <w:tr w:rsidR="007229DD">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2.85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7229DD">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7229DD">
            <w:pPr>
              <w:spacing w:line="280" w:lineRule="exact"/>
              <w:jc w:val="right"/>
              <w:rPr>
                <w:rFonts w:cs="宋体"/>
                <w:color w:val="000000"/>
                <w:kern w:val="2"/>
                <w:sz w:val="16"/>
                <w:szCs w:val="16"/>
              </w:rPr>
            </w:pPr>
          </w:p>
        </w:tc>
      </w:tr>
      <w:tr w:rsidR="007229D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7.70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7229DD">
            <w:pPr>
              <w:spacing w:line="280" w:lineRule="exact"/>
              <w:rPr>
                <w:rFonts w:cs="宋体"/>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7229DD">
            <w:pPr>
              <w:spacing w:line="280" w:lineRule="exact"/>
              <w:jc w:val="right"/>
              <w:rPr>
                <w:rFonts w:cs="宋体"/>
                <w:color w:val="000000"/>
                <w:kern w:val="2"/>
                <w:sz w:val="16"/>
                <w:szCs w:val="16"/>
              </w:rPr>
            </w:pPr>
          </w:p>
        </w:tc>
      </w:tr>
      <w:tr w:rsidR="007229D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textAlignment w:val="center"/>
              <w:rPr>
                <w:rFonts w:cs="宋体"/>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000000">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000000">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8.07</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7229DD" w:rsidRDefault="007229DD">
            <w:pPr>
              <w:spacing w:line="280" w:lineRule="exact"/>
              <w:rPr>
                <w:rFonts w:cs="宋体"/>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7229DD" w:rsidRDefault="007229DD">
            <w:pPr>
              <w:spacing w:line="280" w:lineRule="exact"/>
              <w:jc w:val="right"/>
              <w:rPr>
                <w:rFonts w:cs="宋体"/>
                <w:color w:val="000000"/>
                <w:sz w:val="16"/>
                <w:szCs w:val="16"/>
              </w:rPr>
            </w:pPr>
          </w:p>
        </w:tc>
      </w:tr>
    </w:tbl>
    <w:p w:rsidR="007229DD" w:rsidRDefault="00000000">
      <w:pPr>
        <w:rPr>
          <w:rFonts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p>
    <w:p w:rsidR="007229DD" w:rsidRDefault="007229DD">
      <w:pPr>
        <w:rPr>
          <w:rFonts w:cs="宋体"/>
          <w:sz w:val="18"/>
          <w:szCs w:val="18"/>
        </w:rPr>
      </w:pPr>
    </w:p>
    <w:p w:rsidR="007229DD" w:rsidRDefault="00000000">
      <w:pPr>
        <w:rPr>
          <w:rFonts w:cs="宋体"/>
          <w:sz w:val="18"/>
          <w:szCs w:val="18"/>
        </w:rPr>
      </w:pPr>
      <w:r>
        <w:rPr>
          <w:rFonts w:cs="宋体"/>
          <w:sz w:val="18"/>
          <w:szCs w:val="18"/>
        </w:rPr>
        <w:object w:dxaOrig="15682" w:dyaOrig="10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83.85pt;height:533.2pt" o:ole="">
            <v:imagedata r:id="rId8" o:title=""/>
            <o:lock v:ext="edit" aspectratio="f"/>
          </v:shape>
          <o:OLEObject Type="Embed" ProgID="Excel.Sheet.12" ShapeID="_x0000_i1025" DrawAspect="Content" ObjectID="_1823070229" r:id="rId9"/>
        </w:object>
      </w:r>
    </w:p>
    <w:p w:rsidR="007229DD" w:rsidRDefault="00000000">
      <w:pPr>
        <w:rPr>
          <w:rFonts w:cs="宋体"/>
          <w:sz w:val="18"/>
          <w:szCs w:val="18"/>
        </w:rPr>
      </w:pPr>
      <w:r>
        <w:rPr>
          <w:rFonts w:cs="宋体"/>
          <w:sz w:val="18"/>
          <w:szCs w:val="18"/>
        </w:rPr>
        <w:object w:dxaOrig="15614" w:dyaOrig="7797">
          <v:shape id="_x0000_i1026" type="#_x0000_t75" alt="" style="width:780.45pt;height:389.9pt" o:ole="">
            <v:imagedata r:id="rId10" o:title=""/>
            <o:lock v:ext="edit" aspectratio="f"/>
          </v:shape>
          <o:OLEObject Type="Embed" ProgID="Excel.Sheet.12" ShapeID="_x0000_i1026" DrawAspect="Content" ObjectID="_1823070230" r:id="rId11"/>
        </w:object>
      </w:r>
    </w:p>
    <w:p w:rsidR="007229DD" w:rsidRDefault="007229DD">
      <w:pPr>
        <w:rPr>
          <w:rFonts w:cs="宋体"/>
          <w:sz w:val="18"/>
          <w:szCs w:val="18"/>
        </w:rPr>
      </w:pPr>
    </w:p>
    <w:p w:rsidR="007229DD" w:rsidRDefault="007229DD">
      <w:pPr>
        <w:rPr>
          <w:rFonts w:cs="宋体"/>
          <w:sz w:val="18"/>
          <w:szCs w:val="18"/>
        </w:rPr>
      </w:pPr>
    </w:p>
    <w:p w:rsidR="007229DD" w:rsidRDefault="007229DD">
      <w:pPr>
        <w:rPr>
          <w:rFonts w:cs="宋体"/>
          <w:sz w:val="18"/>
          <w:szCs w:val="18"/>
        </w:rPr>
      </w:pPr>
    </w:p>
    <w:p w:rsidR="007229DD" w:rsidRDefault="007229DD">
      <w:pPr>
        <w:rPr>
          <w:rFonts w:cs="宋体"/>
          <w:sz w:val="18"/>
          <w:szCs w:val="18"/>
        </w:rPr>
      </w:pPr>
    </w:p>
    <w:p w:rsidR="007229DD" w:rsidRDefault="007229DD">
      <w:pPr>
        <w:rPr>
          <w:rFonts w:cs="宋体"/>
          <w:sz w:val="18"/>
          <w:szCs w:val="18"/>
        </w:rPr>
      </w:pPr>
    </w:p>
    <w:p w:rsidR="007229DD" w:rsidRDefault="007229DD">
      <w:pPr>
        <w:rPr>
          <w:rFonts w:cs="宋体"/>
          <w:sz w:val="18"/>
          <w:szCs w:val="18"/>
        </w:rPr>
      </w:pPr>
    </w:p>
    <w:p w:rsidR="007229DD" w:rsidRDefault="007229DD">
      <w:pPr>
        <w:rPr>
          <w:rFonts w:cs="宋体"/>
          <w:sz w:val="18"/>
          <w:szCs w:val="18"/>
        </w:rPr>
      </w:pPr>
    </w:p>
    <w:p w:rsidR="007229DD" w:rsidRDefault="007229DD">
      <w:pPr>
        <w:rPr>
          <w:rFonts w:cs="宋体"/>
          <w:sz w:val="18"/>
          <w:szCs w:val="18"/>
        </w:rPr>
      </w:pPr>
    </w:p>
    <w:p w:rsidR="007229DD" w:rsidRDefault="00000000">
      <w:pPr>
        <w:rPr>
          <w:rFonts w:cs="宋体"/>
          <w:sz w:val="18"/>
          <w:szCs w:val="18"/>
        </w:rPr>
      </w:pPr>
      <w:r>
        <w:rPr>
          <w:rFonts w:cs="宋体"/>
          <w:sz w:val="18"/>
          <w:szCs w:val="18"/>
        </w:rPr>
        <w:object w:dxaOrig="15417" w:dyaOrig="8951">
          <v:shape id="_x0000_i1027" type="#_x0000_t75" alt="" style="width:770.95pt;height:447.6pt" o:ole="">
            <v:imagedata r:id="rId12" o:title=""/>
            <o:lock v:ext="edit" aspectratio="f"/>
          </v:shape>
          <o:OLEObject Type="Embed" ProgID="Excel.Sheet.12" ShapeID="_x0000_i1027" DrawAspect="Content" ObjectID="_1823070231" r:id="rId13"/>
        </w:object>
      </w:r>
    </w:p>
    <w:sectPr w:rsidR="007229DD">
      <w:headerReference w:type="default" r:id="rId14"/>
      <w:footerReference w:type="default" r:id="rId15"/>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B71A2" w:rsidRDefault="002B71A2">
      <w:r>
        <w:separator/>
      </w:r>
    </w:p>
  </w:endnote>
  <w:endnote w:type="continuationSeparator" w:id="0">
    <w:p w:rsidR="002B71A2" w:rsidRDefault="002B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仿宋_GB2312">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9DD" w:rsidRDefault="00000000">
    <w:pPr>
      <w:pStyle w:val="a6"/>
    </w:pPr>
    <w:r>
      <w:rPr>
        <w:rFonts w:hint="default"/>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229DD" w:rsidRDefault="00000000">
                          <w:pPr>
                            <w:pStyle w:val="a6"/>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rsidR="007229DD" w:rsidRDefault="00000000">
                    <w:pPr>
                      <w:pStyle w:val="a6"/>
                    </w:pPr>
                    <w:r>
                      <w:fldChar w:fldCharType="begin"/>
                    </w:r>
                    <w:r>
                      <w:instrText xml:space="preserve"> PAGE  \* MERGEFORMAT </w:instrText>
                    </w:r>
                    <w:r>
                      <w:fldChar w:fldCharType="separate"/>
                    </w:r>
                    <w:r>
                      <w:rPr>
                        <w:rFonts w:hint="default"/>
                      </w:rPr>
                      <w:t>- 21 -</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9DD" w:rsidRDefault="00000000">
    <w:pPr>
      <w:pStyle w:val="a6"/>
      <w:jc w:val="both"/>
    </w:pPr>
    <w:r>
      <w:rPr>
        <w:rFonts w:hint="default"/>
        <w:noProof/>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7229DD" w:rsidRDefault="00000000">
                          <w:pPr>
                            <w:pStyle w:val="a6"/>
                          </w:pPr>
                          <w:r>
                            <w:t xml:space="preserve"> </w:t>
                          </w:r>
                          <w:r>
                            <w:fldChar w:fldCharType="begin"/>
                          </w:r>
                          <w:r>
                            <w:instrText>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27"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" o:allowoverlap="f" filled="f" stroked="f" strokeweight=".5pt">
              <v:textbox style="mso-fit-shape-to-text:t" inset="0,0,0,0">
                <w:txbxContent>
                  <w:p w:rsidR="007229DD" w:rsidRDefault="00000000">
                    <w:pPr>
                      <w:pStyle w:val="a6"/>
                    </w:pPr>
                    <w:r>
                      <w:t xml:space="preserve"> </w:t>
                    </w:r>
                    <w:r>
                      <w:fldChar w:fldCharType="begin"/>
                    </w:r>
                    <w:r>
                      <w:instrText>PAGE   \* MERGEFORMAT</w:instrText>
                    </w:r>
                    <w:r>
                      <w:fldChar w:fldCharType="separate"/>
                    </w:r>
                    <w:r>
                      <w:rPr>
                        <w:rFonts w:hint="default"/>
                        <w:lang w:val="zh-CN"/>
                      </w:rPr>
                      <w:t>-</w:t>
                    </w:r>
                    <w:r>
                      <w:rPr>
                        <w:rFonts w:hint="default"/>
                      </w:rPr>
                      <w:t xml:space="preserve"> 30 -</w:t>
                    </w:r>
                    <w:r>
                      <w:fldChar w:fldCharType="end"/>
                    </w:r>
                    <w:r>
                      <w:t xml:space="preserve"> </w:t>
                    </w:r>
                  </w:p>
                </w:txbxContent>
              </v:textbox>
              <w10:wrap anchorx="margin"/>
            </v:shape>
          </w:pict>
        </mc:Fallback>
      </mc:AlternateContent>
    </w:r>
    <w:r>
      <w:rPr>
        <w:rFonts w:hint="default"/>
        <w:noProof/>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rsidR="007229DD" w:rsidRDefault="00000000">
                          <w:pPr>
                            <w:pStyle w:val="a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文本框 126" o:spid="_x0000_s1028" type="#_x0000_t202" style="position:absolute;left:0;text-align:left;margin-left:0;margin-top:1160.4pt;width:2in;height:17.4pt;z-index:251659264;visibility:visible;mso-wrap-style:none;mso-wrap-distance-left:9pt;mso-wrap-distance-top:0;mso-wrap-distance-right:9pt;mso-wrap-distance-bottom:0;mso-position-horizontal:center;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" o:allowoverlap="f" filled="f" stroked="f" strokeweight=".5pt">
              <v:textbox inset="0,0,0,0">
                <w:txbxContent>
                  <w:p w:rsidR="007229DD" w:rsidRDefault="00000000">
                    <w:pPr>
                      <w:pStyle w:val="a6"/>
                      <w:jc w:val="both"/>
                      <w:rPr>
                        <w:rFonts w:cs="宋体"/>
                      </w:rPr>
                    </w:pPr>
                    <w:r>
                      <w:rPr>
                        <w:rFonts w:cs="宋体"/>
                      </w:rPr>
                      <w:t>— 27.1 —</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B71A2" w:rsidRDefault="002B71A2">
      <w:r>
        <w:separator/>
      </w:r>
    </w:p>
  </w:footnote>
  <w:footnote w:type="continuationSeparator" w:id="0">
    <w:p w:rsidR="002B71A2" w:rsidRDefault="002B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9DD" w:rsidRDefault="007229DD">
    <w:pPr>
      <w:pStyle w:val="a7"/>
      <w:tabs>
        <w:tab w:val="clear" w:pos="4153"/>
        <w:tab w:val="clear" w:pos="8306"/>
        <w:tab w:val="left" w:pos="175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420"/>
  <w:drawingGridHorizontalSpacing w:val="120"/>
  <w:drawingGridVerticalSpacing w:val="163"/>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ExMGNiZjQ2MTEwZjUxNTE5NjMwMzQxOGMwMmQ2MWIifQ=="/>
  </w:docVars>
  <w:rsids>
    <w:rsidRoot w:val="00B03CCD"/>
    <w:rsid w:val="00091EED"/>
    <w:rsid w:val="000C01CC"/>
    <w:rsid w:val="000D7702"/>
    <w:rsid w:val="000F6721"/>
    <w:rsid w:val="001632EC"/>
    <w:rsid w:val="00261065"/>
    <w:rsid w:val="002B71A2"/>
    <w:rsid w:val="002D0E5A"/>
    <w:rsid w:val="002D71F4"/>
    <w:rsid w:val="002E5443"/>
    <w:rsid w:val="0032196C"/>
    <w:rsid w:val="0034151A"/>
    <w:rsid w:val="004852DA"/>
    <w:rsid w:val="004C12FF"/>
    <w:rsid w:val="004D0390"/>
    <w:rsid w:val="00550ABE"/>
    <w:rsid w:val="005B023C"/>
    <w:rsid w:val="00600322"/>
    <w:rsid w:val="006137D7"/>
    <w:rsid w:val="00634FA8"/>
    <w:rsid w:val="0063613A"/>
    <w:rsid w:val="0068170B"/>
    <w:rsid w:val="006D5ED7"/>
    <w:rsid w:val="006E2034"/>
    <w:rsid w:val="007229DD"/>
    <w:rsid w:val="00732392"/>
    <w:rsid w:val="00792285"/>
    <w:rsid w:val="007A0D2E"/>
    <w:rsid w:val="007A3314"/>
    <w:rsid w:val="007B419D"/>
    <w:rsid w:val="007C5C5B"/>
    <w:rsid w:val="00810F13"/>
    <w:rsid w:val="00826B47"/>
    <w:rsid w:val="00893689"/>
    <w:rsid w:val="009229F7"/>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C72DB"/>
    <w:rsid w:val="00DF7706"/>
    <w:rsid w:val="00E05175"/>
    <w:rsid w:val="00E654E2"/>
    <w:rsid w:val="00E76362"/>
    <w:rsid w:val="00E86B80"/>
    <w:rsid w:val="00F137D3"/>
    <w:rsid w:val="00F13C36"/>
    <w:rsid w:val="00F23C68"/>
    <w:rsid w:val="00F32C53"/>
    <w:rsid w:val="00F73F90"/>
    <w:rsid w:val="00F7623D"/>
    <w:rsid w:val="00F8598B"/>
    <w:rsid w:val="00FA0819"/>
    <w:rsid w:val="00FB7EF0"/>
    <w:rsid w:val="00FF404C"/>
    <w:rsid w:val="012E1D4F"/>
    <w:rsid w:val="01474EBF"/>
    <w:rsid w:val="01B07A3C"/>
    <w:rsid w:val="01F3521E"/>
    <w:rsid w:val="03077B2E"/>
    <w:rsid w:val="03B87EA0"/>
    <w:rsid w:val="03E3214F"/>
    <w:rsid w:val="041D5D26"/>
    <w:rsid w:val="044C50BA"/>
    <w:rsid w:val="05BC6D49"/>
    <w:rsid w:val="06194FF1"/>
    <w:rsid w:val="06A2550B"/>
    <w:rsid w:val="06F80EE2"/>
    <w:rsid w:val="07001CCA"/>
    <w:rsid w:val="07300E97"/>
    <w:rsid w:val="075678DB"/>
    <w:rsid w:val="079D7CC7"/>
    <w:rsid w:val="08051BCA"/>
    <w:rsid w:val="08091559"/>
    <w:rsid w:val="082831EC"/>
    <w:rsid w:val="086C12F4"/>
    <w:rsid w:val="08BA052C"/>
    <w:rsid w:val="08DB07BA"/>
    <w:rsid w:val="0925473D"/>
    <w:rsid w:val="0969353F"/>
    <w:rsid w:val="098305D0"/>
    <w:rsid w:val="098A0877"/>
    <w:rsid w:val="0A5C4B69"/>
    <w:rsid w:val="0A86124A"/>
    <w:rsid w:val="0AB54CC0"/>
    <w:rsid w:val="0B5D2288"/>
    <w:rsid w:val="0B9335CE"/>
    <w:rsid w:val="0C7927C4"/>
    <w:rsid w:val="0C9B098C"/>
    <w:rsid w:val="0D673E11"/>
    <w:rsid w:val="0D6F29E2"/>
    <w:rsid w:val="0DDA54E4"/>
    <w:rsid w:val="0E084ABF"/>
    <w:rsid w:val="0E3A5F83"/>
    <w:rsid w:val="0E74421A"/>
    <w:rsid w:val="0EA46639"/>
    <w:rsid w:val="0EAE24FC"/>
    <w:rsid w:val="0EC6180C"/>
    <w:rsid w:val="0F497FB6"/>
    <w:rsid w:val="0F79195B"/>
    <w:rsid w:val="0F836721"/>
    <w:rsid w:val="0FA25D96"/>
    <w:rsid w:val="10082BF6"/>
    <w:rsid w:val="107B59E5"/>
    <w:rsid w:val="10BA4749"/>
    <w:rsid w:val="10EC0126"/>
    <w:rsid w:val="10F70B9A"/>
    <w:rsid w:val="111445C7"/>
    <w:rsid w:val="114278C6"/>
    <w:rsid w:val="1158083A"/>
    <w:rsid w:val="11643A4B"/>
    <w:rsid w:val="11ED0F98"/>
    <w:rsid w:val="11F03528"/>
    <w:rsid w:val="12C921C4"/>
    <w:rsid w:val="12F52ECF"/>
    <w:rsid w:val="12FB7214"/>
    <w:rsid w:val="13871C70"/>
    <w:rsid w:val="13A71CB4"/>
    <w:rsid w:val="13AF1D43"/>
    <w:rsid w:val="13CE1647"/>
    <w:rsid w:val="13DA0C25"/>
    <w:rsid w:val="13FD55AB"/>
    <w:rsid w:val="14200702"/>
    <w:rsid w:val="14907817"/>
    <w:rsid w:val="15714980"/>
    <w:rsid w:val="163A6CEE"/>
    <w:rsid w:val="173708E3"/>
    <w:rsid w:val="174C19C7"/>
    <w:rsid w:val="17C374FC"/>
    <w:rsid w:val="189079DC"/>
    <w:rsid w:val="189B0D0B"/>
    <w:rsid w:val="18B43F7C"/>
    <w:rsid w:val="19091AF2"/>
    <w:rsid w:val="194A1770"/>
    <w:rsid w:val="19B906A4"/>
    <w:rsid w:val="19FB026E"/>
    <w:rsid w:val="1B4C2051"/>
    <w:rsid w:val="1B6F15B6"/>
    <w:rsid w:val="1BAA2EDC"/>
    <w:rsid w:val="1BCC5812"/>
    <w:rsid w:val="1C5C0973"/>
    <w:rsid w:val="1CA55E64"/>
    <w:rsid w:val="1D014A01"/>
    <w:rsid w:val="1D022362"/>
    <w:rsid w:val="1D1B04B0"/>
    <w:rsid w:val="1D6534C4"/>
    <w:rsid w:val="1DBD6767"/>
    <w:rsid w:val="1DC52125"/>
    <w:rsid w:val="1DD26311"/>
    <w:rsid w:val="1DE71C83"/>
    <w:rsid w:val="1E374ACB"/>
    <w:rsid w:val="1E5E27E3"/>
    <w:rsid w:val="1EA33588"/>
    <w:rsid w:val="1EAC52DB"/>
    <w:rsid w:val="1EB57761"/>
    <w:rsid w:val="1ECF0A66"/>
    <w:rsid w:val="1EF67CA4"/>
    <w:rsid w:val="1F020D3A"/>
    <w:rsid w:val="1F2C5189"/>
    <w:rsid w:val="1F4B0B02"/>
    <w:rsid w:val="1FBB35CD"/>
    <w:rsid w:val="1FCD26AF"/>
    <w:rsid w:val="20642787"/>
    <w:rsid w:val="20F4064E"/>
    <w:rsid w:val="21556F04"/>
    <w:rsid w:val="215A6C10"/>
    <w:rsid w:val="21DA1ED5"/>
    <w:rsid w:val="22353A47"/>
    <w:rsid w:val="22403BD3"/>
    <w:rsid w:val="230A1F70"/>
    <w:rsid w:val="23DA37D9"/>
    <w:rsid w:val="23F5732E"/>
    <w:rsid w:val="249B3117"/>
    <w:rsid w:val="24B92327"/>
    <w:rsid w:val="24C14514"/>
    <w:rsid w:val="25006BE0"/>
    <w:rsid w:val="2533755C"/>
    <w:rsid w:val="25791755"/>
    <w:rsid w:val="26396DF4"/>
    <w:rsid w:val="26F92E80"/>
    <w:rsid w:val="27167136"/>
    <w:rsid w:val="27A7649B"/>
    <w:rsid w:val="27B23302"/>
    <w:rsid w:val="27F22438"/>
    <w:rsid w:val="29310A5F"/>
    <w:rsid w:val="29C37A35"/>
    <w:rsid w:val="2A076083"/>
    <w:rsid w:val="2A73162E"/>
    <w:rsid w:val="2A751F0B"/>
    <w:rsid w:val="2B167953"/>
    <w:rsid w:val="2B200583"/>
    <w:rsid w:val="2B220436"/>
    <w:rsid w:val="2B8209DE"/>
    <w:rsid w:val="2C6762A3"/>
    <w:rsid w:val="2C9319F8"/>
    <w:rsid w:val="2D5E3404"/>
    <w:rsid w:val="2EBF7B3E"/>
    <w:rsid w:val="2EDE1934"/>
    <w:rsid w:val="2FCA4B37"/>
    <w:rsid w:val="2FE029D7"/>
    <w:rsid w:val="2FF06E00"/>
    <w:rsid w:val="30562E26"/>
    <w:rsid w:val="30586FEC"/>
    <w:rsid w:val="30EC7046"/>
    <w:rsid w:val="315F0B22"/>
    <w:rsid w:val="31795AF3"/>
    <w:rsid w:val="319D022C"/>
    <w:rsid w:val="31C90022"/>
    <w:rsid w:val="31D84415"/>
    <w:rsid w:val="32285F6F"/>
    <w:rsid w:val="32770556"/>
    <w:rsid w:val="329C0913"/>
    <w:rsid w:val="32AA0460"/>
    <w:rsid w:val="3337290D"/>
    <w:rsid w:val="33E31118"/>
    <w:rsid w:val="33EF7674"/>
    <w:rsid w:val="33F35825"/>
    <w:rsid w:val="342D7BC6"/>
    <w:rsid w:val="34475F39"/>
    <w:rsid w:val="352930DB"/>
    <w:rsid w:val="35573069"/>
    <w:rsid w:val="355F6038"/>
    <w:rsid w:val="358C217E"/>
    <w:rsid w:val="35937598"/>
    <w:rsid w:val="36C77471"/>
    <w:rsid w:val="36C9128A"/>
    <w:rsid w:val="372E3953"/>
    <w:rsid w:val="37841E99"/>
    <w:rsid w:val="37BF1123"/>
    <w:rsid w:val="37BF130A"/>
    <w:rsid w:val="38341B11"/>
    <w:rsid w:val="383C3F15"/>
    <w:rsid w:val="38BE4696"/>
    <w:rsid w:val="3939115E"/>
    <w:rsid w:val="39400042"/>
    <w:rsid w:val="39B82A39"/>
    <w:rsid w:val="39C42CA8"/>
    <w:rsid w:val="39DC4FD6"/>
    <w:rsid w:val="39F03D7A"/>
    <w:rsid w:val="39F33306"/>
    <w:rsid w:val="3A2C1C67"/>
    <w:rsid w:val="3A4A1178"/>
    <w:rsid w:val="3B1705E5"/>
    <w:rsid w:val="3B18334B"/>
    <w:rsid w:val="3B36794F"/>
    <w:rsid w:val="3C566AD6"/>
    <w:rsid w:val="3C6A5B02"/>
    <w:rsid w:val="3CF737FF"/>
    <w:rsid w:val="3D2757A1"/>
    <w:rsid w:val="3D3D4FC4"/>
    <w:rsid w:val="3DDF3AB1"/>
    <w:rsid w:val="3DF358AF"/>
    <w:rsid w:val="3E1D0952"/>
    <w:rsid w:val="3E2722D0"/>
    <w:rsid w:val="3E42660A"/>
    <w:rsid w:val="3E7555B1"/>
    <w:rsid w:val="3E787ED9"/>
    <w:rsid w:val="3EEC37F3"/>
    <w:rsid w:val="3F032E93"/>
    <w:rsid w:val="3F0527E5"/>
    <w:rsid w:val="3F0A4F6A"/>
    <w:rsid w:val="3F4814B0"/>
    <w:rsid w:val="3F5E5D98"/>
    <w:rsid w:val="3F694D83"/>
    <w:rsid w:val="3F885DCC"/>
    <w:rsid w:val="3FCD675E"/>
    <w:rsid w:val="3FD86860"/>
    <w:rsid w:val="4004000C"/>
    <w:rsid w:val="40D54604"/>
    <w:rsid w:val="411B6CE5"/>
    <w:rsid w:val="412070D7"/>
    <w:rsid w:val="41314E40"/>
    <w:rsid w:val="41626271"/>
    <w:rsid w:val="41E0734B"/>
    <w:rsid w:val="421508BC"/>
    <w:rsid w:val="426554D0"/>
    <w:rsid w:val="426C1EA8"/>
    <w:rsid w:val="42736402"/>
    <w:rsid w:val="42E86A87"/>
    <w:rsid w:val="43307B09"/>
    <w:rsid w:val="43470647"/>
    <w:rsid w:val="43554284"/>
    <w:rsid w:val="438D0E97"/>
    <w:rsid w:val="43BB152F"/>
    <w:rsid w:val="44494994"/>
    <w:rsid w:val="44C37687"/>
    <w:rsid w:val="44DA416E"/>
    <w:rsid w:val="45293F7D"/>
    <w:rsid w:val="45CB699A"/>
    <w:rsid w:val="464A456F"/>
    <w:rsid w:val="465B470D"/>
    <w:rsid w:val="469D6AD4"/>
    <w:rsid w:val="471E6C84"/>
    <w:rsid w:val="4748792B"/>
    <w:rsid w:val="474A31E2"/>
    <w:rsid w:val="475D719D"/>
    <w:rsid w:val="47674801"/>
    <w:rsid w:val="48225EF7"/>
    <w:rsid w:val="488E5C2F"/>
    <w:rsid w:val="488F422B"/>
    <w:rsid w:val="48E36915"/>
    <w:rsid w:val="495C4A24"/>
    <w:rsid w:val="497135DF"/>
    <w:rsid w:val="4A1605D9"/>
    <w:rsid w:val="4A263DF2"/>
    <w:rsid w:val="4A6F6675"/>
    <w:rsid w:val="4ABF0746"/>
    <w:rsid w:val="4B0502DF"/>
    <w:rsid w:val="4B135857"/>
    <w:rsid w:val="4B7951CB"/>
    <w:rsid w:val="4B7C315C"/>
    <w:rsid w:val="4BB841EB"/>
    <w:rsid w:val="4CCF773C"/>
    <w:rsid w:val="4CE070ED"/>
    <w:rsid w:val="4DA63EC5"/>
    <w:rsid w:val="4DAC4ACA"/>
    <w:rsid w:val="4DBE01D2"/>
    <w:rsid w:val="4EC92552"/>
    <w:rsid w:val="4EFC6D10"/>
    <w:rsid w:val="4F0C6BA3"/>
    <w:rsid w:val="4F10477D"/>
    <w:rsid w:val="4F186D58"/>
    <w:rsid w:val="4FCB7957"/>
    <w:rsid w:val="4FEA65B7"/>
    <w:rsid w:val="4FFC6A51"/>
    <w:rsid w:val="5042146E"/>
    <w:rsid w:val="50E802E7"/>
    <w:rsid w:val="50EF43CF"/>
    <w:rsid w:val="50F06B6E"/>
    <w:rsid w:val="52234D33"/>
    <w:rsid w:val="52261ABA"/>
    <w:rsid w:val="522F6E0C"/>
    <w:rsid w:val="52463BA1"/>
    <w:rsid w:val="5298794F"/>
    <w:rsid w:val="52C65AFA"/>
    <w:rsid w:val="52F163D4"/>
    <w:rsid w:val="531A2DB4"/>
    <w:rsid w:val="53806410"/>
    <w:rsid w:val="53C0244D"/>
    <w:rsid w:val="53DD4D4E"/>
    <w:rsid w:val="53E578CE"/>
    <w:rsid w:val="541330F0"/>
    <w:rsid w:val="54272666"/>
    <w:rsid w:val="543B029D"/>
    <w:rsid w:val="544C3364"/>
    <w:rsid w:val="54861779"/>
    <w:rsid w:val="551C1D89"/>
    <w:rsid w:val="552256E1"/>
    <w:rsid w:val="554E5773"/>
    <w:rsid w:val="555A3CBC"/>
    <w:rsid w:val="5582012B"/>
    <w:rsid w:val="558422A5"/>
    <w:rsid w:val="558E4E05"/>
    <w:rsid w:val="55BE2E85"/>
    <w:rsid w:val="55D82B6C"/>
    <w:rsid w:val="561D52C4"/>
    <w:rsid w:val="5651697D"/>
    <w:rsid w:val="56530F5D"/>
    <w:rsid w:val="56692AE5"/>
    <w:rsid w:val="566E7EBE"/>
    <w:rsid w:val="567700D3"/>
    <w:rsid w:val="56FF7E9E"/>
    <w:rsid w:val="578867FC"/>
    <w:rsid w:val="5842572D"/>
    <w:rsid w:val="58992763"/>
    <w:rsid w:val="59083271"/>
    <w:rsid w:val="59284923"/>
    <w:rsid w:val="5A3B59D6"/>
    <w:rsid w:val="5A645C0F"/>
    <w:rsid w:val="5AD134D8"/>
    <w:rsid w:val="5B6503B1"/>
    <w:rsid w:val="5B7F68E9"/>
    <w:rsid w:val="5C0F7EC4"/>
    <w:rsid w:val="5C263CE4"/>
    <w:rsid w:val="5C5D2777"/>
    <w:rsid w:val="5CF66BF3"/>
    <w:rsid w:val="5D290C69"/>
    <w:rsid w:val="5F2D4A41"/>
    <w:rsid w:val="601C6AFC"/>
    <w:rsid w:val="60C74F6C"/>
    <w:rsid w:val="61025A59"/>
    <w:rsid w:val="613D5BBC"/>
    <w:rsid w:val="61536C39"/>
    <w:rsid w:val="61E64F4A"/>
    <w:rsid w:val="623E0993"/>
    <w:rsid w:val="62444A13"/>
    <w:rsid w:val="62944DD7"/>
    <w:rsid w:val="62B83B7A"/>
    <w:rsid w:val="6319381F"/>
    <w:rsid w:val="63236436"/>
    <w:rsid w:val="63491372"/>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2C5C88"/>
    <w:rsid w:val="683200C2"/>
    <w:rsid w:val="68407834"/>
    <w:rsid w:val="6883293E"/>
    <w:rsid w:val="688412AD"/>
    <w:rsid w:val="68EB1B71"/>
    <w:rsid w:val="691C1D32"/>
    <w:rsid w:val="69475C96"/>
    <w:rsid w:val="6A3A16BF"/>
    <w:rsid w:val="6AAD2300"/>
    <w:rsid w:val="6AB86D8B"/>
    <w:rsid w:val="6B207439"/>
    <w:rsid w:val="6B474EF5"/>
    <w:rsid w:val="6B7D28AC"/>
    <w:rsid w:val="6BBF53FD"/>
    <w:rsid w:val="6C560CAE"/>
    <w:rsid w:val="6C576495"/>
    <w:rsid w:val="6D903FF5"/>
    <w:rsid w:val="6DA955B8"/>
    <w:rsid w:val="6DE346AB"/>
    <w:rsid w:val="6DE36C58"/>
    <w:rsid w:val="6DE5391A"/>
    <w:rsid w:val="6EFD1324"/>
    <w:rsid w:val="6F396C7C"/>
    <w:rsid w:val="6F5A53AC"/>
    <w:rsid w:val="6FAC003D"/>
    <w:rsid w:val="6FE55E12"/>
    <w:rsid w:val="6FFB2E76"/>
    <w:rsid w:val="708F6F7F"/>
    <w:rsid w:val="70B75A70"/>
    <w:rsid w:val="70D94BD3"/>
    <w:rsid w:val="71C34D91"/>
    <w:rsid w:val="722B0A15"/>
    <w:rsid w:val="72DB435C"/>
    <w:rsid w:val="72E2613A"/>
    <w:rsid w:val="72F771F4"/>
    <w:rsid w:val="734150D5"/>
    <w:rsid w:val="736650B0"/>
    <w:rsid w:val="73934AD2"/>
    <w:rsid w:val="750837F0"/>
    <w:rsid w:val="753152EE"/>
    <w:rsid w:val="754758CF"/>
    <w:rsid w:val="761275E6"/>
    <w:rsid w:val="764F62AB"/>
    <w:rsid w:val="765C45EC"/>
    <w:rsid w:val="768A7619"/>
    <w:rsid w:val="76AA36E6"/>
    <w:rsid w:val="772E1EBA"/>
    <w:rsid w:val="77303AE2"/>
    <w:rsid w:val="77EB79F7"/>
    <w:rsid w:val="780103C1"/>
    <w:rsid w:val="796D60A4"/>
    <w:rsid w:val="79A031D5"/>
    <w:rsid w:val="7A1525F7"/>
    <w:rsid w:val="7A455930"/>
    <w:rsid w:val="7AE109F2"/>
    <w:rsid w:val="7B24540B"/>
    <w:rsid w:val="7B420052"/>
    <w:rsid w:val="7B617C75"/>
    <w:rsid w:val="7B861484"/>
    <w:rsid w:val="7BD06A28"/>
    <w:rsid w:val="7C3A7C0B"/>
    <w:rsid w:val="7C5248E4"/>
    <w:rsid w:val="7C566698"/>
    <w:rsid w:val="7C5866A3"/>
    <w:rsid w:val="7CBE2F89"/>
    <w:rsid w:val="7CCD0158"/>
    <w:rsid w:val="7D5339A7"/>
    <w:rsid w:val="7D7406BB"/>
    <w:rsid w:val="7DE94331"/>
    <w:rsid w:val="7E0D0DA8"/>
    <w:rsid w:val="7F446A19"/>
    <w:rsid w:val="7F504D37"/>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19218A-4630-40AE-A321-471E6BDF1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next w:val="2"/>
    <w:uiPriority w:val="99"/>
    <w:unhideWhenUsed/>
    <w:qFormat/>
    <w:pPr>
      <w:spacing w:after="120"/>
      <w:ind w:leftChars="200" w:left="420"/>
    </w:pPr>
    <w:rPr>
      <w:rFonts w:cs="宋体"/>
    </w:rPr>
  </w:style>
  <w:style w:type="paragraph" w:styleId="2">
    <w:name w:val="Body Text First Indent 2"/>
    <w:basedOn w:val="a3"/>
    <w:next w:val="a"/>
    <w:uiPriority w:val="99"/>
    <w:unhideWhenUsed/>
    <w:qFormat/>
    <w:pPr>
      <w:ind w:firstLineChars="200" w:firstLine="420"/>
    </w:p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a8">
    <w:name w:val="footnote text"/>
    <w:basedOn w:val="a"/>
    <w:next w:val="2"/>
    <w:semiHidden/>
    <w:qFormat/>
    <w:pPr>
      <w:snapToGrid w:val="0"/>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9">
    <w:name w:val="Normal (Web)"/>
    <w:basedOn w:val="a"/>
    <w:unhideWhenUsed/>
    <w:qFormat/>
    <w:pPr>
      <w:spacing w:before="100" w:beforeAutospacing="1" w:after="100" w:afterAutospacing="1"/>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character" w:customStyle="1" w:styleId="21">
    <w:name w:val="2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a5">
    <w:name w:val="批注框文本 字符"/>
    <w:basedOn w:val="a0"/>
    <w:link w:val="a4"/>
    <w:qFormat/>
    <w:rPr>
      <w:rFonts w:ascii="宋体" w:hAnsi="宋体"/>
      <w:sz w:val="18"/>
      <w:szCs w:val="18"/>
    </w:rPr>
  </w:style>
  <w:style w:type="paragraph" w:customStyle="1" w:styleId="10">
    <w:name w:val="列表段落1"/>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Excel_Worksheet2.xlsx"/><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package" Target="embeddings/Microsoft_Excel_Worksheet1.xlsx"/><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package" Target="embeddings/Microsoft_Excel_Worksheet.xlsx"/><Relationship Id="rId14"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2852</Words>
  <Characters>16257</Characters>
  <Application>Microsoft Office Word</Application>
  <DocSecurity>0</DocSecurity>
  <Lines>135</Lines>
  <Paragraphs>38</Paragraphs>
  <ScaleCrop>false</ScaleCrop>
  <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Bryan Zhang</cp:lastModifiedBy>
  <cp:revision>8</cp:revision>
  <dcterms:created xsi:type="dcterms:W3CDTF">2025-06-26T07:40:00Z</dcterms:created>
  <dcterms:modified xsi:type="dcterms:W3CDTF">2025-10-27T03:37:00Z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B4C49D72FB24434BA9B48518AE2530C8</vt:lpwstr>
  </property>
</Properties>
</file>