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1083">
      <w:pPr>
        <w:pStyle w:val="11"/>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重庆高新技术产业开发区管理委员会财</w:t>
      </w:r>
      <w:r>
        <w:rPr>
          <w:rFonts w:hint="eastAsia" w:ascii="方正小标宋_GBK" w:hAnsi="方正小标宋_GBK" w:eastAsia="方正小标宋_GBK" w:cs="方正小标宋_GBK"/>
          <w:sz w:val="44"/>
          <w:szCs w:val="44"/>
          <w:lang w:val="en-US" w:eastAsia="zh-CN"/>
        </w:rPr>
        <w:t>政</w:t>
      </w:r>
      <w:r>
        <w:rPr>
          <w:rFonts w:ascii="方正小标宋_GBK" w:hAnsi="方正小标宋_GBK" w:eastAsia="方正小标宋_GBK" w:cs="方正小标宋_GBK"/>
          <w:sz w:val="44"/>
          <w:szCs w:val="44"/>
        </w:rPr>
        <w:t>局</w:t>
      </w:r>
      <w:r>
        <w:rPr>
          <w:rFonts w:ascii="Times New Roman" w:hAnsi="Times New Roman" w:eastAsia="方正小标宋_GBK"/>
          <w:sz w:val="44"/>
          <w:szCs w:val="44"/>
          <w:shd w:val="clear" w:color="auto" w:fill="FFFFFF"/>
        </w:rPr>
        <w:t>2024年度部门决算公开说明及公开报表</w:t>
      </w:r>
    </w:p>
    <w:p w14:paraId="3FB80544">
      <w:pPr>
        <w:pStyle w:val="11"/>
        <w:shd w:val="clear" w:color="auto" w:fill="FFFFFF"/>
        <w:spacing w:before="0" w:beforeAutospacing="0" w:after="0" w:afterAutospacing="0" w:line="596" w:lineRule="exact"/>
        <w:ind w:firstLine="540" w:firstLineChars="200"/>
        <w:rPr>
          <w:sz w:val="27"/>
          <w:szCs w:val="27"/>
          <w:shd w:val="clear" w:color="auto" w:fill="FFFF00"/>
        </w:rPr>
      </w:pPr>
    </w:p>
    <w:p w14:paraId="3BCB745D">
      <w:pPr>
        <w:pStyle w:val="11"/>
        <w:shd w:val="clear" w:color="auto" w:fill="FFFFFF"/>
        <w:spacing w:before="0" w:beforeAutospacing="0" w:after="0" w:afterAutospacing="0" w:line="596" w:lineRule="exact"/>
        <w:ind w:firstLine="643" w:firstLineChars="200"/>
        <w:rPr>
          <w:sz w:val="27"/>
          <w:szCs w:val="27"/>
          <w:shd w:val="clear" w:color="auto" w:fill="FFFF00"/>
        </w:rPr>
      </w:pPr>
      <w:r>
        <w:rPr>
          <w:rStyle w:val="15"/>
          <w:rFonts w:ascii="黑体" w:hAnsi="黑体" w:eastAsia="黑体" w:cs="黑体"/>
          <w:sz w:val="32"/>
          <w:szCs w:val="32"/>
          <w:shd w:val="clear" w:color="auto" w:fill="FFFFFF"/>
        </w:rPr>
        <w:t>一、部门基本情况</w:t>
      </w:r>
    </w:p>
    <w:p w14:paraId="0609A14F">
      <w:pPr>
        <w:pStyle w:val="11"/>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（一）职能职责</w:t>
      </w:r>
      <w:bookmarkStart w:id="0" w:name="_GoBack"/>
      <w:bookmarkEnd w:id="0"/>
    </w:p>
    <w:p w14:paraId="1D55D23C">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财政局负责财税政策、财政收支预决算、财政监督、政府采购、资金管理调度、国有资产监督管理、金融、内部审计监督，查处违反财经法纪的行为等工作；负责科技金融工作中的科技金融体系建设和大型企业科技金融服务等工作。</w:t>
      </w:r>
    </w:p>
    <w:p w14:paraId="13DCFBC9">
      <w:pPr>
        <w:pStyle w:val="11"/>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5"/>
          <w:rFonts w:ascii="楷体" w:hAnsi="楷体" w:eastAsia="楷体" w:cs="楷体"/>
          <w:sz w:val="32"/>
          <w:szCs w:val="32"/>
          <w:shd w:val="clear" w:color="auto" w:fill="FFFFFF"/>
        </w:rPr>
        <w:t>（二）机构设置</w:t>
      </w:r>
    </w:p>
    <w:p w14:paraId="10D0595B">
      <w:pPr>
        <w:pStyle w:val="11"/>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财政局内设综合科、预算科、经济建设管理科、公共事务财务管理科、产业发展科、金融服务中心、国有资产管理科、审计中心、国库集中收付核算中心。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年无变动。</w:t>
      </w:r>
    </w:p>
    <w:p w14:paraId="57908B66">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二、部门决算收支情况说明</w:t>
      </w:r>
    </w:p>
    <w:p w14:paraId="55781A4A">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9D5F00F">
      <w:pPr>
        <w:pStyle w:val="11"/>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77663.63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收、支与2023年度相比，增加40446.27万元，增长108.7%</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olor w:val="000000"/>
          <w:sz w:val="32"/>
          <w:szCs w:val="32"/>
        </w:rPr>
        <w:t>继续新增推动科技创新中心建设支出。</w:t>
      </w:r>
    </w:p>
    <w:p w14:paraId="577205F1">
      <w:pPr>
        <w:pStyle w:val="11"/>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5"/>
          <w:rFonts w:ascii="Times New Roman" w:hAnsi="Times New Roman" w:eastAsia="方正仿宋_GBK"/>
          <w:sz w:val="32"/>
          <w:szCs w:val="32"/>
          <w:shd w:val="clear" w:color="auto" w:fill="FFFFFF"/>
        </w:rPr>
        <w:t>1</w:t>
      </w:r>
      <w:r>
        <w:rPr>
          <w:rStyle w:val="15"/>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77663.63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与2023年度相比，增加40446.27万元，增长108.7%</w:t>
      </w:r>
      <w:r>
        <w:rPr>
          <w:rFonts w:ascii="方正仿宋_GBK" w:hAnsi="方正仿宋_GBK" w:eastAsia="方正仿宋_GBK" w:cs="方正仿宋_GBK"/>
          <w:sz w:val="32"/>
          <w:szCs w:val="32"/>
          <w:shd w:val="clear" w:color="auto" w:fill="FFFFFF"/>
        </w:rPr>
        <w:t>，主要原因同上</w:t>
      </w:r>
      <w:r>
        <w:rPr>
          <w:rFonts w:ascii="Times New Roman" w:hAnsi="Times New Roman" w:eastAsia="仿宋_GB2312"/>
          <w:color w:val="000000"/>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77663.63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CD72688">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5"/>
          <w:rFonts w:ascii="Times New Roman" w:hAnsi="Times New Roman" w:eastAsia="方正仿宋_GBK"/>
          <w:sz w:val="32"/>
          <w:szCs w:val="32"/>
          <w:shd w:val="clear" w:color="auto" w:fill="FFFFFF"/>
        </w:rPr>
        <w:t>2</w:t>
      </w:r>
      <w:r>
        <w:rPr>
          <w:rStyle w:val="15"/>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77663.63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与2023年度相比，增加40446.27万元，增长108.7%</w:t>
      </w:r>
      <w:r>
        <w:rPr>
          <w:rFonts w:ascii="方正仿宋_GBK" w:hAnsi="方正仿宋_GBK" w:eastAsia="方正仿宋_GBK" w:cs="方正仿宋_GBK"/>
          <w:sz w:val="32"/>
          <w:szCs w:val="32"/>
          <w:shd w:val="clear" w:color="auto" w:fill="FFFFFF"/>
        </w:rPr>
        <w:t>，主要原因同上</w:t>
      </w:r>
      <w:r>
        <w:rPr>
          <w:rFonts w:ascii="Times New Roman" w:hAnsi="Times New Roman" w:eastAsia="仿宋_GB2312"/>
          <w:color w:val="000000"/>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875.62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76788.01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3085C3D">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5"/>
          <w:rFonts w:ascii="Times New Roman" w:hAnsi="Times New Roman" w:eastAsia="方正仿宋_GBK"/>
          <w:sz w:val="32"/>
          <w:szCs w:val="32"/>
          <w:shd w:val="clear" w:color="auto" w:fill="FFFFFF"/>
        </w:rPr>
        <w:t>3</w:t>
      </w:r>
      <w:r>
        <w:rPr>
          <w:rStyle w:val="15"/>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7B3E728">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23CF4C0">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77663.63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财政拨款收、支总计各增加40446.27万元，增长108.7%</w:t>
      </w:r>
      <w:r>
        <w:rPr>
          <w:rFonts w:ascii="方正仿宋_GBK" w:hAnsi="方正仿宋_GBK" w:eastAsia="方正仿宋_GBK" w:cs="方正仿宋_GBK"/>
          <w:sz w:val="32"/>
          <w:szCs w:val="32"/>
          <w:shd w:val="clear" w:color="auto" w:fill="FFFFFF"/>
        </w:rPr>
        <w:t>。主要原因同上</w:t>
      </w:r>
      <w:r>
        <w:rPr>
          <w:rFonts w:ascii="Times New Roman" w:hAnsi="Times New Roman" w:eastAsia="仿宋_GB2312"/>
          <w:color w:val="000000"/>
          <w:sz w:val="32"/>
          <w:szCs w:val="32"/>
        </w:rPr>
        <w:t>。</w:t>
      </w:r>
    </w:p>
    <w:p w14:paraId="0A98D59D">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784181C">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5"/>
          <w:rFonts w:hint="default" w:ascii="Times New Roman" w:hAnsi="Times New Roman" w:eastAsia="方正仿宋_GBK"/>
          <w:sz w:val="32"/>
          <w:szCs w:val="32"/>
          <w:shd w:val="clear" w:color="auto" w:fill="FFFFFF"/>
        </w:rPr>
        <w:t>1</w:t>
      </w:r>
      <w:r>
        <w:rPr>
          <w:rStyle w:val="15"/>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76963.39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与2023年度相比，增加47048.03万元，增长157.3%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较年初预算数增加73683.32万元，增长2246.4%</w:t>
      </w:r>
      <w:r>
        <w:rPr>
          <w:rFonts w:ascii="方正仿宋_GBK" w:hAnsi="方正仿宋_GBK" w:eastAsia="方正仿宋_GBK" w:cs="方正仿宋_GBK"/>
          <w:sz w:val="32"/>
          <w:szCs w:val="32"/>
          <w:shd w:val="clear" w:color="auto" w:fill="FFFFFF"/>
        </w:rPr>
        <w:t>。主要原因同上。此外，年初财政拨款结转和结余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6850196">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2</w:t>
      </w:r>
      <w:r>
        <w:rPr>
          <w:rStyle w:val="15"/>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76963.39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与2023年度相比，增加47048.03万元，增长157.3%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较年初预算数增加73683.32万元，增长2246.4%</w:t>
      </w:r>
      <w:r>
        <w:rPr>
          <w:rFonts w:ascii="方正仿宋_GBK" w:hAnsi="方正仿宋_GBK" w:eastAsia="方正仿宋_GBK" w:cs="方正仿宋_GBK"/>
          <w:sz w:val="32"/>
          <w:szCs w:val="32"/>
          <w:shd w:val="clear" w:color="auto" w:fill="FFFFFF"/>
        </w:rPr>
        <w:t>。主要原因同上。</w:t>
      </w:r>
    </w:p>
    <w:p w14:paraId="486C01C8">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BE53E28">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7769.86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较年初预算数增加4543.70万元，增长140.8%</w:t>
      </w:r>
      <w:r>
        <w:rPr>
          <w:rFonts w:ascii="方正仿宋_GBK" w:hAnsi="方正仿宋_GBK" w:eastAsia="方正仿宋_GBK" w:cs="方正仿宋_GBK"/>
          <w:sz w:val="32"/>
          <w:szCs w:val="32"/>
          <w:shd w:val="clear" w:color="auto" w:fill="FFFFFF"/>
        </w:rPr>
        <w:t>，主要原因是纳入高新区税务局相关运行经费。</w:t>
      </w:r>
    </w:p>
    <w:p w14:paraId="02C82A01">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69164.59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较年初预算数增加69164.59万元，增长100.0%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olor w:val="000000"/>
          <w:sz w:val="32"/>
          <w:szCs w:val="32"/>
        </w:rPr>
        <w:t>继续新增推动科技创新中心建设支出</w:t>
      </w:r>
      <w:r>
        <w:rPr>
          <w:rFonts w:ascii="方正仿宋_GBK" w:hAnsi="方正仿宋_GBK" w:eastAsia="方正仿宋_GBK" w:cs="方正仿宋_GBK"/>
          <w:sz w:val="32"/>
          <w:szCs w:val="32"/>
          <w:shd w:val="clear" w:color="auto" w:fill="FFFFFF"/>
        </w:rPr>
        <w:t>。</w:t>
      </w:r>
    </w:p>
    <w:p w14:paraId="57B6DAD2">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较年初预算数增加4.35万元，增长19.2%</w:t>
      </w:r>
      <w:r>
        <w:rPr>
          <w:rFonts w:ascii="方正仿宋_GBK" w:hAnsi="方正仿宋_GBK" w:eastAsia="方正仿宋_GBK" w:cs="方正仿宋_GBK"/>
          <w:sz w:val="32"/>
          <w:szCs w:val="32"/>
          <w:shd w:val="clear" w:color="auto" w:fill="FFFFFF"/>
        </w:rPr>
        <w:t>，主要原因是农转非退养人员政府补贴支出增加。</w:t>
      </w:r>
    </w:p>
    <w:p w14:paraId="38D9334B">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较年初预算数减少9.35万元，下降82.7%</w:t>
      </w:r>
      <w:r>
        <w:rPr>
          <w:rFonts w:ascii="方正仿宋_GBK" w:hAnsi="方正仿宋_GBK" w:eastAsia="方正仿宋_GBK" w:cs="方正仿宋_GBK"/>
          <w:sz w:val="32"/>
          <w:szCs w:val="32"/>
          <w:shd w:val="clear" w:color="auto" w:fill="FFFFFF"/>
        </w:rPr>
        <w:t>，主要原因是调剂给党群工作部用于行政人员社保缴纳。</w:t>
      </w:r>
    </w:p>
    <w:p w14:paraId="20822A6A">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lang w:val="e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lang w:val="e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较年初预算数减少19.96万元，下降100.0%</w:t>
      </w:r>
      <w:r>
        <w:rPr>
          <w:rFonts w:ascii="方正仿宋_GBK" w:hAnsi="方正仿宋_GBK" w:eastAsia="方正仿宋_GBK" w:cs="方正仿宋_GBK"/>
          <w:sz w:val="32"/>
          <w:szCs w:val="32"/>
          <w:shd w:val="clear" w:color="auto" w:fill="FFFFFF"/>
        </w:rPr>
        <w:t>，主要原因是调剂给党群工作部用于行政人员公积金缴纳。</w:t>
      </w:r>
    </w:p>
    <w:p w14:paraId="360421B4">
      <w:pPr>
        <w:pStyle w:val="11"/>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3</w:t>
      </w:r>
      <w:r>
        <w:rPr>
          <w:rStyle w:val="15"/>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3F1E2E9">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0A11824">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875.62</w:t>
      </w:r>
      <w:r>
        <w:rPr>
          <w:rFonts w:ascii="方正仿宋_GBK" w:hAnsi="方正仿宋_GBK" w:eastAsia="方正仿宋_GBK" w:cs="方正仿宋_GBK"/>
          <w:sz w:val="32"/>
          <w:szCs w:val="32"/>
          <w:shd w:val="clear" w:color="auto" w:fill="FFFFFF"/>
        </w:rPr>
        <w:t>万元。</w:t>
      </w:r>
    </w:p>
    <w:p w14:paraId="030C3E9F">
      <w:pPr>
        <w:pStyle w:val="11"/>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B7940C0">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776.33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与2023年度相比，增加26.60万元，增长3.6%</w:t>
      </w:r>
      <w:r>
        <w:rPr>
          <w:rFonts w:ascii="方正仿宋_GBK" w:hAnsi="方正仿宋_GBK" w:eastAsia="方正仿宋_GBK" w:cs="方正仿宋_GBK"/>
          <w:sz w:val="32"/>
          <w:szCs w:val="32"/>
          <w:shd w:val="clear" w:color="auto" w:fill="FFFFFF"/>
        </w:rPr>
        <w:t>，主要原因是新增文职人员支出。人员经费用途主要包括基本工资、津贴补贴、奖金、社会保障缴费等支出。</w:t>
      </w:r>
    </w:p>
    <w:p w14:paraId="5CF71B9F">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99.29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与2023年度相比，减少17.20万元，下降14.8%</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olor w:val="000000"/>
          <w:sz w:val="32"/>
          <w:szCs w:val="32"/>
        </w:rPr>
        <w:t>局机关厉行节约减少非必要支出</w:t>
      </w:r>
      <w:r>
        <w:rPr>
          <w:rFonts w:ascii="方正仿宋_GBK" w:hAnsi="方正仿宋_GBK" w:eastAsia="方正仿宋_GBK" w:cs="方正仿宋_GBK"/>
          <w:sz w:val="32"/>
          <w:szCs w:val="32"/>
          <w:shd w:val="clear" w:color="auto" w:fill="FFFFFF"/>
        </w:rPr>
        <w:t>。公用经费用途主要包括保障单位日常运转及职能履行。</w:t>
      </w:r>
    </w:p>
    <w:p w14:paraId="6E875900">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F887D09">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700.24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与2023年度相比，减少6601.76万元，下降90.4%</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700.24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与2023年度相比，减少6601.76万元，下降90.4%</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olor w:val="000000"/>
          <w:sz w:val="32"/>
          <w:szCs w:val="32"/>
        </w:rPr>
        <w:t>2024年区划调整历史遗留土地征地拆迁项目支出减少。</w:t>
      </w:r>
    </w:p>
    <w:p w14:paraId="27791640">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60ECDBE">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1103830C">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三、财政拨款“三公”经费情况说明</w:t>
      </w:r>
    </w:p>
    <w:p w14:paraId="6EB0C96C">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E9AA568">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较年初预算数减少4.00万元，下降50.0%</w:t>
      </w:r>
      <w:r>
        <w:rPr>
          <w:rFonts w:ascii="方正仿宋_GBK" w:hAnsi="方正仿宋_GBK" w:eastAsia="方正仿宋_GBK" w:cs="方正仿宋_GBK"/>
          <w:sz w:val="32"/>
          <w:szCs w:val="32"/>
          <w:shd w:val="clear" w:color="auto" w:fill="FFFFFF"/>
        </w:rPr>
        <w:t>，主要原因是落实党政机关习惯过紧日子要求，严控“三公”经费</w:t>
      </w:r>
      <w:r>
        <w:rPr>
          <w:rFonts w:ascii="仿宋_GB2312" w:hAnsi="仿宋" w:eastAsia="仿宋_GB2312"/>
          <w:sz w:val="32"/>
          <w:szCs w:val="32"/>
        </w:rPr>
        <w:t>。</w:t>
      </w:r>
      <w:r>
        <w:rPr>
          <w:rFonts w:hint="default" w:ascii="Times New Roman" w:hAnsi="Times New Roman" w:eastAsia="方正仿宋_GBK"/>
          <w:sz w:val="32"/>
          <w:szCs w:val="32"/>
          <w:shd w:val="clear" w:color="auto" w:fill="FFFFFF"/>
        </w:rPr>
        <w:t>较上年支出数增加0.09万元，增长2.3%</w:t>
      </w:r>
      <w:r>
        <w:rPr>
          <w:rFonts w:ascii="方正仿宋_GBK" w:hAnsi="方正仿宋_GBK" w:eastAsia="方正仿宋_GBK" w:cs="方正仿宋_GBK"/>
          <w:sz w:val="32"/>
          <w:szCs w:val="32"/>
          <w:shd w:val="clear" w:color="auto" w:fill="FFFFFF"/>
        </w:rPr>
        <w:t>，主要原因是</w:t>
      </w:r>
      <w:r>
        <w:rPr>
          <w:rFonts w:ascii="仿宋_GB2312" w:hAnsi="仿宋" w:eastAsia="仿宋_GB2312"/>
          <w:sz w:val="32"/>
          <w:szCs w:val="32"/>
        </w:rPr>
        <w:t>因为安装充电桩导致运行维护费增加。</w:t>
      </w:r>
    </w:p>
    <w:p w14:paraId="19DE170E">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B8D045D">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本部门2024年度未发生因公出国（境）费用。</w:t>
      </w:r>
    </w:p>
    <w:p w14:paraId="13115B39">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本部门2024年度未发生公务车购置费。</w:t>
      </w:r>
    </w:p>
    <w:p w14:paraId="6D2234AE">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1.33</w:t>
      </w:r>
      <w:r>
        <w:rPr>
          <w:rFonts w:ascii="方正仿宋_GBK" w:hAnsi="方正仿宋_GBK" w:eastAsia="方正仿宋_GBK" w:cs="方正仿宋_GBK"/>
          <w:sz w:val="32"/>
          <w:szCs w:val="32"/>
          <w:shd w:val="clear" w:color="auto" w:fill="FFFFFF"/>
        </w:rPr>
        <w:t>万元，主要用于公车日常运行及维修保养等开支。费用支出</w:t>
      </w:r>
      <w:r>
        <w:rPr>
          <w:rFonts w:hint="default" w:ascii="Times New Roman" w:hAnsi="Times New Roman" w:eastAsia="方正仿宋_GBK"/>
          <w:sz w:val="32"/>
          <w:szCs w:val="32"/>
          <w:shd w:val="clear" w:color="auto" w:fill="FFFFFF"/>
        </w:rPr>
        <w:t>较年初预算数减少3.67万元，下降73.4%</w:t>
      </w:r>
      <w:r>
        <w:rPr>
          <w:rFonts w:ascii="方正仿宋_GBK" w:hAnsi="方正仿宋_GBK" w:eastAsia="方正仿宋_GBK" w:cs="方正仿宋_GBK"/>
          <w:sz w:val="32"/>
          <w:szCs w:val="32"/>
          <w:shd w:val="clear" w:color="auto" w:fill="FFFFFF"/>
        </w:rPr>
        <w:t>，主要原因是安装充电桩后车辆用电为主运行费用及保险费下降。</w:t>
      </w:r>
      <w:r>
        <w:rPr>
          <w:rFonts w:hint="default" w:ascii="Times New Roman" w:hAnsi="Times New Roman" w:eastAsia="方正仿宋_GBK"/>
          <w:sz w:val="32"/>
          <w:szCs w:val="32"/>
          <w:shd w:val="clear" w:color="auto" w:fill="FFFFFF"/>
        </w:rPr>
        <w:t>较上年支出数增加0.16万元，增长13.7%</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olor w:val="000000"/>
          <w:sz w:val="32"/>
          <w:szCs w:val="32"/>
        </w:rPr>
        <w:t>2024年新增充电桩安装，导致运行维护费增加。</w:t>
      </w:r>
    </w:p>
    <w:p w14:paraId="49AC2476">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2.67</w:t>
      </w:r>
      <w:r>
        <w:rPr>
          <w:rFonts w:ascii="方正仿宋_GBK" w:hAnsi="方正仿宋_GBK" w:eastAsia="方正仿宋_GBK" w:cs="方正仿宋_GBK"/>
          <w:sz w:val="32"/>
          <w:szCs w:val="32"/>
          <w:shd w:val="clear" w:color="auto" w:fill="FFFFFF"/>
        </w:rPr>
        <w:t>万元，主要用于招商引资</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考察调研等公务活动。费用支出</w:t>
      </w:r>
      <w:r>
        <w:rPr>
          <w:rFonts w:hint="default" w:ascii="Times New Roman" w:hAnsi="Times New Roman" w:eastAsia="方正仿宋_GBK"/>
          <w:sz w:val="32"/>
          <w:szCs w:val="32"/>
          <w:shd w:val="clear" w:color="auto" w:fill="FFFFFF"/>
        </w:rPr>
        <w:t>较年初预算数减少0.33万元，下降11.0%</w:t>
      </w:r>
      <w:r>
        <w:rPr>
          <w:rFonts w:ascii="方正仿宋_GBK" w:hAnsi="方正仿宋_GBK" w:eastAsia="方正仿宋_GBK" w:cs="方正仿宋_GBK"/>
          <w:sz w:val="32"/>
          <w:szCs w:val="32"/>
          <w:shd w:val="clear" w:color="auto" w:fill="FFFFFF"/>
        </w:rPr>
        <w:t>，主要原因是通过进一步削减非必要公务接待等措施，降低</w:t>
      </w:r>
      <w:r>
        <w:rPr>
          <w:rFonts w:hint="default" w:ascii="方正仿宋_GBK" w:hAnsi="方正仿宋_GBK" w:eastAsia="方正仿宋_GBK" w:cs="方正仿宋_GBK"/>
          <w:sz w:val="32"/>
          <w:szCs w:val="32"/>
          <w:shd w:val="clear" w:color="auto" w:fill="FFFFFF"/>
        </w:rPr>
        <w:t>了</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较上年支出数减少0.07万元，下降2.6%</w:t>
      </w:r>
      <w:r>
        <w:rPr>
          <w:rFonts w:ascii="方正仿宋_GBK" w:hAnsi="方正仿宋_GBK" w:eastAsia="方正仿宋_GBK" w:cs="方正仿宋_GBK"/>
          <w:sz w:val="32"/>
          <w:szCs w:val="32"/>
          <w:shd w:val="clear" w:color="auto" w:fill="FFFFFF"/>
        </w:rPr>
        <w:t>，主要原因同上。</w:t>
      </w:r>
    </w:p>
    <w:p w14:paraId="2EE1B24F">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CEC945B">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144.34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1.33</w:t>
      </w:r>
      <w:r>
        <w:rPr>
          <w:rFonts w:ascii="方正仿宋_GBK" w:hAnsi="方正仿宋_GBK" w:eastAsia="方正仿宋_GBK" w:cs="方正仿宋_GBK"/>
          <w:sz w:val="32"/>
          <w:szCs w:val="32"/>
          <w:shd w:val="clear" w:color="auto" w:fill="FFFFFF"/>
        </w:rPr>
        <w:t>万元。</w:t>
      </w:r>
    </w:p>
    <w:p w14:paraId="04D1A01E">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ascii="黑体" w:hAnsi="黑体" w:eastAsia="黑体" w:cs="黑体"/>
          <w:sz w:val="32"/>
          <w:szCs w:val="32"/>
          <w:shd w:val="clear" w:color="auto" w:fill="FFFFFF"/>
        </w:rPr>
        <w:t>四、其他需要说明的事项</w:t>
      </w:r>
    </w:p>
    <w:p w14:paraId="4EA604B9">
      <w:pPr>
        <w:pStyle w:val="11"/>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330ADE7">
      <w:pPr>
        <w:snapToGrid w:val="0"/>
        <w:spacing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与2023年度相比，增加2.65万元，增长83.9%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仿宋_GB2312" w:hAnsi="仿宋" w:eastAsia="仿宋_GB2312"/>
          <w:sz w:val="32"/>
          <w:szCs w:val="32"/>
        </w:rPr>
        <w:t>年组织系统培训较上年增加。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与2023年度相比，减少13.20万元，下降63.9%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w:t>
      </w:r>
      <w:r>
        <w:rPr>
          <w:rFonts w:ascii="仿宋_GB2312" w:hAnsi="仿宋" w:eastAsia="仿宋_GB2312"/>
          <w:sz w:val="32"/>
          <w:szCs w:val="32"/>
        </w:rPr>
        <w:t>未组织财政系统赴市外培训。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11.36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与2023年度相比，减少9.19万元，下降44.7%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因公出差</w:t>
      </w:r>
      <w:r>
        <w:rPr>
          <w:rFonts w:ascii="Times New Roman" w:hAnsi="Times New Roman" w:eastAsia="方正仿宋_GBK"/>
          <w:sz w:val="32"/>
          <w:szCs w:val="32"/>
          <w:shd w:val="clear" w:color="auto" w:fill="FFFFFF"/>
        </w:rPr>
        <w:t>减少。</w:t>
      </w:r>
    </w:p>
    <w:p w14:paraId="0120A97A">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A630B3">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99.29</w:t>
      </w:r>
      <w:r>
        <w:rPr>
          <w:rFonts w:ascii="方正仿宋_GBK" w:hAnsi="方正仿宋_GBK" w:eastAsia="方正仿宋_GBK" w:cs="方正仿宋_GBK"/>
          <w:sz w:val="32"/>
          <w:szCs w:val="32"/>
          <w:shd w:val="clear" w:color="auto" w:fill="FFFFFF"/>
        </w:rPr>
        <w:t>万元，机关运行经费主要用于开支办公费、印刷费、邮电费、会议费、公务接待费、劳务费、工会经费、公务用车运行维护费、其他交通费、其他商品和服务支出等。机关运行经费</w:t>
      </w:r>
      <w:r>
        <w:rPr>
          <w:rFonts w:hint="default" w:ascii="Times New Roman" w:hAnsi="Times New Roman" w:eastAsia="方正仿宋_GBK"/>
          <w:sz w:val="32"/>
          <w:szCs w:val="32"/>
          <w:shd w:val="clear" w:color="auto" w:fill="FFFFFF"/>
        </w:rPr>
        <w:t>较上年支出数减少17.20万元，下降14.8%</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color w:val="000000"/>
          <w:sz w:val="32"/>
          <w:szCs w:val="32"/>
        </w:rPr>
        <w:t>局机关厉行节约减少非必要支出</w:t>
      </w:r>
      <w:r>
        <w:rPr>
          <w:rFonts w:ascii="方正仿宋_GBK" w:hAnsi="方正仿宋_GBK" w:eastAsia="方正仿宋_GBK" w:cs="方正仿宋_GBK"/>
          <w:sz w:val="32"/>
          <w:szCs w:val="32"/>
          <w:shd w:val="clear" w:color="auto" w:fill="FFFFFF"/>
        </w:rPr>
        <w:t>。</w:t>
      </w:r>
    </w:p>
    <w:p w14:paraId="5ACA44CD">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00B5DFF">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B9AA0BB">
      <w:pPr>
        <w:pStyle w:val="16"/>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8B662F4">
      <w:pPr>
        <w:pStyle w:val="11"/>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shd w:val="clear" w:color="auto" w:fill="FFFFFF"/>
        </w:rPr>
        <w:t>万元（财政智管系统提取的政府采购框架协议金额），其中：政府采购货物支出</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。主要用于采购</w:t>
      </w:r>
      <w:r>
        <w:rPr>
          <w:rFonts w:ascii="仿宋_GB2312" w:hAnsi="仿宋" w:eastAsia="仿宋_GB2312" w:cs="仿宋"/>
          <w:bCs/>
          <w:sz w:val="32"/>
          <w:szCs w:val="32"/>
        </w:rPr>
        <w:t>复印纸</w:t>
      </w:r>
      <w:r>
        <w:rPr>
          <w:rFonts w:ascii="方正仿宋_GBK" w:hAnsi="方正仿宋_GBK" w:eastAsia="方正仿宋_GBK" w:cs="方正仿宋_GBK"/>
          <w:sz w:val="32"/>
          <w:szCs w:val="32"/>
          <w:shd w:val="clear" w:color="auto" w:fill="FFFFFF"/>
        </w:rPr>
        <w:t>。</w:t>
      </w:r>
    </w:p>
    <w:p w14:paraId="48D03889">
      <w:pPr>
        <w:pStyle w:val="17"/>
        <w:spacing w:before="0" w:beforeAutospacing="0" w:after="0" w:afterAutospacing="0" w:line="596" w:lineRule="exact"/>
        <w:ind w:firstLine="643" w:firstLineChars="200"/>
        <w:rPr>
          <w:rStyle w:val="15"/>
          <w:rFonts w:hint="eastAsia" w:ascii="黑体" w:hAnsi="黑体" w:eastAsia="黑体" w:cs="黑体"/>
          <w:sz w:val="32"/>
          <w:szCs w:val="32"/>
          <w:shd w:val="clear" w:color="auto" w:fill="FFFFFF"/>
        </w:rPr>
      </w:pPr>
      <w:r>
        <w:rPr>
          <w:rStyle w:val="15"/>
          <w:rFonts w:hint="eastAsia" w:ascii="黑体" w:hAnsi="黑体" w:eastAsia="黑体" w:cs="黑体"/>
          <w:sz w:val="32"/>
          <w:szCs w:val="32"/>
          <w:shd w:val="clear" w:color="auto" w:fill="FFFFFF"/>
        </w:rPr>
        <w:t>五、2024年度预算绩效管理情况说明</w:t>
      </w:r>
    </w:p>
    <w:p w14:paraId="4A201371">
      <w:pPr>
        <w:pStyle w:val="17"/>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4878ACB0">
      <w:pPr>
        <w:pStyle w:val="17"/>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ascii="Times New Roman" w:hAnsi="Times New Roman" w:eastAsia="方正仿宋_GBK"/>
          <w:sz w:val="32"/>
          <w:szCs w:val="32"/>
          <w:shd w:val="clear" w:color="auto" w:fill="FFFFFF"/>
          <w:lang w:val="en"/>
        </w:rPr>
        <w:t>13</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ascii="Times New Roman" w:hAnsi="Times New Roman" w:eastAsia="方正仿宋_GBK"/>
          <w:sz w:val="32"/>
          <w:szCs w:val="32"/>
          <w:shd w:val="clear" w:color="auto" w:fill="FFFFFF"/>
          <w:lang w:val="en"/>
        </w:rPr>
        <w:t>7</w:t>
      </w:r>
      <w:r>
        <w:rPr>
          <w:rFonts w:hint="eastAsia" w:ascii="Times New Roman" w:hAnsi="Times New Roman" w:eastAsia="方正仿宋_GBK"/>
          <w:sz w:val="32"/>
          <w:szCs w:val="32"/>
          <w:shd w:val="clear" w:color="auto" w:fill="FFFFFF"/>
        </w:rPr>
        <w:t>6788.01</w:t>
      </w:r>
      <w:r>
        <w:rPr>
          <w:rFonts w:hint="eastAsia" w:ascii="方正仿宋_GBK" w:hAnsi="方正仿宋_GBK" w:eastAsia="方正仿宋_GBK" w:cs="方正仿宋_GBK"/>
          <w:sz w:val="32"/>
          <w:szCs w:val="32"/>
          <w:shd w:val="clear" w:color="auto" w:fill="FFFFFF"/>
        </w:rPr>
        <w:t>万元，部门整体绩效自评表和二级项目绩效自评表详见附件</w:t>
      </w:r>
      <w:r>
        <w:rPr>
          <w:rFonts w:ascii="方正仿宋_GBK" w:hAnsi="方正仿宋_GBK" w:eastAsia="方正仿宋_GBK" w:cs="方正仿宋_GBK"/>
          <w:sz w:val="32"/>
          <w:szCs w:val="32"/>
          <w:shd w:val="clear" w:color="auto" w:fill="FFFFFF"/>
        </w:rPr>
        <w:t>。</w:t>
      </w:r>
    </w:p>
    <w:p w14:paraId="433AFB11">
      <w:pPr>
        <w:pStyle w:val="17"/>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22AC02FD">
      <w:pPr>
        <w:pStyle w:val="21"/>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部门</w:t>
      </w:r>
      <w:r>
        <w:rPr>
          <w:rFonts w:hint="default" w:ascii="Times New Roman" w:hAnsi="Times New Roman" w:eastAsia="方正仿宋_GBK"/>
          <w:bCs/>
          <w:sz w:val="32"/>
          <w:szCs w:val="32"/>
        </w:rPr>
        <w:t>未组织开展绩效评价。</w:t>
      </w:r>
    </w:p>
    <w:p w14:paraId="63B47E38">
      <w:pPr>
        <w:pStyle w:val="21"/>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48C1DFCE">
      <w:pPr>
        <w:pStyle w:val="21"/>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p>
    <w:p w14:paraId="615EBBC3">
      <w:pPr>
        <w:pStyle w:val="21"/>
        <w:widowControl w:val="0"/>
        <w:tabs>
          <w:tab w:val="center" w:pos="4153"/>
          <w:tab w:val="left" w:pos="7275"/>
        </w:tabs>
        <w:spacing w:line="594" w:lineRule="exact"/>
        <w:ind w:firstLine="643"/>
        <w:rPr>
          <w:rFonts w:hint="default" w:ascii="Times New Roman" w:hAnsi="Times New Roman" w:eastAsia="方正仿宋_GBK"/>
          <w:bCs/>
          <w:sz w:val="32"/>
          <w:szCs w:val="32"/>
        </w:rPr>
      </w:pPr>
      <w:r>
        <w:rPr>
          <w:rStyle w:val="15"/>
          <w:rFonts w:ascii="黑体" w:hAnsi="黑体" w:eastAsia="黑体" w:cs="黑体"/>
          <w:sz w:val="32"/>
          <w:szCs w:val="32"/>
          <w:shd w:val="clear" w:color="auto" w:fill="FFFFFF"/>
        </w:rPr>
        <w:t>六、专业名词解释</w:t>
      </w:r>
    </w:p>
    <w:p w14:paraId="70CB2D5E">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B8C03D0">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9071627">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D8877FC">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AD787F">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FE1B36A">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3F6C0FE">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A3A351B">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AAAC1AE">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973302">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0261C76">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C4DCA65">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F4C0B4">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1339DE">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2850A1B">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DCF1053">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6534F63">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694543F">
      <w:pPr>
        <w:pStyle w:val="17"/>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5"/>
          <w:rFonts w:hint="eastAsia" w:ascii="黑体" w:hAnsi="黑体" w:eastAsia="黑体" w:cs="黑体"/>
          <w:sz w:val="32"/>
          <w:szCs w:val="32"/>
          <w:shd w:val="clear" w:color="auto" w:fill="FFFFFF"/>
        </w:rPr>
        <w:t>七、决算公开联系方式及信息反馈渠道</w:t>
      </w:r>
    </w:p>
    <w:p w14:paraId="4F911D04">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023-68154309</w:t>
      </w:r>
    </w:p>
    <w:p w14:paraId="36400839">
      <w:pPr>
        <w:pStyle w:val="17"/>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p>
    <w:p w14:paraId="19F6B729">
      <w:pPr>
        <w:pStyle w:val="16"/>
        <w:autoSpaceDE w:val="0"/>
        <w:spacing w:line="596" w:lineRule="exact"/>
        <w:ind w:firstLine="643"/>
        <w:jc w:val="both"/>
        <w:rPr>
          <w:rStyle w:val="15"/>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9789FB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9915FDE">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1297361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50C3496">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5A09BC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B77E25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EDA0A6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E00118D">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B9AE0FD">
            <w:pPr>
              <w:spacing w:line="280" w:lineRule="exact"/>
              <w:rPr>
                <w:rFonts w:hint="default" w:ascii="Arial" w:hAnsi="Arial" w:cs="Arial"/>
                <w:color w:val="000000"/>
                <w:sz w:val="22"/>
                <w:szCs w:val="22"/>
              </w:rPr>
            </w:pPr>
            <w:r>
              <w:rPr>
                <w:rFonts w:cs="宋体"/>
                <w:sz w:val="20"/>
                <w:szCs w:val="20"/>
              </w:rPr>
              <w:t>部门：</w:t>
            </w:r>
            <w:r>
              <w:rPr>
                <w:sz w:val="20"/>
              </w:rPr>
              <w:t>重庆高新技术产业开发区管理委员会财政局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C50DB6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0E91CC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88B71E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C14A">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08F70F">
            <w:pPr>
              <w:spacing w:line="240" w:lineRule="exact"/>
              <w:jc w:val="center"/>
              <w:textAlignment w:val="center"/>
              <w:rPr>
                <w:rFonts w:cs="宋体"/>
                <w:b/>
                <w:color w:val="000000"/>
                <w:sz w:val="20"/>
                <w:szCs w:val="20"/>
              </w:rPr>
            </w:pPr>
            <w:r>
              <w:rPr>
                <w:rFonts w:cs="宋体"/>
                <w:b/>
                <w:color w:val="000000"/>
                <w:sz w:val="20"/>
                <w:szCs w:val="20"/>
              </w:rPr>
              <w:t>支出</w:t>
            </w:r>
          </w:p>
        </w:tc>
      </w:tr>
      <w:tr w14:paraId="30BA1E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CAD0">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8280">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3FAF">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590B9">
            <w:pPr>
              <w:spacing w:line="240" w:lineRule="exact"/>
              <w:jc w:val="center"/>
              <w:textAlignment w:val="center"/>
              <w:rPr>
                <w:rFonts w:cs="宋体"/>
                <w:b/>
                <w:color w:val="000000"/>
                <w:sz w:val="20"/>
                <w:szCs w:val="20"/>
              </w:rPr>
            </w:pPr>
            <w:r>
              <w:rPr>
                <w:rFonts w:cs="宋体"/>
                <w:b/>
                <w:color w:val="000000"/>
                <w:sz w:val="20"/>
                <w:szCs w:val="20"/>
              </w:rPr>
              <w:t>决算数</w:t>
            </w:r>
          </w:p>
        </w:tc>
      </w:tr>
      <w:tr w14:paraId="678596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D832">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8DC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76,963.39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C1555">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91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7,769.86</w:t>
            </w:r>
            <w:r>
              <w:rPr>
                <w:rFonts w:ascii="Times New Roman" w:hAnsi="Times New Roman"/>
                <w:color w:val="000000"/>
                <w:sz w:val="20"/>
              </w:rPr>
              <w:t xml:space="preserve"> </w:t>
            </w:r>
          </w:p>
        </w:tc>
      </w:tr>
      <w:tr w14:paraId="4CF0D0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EABD">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6F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0CCF">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1F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D9B0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B3B7">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60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7465">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3D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CA7A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CAA9">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54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5FF7">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7F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6505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0BA5">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86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B139">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E1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BE88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9E41">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541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1112">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17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r>
      <w:tr w14:paraId="49636F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46E1">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E0B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D0C81">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861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FEC5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B5BE">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3BE3C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7766">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0D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14:paraId="67AF4A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4DF5">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1DD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BF9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59A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r>
      <w:tr w14:paraId="252816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F204">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15C2F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8E6F">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3D9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6BA4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29AF">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330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6E34">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32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r>
      <w:tr w14:paraId="1A03C5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918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4892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6140D">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D2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FD09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20A9">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8CE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3AAD">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1E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82E8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896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1FC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5A2AA">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342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7D50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E48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4C8B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9E641">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2A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A57B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63C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2A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23816">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73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3AF8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F28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C99F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8C6C">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23B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973EA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B529">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E86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F0A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1F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7E6B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B28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4A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ECB5D">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A1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9E6D0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7C81">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FC5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59123">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8F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3F9B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717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C22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D7E9">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AE6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CFED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E78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E3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8D25">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1A4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6619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1A04">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4CE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54CF6">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B1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1081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6A74">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67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675F">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5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A1B6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C07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2B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E2A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B6D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DC1D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B99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07C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EC91">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8F2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F3BD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305A">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7D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77,663.63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F52E">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98C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77,663.63</w:t>
            </w:r>
            <w:r>
              <w:rPr>
                <w:rFonts w:ascii="Times New Roman" w:hAnsi="Times New Roman"/>
                <w:color w:val="000000"/>
                <w:sz w:val="20"/>
              </w:rPr>
              <w:t xml:space="preserve"> </w:t>
            </w:r>
          </w:p>
        </w:tc>
      </w:tr>
      <w:tr w14:paraId="48D3B1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5B7A">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7C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CC81">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EE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028F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9D03">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7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4943">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EA429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28041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2B49">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1D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77,663.63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5E7EF7D">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ECA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77,663.63</w:t>
            </w:r>
            <w:r>
              <w:rPr>
                <w:rFonts w:ascii="Times New Roman" w:hAnsi="Times New Roman"/>
                <w:color w:val="000000"/>
                <w:sz w:val="20"/>
              </w:rPr>
              <w:t xml:space="preserve"> </w:t>
            </w:r>
          </w:p>
        </w:tc>
      </w:tr>
    </w:tbl>
    <w:p w14:paraId="60855973">
      <w:pPr>
        <w:rPr>
          <w:rFonts w:cs="宋体"/>
          <w:sz w:val="21"/>
          <w:szCs w:val="21"/>
        </w:rPr>
      </w:pPr>
    </w:p>
    <w:p w14:paraId="17BB2988">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48E49A0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D0E55F1">
            <w:pPr>
              <w:jc w:val="center"/>
              <w:textAlignment w:val="bottom"/>
              <w:rPr>
                <w:rFonts w:cs="宋体"/>
                <w:b/>
                <w:color w:val="000000"/>
                <w:sz w:val="32"/>
                <w:szCs w:val="32"/>
              </w:rPr>
            </w:pPr>
            <w:r>
              <w:rPr>
                <w:rFonts w:cs="宋体"/>
                <w:b/>
                <w:color w:val="000000"/>
                <w:sz w:val="32"/>
                <w:szCs w:val="32"/>
              </w:rPr>
              <w:t>收入决算表</w:t>
            </w:r>
          </w:p>
        </w:tc>
      </w:tr>
      <w:tr w14:paraId="1495BF2C">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1855959E">
            <w:pPr>
              <w:spacing w:line="280" w:lineRule="exact"/>
              <w:rPr>
                <w:rFonts w:cs="宋体"/>
                <w:color w:val="000000"/>
                <w:sz w:val="20"/>
                <w:szCs w:val="20"/>
              </w:rPr>
            </w:pPr>
            <w:r>
              <w:rPr>
                <w:rFonts w:cs="宋体"/>
                <w:sz w:val="20"/>
                <w:szCs w:val="20"/>
              </w:rPr>
              <w:t>部门：</w:t>
            </w:r>
            <w:r>
              <w:rPr>
                <w:sz w:val="20"/>
              </w:rPr>
              <w:t>重庆高新技术产业开发区管理委员会财政局</w:t>
            </w:r>
          </w:p>
        </w:tc>
        <w:tc>
          <w:tcPr>
            <w:tcW w:w="1429" w:type="dxa"/>
            <w:tcBorders>
              <w:top w:val="nil"/>
              <w:left w:val="nil"/>
              <w:bottom w:val="nil"/>
              <w:right w:val="nil"/>
            </w:tcBorders>
            <w:shd w:val="clear" w:color="auto" w:fill="auto"/>
            <w:noWrap/>
            <w:tcMar>
              <w:top w:w="15" w:type="dxa"/>
              <w:left w:w="15" w:type="dxa"/>
              <w:right w:w="15" w:type="dxa"/>
            </w:tcMar>
            <w:vAlign w:val="bottom"/>
          </w:tcPr>
          <w:p w14:paraId="2CEF42D8">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776732ED">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6E695D7">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3F2B052B">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E376153">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889A21E">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C0C500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83A6247">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708E8120">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66CA0FB7">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5253B19A">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2DE73E9">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748993E">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2367056">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7D34A31">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6C56A2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0F1942D">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98D1AAD">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1F49">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24E4">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71F6">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04F930">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5080">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389F">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4D29">
            <w:pPr>
              <w:jc w:val="center"/>
              <w:textAlignment w:val="center"/>
              <w:rPr>
                <w:rFonts w:cs="宋体"/>
                <w:b/>
                <w:color w:val="000000"/>
                <w:sz w:val="20"/>
                <w:szCs w:val="20"/>
              </w:rPr>
            </w:pPr>
            <w:r>
              <w:rPr>
                <w:rFonts w:cs="宋体"/>
                <w:b/>
                <w:color w:val="000000"/>
                <w:sz w:val="20"/>
                <w:szCs w:val="20"/>
              </w:rPr>
              <w:t>其他收入</w:t>
            </w:r>
          </w:p>
        </w:tc>
      </w:tr>
      <w:tr w14:paraId="0D9A4BE3">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395D">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64E9AA">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F456">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C689">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033C">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80FA">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2A4CE">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FD1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CC3D">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1781">
            <w:pPr>
              <w:jc w:val="center"/>
              <w:rPr>
                <w:rFonts w:cs="宋体"/>
                <w:b/>
                <w:color w:val="000000"/>
                <w:sz w:val="20"/>
                <w:szCs w:val="20"/>
              </w:rPr>
            </w:pPr>
          </w:p>
        </w:tc>
      </w:tr>
      <w:tr w14:paraId="3FA827BA">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2D9E">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5F8A0E">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C48A">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8AE8">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5F732">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F5D2">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618F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D03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629F">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0F33">
            <w:pPr>
              <w:jc w:val="center"/>
              <w:rPr>
                <w:rFonts w:cs="宋体"/>
                <w:b/>
                <w:color w:val="000000"/>
                <w:sz w:val="20"/>
                <w:szCs w:val="20"/>
              </w:rPr>
            </w:pPr>
          </w:p>
        </w:tc>
      </w:tr>
      <w:tr w14:paraId="631A407F">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45FE">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ED5E89">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62E4">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A56C">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3ACC">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DA0F">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A20D">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F31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5859D">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556D">
            <w:pPr>
              <w:jc w:val="center"/>
              <w:rPr>
                <w:rFonts w:cs="宋体"/>
                <w:b/>
                <w:color w:val="000000"/>
                <w:sz w:val="20"/>
                <w:szCs w:val="20"/>
              </w:rPr>
            </w:pPr>
          </w:p>
        </w:tc>
      </w:tr>
      <w:tr w14:paraId="0E42B68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563C">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00D534">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70F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E1A8">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52AF">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BD03A">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831B">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C350">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201E">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23A3D">
            <w:pPr>
              <w:jc w:val="center"/>
              <w:rPr>
                <w:rFonts w:cs="宋体"/>
                <w:b/>
                <w:color w:val="000000"/>
                <w:sz w:val="20"/>
                <w:szCs w:val="20"/>
              </w:rPr>
            </w:pPr>
          </w:p>
        </w:tc>
      </w:tr>
      <w:tr w14:paraId="44253CFD">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52C2">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FB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77,663.63</w:t>
            </w:r>
            <w:r>
              <w:rPr>
                <w:rFonts w:ascii="Times New Roman" w:hAnsi="Times New Roman"/>
                <w:b/>
                <w:color w:val="000000"/>
                <w:sz w:val="20"/>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D1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77,663.63</w:t>
            </w:r>
            <w:r>
              <w:rPr>
                <w:rFonts w:ascii="Times New Roman" w:hAnsi="Times New Roman"/>
                <w:b/>
                <w:color w:val="000000"/>
                <w:sz w:val="20"/>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BF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E72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830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B0C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E7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51A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1E4DE6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0ACE">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E0EBC">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7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7,769.86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5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7,769.86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A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4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6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3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C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F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E691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9F19">
            <w:pPr>
              <w:textAlignment w:val="center"/>
              <w:rPr>
                <w:rFonts w:cs="宋体"/>
                <w:color w:val="000000"/>
                <w:sz w:val="20"/>
                <w:szCs w:val="20"/>
              </w:rPr>
            </w:pPr>
            <w:r>
              <w:rPr>
                <w:rFonts w:cs="宋体"/>
                <w:b/>
                <w:color w:val="000000"/>
                <w:sz w:val="20"/>
                <w:szCs w:val="20"/>
              </w:rPr>
              <w:t>20106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9AE3D">
            <w:pPr>
              <w:textAlignment w:val="center"/>
              <w:rPr>
                <w:rFonts w:cs="宋体"/>
                <w:color w:val="000000"/>
                <w:sz w:val="20"/>
                <w:szCs w:val="20"/>
              </w:rPr>
            </w:pPr>
            <w:r>
              <w:rPr>
                <w:rFonts w:cs="宋体"/>
                <w:b/>
                <w:color w:val="000000"/>
                <w:sz w:val="20"/>
                <w:szCs w:val="20"/>
              </w:rPr>
              <w:t>财政事务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C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2,389.86</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7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2,389.86</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6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6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8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B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B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2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D6D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8A81">
            <w:pPr>
              <w:textAlignment w:val="center"/>
              <w:rPr>
                <w:rFonts w:cs="宋体"/>
                <w:color w:val="000000"/>
                <w:sz w:val="20"/>
                <w:szCs w:val="20"/>
              </w:rPr>
            </w:pPr>
            <w:r>
              <w:rPr>
                <w:rFonts w:cs="宋体"/>
                <w:color w:val="000000"/>
                <w:sz w:val="20"/>
                <w:szCs w:val="20"/>
              </w:rPr>
              <w:t>2010601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57C32">
            <w:pPr>
              <w:textAlignment w:val="center"/>
              <w:rPr>
                <w:rFonts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F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873.67</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2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873.67</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D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4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8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0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9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8A19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59C7">
            <w:pPr>
              <w:textAlignment w:val="center"/>
              <w:rPr>
                <w:rFonts w:cs="宋体"/>
                <w:color w:val="000000"/>
                <w:sz w:val="20"/>
                <w:szCs w:val="20"/>
              </w:rPr>
            </w:pPr>
            <w:r>
              <w:rPr>
                <w:rFonts w:cs="宋体"/>
                <w:color w:val="000000"/>
                <w:sz w:val="20"/>
                <w:szCs w:val="20"/>
              </w:rPr>
              <w:t>2010602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D299A">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F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2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6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6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0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1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D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F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6EE71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7033">
            <w:pPr>
              <w:textAlignment w:val="center"/>
              <w:rPr>
                <w:rFonts w:cs="宋体"/>
                <w:color w:val="000000"/>
                <w:sz w:val="20"/>
                <w:szCs w:val="20"/>
              </w:rPr>
            </w:pPr>
            <w:r>
              <w:rPr>
                <w:rFonts w:cs="宋体"/>
                <w:color w:val="000000"/>
                <w:sz w:val="20"/>
                <w:szCs w:val="20"/>
              </w:rPr>
              <w:t>2010605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130F">
            <w:pPr>
              <w:textAlignment w:val="center"/>
              <w:rPr>
                <w:rFonts w:cs="宋体"/>
                <w:color w:val="000000"/>
                <w:sz w:val="20"/>
                <w:szCs w:val="20"/>
              </w:rPr>
            </w:pPr>
            <w:r>
              <w:rPr>
                <w:rFonts w:cs="宋体"/>
                <w:color w:val="000000"/>
                <w:sz w:val="20"/>
                <w:szCs w:val="20"/>
              </w:rPr>
              <w:t>财政国库业务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F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9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8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6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8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9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D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2C33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EF6">
            <w:pPr>
              <w:textAlignment w:val="center"/>
              <w:rPr>
                <w:rFonts w:cs="宋体"/>
                <w:color w:val="000000"/>
                <w:sz w:val="20"/>
                <w:szCs w:val="20"/>
              </w:rPr>
            </w:pPr>
            <w:r>
              <w:rPr>
                <w:rFonts w:cs="宋体"/>
                <w:color w:val="000000"/>
                <w:sz w:val="20"/>
                <w:szCs w:val="20"/>
              </w:rPr>
              <w:t>2010699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E7AD">
            <w:pPr>
              <w:textAlignment w:val="center"/>
              <w:rPr>
                <w:rFonts w:cs="宋体"/>
                <w:color w:val="000000"/>
                <w:sz w:val="20"/>
                <w:szCs w:val="20"/>
              </w:rPr>
            </w:pPr>
            <w:r>
              <w:rPr>
                <w:rFonts w:cs="宋体"/>
                <w:color w:val="000000"/>
                <w:sz w:val="20"/>
                <w:szCs w:val="20"/>
              </w:rPr>
              <w:t>其他财政事务支出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7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D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F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C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A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4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F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3CE3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7ED7">
            <w:pPr>
              <w:textAlignment w:val="center"/>
              <w:rPr>
                <w:rFonts w:cs="宋体"/>
                <w:color w:val="000000"/>
                <w:sz w:val="20"/>
                <w:szCs w:val="20"/>
              </w:rPr>
            </w:pPr>
            <w:r>
              <w:rPr>
                <w:rFonts w:cs="宋体"/>
                <w:b/>
                <w:color w:val="000000"/>
                <w:sz w:val="20"/>
                <w:szCs w:val="20"/>
              </w:rPr>
              <w:t>20107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4007">
            <w:pPr>
              <w:textAlignment w:val="center"/>
              <w:rPr>
                <w:rFonts w:cs="宋体"/>
                <w:color w:val="000000"/>
                <w:sz w:val="20"/>
                <w:szCs w:val="20"/>
              </w:rPr>
            </w:pPr>
            <w:r>
              <w:rPr>
                <w:rFonts w:cs="宋体"/>
                <w:b/>
                <w:color w:val="000000"/>
                <w:sz w:val="20"/>
                <w:szCs w:val="20"/>
              </w:rPr>
              <w:t>税收事务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7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5,380.00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F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5,380.00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C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D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2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5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8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E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609FC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1CE4">
            <w:pPr>
              <w:textAlignment w:val="center"/>
              <w:rPr>
                <w:rFonts w:cs="宋体"/>
                <w:color w:val="000000"/>
                <w:sz w:val="20"/>
                <w:szCs w:val="20"/>
              </w:rPr>
            </w:pPr>
            <w:r>
              <w:rPr>
                <w:rFonts w:cs="宋体"/>
                <w:color w:val="000000"/>
                <w:sz w:val="20"/>
                <w:szCs w:val="20"/>
              </w:rPr>
              <w:t>2010710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C79A8">
            <w:pPr>
              <w:textAlignment w:val="center"/>
              <w:rPr>
                <w:rFonts w:cs="宋体"/>
                <w:color w:val="000000"/>
                <w:sz w:val="20"/>
                <w:szCs w:val="20"/>
              </w:rPr>
            </w:pPr>
            <w:r>
              <w:rPr>
                <w:rFonts w:cs="宋体"/>
                <w:color w:val="000000"/>
                <w:sz w:val="20"/>
                <w:szCs w:val="20"/>
              </w:rPr>
              <w:t>税收业务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A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5,380.00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4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5,380.00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5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3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0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2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A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5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F379C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1B52">
            <w:pPr>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4AC1">
            <w:pPr>
              <w:textAlignment w:val="center"/>
              <w:rPr>
                <w:rFonts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7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9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0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0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2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5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4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D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7C5C1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1AC7">
            <w:pPr>
              <w:textAlignment w:val="center"/>
              <w:rPr>
                <w:rFonts w:cs="宋体"/>
                <w:color w:val="000000"/>
                <w:sz w:val="20"/>
                <w:szCs w:val="20"/>
              </w:rPr>
            </w:pPr>
            <w:r>
              <w:rPr>
                <w:rFonts w:cs="宋体"/>
                <w:b/>
                <w:color w:val="000000"/>
                <w:sz w:val="20"/>
                <w:szCs w:val="20"/>
              </w:rPr>
              <w:t>20604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EAB6">
            <w:pPr>
              <w:textAlignment w:val="center"/>
              <w:rPr>
                <w:rFonts w:cs="宋体"/>
                <w:color w:val="000000"/>
                <w:sz w:val="20"/>
                <w:szCs w:val="20"/>
              </w:rPr>
            </w:pPr>
            <w:r>
              <w:rPr>
                <w:rFonts w:cs="宋体"/>
                <w:b/>
                <w:color w:val="000000"/>
                <w:sz w:val="20"/>
                <w:szCs w:val="20"/>
              </w:rPr>
              <w:t>技术研究与开发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8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A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9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D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1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D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9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E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2001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4C77">
            <w:pPr>
              <w:textAlignment w:val="center"/>
              <w:rPr>
                <w:rFonts w:cs="宋体"/>
                <w:color w:val="000000"/>
                <w:sz w:val="20"/>
                <w:szCs w:val="20"/>
              </w:rPr>
            </w:pPr>
            <w:r>
              <w:rPr>
                <w:rFonts w:cs="宋体"/>
                <w:color w:val="000000"/>
                <w:sz w:val="20"/>
                <w:szCs w:val="20"/>
              </w:rPr>
              <w:t>2060499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DA0C4">
            <w:pPr>
              <w:textAlignment w:val="center"/>
              <w:rPr>
                <w:rFonts w:cs="宋体"/>
                <w:color w:val="000000"/>
                <w:sz w:val="20"/>
                <w:szCs w:val="20"/>
              </w:rPr>
            </w:pPr>
            <w:r>
              <w:rPr>
                <w:rFonts w:cs="宋体"/>
                <w:color w:val="000000"/>
                <w:sz w:val="20"/>
                <w:szCs w:val="20"/>
              </w:rPr>
              <w:t>其他技术研究与开发支出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B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0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1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B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2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A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6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2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F26A9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9DBC">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59E9">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5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D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D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E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5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0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6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1A359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D87D">
            <w:pPr>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368F">
            <w:pPr>
              <w:textAlignment w:val="center"/>
              <w:rPr>
                <w:rFonts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6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9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8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E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F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4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B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5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7AA5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2013">
            <w:pPr>
              <w:textAlignment w:val="center"/>
              <w:rPr>
                <w:rFonts w:cs="宋体"/>
                <w:color w:val="000000"/>
                <w:sz w:val="20"/>
                <w:szCs w:val="20"/>
              </w:rPr>
            </w:pPr>
            <w:r>
              <w:rPr>
                <w:rFonts w:cs="宋体"/>
                <w:color w:val="000000"/>
                <w:sz w:val="20"/>
                <w:szCs w:val="20"/>
              </w:rPr>
              <w:t>2081099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87E84">
            <w:pPr>
              <w:textAlignment w:val="center"/>
              <w:rPr>
                <w:rFonts w:cs="宋体"/>
                <w:color w:val="000000"/>
                <w:sz w:val="20"/>
                <w:szCs w:val="20"/>
              </w:rPr>
            </w:pPr>
            <w:r>
              <w:rPr>
                <w:rFonts w:cs="宋体"/>
                <w:color w:val="000000"/>
                <w:sz w:val="20"/>
                <w:szCs w:val="20"/>
              </w:rPr>
              <w:t>其他社会福利支出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E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F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B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A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4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B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6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B9E4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C1D9">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C5CD">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9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A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8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7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7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F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F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8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F0B0E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C5C8">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077F">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9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A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3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B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0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B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E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FE8D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EEF6">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E725E">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F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7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7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9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C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C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0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9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6894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5F83">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00F9">
            <w:pPr>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0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E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7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6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F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4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E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2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C52B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618D">
            <w:pPr>
              <w:textAlignment w:val="center"/>
              <w:rPr>
                <w:rFonts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F63AD">
            <w:pPr>
              <w:textAlignment w:val="center"/>
              <w:rPr>
                <w:rFonts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B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8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A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7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C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6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1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5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39CAB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1923">
            <w:pPr>
              <w:textAlignment w:val="center"/>
              <w:rPr>
                <w:rFonts w:cs="宋体"/>
                <w:color w:val="000000"/>
                <w:sz w:val="20"/>
                <w:szCs w:val="20"/>
              </w:rPr>
            </w:pPr>
            <w:r>
              <w:rPr>
                <w:rFonts w:cs="宋体"/>
                <w:color w:val="000000"/>
                <w:sz w:val="20"/>
                <w:szCs w:val="20"/>
              </w:rPr>
              <w:t>2120803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7996">
            <w:pPr>
              <w:textAlignment w:val="center"/>
              <w:rPr>
                <w:rFonts w:cs="宋体"/>
                <w:color w:val="000000"/>
                <w:sz w:val="20"/>
                <w:szCs w:val="20"/>
              </w:rPr>
            </w:pPr>
            <w:r>
              <w:rPr>
                <w:rFonts w:cs="宋体"/>
                <w:color w:val="000000"/>
                <w:sz w:val="20"/>
                <w:szCs w:val="20"/>
              </w:rPr>
              <w:t>城市建设支出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D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7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4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4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C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3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8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EC69E7B">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F17781E">
      <w:pPr>
        <w:rPr>
          <w:rFonts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43C678C">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F7821FA">
            <w:pPr>
              <w:jc w:val="center"/>
              <w:textAlignment w:val="bottom"/>
              <w:rPr>
                <w:rFonts w:cs="宋体"/>
                <w:b/>
                <w:color w:val="000000"/>
                <w:sz w:val="32"/>
                <w:szCs w:val="32"/>
              </w:rPr>
            </w:pPr>
            <w:r>
              <w:rPr>
                <w:rFonts w:cs="宋体"/>
                <w:b/>
                <w:color w:val="000000"/>
                <w:sz w:val="32"/>
                <w:szCs w:val="32"/>
              </w:rPr>
              <w:t>支出决算表</w:t>
            </w:r>
          </w:p>
        </w:tc>
      </w:tr>
      <w:tr w14:paraId="310EA0BB">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64B686E6">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重庆高新技术产业开发区管理委员会财政局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174A7975">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A141F73">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4D4750A2">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577B0AD5">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74D4CDF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7807DB8">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2A3DAA13">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3EEED16E">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68C42409">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9B9B2B4">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0F44C7E">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1EAE5BB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DD02844">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C48F1">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D4A4">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EE4A8">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A56B">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F0CF">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37B3">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48C6">
            <w:pPr>
              <w:jc w:val="center"/>
              <w:textAlignment w:val="center"/>
              <w:rPr>
                <w:rFonts w:cs="宋体"/>
                <w:b/>
                <w:color w:val="000000"/>
                <w:sz w:val="20"/>
                <w:szCs w:val="20"/>
              </w:rPr>
            </w:pPr>
            <w:r>
              <w:rPr>
                <w:rFonts w:cs="宋体"/>
                <w:b/>
                <w:color w:val="000000"/>
                <w:sz w:val="20"/>
                <w:szCs w:val="20"/>
              </w:rPr>
              <w:t>对附属单位补助支出</w:t>
            </w:r>
          </w:p>
        </w:tc>
      </w:tr>
      <w:tr w14:paraId="4767D7A7">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B6F7">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B46A927">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CAE9">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139B">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D2671">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1C92">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8731">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ED1D">
            <w:pPr>
              <w:jc w:val="center"/>
              <w:rPr>
                <w:rFonts w:cs="宋体"/>
                <w:b/>
                <w:color w:val="000000"/>
                <w:sz w:val="20"/>
                <w:szCs w:val="20"/>
              </w:rPr>
            </w:pPr>
          </w:p>
        </w:tc>
      </w:tr>
      <w:tr w14:paraId="70491018">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7A7">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16F86E">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77B0">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1E78">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DD8F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87A4">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34BE">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CAFA">
            <w:pPr>
              <w:jc w:val="center"/>
              <w:rPr>
                <w:rFonts w:cs="宋体"/>
                <w:b/>
                <w:color w:val="000000"/>
                <w:sz w:val="20"/>
                <w:szCs w:val="20"/>
              </w:rPr>
            </w:pPr>
          </w:p>
        </w:tc>
      </w:tr>
      <w:tr w14:paraId="4BCE18C1">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6591">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7E289E">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ACA1">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DA41">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89AA4">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C492">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46BC">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BC1A">
            <w:pPr>
              <w:jc w:val="center"/>
              <w:rPr>
                <w:rFonts w:cs="宋体"/>
                <w:b/>
                <w:color w:val="000000"/>
                <w:sz w:val="20"/>
                <w:szCs w:val="20"/>
              </w:rPr>
            </w:pPr>
          </w:p>
        </w:tc>
      </w:tr>
      <w:tr w14:paraId="787B013F">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5D98">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9DAB60">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CC7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2E7E">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2AEF">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C27F">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8F3C">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DAD7">
            <w:pPr>
              <w:jc w:val="center"/>
              <w:rPr>
                <w:rFonts w:cs="宋体"/>
                <w:b/>
                <w:color w:val="000000"/>
                <w:sz w:val="20"/>
                <w:szCs w:val="20"/>
              </w:rPr>
            </w:pPr>
          </w:p>
        </w:tc>
      </w:tr>
      <w:tr w14:paraId="455D2C46">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7A54">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53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77,663.63</w:t>
            </w:r>
            <w:r>
              <w:rPr>
                <w:rFonts w:ascii="Times New Roman" w:hAnsi="Times New Roman"/>
                <w:b/>
                <w:color w:val="000000"/>
                <w:sz w:val="20"/>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A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875.62</w:t>
            </w:r>
            <w:r>
              <w:rPr>
                <w:rFonts w:ascii="Times New Roman" w:hAnsi="Times New Roman"/>
                <w:b/>
                <w:color w:val="000000"/>
                <w:sz w:val="20"/>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4D6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76,788.01</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E40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9C2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75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9F006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448F">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2081">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E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7,769.86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9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873.67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6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6,896.19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D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6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8679B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7C73">
            <w:pPr>
              <w:textAlignment w:val="center"/>
              <w:rPr>
                <w:rFonts w:cs="宋体"/>
                <w:color w:val="000000"/>
                <w:sz w:val="20"/>
                <w:szCs w:val="20"/>
              </w:rPr>
            </w:pPr>
            <w:r>
              <w:rPr>
                <w:rFonts w:cs="宋体"/>
                <w:b/>
                <w:color w:val="000000"/>
                <w:sz w:val="20"/>
                <w:szCs w:val="20"/>
              </w:rPr>
              <w:t>20106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2FD80">
            <w:pPr>
              <w:textAlignment w:val="center"/>
              <w:rPr>
                <w:rFonts w:cs="宋体"/>
                <w:color w:val="000000"/>
                <w:sz w:val="20"/>
                <w:szCs w:val="20"/>
              </w:rPr>
            </w:pPr>
            <w:r>
              <w:rPr>
                <w:rFonts w:cs="宋体"/>
                <w:b/>
                <w:color w:val="000000"/>
                <w:sz w:val="20"/>
                <w:szCs w:val="20"/>
              </w:rPr>
              <w:t>财政事务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9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2,389.86</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8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873.67</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6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1,516.19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2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1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4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AE7EC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276E">
            <w:pPr>
              <w:textAlignment w:val="center"/>
              <w:rPr>
                <w:rFonts w:cs="宋体"/>
                <w:color w:val="000000"/>
                <w:sz w:val="20"/>
                <w:szCs w:val="20"/>
              </w:rPr>
            </w:pPr>
            <w:r>
              <w:rPr>
                <w:rFonts w:cs="宋体"/>
                <w:color w:val="000000"/>
                <w:sz w:val="20"/>
                <w:szCs w:val="20"/>
              </w:rPr>
              <w:t>2010601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E3CAD">
            <w:pPr>
              <w:textAlignment w:val="center"/>
              <w:rPr>
                <w:rFonts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7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873.67</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B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873.67</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F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4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6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2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00FAD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1BC4">
            <w:pPr>
              <w:textAlignment w:val="center"/>
              <w:rPr>
                <w:rFonts w:cs="宋体"/>
                <w:color w:val="000000"/>
                <w:sz w:val="20"/>
                <w:szCs w:val="20"/>
              </w:rPr>
            </w:pPr>
            <w:r>
              <w:rPr>
                <w:rFonts w:cs="宋体"/>
                <w:color w:val="000000"/>
                <w:sz w:val="20"/>
                <w:szCs w:val="20"/>
              </w:rPr>
              <w:t>2010602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8C944">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6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E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A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1,209.00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A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4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5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AE168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9556">
            <w:pPr>
              <w:textAlignment w:val="center"/>
              <w:rPr>
                <w:rFonts w:cs="宋体"/>
                <w:color w:val="000000"/>
                <w:sz w:val="20"/>
                <w:szCs w:val="20"/>
              </w:rPr>
            </w:pPr>
            <w:r>
              <w:rPr>
                <w:rFonts w:cs="宋体"/>
                <w:color w:val="000000"/>
                <w:sz w:val="20"/>
                <w:szCs w:val="20"/>
              </w:rPr>
              <w:t>2010605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4E45">
            <w:pPr>
              <w:textAlignment w:val="center"/>
              <w:rPr>
                <w:rFonts w:cs="宋体"/>
                <w:color w:val="000000"/>
                <w:sz w:val="20"/>
                <w:szCs w:val="20"/>
              </w:rPr>
            </w:pPr>
            <w:r>
              <w:rPr>
                <w:rFonts w:cs="宋体"/>
                <w:color w:val="000000"/>
                <w:sz w:val="20"/>
                <w:szCs w:val="20"/>
              </w:rPr>
              <w:t>财政国库业务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E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5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1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3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5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6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3A9C7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51AC">
            <w:pPr>
              <w:textAlignment w:val="center"/>
              <w:rPr>
                <w:rFonts w:cs="宋体"/>
                <w:color w:val="000000"/>
                <w:sz w:val="20"/>
                <w:szCs w:val="20"/>
              </w:rPr>
            </w:pPr>
            <w:r>
              <w:rPr>
                <w:rFonts w:cs="宋体"/>
                <w:color w:val="000000"/>
                <w:sz w:val="20"/>
                <w:szCs w:val="20"/>
              </w:rPr>
              <w:t>2010699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BB224">
            <w:pPr>
              <w:textAlignment w:val="center"/>
              <w:rPr>
                <w:rFonts w:cs="宋体"/>
                <w:color w:val="000000"/>
                <w:sz w:val="20"/>
                <w:szCs w:val="20"/>
              </w:rPr>
            </w:pPr>
            <w:r>
              <w:rPr>
                <w:rFonts w:cs="宋体"/>
                <w:color w:val="000000"/>
                <w:sz w:val="20"/>
                <w:szCs w:val="20"/>
              </w:rPr>
              <w:t>其他财政事务支出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E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A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3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F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0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A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7A523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57CE">
            <w:pPr>
              <w:textAlignment w:val="center"/>
              <w:rPr>
                <w:rFonts w:cs="宋体"/>
                <w:color w:val="000000"/>
                <w:sz w:val="20"/>
                <w:szCs w:val="20"/>
              </w:rPr>
            </w:pPr>
            <w:r>
              <w:rPr>
                <w:rFonts w:cs="宋体"/>
                <w:b/>
                <w:color w:val="000000"/>
                <w:sz w:val="20"/>
                <w:szCs w:val="20"/>
              </w:rPr>
              <w:t>20107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044A">
            <w:pPr>
              <w:textAlignment w:val="center"/>
              <w:rPr>
                <w:rFonts w:cs="宋体"/>
                <w:color w:val="000000"/>
                <w:sz w:val="20"/>
                <w:szCs w:val="20"/>
              </w:rPr>
            </w:pPr>
            <w:r>
              <w:rPr>
                <w:rFonts w:cs="宋体"/>
                <w:b/>
                <w:color w:val="000000"/>
                <w:sz w:val="20"/>
                <w:szCs w:val="20"/>
              </w:rPr>
              <w:t>税收事务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8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5,380.00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B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E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0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8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9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13DA7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55B0">
            <w:pPr>
              <w:textAlignment w:val="center"/>
              <w:rPr>
                <w:rFonts w:cs="宋体"/>
                <w:color w:val="000000"/>
                <w:sz w:val="20"/>
                <w:szCs w:val="20"/>
              </w:rPr>
            </w:pPr>
            <w:r>
              <w:rPr>
                <w:rFonts w:cs="宋体"/>
                <w:color w:val="000000"/>
                <w:sz w:val="20"/>
                <w:szCs w:val="20"/>
              </w:rPr>
              <w:t>2010710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76890">
            <w:pPr>
              <w:textAlignment w:val="center"/>
              <w:rPr>
                <w:rFonts w:cs="宋体"/>
                <w:color w:val="000000"/>
                <w:sz w:val="20"/>
                <w:szCs w:val="20"/>
              </w:rPr>
            </w:pPr>
            <w:r>
              <w:rPr>
                <w:rFonts w:cs="宋体"/>
                <w:color w:val="000000"/>
                <w:sz w:val="20"/>
                <w:szCs w:val="20"/>
              </w:rPr>
              <w:t>税收业务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8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5,380.00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C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3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9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F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A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ADFB0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E5B7">
            <w:pPr>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E9D8">
            <w:pPr>
              <w:textAlignment w:val="center"/>
              <w:rPr>
                <w:rFonts w:cs="宋体"/>
                <w:color w:val="000000"/>
                <w:sz w:val="20"/>
                <w:szCs w:val="20"/>
              </w:rPr>
            </w:pPr>
            <w:r>
              <w:rPr>
                <w:rFonts w:cs="宋体"/>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5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F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2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A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C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57657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8477">
            <w:pPr>
              <w:textAlignment w:val="center"/>
              <w:rPr>
                <w:rFonts w:cs="宋体"/>
                <w:color w:val="000000"/>
                <w:sz w:val="20"/>
                <w:szCs w:val="20"/>
              </w:rPr>
            </w:pPr>
            <w:r>
              <w:rPr>
                <w:rFonts w:cs="宋体"/>
                <w:b/>
                <w:color w:val="000000"/>
                <w:sz w:val="20"/>
                <w:szCs w:val="20"/>
              </w:rPr>
              <w:t>20604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BCBCD">
            <w:pPr>
              <w:textAlignment w:val="center"/>
              <w:rPr>
                <w:rFonts w:cs="宋体"/>
                <w:color w:val="000000"/>
                <w:sz w:val="20"/>
                <w:szCs w:val="20"/>
              </w:rPr>
            </w:pPr>
            <w:r>
              <w:rPr>
                <w:rFonts w:cs="宋体"/>
                <w:b/>
                <w:color w:val="000000"/>
                <w:sz w:val="20"/>
                <w:szCs w:val="20"/>
              </w:rPr>
              <w:t>技术研究与开发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9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A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F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8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7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1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53F95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3835">
            <w:pPr>
              <w:textAlignment w:val="center"/>
              <w:rPr>
                <w:rFonts w:cs="宋体"/>
                <w:color w:val="000000"/>
                <w:sz w:val="20"/>
                <w:szCs w:val="20"/>
              </w:rPr>
            </w:pPr>
            <w:r>
              <w:rPr>
                <w:rFonts w:cs="宋体"/>
                <w:color w:val="000000"/>
                <w:sz w:val="20"/>
                <w:szCs w:val="20"/>
              </w:rPr>
              <w:t>2060499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6C47">
            <w:pPr>
              <w:textAlignment w:val="center"/>
              <w:rPr>
                <w:rFonts w:cs="宋体"/>
                <w:color w:val="000000"/>
                <w:sz w:val="20"/>
                <w:szCs w:val="20"/>
              </w:rPr>
            </w:pPr>
            <w:r>
              <w:rPr>
                <w:rFonts w:cs="宋体"/>
                <w:color w:val="000000"/>
                <w:sz w:val="20"/>
                <w:szCs w:val="20"/>
              </w:rPr>
              <w:t>其他技术研究与开发支出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5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4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8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3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7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1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2990D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482E">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09C69">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9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F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4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A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7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5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4B38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4DAC">
            <w:pPr>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88F0D">
            <w:pPr>
              <w:textAlignment w:val="center"/>
              <w:rPr>
                <w:rFonts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C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A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9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0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A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2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2F11A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8463">
            <w:pPr>
              <w:textAlignment w:val="center"/>
              <w:rPr>
                <w:rFonts w:cs="宋体"/>
                <w:color w:val="000000"/>
                <w:sz w:val="20"/>
                <w:szCs w:val="20"/>
              </w:rPr>
            </w:pPr>
            <w:r>
              <w:rPr>
                <w:rFonts w:cs="宋体"/>
                <w:color w:val="000000"/>
                <w:sz w:val="20"/>
                <w:szCs w:val="20"/>
              </w:rPr>
              <w:t>2081099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A9510">
            <w:pPr>
              <w:textAlignment w:val="center"/>
              <w:rPr>
                <w:rFonts w:cs="宋体"/>
                <w:color w:val="000000"/>
                <w:sz w:val="20"/>
                <w:szCs w:val="20"/>
              </w:rPr>
            </w:pPr>
            <w:r>
              <w:rPr>
                <w:rFonts w:cs="宋体"/>
                <w:color w:val="000000"/>
                <w:sz w:val="20"/>
                <w:szCs w:val="20"/>
              </w:rPr>
              <w:t>其他社会福利支出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1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1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A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E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D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1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D48ED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CB87">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2B85">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E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7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F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9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7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0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88BD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729B">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1D7B9">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C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C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A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4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D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3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ED5D3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022A">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87CF">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A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1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C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3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D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3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3BF3D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B09C">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07BF">
            <w:pPr>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E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7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0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5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8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C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53B31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25CB">
            <w:pPr>
              <w:textAlignment w:val="center"/>
              <w:rPr>
                <w:rFonts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14DF3">
            <w:pPr>
              <w:textAlignment w:val="center"/>
              <w:rPr>
                <w:rFonts w:cs="宋体"/>
                <w:color w:val="000000"/>
                <w:sz w:val="20"/>
                <w:szCs w:val="20"/>
              </w:rPr>
            </w:pPr>
            <w:r>
              <w:rPr>
                <w:rFonts w:cs="宋体"/>
                <w:b/>
                <w:color w:val="000000"/>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7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6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3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A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0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F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F2A45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1B73">
            <w:pPr>
              <w:textAlignment w:val="center"/>
              <w:rPr>
                <w:rFonts w:cs="宋体"/>
                <w:color w:val="000000"/>
                <w:sz w:val="20"/>
                <w:szCs w:val="20"/>
              </w:rPr>
            </w:pPr>
            <w:r>
              <w:rPr>
                <w:rFonts w:cs="宋体"/>
                <w:color w:val="000000"/>
                <w:sz w:val="20"/>
                <w:szCs w:val="20"/>
              </w:rPr>
              <w:t>2120803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749AC">
            <w:pPr>
              <w:textAlignment w:val="center"/>
              <w:rPr>
                <w:rFonts w:cs="宋体"/>
                <w:color w:val="000000"/>
                <w:sz w:val="20"/>
                <w:szCs w:val="20"/>
              </w:rPr>
            </w:pPr>
            <w:r>
              <w:rPr>
                <w:rFonts w:cs="宋体"/>
                <w:color w:val="000000"/>
                <w:sz w:val="20"/>
                <w:szCs w:val="20"/>
              </w:rPr>
              <w:t>城市建设支出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3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6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2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1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7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F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C00F32D">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A410C88">
      <w:pPr>
        <w:rPr>
          <w:rFonts w:cs="宋体"/>
          <w:sz w:val="21"/>
          <w:szCs w:val="21"/>
        </w:rPr>
      </w:pPr>
      <w:r>
        <w:rPr>
          <w:rFonts w:cs="宋体"/>
          <w:sz w:val="21"/>
          <w:szCs w:val="21"/>
        </w:rPr>
        <w:br w:type="page"/>
      </w:r>
    </w:p>
    <w:p w14:paraId="0A14E8CA">
      <w:pPr>
        <w:rPr>
          <w:rFonts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31E6165">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64BB014">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5607BE2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6CE1336">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重庆高新技术产业开发区管理委员会财政局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DFD35CB">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BDED9B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C0CBD4">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36E2F4A">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2DBF01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4D9A62B">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83A82C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6FC073">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B264753">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2BFA2BA">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DB6C126">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D784">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05F2">
            <w:pPr>
              <w:spacing w:line="200" w:lineRule="exact"/>
              <w:jc w:val="center"/>
              <w:textAlignment w:val="center"/>
              <w:rPr>
                <w:rFonts w:cs="宋体"/>
                <w:b/>
                <w:color w:val="000000"/>
                <w:sz w:val="18"/>
                <w:szCs w:val="18"/>
              </w:rPr>
            </w:pPr>
            <w:r>
              <w:rPr>
                <w:rFonts w:cs="宋体"/>
                <w:b/>
                <w:color w:val="000000"/>
                <w:sz w:val="18"/>
                <w:szCs w:val="18"/>
              </w:rPr>
              <w:t>支     出</w:t>
            </w:r>
          </w:p>
        </w:tc>
      </w:tr>
      <w:tr w14:paraId="7DA432B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4A23">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C9DE">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D7AF5">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28784">
            <w:pPr>
              <w:spacing w:line="200" w:lineRule="exact"/>
              <w:jc w:val="center"/>
              <w:textAlignment w:val="center"/>
              <w:rPr>
                <w:rFonts w:cs="宋体"/>
                <w:b/>
                <w:color w:val="000000"/>
                <w:sz w:val="18"/>
                <w:szCs w:val="18"/>
              </w:rPr>
            </w:pPr>
            <w:r>
              <w:rPr>
                <w:rFonts w:cs="宋体"/>
                <w:b/>
                <w:color w:val="000000"/>
                <w:sz w:val="18"/>
                <w:szCs w:val="18"/>
              </w:rPr>
              <w:t>决算数</w:t>
            </w:r>
          </w:p>
        </w:tc>
      </w:tr>
      <w:tr w14:paraId="19A7A332">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8448">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B21B">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2BEAC">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EC60">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547B">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7958">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D20C9">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6A4226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C897">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80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76,963.39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846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E5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7,769.86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FD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7,769.86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F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6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2D9B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AD45">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AF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700.24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3157">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C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4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8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F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2F05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7753">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8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2E55">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CB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5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3A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2D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1231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E0A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E33B9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042E">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23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9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1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7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37E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1E3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BEF2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CE93">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6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D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6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3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C3EB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04F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8358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18F8">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F1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69,164.59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21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69,164.59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0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5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B3F5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6AF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A787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A51C">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F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B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1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5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FA68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2B6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9BFCF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AD1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08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8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2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7F6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3C7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9DF1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725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2D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99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4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B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4C3F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277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1C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19B3">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5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6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00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A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A855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28A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5DB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8FD4">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FD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700.24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B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E4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700.24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9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6EEF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D09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8A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0312">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D3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9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A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5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8650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FF4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94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6B17">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2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8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3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F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A708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F74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F0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00F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6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74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8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BB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15BE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151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95D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AA7B">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6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4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0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D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5683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FA9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38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1D0E">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7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4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D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2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62B9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7B0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B5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D7B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1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37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2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2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9BC7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236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ED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73FB">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F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3B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C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0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53E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228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81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722C">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9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3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5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D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300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28E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AD1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82FC">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3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9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6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1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55DF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CB4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11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50D8">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A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AD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6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06ED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BF8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EE6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442C">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8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5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5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7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3F46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A0F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F4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DD5A">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B4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2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7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6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CBC2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8CBA7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273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6D76">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E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F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E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CEED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08749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2D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12BC">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16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1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3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E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3079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8147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2EF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A7DA">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C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DD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36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A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8DA4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D5E8">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CB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77,663.63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F8F7">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36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77,663.63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5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76,963.39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59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700.24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E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213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E39A">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1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05D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6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B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F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4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AA0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55F1">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A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83B04">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B8E6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04C3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B8882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037018">
            <w:pPr>
              <w:spacing w:line="200" w:lineRule="exact"/>
              <w:rPr>
                <w:rFonts w:hint="default" w:ascii="Times New Roman" w:hAnsi="Times New Roman"/>
                <w:color w:val="000000"/>
                <w:sz w:val="18"/>
                <w:szCs w:val="18"/>
              </w:rPr>
            </w:pPr>
          </w:p>
        </w:tc>
      </w:tr>
      <w:tr w14:paraId="68793E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CABC">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0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BD7D">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594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340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CD3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55DB">
            <w:pPr>
              <w:spacing w:line="200" w:lineRule="exact"/>
              <w:jc w:val="right"/>
              <w:rPr>
                <w:rFonts w:hint="default" w:ascii="Times New Roman" w:hAnsi="Times New Roman"/>
                <w:color w:val="000000"/>
                <w:sz w:val="18"/>
                <w:szCs w:val="18"/>
              </w:rPr>
            </w:pPr>
          </w:p>
        </w:tc>
      </w:tr>
      <w:tr w14:paraId="1F25F7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D6C7">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3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2C37">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3FB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5E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4F1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72B2">
            <w:pPr>
              <w:spacing w:line="200" w:lineRule="exact"/>
              <w:jc w:val="right"/>
              <w:rPr>
                <w:rFonts w:hint="default" w:ascii="Times New Roman" w:hAnsi="Times New Roman"/>
                <w:color w:val="000000"/>
                <w:sz w:val="18"/>
                <w:szCs w:val="18"/>
              </w:rPr>
            </w:pPr>
          </w:p>
        </w:tc>
      </w:tr>
      <w:tr w14:paraId="75F871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D8C1">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A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77,663.63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CF6F">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2F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77,663.63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DB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76,963.39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F4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700.24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0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6769EC3">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38F124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5C69D8E">
            <w:pPr>
              <w:jc w:val="center"/>
              <w:textAlignment w:val="bottom"/>
              <w:rPr>
                <w:rFonts w:cs="宋体"/>
                <w:b/>
                <w:color w:val="000000"/>
                <w:sz w:val="32"/>
                <w:szCs w:val="32"/>
              </w:rPr>
            </w:pPr>
            <w:r>
              <w:rPr>
                <w:rFonts w:cs="宋体"/>
                <w:b/>
                <w:color w:val="000000"/>
                <w:sz w:val="32"/>
                <w:szCs w:val="32"/>
              </w:rPr>
              <w:t>一般公共预算财政拨款支出决算表</w:t>
            </w:r>
          </w:p>
        </w:tc>
      </w:tr>
      <w:tr w14:paraId="58BC05F7">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CC7890B">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重庆高新技术产业开发区管理委员会财政局</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29474BD">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998661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98D0990">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67562FEB">
            <w:pPr>
              <w:rPr>
                <w:rFonts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2DEA2AC7">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47197B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561C546">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F45E">
            <w:pPr>
              <w:jc w:val="center"/>
              <w:textAlignment w:val="center"/>
              <w:rPr>
                <w:rFonts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89D5FF">
            <w:pPr>
              <w:jc w:val="center"/>
              <w:textAlignment w:val="center"/>
              <w:rPr>
                <w:rFonts w:cs="宋体"/>
                <w:b/>
                <w:color w:val="000000"/>
                <w:sz w:val="20"/>
                <w:szCs w:val="20"/>
              </w:rPr>
            </w:pPr>
            <w:r>
              <w:rPr>
                <w:rFonts w:cs="宋体"/>
                <w:b/>
                <w:color w:val="000000"/>
                <w:sz w:val="20"/>
                <w:szCs w:val="20"/>
              </w:rPr>
              <w:t>本年支出</w:t>
            </w:r>
          </w:p>
        </w:tc>
      </w:tr>
      <w:tr w14:paraId="017A571B">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8213">
            <w:pPr>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03517">
            <w:pPr>
              <w:jc w:val="center"/>
              <w:textAlignment w:val="center"/>
              <w:rPr>
                <w:rFonts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632B">
            <w:pPr>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437B5">
            <w:pPr>
              <w:jc w:val="center"/>
              <w:textAlignment w:val="center"/>
              <w:rPr>
                <w:rFonts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37F07">
            <w:pPr>
              <w:jc w:val="center"/>
              <w:textAlignment w:val="center"/>
              <w:rPr>
                <w:rFonts w:cs="宋体"/>
                <w:b/>
                <w:color w:val="000000"/>
                <w:sz w:val="20"/>
                <w:szCs w:val="20"/>
              </w:rPr>
            </w:pPr>
            <w:r>
              <w:rPr>
                <w:rFonts w:cs="宋体"/>
                <w:b/>
                <w:color w:val="000000"/>
                <w:sz w:val="20"/>
                <w:szCs w:val="20"/>
              </w:rPr>
              <w:t>项目支出</w:t>
            </w:r>
          </w:p>
        </w:tc>
      </w:tr>
      <w:tr w14:paraId="1FDB8962">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4943">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58F08">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6CA3C">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38145">
            <w:pPr>
              <w:jc w:val="center"/>
              <w:rPr>
                <w:rFonts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33BD5">
            <w:pPr>
              <w:jc w:val="center"/>
              <w:rPr>
                <w:rFonts w:cs="宋体"/>
                <w:b/>
                <w:color w:val="000000"/>
                <w:sz w:val="20"/>
                <w:szCs w:val="20"/>
              </w:rPr>
            </w:pPr>
          </w:p>
        </w:tc>
      </w:tr>
      <w:tr w14:paraId="01504191">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7A911">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0F40F">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84B8C">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1F259">
            <w:pPr>
              <w:jc w:val="center"/>
              <w:rPr>
                <w:rFonts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D0B2E">
            <w:pPr>
              <w:jc w:val="center"/>
              <w:rPr>
                <w:rFonts w:cs="宋体"/>
                <w:b/>
                <w:color w:val="000000"/>
                <w:sz w:val="20"/>
                <w:szCs w:val="20"/>
              </w:rPr>
            </w:pPr>
          </w:p>
        </w:tc>
      </w:tr>
      <w:tr w14:paraId="3DCCFA20">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E81D">
            <w:pPr>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FB1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76,963.39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0D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875.62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FDC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76,087.77</w:t>
            </w:r>
            <w:r>
              <w:rPr>
                <w:rFonts w:ascii="Times New Roman" w:hAnsi="Times New Roman"/>
                <w:b/>
                <w:color w:val="000000"/>
                <w:sz w:val="20"/>
              </w:rPr>
              <w:t xml:space="preserve"> </w:t>
            </w:r>
          </w:p>
        </w:tc>
      </w:tr>
      <w:tr w14:paraId="452DE54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F513">
            <w:pPr>
              <w:textAlignment w:val="center"/>
              <w:rPr>
                <w:rFonts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19AE9">
            <w:pPr>
              <w:textAlignment w:val="center"/>
              <w:rPr>
                <w:rFonts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D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7,769.86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CBC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873.67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EFC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6,896.19</w:t>
            </w:r>
            <w:r>
              <w:rPr>
                <w:rFonts w:ascii="Times New Roman" w:hAnsi="Times New Roman"/>
                <w:b/>
                <w:color w:val="000000"/>
                <w:sz w:val="20"/>
              </w:rPr>
              <w:t xml:space="preserve"> </w:t>
            </w:r>
          </w:p>
        </w:tc>
      </w:tr>
      <w:tr w14:paraId="0C2584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FA3D">
            <w:pPr>
              <w:textAlignment w:val="center"/>
              <w:rPr>
                <w:rFonts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CB1E">
            <w:pPr>
              <w:textAlignment w:val="center"/>
              <w:rPr>
                <w:rFonts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0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2,389.86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289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873.67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4E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1,516.19</w:t>
            </w:r>
            <w:r>
              <w:rPr>
                <w:rFonts w:ascii="Times New Roman" w:hAnsi="Times New Roman"/>
                <w:b/>
                <w:color w:val="000000"/>
                <w:sz w:val="20"/>
              </w:rPr>
              <w:t xml:space="preserve"> </w:t>
            </w:r>
          </w:p>
        </w:tc>
      </w:tr>
      <w:tr w14:paraId="4AB100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B0A2">
            <w:pPr>
              <w:textAlignment w:val="center"/>
              <w:rPr>
                <w:rFonts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11100">
            <w:pPr>
              <w:textAlignment w:val="center"/>
              <w:rPr>
                <w:rFonts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3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BF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873.67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3C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DC01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0E3B">
            <w:pPr>
              <w:textAlignment w:val="center"/>
              <w:rPr>
                <w:rFonts w:cs="宋体"/>
                <w:color w:val="000000"/>
                <w:sz w:val="20"/>
                <w:szCs w:val="20"/>
              </w:rPr>
            </w:pPr>
            <w:r>
              <w:rPr>
                <w:rFonts w:cs="宋体"/>
                <w:color w:val="000000"/>
                <w:sz w:val="20"/>
                <w:szCs w:val="20"/>
              </w:rPr>
              <w:t>2010602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669BD">
            <w:pPr>
              <w:textAlignment w:val="center"/>
              <w:rPr>
                <w:rFonts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F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F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C1E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1,209.00</w:t>
            </w:r>
            <w:r>
              <w:rPr>
                <w:rFonts w:ascii="Times New Roman" w:hAnsi="Times New Roman"/>
                <w:color w:val="000000"/>
                <w:sz w:val="20"/>
              </w:rPr>
              <w:t xml:space="preserve"> </w:t>
            </w:r>
          </w:p>
        </w:tc>
      </w:tr>
      <w:tr w14:paraId="3A2801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B3ED">
            <w:pPr>
              <w:textAlignment w:val="center"/>
              <w:rPr>
                <w:rFonts w:cs="宋体"/>
                <w:color w:val="000000"/>
                <w:sz w:val="20"/>
                <w:szCs w:val="20"/>
              </w:rPr>
            </w:pPr>
            <w:r>
              <w:rPr>
                <w:rFonts w:cs="宋体"/>
                <w:color w:val="000000"/>
                <w:sz w:val="20"/>
                <w:szCs w:val="20"/>
              </w:rPr>
              <w:t>2010605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3308">
            <w:pPr>
              <w:textAlignment w:val="center"/>
              <w:rPr>
                <w:rFonts w:cs="宋体"/>
                <w:color w:val="000000"/>
                <w:sz w:val="20"/>
                <w:szCs w:val="20"/>
              </w:rPr>
            </w:pPr>
            <w:r>
              <w:rPr>
                <w:rFonts w:cs="宋体"/>
                <w:color w:val="000000"/>
                <w:sz w:val="20"/>
                <w:szCs w:val="20"/>
              </w:rPr>
              <w:t>财政国库业务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73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C6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4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r>
      <w:tr w14:paraId="6BD412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92A7">
            <w:pPr>
              <w:textAlignment w:val="center"/>
              <w:rPr>
                <w:rFonts w:cs="宋体"/>
                <w:color w:val="000000"/>
                <w:sz w:val="20"/>
                <w:szCs w:val="20"/>
              </w:rPr>
            </w:pPr>
            <w:r>
              <w:rPr>
                <w:rFonts w:cs="宋体"/>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21ACF">
            <w:pPr>
              <w:textAlignment w:val="center"/>
              <w:rPr>
                <w:rFonts w:cs="宋体"/>
                <w:color w:val="000000"/>
                <w:sz w:val="20"/>
                <w:szCs w:val="20"/>
              </w:rPr>
            </w:pPr>
            <w:r>
              <w:rPr>
                <w:rFonts w:cs="宋体"/>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B5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9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23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r>
      <w:tr w14:paraId="67ECEF5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0720">
            <w:pPr>
              <w:textAlignment w:val="center"/>
              <w:rPr>
                <w:rFonts w:cs="宋体"/>
                <w:color w:val="000000"/>
                <w:sz w:val="20"/>
                <w:szCs w:val="20"/>
              </w:rPr>
            </w:pPr>
            <w:r>
              <w:rPr>
                <w:rFonts w:cs="宋体"/>
                <w:b/>
                <w:color w:val="000000"/>
                <w:sz w:val="20"/>
                <w:szCs w:val="20"/>
              </w:rPr>
              <w:t>20107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D9C9">
            <w:pPr>
              <w:textAlignment w:val="center"/>
              <w:rPr>
                <w:rFonts w:cs="宋体"/>
                <w:color w:val="000000"/>
                <w:sz w:val="20"/>
                <w:szCs w:val="20"/>
              </w:rPr>
            </w:pPr>
            <w:r>
              <w:rPr>
                <w:rFonts w:cs="宋体"/>
                <w:b/>
                <w:color w:val="000000"/>
                <w:sz w:val="20"/>
                <w:szCs w:val="20"/>
              </w:rPr>
              <w:t>税收事务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5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53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6A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5,380.00</w:t>
            </w:r>
            <w:r>
              <w:rPr>
                <w:rFonts w:ascii="Times New Roman" w:hAnsi="Times New Roman"/>
                <w:b/>
                <w:color w:val="000000"/>
                <w:sz w:val="20"/>
              </w:rPr>
              <w:t xml:space="preserve"> </w:t>
            </w:r>
          </w:p>
        </w:tc>
      </w:tr>
      <w:tr w14:paraId="711826F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FB61">
            <w:pPr>
              <w:textAlignment w:val="center"/>
              <w:rPr>
                <w:rFonts w:cs="宋体"/>
                <w:color w:val="000000"/>
                <w:sz w:val="20"/>
                <w:szCs w:val="20"/>
              </w:rPr>
            </w:pPr>
            <w:r>
              <w:rPr>
                <w:rFonts w:cs="宋体"/>
                <w:color w:val="000000"/>
                <w:sz w:val="20"/>
                <w:szCs w:val="20"/>
              </w:rPr>
              <w:t>2010710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47B9">
            <w:pPr>
              <w:textAlignment w:val="center"/>
              <w:rPr>
                <w:rFonts w:cs="宋体"/>
                <w:color w:val="000000"/>
                <w:sz w:val="20"/>
                <w:szCs w:val="20"/>
              </w:rPr>
            </w:pPr>
            <w:r>
              <w:rPr>
                <w:rFonts w:cs="宋体"/>
                <w:color w:val="000000"/>
                <w:sz w:val="20"/>
                <w:szCs w:val="20"/>
              </w:rPr>
              <w:t>税收业务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8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E8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C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5,380.00</w:t>
            </w:r>
            <w:r>
              <w:rPr>
                <w:rFonts w:ascii="Times New Roman" w:hAnsi="Times New Roman"/>
                <w:color w:val="000000"/>
                <w:sz w:val="20"/>
              </w:rPr>
              <w:t xml:space="preserve"> </w:t>
            </w:r>
          </w:p>
        </w:tc>
      </w:tr>
      <w:tr w14:paraId="046EBD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159B">
            <w:pPr>
              <w:textAlignment w:val="center"/>
              <w:rPr>
                <w:rFonts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11F8">
            <w:pPr>
              <w:textAlignment w:val="center"/>
              <w:rPr>
                <w:rFonts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9E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27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25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r>
      <w:tr w14:paraId="6222E4C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9B09">
            <w:pPr>
              <w:textAlignment w:val="center"/>
              <w:rPr>
                <w:rFonts w:cs="宋体"/>
                <w:color w:val="000000"/>
                <w:sz w:val="20"/>
                <w:szCs w:val="20"/>
              </w:rPr>
            </w:pPr>
            <w:r>
              <w:rPr>
                <w:rFonts w:cs="宋体"/>
                <w:b/>
                <w:color w:val="000000"/>
                <w:sz w:val="20"/>
                <w:szCs w:val="20"/>
              </w:rPr>
              <w:t>20604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B3CBF">
            <w:pPr>
              <w:textAlignment w:val="center"/>
              <w:rPr>
                <w:rFonts w:cs="宋体"/>
                <w:color w:val="000000"/>
                <w:sz w:val="20"/>
                <w:szCs w:val="20"/>
              </w:rPr>
            </w:pPr>
            <w:r>
              <w:rPr>
                <w:rFonts w:cs="宋体"/>
                <w:b/>
                <w:color w:val="000000"/>
                <w:sz w:val="20"/>
                <w:szCs w:val="20"/>
              </w:rPr>
              <w:t>技术研究与开发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B2C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79D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CC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69,164.59</w:t>
            </w:r>
            <w:r>
              <w:rPr>
                <w:rFonts w:ascii="Times New Roman" w:hAnsi="Times New Roman"/>
                <w:b/>
                <w:color w:val="000000"/>
                <w:sz w:val="20"/>
              </w:rPr>
              <w:t xml:space="preserve"> </w:t>
            </w:r>
          </w:p>
        </w:tc>
      </w:tr>
      <w:tr w14:paraId="34A146F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2091">
            <w:pPr>
              <w:textAlignment w:val="center"/>
              <w:rPr>
                <w:rFonts w:cs="宋体"/>
                <w:color w:val="000000"/>
                <w:sz w:val="20"/>
                <w:szCs w:val="20"/>
              </w:rPr>
            </w:pPr>
            <w:r>
              <w:rPr>
                <w:rFonts w:cs="宋体"/>
                <w:color w:val="000000"/>
                <w:sz w:val="20"/>
                <w:szCs w:val="20"/>
              </w:rPr>
              <w:t>2060499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2F01E">
            <w:pPr>
              <w:textAlignment w:val="center"/>
              <w:rPr>
                <w:rFonts w:cs="宋体"/>
                <w:color w:val="000000"/>
                <w:sz w:val="20"/>
                <w:szCs w:val="20"/>
              </w:rPr>
            </w:pPr>
            <w:r>
              <w:rPr>
                <w:rFonts w:cs="宋体"/>
                <w:color w:val="000000"/>
                <w:sz w:val="20"/>
                <w:szCs w:val="20"/>
              </w:rPr>
              <w:t>其他技术研究与开发支出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DF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1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9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69,164.59</w:t>
            </w:r>
            <w:r>
              <w:rPr>
                <w:rFonts w:ascii="Times New Roman" w:hAnsi="Times New Roman"/>
                <w:color w:val="000000"/>
                <w:sz w:val="20"/>
              </w:rPr>
              <w:t xml:space="preserve"> </w:t>
            </w:r>
          </w:p>
        </w:tc>
      </w:tr>
      <w:tr w14:paraId="087920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D534">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06C65">
            <w:pPr>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C3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F4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05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14:paraId="295EB3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044F">
            <w:pPr>
              <w:textAlignment w:val="center"/>
              <w:rPr>
                <w:rFonts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0ED5">
            <w:pPr>
              <w:textAlignment w:val="center"/>
              <w:rPr>
                <w:rFonts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A2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0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CAB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14:paraId="19E8B2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268C">
            <w:pPr>
              <w:textAlignment w:val="center"/>
              <w:rPr>
                <w:rFonts w:cs="宋体"/>
                <w:color w:val="000000"/>
                <w:sz w:val="20"/>
                <w:szCs w:val="20"/>
              </w:rPr>
            </w:pPr>
            <w:r>
              <w:rPr>
                <w:rFonts w:cs="宋体"/>
                <w:color w:val="000000"/>
                <w:sz w:val="20"/>
                <w:szCs w:val="20"/>
              </w:rPr>
              <w:t>2081099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8B52">
            <w:pPr>
              <w:textAlignment w:val="center"/>
              <w:rPr>
                <w:rFonts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DD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EB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B3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14:paraId="409D21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5DE1">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CF22">
            <w:pPr>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6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AC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2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2350F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5467">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8645A">
            <w:pPr>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00C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A13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2F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990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5660">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1B02">
            <w:pPr>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3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7C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66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0744D94">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EB4FCB">
      <w:pPr>
        <w:ind w:firstLine="630" w:firstLineChars="300"/>
        <w:rPr>
          <w:rFonts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2F08D1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F396613">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DB17B85">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11CA9BC7">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重庆高新技术产业开发区管理委员会财政局</w:t>
            </w:r>
          </w:p>
        </w:tc>
        <w:tc>
          <w:tcPr>
            <w:tcW w:w="1417" w:type="dxa"/>
            <w:tcBorders>
              <w:top w:val="nil"/>
              <w:left w:val="nil"/>
              <w:bottom w:val="nil"/>
              <w:right w:val="nil"/>
            </w:tcBorders>
            <w:shd w:val="clear" w:color="auto" w:fill="auto"/>
            <w:noWrap/>
            <w:tcMar>
              <w:top w:w="15" w:type="dxa"/>
              <w:left w:w="15" w:type="dxa"/>
              <w:right w:w="15" w:type="dxa"/>
            </w:tcMar>
            <w:vAlign w:val="bottom"/>
          </w:tcPr>
          <w:p w14:paraId="0DB549A5">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5343E75B">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4998C48F">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FEF730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BCA7770">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246E846A">
            <w:pPr>
              <w:spacing w:line="200" w:lineRule="exact"/>
              <w:rPr>
                <w:rFonts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30D97112">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8F36DD8">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6ABB7DCD">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D1DF76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10B2B33">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245C">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626E0">
            <w:pPr>
              <w:spacing w:line="192" w:lineRule="exact"/>
              <w:jc w:val="center"/>
              <w:textAlignment w:val="center"/>
              <w:rPr>
                <w:rFonts w:cs="宋体"/>
                <w:b/>
                <w:color w:val="000000"/>
                <w:sz w:val="18"/>
                <w:szCs w:val="18"/>
              </w:rPr>
            </w:pPr>
            <w:r>
              <w:rPr>
                <w:rFonts w:cs="宋体"/>
                <w:b/>
                <w:color w:val="000000"/>
                <w:sz w:val="18"/>
                <w:szCs w:val="18"/>
              </w:rPr>
              <w:t>公用经费</w:t>
            </w:r>
          </w:p>
        </w:tc>
      </w:tr>
      <w:tr w14:paraId="660340D5">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5EBFB">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DC5D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58AF8">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C5D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487E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DA15">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BCC6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D002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2FDFB">
            <w:pPr>
              <w:spacing w:line="192" w:lineRule="exact"/>
              <w:jc w:val="center"/>
              <w:textAlignment w:val="center"/>
              <w:rPr>
                <w:rFonts w:cs="宋体"/>
                <w:b/>
                <w:color w:val="000000"/>
                <w:sz w:val="18"/>
                <w:szCs w:val="18"/>
              </w:rPr>
            </w:pPr>
            <w:r>
              <w:rPr>
                <w:rFonts w:cs="宋体"/>
                <w:b/>
                <w:color w:val="000000"/>
                <w:sz w:val="18"/>
                <w:szCs w:val="18"/>
              </w:rPr>
              <w:t>金额</w:t>
            </w:r>
          </w:p>
        </w:tc>
      </w:tr>
      <w:tr w14:paraId="78ACBE4A">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8BC2">
            <w:pPr>
              <w:spacing w:line="192" w:lineRule="exact"/>
              <w:jc w:val="center"/>
              <w:rPr>
                <w:rFonts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E9F36">
            <w:pPr>
              <w:spacing w:line="192" w:lineRule="exact"/>
              <w:jc w:val="center"/>
              <w:rPr>
                <w:rFonts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21B0F">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AD4F">
            <w:pPr>
              <w:spacing w:line="192" w:lineRule="exact"/>
              <w:jc w:val="center"/>
              <w:rPr>
                <w:rFonts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0714C">
            <w:pPr>
              <w:spacing w:line="192" w:lineRule="exact"/>
              <w:jc w:val="center"/>
              <w:rPr>
                <w:rFonts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F7B16">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B800">
            <w:pPr>
              <w:spacing w:line="192" w:lineRule="exact"/>
              <w:jc w:val="center"/>
              <w:rPr>
                <w:rFonts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A091C">
            <w:pPr>
              <w:spacing w:line="192" w:lineRule="exact"/>
              <w:jc w:val="center"/>
              <w:rPr>
                <w:rFonts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874D7">
            <w:pPr>
              <w:spacing w:line="192" w:lineRule="exact"/>
              <w:jc w:val="center"/>
              <w:rPr>
                <w:rFonts w:cs="宋体"/>
                <w:b/>
                <w:color w:val="000000"/>
                <w:sz w:val="18"/>
                <w:szCs w:val="18"/>
              </w:rPr>
            </w:pPr>
          </w:p>
        </w:tc>
      </w:tr>
      <w:tr w14:paraId="490DDD1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A5CC">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7FE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39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3B60">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DC43">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08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C883">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AE66">
            <w:pPr>
              <w:spacing w:line="192"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CB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r>
      <w:tr w14:paraId="422C82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7843">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32B2">
            <w:pPr>
              <w:spacing w:line="192"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85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16FD">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9562">
            <w:pPr>
              <w:spacing w:line="192"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45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EBA2">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BED6">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42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F40D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20CA">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82D7">
            <w:pPr>
              <w:spacing w:line="192"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4B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1266">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EF7A">
            <w:pPr>
              <w:spacing w:line="192"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6B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0001">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9A3D">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51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r>
      <w:tr w14:paraId="3C0A88B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B473">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F99A">
            <w:pPr>
              <w:spacing w:line="192"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57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2FD1">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7F37">
            <w:pPr>
              <w:spacing w:line="192"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54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ADE8">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690E">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30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623F8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D800">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A359">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77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D273">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C521">
            <w:pPr>
              <w:spacing w:line="192"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4F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655D">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94AD">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B2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20263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B7C8">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5729">
            <w:pPr>
              <w:spacing w:line="192"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C3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8B13">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3AEE">
            <w:pPr>
              <w:spacing w:line="192"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BB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CCCE">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CDB1">
            <w:pPr>
              <w:spacing w:line="192"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01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63378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A70C">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6BE6">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0A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4A9A">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6489">
            <w:pPr>
              <w:spacing w:line="192"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3D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B225">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C822">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82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1B748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3BDC">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4D67">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B0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D1E7">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F7C5">
            <w:pPr>
              <w:spacing w:line="192"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42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8E2D">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E78B">
            <w:pPr>
              <w:spacing w:line="192"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FE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F2A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2D65">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BC7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58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053D">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E024">
            <w:pPr>
              <w:spacing w:line="192"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AC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C11D">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9106">
            <w:pPr>
              <w:spacing w:line="192"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22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B8A9E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D51A">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094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43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8DC7">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1192">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DB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E7A5">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C4EF">
            <w:pPr>
              <w:spacing w:line="192"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9E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4CE1E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354B">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8AF2">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B3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1B2D">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EB3F">
            <w:pPr>
              <w:spacing w:line="192"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E7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1FB0">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084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00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DEDB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5117">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BFDD">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EC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E6C3">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1FEC">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E5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A5A4">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BD50">
            <w:pPr>
              <w:spacing w:line="192"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A0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5ACE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9157">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F947">
            <w:pPr>
              <w:spacing w:line="192"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BA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4089">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F2D4">
            <w:pPr>
              <w:spacing w:line="192"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AC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8AD3">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2F8B">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4B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75876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1E71">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AB99">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2B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F0DB">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C595">
            <w:pPr>
              <w:spacing w:line="192"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91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3267">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0524">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93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5B736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0BF1">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1E45">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E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B735">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1721">
            <w:pPr>
              <w:spacing w:line="192"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BC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F1D3">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768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0B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EF60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4011">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9116">
            <w:pPr>
              <w:spacing w:line="192"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06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C253">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9CAA">
            <w:pPr>
              <w:spacing w:line="192"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47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69AC">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DBC3">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63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FA58C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F21F">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4292">
            <w:pPr>
              <w:spacing w:line="192"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7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1803">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7DDD">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5A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3C7D">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F42A">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1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EB8C0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12CE">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EAD3">
            <w:pPr>
              <w:spacing w:line="192"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CE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E3C9">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6FA2">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83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1D6D">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4D81">
            <w:pPr>
              <w:spacing w:line="192"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0B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EBBBB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7F44">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BD81">
            <w:pPr>
              <w:spacing w:line="192"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7F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DEE5">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9D99">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8C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B744">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42D9">
            <w:pPr>
              <w:spacing w:line="192"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B7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7A516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11B4">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1CC3">
            <w:pPr>
              <w:spacing w:line="192"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1D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20DC">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8D83">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ED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9CA7">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D0BF">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0B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EF750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244B">
            <w:pPr>
              <w:spacing w:line="192" w:lineRule="exact"/>
              <w:textAlignment w:val="center"/>
              <w:rPr>
                <w:rFonts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3214">
            <w:pPr>
              <w:spacing w:line="192"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7F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5518">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E3B7">
            <w:pPr>
              <w:spacing w:line="192"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67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5A06">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976A">
            <w:pPr>
              <w:spacing w:line="192"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B0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15D94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EC71">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E2E5">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08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E985">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137D">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33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5B76">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878E">
            <w:pPr>
              <w:spacing w:line="192"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B6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95523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88F5">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F8FA">
            <w:pPr>
              <w:spacing w:line="192"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C7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EF4F">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8B7D">
            <w:pPr>
              <w:spacing w:line="192"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10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F89B">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D67A">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D5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9866F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BB6E">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2AAD">
            <w:pPr>
              <w:spacing w:line="192"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53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5710">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CDD8">
            <w:pPr>
              <w:spacing w:line="192"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37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139E">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F4F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09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20074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09AC">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0DCD">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A5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F7E5">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D2B8">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59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1328">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AFEC">
            <w:pPr>
              <w:spacing w:line="192"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90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1DB75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2730">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5AD5">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43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06CE">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8F97">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44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D5D1">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4E3C">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D8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B2CC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4908">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0BCC">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88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2B8B">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95A5">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6D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8263">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A859">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8A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353B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7600">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0C38">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143C8">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BC18">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EC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FF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A97A">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253C">
            <w:pPr>
              <w:spacing w:line="192"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1D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526EB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660E">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3760">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8279B1">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2765">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D4B8">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85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0549">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9D15">
            <w:pPr>
              <w:spacing w:line="192"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1C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2FF23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84DB">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EC22">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DA67B">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E174">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AADA">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B6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1C24">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3409">
            <w:pPr>
              <w:spacing w:line="192"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A5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1649A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31DA">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1D9F">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D0659">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0808">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5131">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F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7A3A">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985">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DEF9">
            <w:pPr>
              <w:spacing w:line="192" w:lineRule="exact"/>
              <w:jc w:val="right"/>
              <w:rPr>
                <w:rFonts w:hint="default" w:ascii="Times New Roman" w:hAnsi="Times New Roman"/>
                <w:color w:val="000000"/>
                <w:sz w:val="18"/>
                <w:szCs w:val="18"/>
              </w:rPr>
            </w:pPr>
          </w:p>
        </w:tc>
      </w:tr>
      <w:tr w14:paraId="09382C4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DC78">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69DC">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4BAEA">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28F6">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1A94">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D8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DC4D">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6219">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3CA5">
            <w:pPr>
              <w:spacing w:line="192" w:lineRule="exact"/>
              <w:jc w:val="right"/>
              <w:rPr>
                <w:rFonts w:hint="default" w:ascii="Times New Roman" w:hAnsi="Times New Roman"/>
                <w:color w:val="000000"/>
                <w:sz w:val="18"/>
                <w:szCs w:val="18"/>
              </w:rPr>
            </w:pPr>
          </w:p>
        </w:tc>
      </w:tr>
      <w:tr w14:paraId="5F0AC3E9">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2EA1">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3A36">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037F6">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4AD4">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E91F">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F1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4D9B">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9ADF">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9830">
            <w:pPr>
              <w:spacing w:line="192" w:lineRule="exact"/>
              <w:jc w:val="right"/>
              <w:rPr>
                <w:rFonts w:hint="default" w:ascii="Times New Roman" w:hAnsi="Times New Roman"/>
                <w:color w:val="000000"/>
                <w:sz w:val="18"/>
                <w:szCs w:val="18"/>
              </w:rPr>
            </w:pPr>
          </w:p>
        </w:tc>
      </w:tr>
      <w:tr w14:paraId="3278AA6B">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DD67">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759C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776.33</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9FC69">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17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99.29</w:t>
            </w:r>
            <w:r>
              <w:rPr>
                <w:rFonts w:ascii="Times New Roman" w:hAnsi="Times New Roman"/>
                <w:color w:val="000000"/>
                <w:sz w:val="18"/>
              </w:rPr>
              <w:t xml:space="preserve"> </w:t>
            </w:r>
          </w:p>
        </w:tc>
      </w:tr>
    </w:tbl>
    <w:p w14:paraId="2ECB7E75">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469F69F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F1FEDF6">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9385F3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CD813BE">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重庆高新技术产业开发区管理委员会财政局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797A00F">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0736A88">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CB02C6A">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DEA7B36">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80A1B1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9FDEBD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FEF849A">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E7283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CB17F11">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EE6D831">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A6ABDCC">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FBEEB8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ECBA8C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B8C1">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AEC10F">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C570">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B0E0D">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AB89A">
            <w:pPr>
              <w:jc w:val="center"/>
              <w:textAlignment w:val="center"/>
              <w:rPr>
                <w:rFonts w:cs="宋体"/>
                <w:b/>
                <w:color w:val="000000"/>
                <w:sz w:val="20"/>
                <w:szCs w:val="20"/>
              </w:rPr>
            </w:pPr>
            <w:r>
              <w:rPr>
                <w:rFonts w:cs="宋体"/>
                <w:b/>
                <w:color w:val="000000"/>
                <w:sz w:val="20"/>
                <w:szCs w:val="20"/>
              </w:rPr>
              <w:t>年末结转和结余</w:t>
            </w:r>
          </w:p>
        </w:tc>
      </w:tr>
      <w:tr w14:paraId="0D1ABA31">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01E3">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2E505">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5054AF">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0077">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E6ED7">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AF8C9">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C0966">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62B5">
            <w:pPr>
              <w:jc w:val="center"/>
              <w:rPr>
                <w:rFonts w:cs="宋体"/>
                <w:b/>
                <w:color w:val="000000"/>
                <w:sz w:val="20"/>
                <w:szCs w:val="20"/>
              </w:rPr>
            </w:pPr>
          </w:p>
        </w:tc>
      </w:tr>
      <w:tr w14:paraId="624FD636">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19FA">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103F">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71E5A4">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30C5">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A9D7B">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D4669">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3CD8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F239">
            <w:pPr>
              <w:jc w:val="center"/>
              <w:rPr>
                <w:rFonts w:cs="宋体"/>
                <w:b/>
                <w:color w:val="000000"/>
                <w:sz w:val="20"/>
                <w:szCs w:val="20"/>
              </w:rPr>
            </w:pPr>
          </w:p>
        </w:tc>
      </w:tr>
      <w:tr w14:paraId="719DB251">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8524">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B391">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B485EA">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5C50">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AE72C">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CAE5B">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F8797">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DE34">
            <w:pPr>
              <w:jc w:val="center"/>
              <w:rPr>
                <w:rFonts w:cs="宋体"/>
                <w:b/>
                <w:color w:val="000000"/>
                <w:sz w:val="20"/>
                <w:szCs w:val="20"/>
              </w:rPr>
            </w:pPr>
          </w:p>
        </w:tc>
      </w:tr>
      <w:tr w14:paraId="1907D9A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12B5">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474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475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23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FA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8DD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700.24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5CC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1FB3E1">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3A6E">
            <w:pPr>
              <w:jc w:val="both"/>
              <w:textAlignment w:val="center"/>
              <w:rPr>
                <w:rFonts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7323">
            <w:pPr>
              <w:jc w:val="both"/>
              <w:textAlignment w:val="center"/>
              <w:rPr>
                <w:rFonts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767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A3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25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8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36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CC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15C38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B978">
            <w:pPr>
              <w:jc w:val="both"/>
              <w:textAlignment w:val="center"/>
              <w:rPr>
                <w:rFonts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AC5C">
            <w:pPr>
              <w:jc w:val="both"/>
              <w:textAlignment w:val="center"/>
              <w:rPr>
                <w:rFonts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E0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A5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D0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65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F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700.24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D9C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B2F217">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700D">
            <w:pPr>
              <w:jc w:val="both"/>
              <w:textAlignment w:val="center"/>
              <w:rPr>
                <w:rFonts w:cs="宋体"/>
                <w:color w:val="000000"/>
                <w:sz w:val="20"/>
                <w:szCs w:val="20"/>
              </w:rPr>
            </w:pPr>
            <w:r>
              <w:rPr>
                <w:rFonts w:cs="宋体"/>
                <w:color w:val="000000"/>
                <w:sz w:val="20"/>
                <w:szCs w:val="20"/>
              </w:rPr>
              <w:t>2120803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657F1">
            <w:pPr>
              <w:jc w:val="both"/>
              <w:textAlignment w:val="center"/>
              <w:rPr>
                <w:rFonts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AE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E7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B8B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C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E41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700.24</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80F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30A783">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C31A58">
      <w:pPr>
        <w:rPr>
          <w:rFonts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DE35AA7">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5A28955">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AA85F4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57B9E52">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重庆高新技术产业开发区管理委员会财政局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863DA0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31B5D0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ACF702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EBB54CD">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3B52CB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CF0B42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605937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455C5">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FD926F">
            <w:pPr>
              <w:jc w:val="center"/>
              <w:textAlignment w:val="bottom"/>
              <w:rPr>
                <w:rFonts w:cs="宋体"/>
                <w:b/>
                <w:color w:val="000000"/>
                <w:sz w:val="20"/>
                <w:szCs w:val="20"/>
              </w:rPr>
            </w:pPr>
            <w:r>
              <w:rPr>
                <w:rFonts w:cs="宋体"/>
                <w:b/>
                <w:color w:val="000000"/>
                <w:sz w:val="20"/>
                <w:szCs w:val="20"/>
              </w:rPr>
              <w:t>本年支出</w:t>
            </w:r>
          </w:p>
        </w:tc>
      </w:tr>
      <w:tr w14:paraId="2AEC79D2">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0D21">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D67F0">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FD48">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98A77">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C0A83">
            <w:pPr>
              <w:jc w:val="center"/>
              <w:textAlignment w:val="center"/>
              <w:rPr>
                <w:rFonts w:cs="宋体"/>
                <w:b/>
                <w:color w:val="000000"/>
                <w:sz w:val="20"/>
                <w:szCs w:val="20"/>
              </w:rPr>
            </w:pPr>
            <w:r>
              <w:rPr>
                <w:rFonts w:cs="宋体"/>
                <w:b/>
                <w:color w:val="000000"/>
                <w:sz w:val="20"/>
                <w:szCs w:val="20"/>
              </w:rPr>
              <w:t>项目支出</w:t>
            </w:r>
          </w:p>
        </w:tc>
      </w:tr>
      <w:tr w14:paraId="7B1296AD">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7A50">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174BF">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B6A8">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CEA49">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FF141">
            <w:pPr>
              <w:jc w:val="center"/>
              <w:rPr>
                <w:rFonts w:cs="宋体"/>
                <w:b/>
                <w:color w:val="000000"/>
                <w:sz w:val="20"/>
                <w:szCs w:val="20"/>
              </w:rPr>
            </w:pPr>
          </w:p>
        </w:tc>
      </w:tr>
      <w:tr w14:paraId="6FFF0925">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7CEC">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7658">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25FB">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281FC">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B8135">
            <w:pPr>
              <w:jc w:val="center"/>
              <w:rPr>
                <w:rFonts w:cs="宋体"/>
                <w:b/>
                <w:color w:val="000000"/>
                <w:sz w:val="20"/>
                <w:szCs w:val="20"/>
              </w:rPr>
            </w:pPr>
          </w:p>
        </w:tc>
      </w:tr>
      <w:tr w14:paraId="01DAC78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59323">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C3C6D">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3F4F">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9672A">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E581C">
            <w:pPr>
              <w:jc w:val="center"/>
              <w:rPr>
                <w:rFonts w:cs="宋体"/>
                <w:b/>
                <w:color w:val="000000"/>
                <w:sz w:val="20"/>
                <w:szCs w:val="20"/>
              </w:rPr>
            </w:pPr>
          </w:p>
        </w:tc>
      </w:tr>
      <w:tr w14:paraId="122B78D8">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7353C">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AA6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12D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18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F4C1EB4">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91A2">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9F1EB">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C4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A1E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B3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A4EE6FD">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526DB68C">
      <w:pPr>
        <w:rPr>
          <w:rFonts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66E25555">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3A91BA6F">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43AAB930">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266A4547">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49B93086">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4987E24C">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66DF92EF">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3800EFCE">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41E6AF4">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F69284">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重庆高新技术产业开发区管理委员会财政局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20E4408A">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4D9820D7">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7A7BF85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4DE63B2">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96AAB">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8869F">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4D643">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730E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E91B">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AAB81EA">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5C0FC">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258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186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14ECA">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B2F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99.29</w:t>
            </w:r>
            <w:r>
              <w:rPr>
                <w:rFonts w:ascii="Times New Roman" w:hAnsi="Times New Roman"/>
                <w:color w:val="000000"/>
                <w:sz w:val="18"/>
              </w:rPr>
              <w:t xml:space="preserve"> </w:t>
            </w:r>
          </w:p>
        </w:tc>
      </w:tr>
      <w:tr w14:paraId="51C0BF8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AC814">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DC4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5BAB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4DD56">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B26B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99.29</w:t>
            </w:r>
            <w:r>
              <w:rPr>
                <w:rFonts w:ascii="Times New Roman" w:hAnsi="Times New Roman"/>
                <w:color w:val="000000"/>
                <w:sz w:val="18"/>
              </w:rPr>
              <w:t xml:space="preserve"> </w:t>
            </w:r>
          </w:p>
        </w:tc>
      </w:tr>
      <w:tr w14:paraId="2A3FFEF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45A35">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435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855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1A6BE">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DDE51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D40AC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0AF2A">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C515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0CA0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6AA7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7CD1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C627E8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BE09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12D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CAA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B055F">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6D854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3BFFEA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C0BC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2595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015B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99CA9">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7F1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47246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28F91">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5E4B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27B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E1863">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23A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9A20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566EB">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280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44F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416A6">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E9E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D30C4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EBA17">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33B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BB5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3C3F6">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2DB2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4D23FA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9EF3B">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8E4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662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F3F62">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43A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38707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7EB0E">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8C0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7113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55A83">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FA6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C6B22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1C7E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B9C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160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CEEB6">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F9F1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79A3F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DE4D3">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2EE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B83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DD35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261C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F231E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A2C6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059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41A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82322">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8A2A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AB8E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51772">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F8C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F49D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0C92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2060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5F549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37D6D">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338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5BA0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03314">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F9CE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r>
      <w:tr w14:paraId="028DFE1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2559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769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08E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5F753">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CEF5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r>
      <w:tr w14:paraId="217F773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E817D">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47D2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BF7D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3AA12">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795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39022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98CE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1B9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18C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B3ADE">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412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32501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3A51D">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D8D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D59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D89B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331C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r>
      <w:tr w14:paraId="75E3B82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97E1B">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222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348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08BC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569A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r>
      <w:tr w14:paraId="492C101B">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03F8D">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D4B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2BA67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5.81</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98898">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BF5CF">
            <w:pPr>
              <w:spacing w:line="280" w:lineRule="exact"/>
              <w:jc w:val="right"/>
              <w:rPr>
                <w:rFonts w:cs="宋体"/>
                <w:color w:val="000000"/>
                <w:kern w:val="2"/>
                <w:sz w:val="16"/>
                <w:szCs w:val="16"/>
              </w:rPr>
            </w:pPr>
          </w:p>
        </w:tc>
      </w:tr>
      <w:tr w14:paraId="1B4761A6">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1FBC9">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A78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A24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EB567">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CE13A">
            <w:pPr>
              <w:spacing w:line="280" w:lineRule="exact"/>
              <w:jc w:val="right"/>
              <w:rPr>
                <w:rFonts w:cs="宋体"/>
                <w:color w:val="000000"/>
                <w:kern w:val="2"/>
                <w:sz w:val="16"/>
                <w:szCs w:val="16"/>
              </w:rPr>
            </w:pPr>
          </w:p>
        </w:tc>
      </w:tr>
      <w:tr w14:paraId="362A97F1">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157DF">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7287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A646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158A9">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54983">
            <w:pPr>
              <w:spacing w:line="280" w:lineRule="exact"/>
              <w:jc w:val="right"/>
              <w:rPr>
                <w:rFonts w:cs="宋体"/>
                <w:color w:val="000000"/>
                <w:sz w:val="16"/>
                <w:szCs w:val="16"/>
              </w:rPr>
            </w:pPr>
          </w:p>
        </w:tc>
      </w:tr>
    </w:tbl>
    <w:p w14:paraId="32350FA8">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67B436-EC1F-41C2-BD14-6A94AC63EF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A0542FD-0971-4A24-8543-374FA81C6861}"/>
  </w:font>
  <w:font w:name="方正仿宋_GBK">
    <w:panose1 w:val="03000509000000000000"/>
    <w:charset w:val="86"/>
    <w:family w:val="script"/>
    <w:pitch w:val="default"/>
    <w:sig w:usb0="00000001" w:usb1="080E0000" w:usb2="00000000" w:usb3="00000000" w:csb0="00040000" w:csb1="00000000"/>
    <w:embedRegular r:id="rId3" w:fontKey="{44EC583C-E218-48E3-8EC0-1D7FC1E142BC}"/>
  </w:font>
  <w:font w:name="楷体">
    <w:panose1 w:val="02010609060101010101"/>
    <w:charset w:val="86"/>
    <w:family w:val="modern"/>
    <w:pitch w:val="default"/>
    <w:sig w:usb0="800002BF" w:usb1="38CF7CFA" w:usb2="00000016" w:usb3="00000000" w:csb0="00040001" w:csb1="00000000"/>
    <w:embedRegular r:id="rId4" w:fontKey="{349E6A3E-4B92-4D59-85AC-0BA7DC30EB8B}"/>
  </w:font>
  <w:font w:name="仿宋_GB2312">
    <w:altName w:val="仿宋"/>
    <w:panose1 w:val="00000000000000000000"/>
    <w:charset w:val="00"/>
    <w:family w:val="modern"/>
    <w:pitch w:val="default"/>
    <w:sig w:usb0="00000000" w:usb1="00000000" w:usb2="00000010" w:usb3="00000000" w:csb0="00040000" w:csb1="00000000"/>
    <w:embedRegular r:id="rId5" w:fontKey="{1D06265D-1451-4812-8F0D-F3BA30D51EC1}"/>
  </w:font>
  <w:font w:name="仿宋">
    <w:panose1 w:val="02010609060101010101"/>
    <w:charset w:val="86"/>
    <w:family w:val="modern"/>
    <w:pitch w:val="default"/>
    <w:sig w:usb0="800002BF" w:usb1="38CF7CFA" w:usb2="00000016" w:usb3="00000000" w:csb0="00040001" w:csb1="00000000"/>
    <w:embedRegular r:id="rId6" w:fontKey="{4A9991D3-514B-4BAA-A386-671111FE63A4}"/>
  </w:font>
  <w:font w:name="Arial">
    <w:panose1 w:val="020B0604020202020204"/>
    <w:charset w:val="00"/>
    <w:family w:val="swiss"/>
    <w:pitch w:val="default"/>
    <w:sig w:usb0="E0002EFF" w:usb1="C000785B" w:usb2="00000009" w:usb3="00000000" w:csb0="400001FF" w:csb1="FFFF0000"/>
    <w:embedRegular r:id="rId7" w:fontKey="{876DC5E3-429A-4791-9513-99F6A93750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393C">
    <w:pPr>
      <w:pStyle w:val="7"/>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46E91C">
                          <w:pPr>
                            <w:pStyle w:val="7"/>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646E91C">
                    <w:pPr>
                      <w:pStyle w:val="7"/>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67B5">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3FFDCE">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D3FFDCE">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C5C557">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C5C557">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0832">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C79E2"/>
    <w:rsid w:val="000D7702"/>
    <w:rsid w:val="000F6721"/>
    <w:rsid w:val="00124F84"/>
    <w:rsid w:val="0016118C"/>
    <w:rsid w:val="001632EC"/>
    <w:rsid w:val="001A0B87"/>
    <w:rsid w:val="001B149B"/>
    <w:rsid w:val="001B4FCB"/>
    <w:rsid w:val="00210902"/>
    <w:rsid w:val="00261065"/>
    <w:rsid w:val="002D0E5A"/>
    <w:rsid w:val="002D71F4"/>
    <w:rsid w:val="002E088A"/>
    <w:rsid w:val="002E5443"/>
    <w:rsid w:val="00304739"/>
    <w:rsid w:val="0032196C"/>
    <w:rsid w:val="0034151A"/>
    <w:rsid w:val="00346FFD"/>
    <w:rsid w:val="00354C17"/>
    <w:rsid w:val="00393314"/>
    <w:rsid w:val="003C07BF"/>
    <w:rsid w:val="004101A4"/>
    <w:rsid w:val="00440DE1"/>
    <w:rsid w:val="00443E8C"/>
    <w:rsid w:val="004844F3"/>
    <w:rsid w:val="004852DA"/>
    <w:rsid w:val="004938F9"/>
    <w:rsid w:val="004B0F9C"/>
    <w:rsid w:val="004B14E9"/>
    <w:rsid w:val="004B6B24"/>
    <w:rsid w:val="004C12FF"/>
    <w:rsid w:val="004D0390"/>
    <w:rsid w:val="004D6ADF"/>
    <w:rsid w:val="005020DF"/>
    <w:rsid w:val="005154BB"/>
    <w:rsid w:val="00550ABE"/>
    <w:rsid w:val="00593562"/>
    <w:rsid w:val="005B023C"/>
    <w:rsid w:val="005D168D"/>
    <w:rsid w:val="00600322"/>
    <w:rsid w:val="00603DAC"/>
    <w:rsid w:val="006137D7"/>
    <w:rsid w:val="00624703"/>
    <w:rsid w:val="00634FA8"/>
    <w:rsid w:val="0063613A"/>
    <w:rsid w:val="0068170B"/>
    <w:rsid w:val="00696CAD"/>
    <w:rsid w:val="006D5ED7"/>
    <w:rsid w:val="006E2034"/>
    <w:rsid w:val="00732392"/>
    <w:rsid w:val="00792285"/>
    <w:rsid w:val="007A0D2E"/>
    <w:rsid w:val="007A3314"/>
    <w:rsid w:val="007B419D"/>
    <w:rsid w:val="007C5C5B"/>
    <w:rsid w:val="007D3EFE"/>
    <w:rsid w:val="007E628B"/>
    <w:rsid w:val="00810F13"/>
    <w:rsid w:val="00826B47"/>
    <w:rsid w:val="00841BF8"/>
    <w:rsid w:val="008613A9"/>
    <w:rsid w:val="0088343F"/>
    <w:rsid w:val="00893689"/>
    <w:rsid w:val="009145E4"/>
    <w:rsid w:val="009229F7"/>
    <w:rsid w:val="00934E55"/>
    <w:rsid w:val="00940231"/>
    <w:rsid w:val="00944711"/>
    <w:rsid w:val="009574D5"/>
    <w:rsid w:val="0098054E"/>
    <w:rsid w:val="009821E3"/>
    <w:rsid w:val="00984852"/>
    <w:rsid w:val="009A30C9"/>
    <w:rsid w:val="009B37A6"/>
    <w:rsid w:val="009B67B8"/>
    <w:rsid w:val="009C3D3A"/>
    <w:rsid w:val="00A0108D"/>
    <w:rsid w:val="00A028A4"/>
    <w:rsid w:val="00A03B1E"/>
    <w:rsid w:val="00A2054A"/>
    <w:rsid w:val="00A24CC6"/>
    <w:rsid w:val="00A420F8"/>
    <w:rsid w:val="00A43A3A"/>
    <w:rsid w:val="00A46E92"/>
    <w:rsid w:val="00A630E1"/>
    <w:rsid w:val="00A67739"/>
    <w:rsid w:val="00A820B7"/>
    <w:rsid w:val="00A830E1"/>
    <w:rsid w:val="00A86DCB"/>
    <w:rsid w:val="00AA091A"/>
    <w:rsid w:val="00AC5566"/>
    <w:rsid w:val="00AF680A"/>
    <w:rsid w:val="00B03CCD"/>
    <w:rsid w:val="00B104B0"/>
    <w:rsid w:val="00B17E51"/>
    <w:rsid w:val="00B40138"/>
    <w:rsid w:val="00B508F4"/>
    <w:rsid w:val="00B51827"/>
    <w:rsid w:val="00B75C42"/>
    <w:rsid w:val="00BF5A85"/>
    <w:rsid w:val="00C21867"/>
    <w:rsid w:val="00C24ACD"/>
    <w:rsid w:val="00C307F6"/>
    <w:rsid w:val="00C31056"/>
    <w:rsid w:val="00C41CCA"/>
    <w:rsid w:val="00C526FF"/>
    <w:rsid w:val="00C573B0"/>
    <w:rsid w:val="00C96B11"/>
    <w:rsid w:val="00C97747"/>
    <w:rsid w:val="00CC6B99"/>
    <w:rsid w:val="00D24E0F"/>
    <w:rsid w:val="00D62E6F"/>
    <w:rsid w:val="00DA6511"/>
    <w:rsid w:val="00DC5E53"/>
    <w:rsid w:val="00DC72DB"/>
    <w:rsid w:val="00DD138B"/>
    <w:rsid w:val="00DF7706"/>
    <w:rsid w:val="00E05175"/>
    <w:rsid w:val="00E23998"/>
    <w:rsid w:val="00E55850"/>
    <w:rsid w:val="00E654E2"/>
    <w:rsid w:val="00E76362"/>
    <w:rsid w:val="00E86B80"/>
    <w:rsid w:val="00F137D3"/>
    <w:rsid w:val="00F13AD7"/>
    <w:rsid w:val="00F13C36"/>
    <w:rsid w:val="00F23C68"/>
    <w:rsid w:val="00F3068F"/>
    <w:rsid w:val="00F32C53"/>
    <w:rsid w:val="00F43FD0"/>
    <w:rsid w:val="00F53390"/>
    <w:rsid w:val="00F73F90"/>
    <w:rsid w:val="00F7623D"/>
    <w:rsid w:val="00F8598B"/>
    <w:rsid w:val="00F92A20"/>
    <w:rsid w:val="00FA0819"/>
    <w:rsid w:val="00FA4AD3"/>
    <w:rsid w:val="00FB7EF0"/>
    <w:rsid w:val="00FC37E2"/>
    <w:rsid w:val="00FF6EB6"/>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DF7E75B"/>
    <w:rsid w:val="0E084ABF"/>
    <w:rsid w:val="0E3A5F83"/>
    <w:rsid w:val="0E74421A"/>
    <w:rsid w:val="0E7FE99C"/>
    <w:rsid w:val="0EA46639"/>
    <w:rsid w:val="0EC6180C"/>
    <w:rsid w:val="0EF3A313"/>
    <w:rsid w:val="0F497FB6"/>
    <w:rsid w:val="0F836721"/>
    <w:rsid w:val="0FA25D96"/>
    <w:rsid w:val="0FEFE37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6FE1215"/>
    <w:rsid w:val="173708E3"/>
    <w:rsid w:val="174C19C7"/>
    <w:rsid w:val="17C374FC"/>
    <w:rsid w:val="17FABE30"/>
    <w:rsid w:val="17FFE776"/>
    <w:rsid w:val="189079DC"/>
    <w:rsid w:val="189B0D0B"/>
    <w:rsid w:val="18B43F7C"/>
    <w:rsid w:val="194A1770"/>
    <w:rsid w:val="19B906A4"/>
    <w:rsid w:val="19FB026E"/>
    <w:rsid w:val="1B4C2051"/>
    <w:rsid w:val="1B6F15B6"/>
    <w:rsid w:val="1BAA2EDC"/>
    <w:rsid w:val="1BB7271D"/>
    <w:rsid w:val="1BDEA425"/>
    <w:rsid w:val="1C5C0973"/>
    <w:rsid w:val="1CA55E64"/>
    <w:rsid w:val="1CFF1E84"/>
    <w:rsid w:val="1D014A01"/>
    <w:rsid w:val="1D022362"/>
    <w:rsid w:val="1D1B04B0"/>
    <w:rsid w:val="1D6534C4"/>
    <w:rsid w:val="1DBD6767"/>
    <w:rsid w:val="1DC52125"/>
    <w:rsid w:val="1DD26311"/>
    <w:rsid w:val="1E374ACB"/>
    <w:rsid w:val="1E5E27E3"/>
    <w:rsid w:val="1EA33588"/>
    <w:rsid w:val="1EB57761"/>
    <w:rsid w:val="1ECF0A66"/>
    <w:rsid w:val="1EF67CA4"/>
    <w:rsid w:val="1EFB6A3E"/>
    <w:rsid w:val="1F020D3A"/>
    <w:rsid w:val="1F2C5189"/>
    <w:rsid w:val="1F4B0B02"/>
    <w:rsid w:val="1F7B2596"/>
    <w:rsid w:val="1F7F483B"/>
    <w:rsid w:val="1F7F7CF9"/>
    <w:rsid w:val="1FBB35CD"/>
    <w:rsid w:val="1FCD26AF"/>
    <w:rsid w:val="1FF2861C"/>
    <w:rsid w:val="20642787"/>
    <w:rsid w:val="20F4064E"/>
    <w:rsid w:val="21556F04"/>
    <w:rsid w:val="22403BD3"/>
    <w:rsid w:val="23DA37D9"/>
    <w:rsid w:val="23F5732E"/>
    <w:rsid w:val="24B92327"/>
    <w:rsid w:val="24C14514"/>
    <w:rsid w:val="24EC826E"/>
    <w:rsid w:val="2533755C"/>
    <w:rsid w:val="25791755"/>
    <w:rsid w:val="26396DF4"/>
    <w:rsid w:val="26F92E80"/>
    <w:rsid w:val="270B089D"/>
    <w:rsid w:val="27167136"/>
    <w:rsid w:val="276E100C"/>
    <w:rsid w:val="27A7649B"/>
    <w:rsid w:val="27B23302"/>
    <w:rsid w:val="27F22438"/>
    <w:rsid w:val="29310A5F"/>
    <w:rsid w:val="29C37A35"/>
    <w:rsid w:val="2A076083"/>
    <w:rsid w:val="2A73162E"/>
    <w:rsid w:val="2A751F0B"/>
    <w:rsid w:val="2ABE4775"/>
    <w:rsid w:val="2B167953"/>
    <w:rsid w:val="2B200583"/>
    <w:rsid w:val="2B220436"/>
    <w:rsid w:val="2B8209DE"/>
    <w:rsid w:val="2BFFA253"/>
    <w:rsid w:val="2C6762A3"/>
    <w:rsid w:val="2C9319F8"/>
    <w:rsid w:val="2DDD845A"/>
    <w:rsid w:val="2EBF7B3E"/>
    <w:rsid w:val="2EDE1934"/>
    <w:rsid w:val="2FCA4B37"/>
    <w:rsid w:val="2FDD69E2"/>
    <w:rsid w:val="2FE029D7"/>
    <w:rsid w:val="2FF06E00"/>
    <w:rsid w:val="2FFB584B"/>
    <w:rsid w:val="2FFD54F0"/>
    <w:rsid w:val="30562E26"/>
    <w:rsid w:val="30586FEC"/>
    <w:rsid w:val="30EC7046"/>
    <w:rsid w:val="31279725"/>
    <w:rsid w:val="315F0B22"/>
    <w:rsid w:val="31795AF3"/>
    <w:rsid w:val="319D022C"/>
    <w:rsid w:val="31C90022"/>
    <w:rsid w:val="31D84415"/>
    <w:rsid w:val="32285F6F"/>
    <w:rsid w:val="32770556"/>
    <w:rsid w:val="329C0913"/>
    <w:rsid w:val="32AA0460"/>
    <w:rsid w:val="3337290D"/>
    <w:rsid w:val="33CE35C7"/>
    <w:rsid w:val="33E31118"/>
    <w:rsid w:val="33EF7674"/>
    <w:rsid w:val="342D7BC6"/>
    <w:rsid w:val="34475F39"/>
    <w:rsid w:val="352930DB"/>
    <w:rsid w:val="35573069"/>
    <w:rsid w:val="355F00AD"/>
    <w:rsid w:val="355F6038"/>
    <w:rsid w:val="358C217E"/>
    <w:rsid w:val="35937598"/>
    <w:rsid w:val="35DB1ECA"/>
    <w:rsid w:val="35DFF99C"/>
    <w:rsid w:val="360F4D17"/>
    <w:rsid w:val="36C77471"/>
    <w:rsid w:val="36C9128A"/>
    <w:rsid w:val="36F7C917"/>
    <w:rsid w:val="372E3953"/>
    <w:rsid w:val="37841E99"/>
    <w:rsid w:val="37BF1123"/>
    <w:rsid w:val="37D79BD8"/>
    <w:rsid w:val="37DE1FB6"/>
    <w:rsid w:val="383C3F15"/>
    <w:rsid w:val="38BE4696"/>
    <w:rsid w:val="3939115E"/>
    <w:rsid w:val="39B82A39"/>
    <w:rsid w:val="39C42CA8"/>
    <w:rsid w:val="39DC4FD6"/>
    <w:rsid w:val="39F03D7A"/>
    <w:rsid w:val="39F33306"/>
    <w:rsid w:val="3A1E6E38"/>
    <w:rsid w:val="3A2C1C67"/>
    <w:rsid w:val="3B1705E5"/>
    <w:rsid w:val="3B18334B"/>
    <w:rsid w:val="3B36794F"/>
    <w:rsid w:val="3B938FFF"/>
    <w:rsid w:val="3BFF7E8A"/>
    <w:rsid w:val="3BFFAA69"/>
    <w:rsid w:val="3C566AD6"/>
    <w:rsid w:val="3C6A5B02"/>
    <w:rsid w:val="3D2757A1"/>
    <w:rsid w:val="3D3D4FC4"/>
    <w:rsid w:val="3D4D77B4"/>
    <w:rsid w:val="3D6DA07B"/>
    <w:rsid w:val="3D7920D3"/>
    <w:rsid w:val="3DBCEE52"/>
    <w:rsid w:val="3DCD4B02"/>
    <w:rsid w:val="3DDF3AB1"/>
    <w:rsid w:val="3DFFA283"/>
    <w:rsid w:val="3E1D0952"/>
    <w:rsid w:val="3E1E776E"/>
    <w:rsid w:val="3E42660A"/>
    <w:rsid w:val="3E7555B1"/>
    <w:rsid w:val="3E787ED9"/>
    <w:rsid w:val="3EBEDEB3"/>
    <w:rsid w:val="3EEC37F3"/>
    <w:rsid w:val="3EFCD45E"/>
    <w:rsid w:val="3F032E93"/>
    <w:rsid w:val="3F0527E5"/>
    <w:rsid w:val="3F35C227"/>
    <w:rsid w:val="3F4814B0"/>
    <w:rsid w:val="3F5E5D98"/>
    <w:rsid w:val="3F694D83"/>
    <w:rsid w:val="3F885DCC"/>
    <w:rsid w:val="3F9F903D"/>
    <w:rsid w:val="3FCD675E"/>
    <w:rsid w:val="3FD86860"/>
    <w:rsid w:val="3FDBA7A9"/>
    <w:rsid w:val="3FDD763D"/>
    <w:rsid w:val="3FF6AE0F"/>
    <w:rsid w:val="3FF9426E"/>
    <w:rsid w:val="3FFA9EDF"/>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1CCF0D"/>
    <w:rsid w:val="45CB699A"/>
    <w:rsid w:val="465B470D"/>
    <w:rsid w:val="469D6AD4"/>
    <w:rsid w:val="471E6C84"/>
    <w:rsid w:val="4748792B"/>
    <w:rsid w:val="475D719D"/>
    <w:rsid w:val="47674801"/>
    <w:rsid w:val="47EE5985"/>
    <w:rsid w:val="48225EF7"/>
    <w:rsid w:val="488F422B"/>
    <w:rsid w:val="48E36915"/>
    <w:rsid w:val="495C4A24"/>
    <w:rsid w:val="497135DF"/>
    <w:rsid w:val="4A1605D9"/>
    <w:rsid w:val="4A263DF2"/>
    <w:rsid w:val="4A6F6675"/>
    <w:rsid w:val="4ABF0746"/>
    <w:rsid w:val="4B0502DF"/>
    <w:rsid w:val="4B135857"/>
    <w:rsid w:val="4B7951CB"/>
    <w:rsid w:val="4B7C315C"/>
    <w:rsid w:val="4BB9A981"/>
    <w:rsid w:val="4CCF773C"/>
    <w:rsid w:val="4CDB131A"/>
    <w:rsid w:val="4DAC4ACA"/>
    <w:rsid w:val="4DBE01D2"/>
    <w:rsid w:val="4EC92552"/>
    <w:rsid w:val="4EDF2F9A"/>
    <w:rsid w:val="4EFC6D10"/>
    <w:rsid w:val="4F0C6BA3"/>
    <w:rsid w:val="4F10477D"/>
    <w:rsid w:val="4F186D58"/>
    <w:rsid w:val="4FCB7957"/>
    <w:rsid w:val="4FEA65B7"/>
    <w:rsid w:val="4FFBBC65"/>
    <w:rsid w:val="5042146E"/>
    <w:rsid w:val="50F06B6E"/>
    <w:rsid w:val="52234D33"/>
    <w:rsid w:val="52261ABA"/>
    <w:rsid w:val="522F6E0C"/>
    <w:rsid w:val="52463BA1"/>
    <w:rsid w:val="5279C268"/>
    <w:rsid w:val="5298794F"/>
    <w:rsid w:val="52F163D4"/>
    <w:rsid w:val="531A2DB4"/>
    <w:rsid w:val="53C0244D"/>
    <w:rsid w:val="53DD4D4E"/>
    <w:rsid w:val="53E578CE"/>
    <w:rsid w:val="53F98757"/>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D63DC4"/>
    <w:rsid w:val="56FF7E9E"/>
    <w:rsid w:val="578867FC"/>
    <w:rsid w:val="57EFCF0F"/>
    <w:rsid w:val="57FC9E74"/>
    <w:rsid w:val="5842572D"/>
    <w:rsid w:val="58767EE2"/>
    <w:rsid w:val="58992763"/>
    <w:rsid w:val="597730F3"/>
    <w:rsid w:val="59D776AE"/>
    <w:rsid w:val="5A3B59D6"/>
    <w:rsid w:val="5AD134D8"/>
    <w:rsid w:val="5AFF3F63"/>
    <w:rsid w:val="5B6503B1"/>
    <w:rsid w:val="5B9CDF49"/>
    <w:rsid w:val="5BBFC010"/>
    <w:rsid w:val="5BE3D608"/>
    <w:rsid w:val="5C0F7EC4"/>
    <w:rsid w:val="5C263CE4"/>
    <w:rsid w:val="5C5D2777"/>
    <w:rsid w:val="5CF66BF3"/>
    <w:rsid w:val="5D290C69"/>
    <w:rsid w:val="5DEF2009"/>
    <w:rsid w:val="5EE9C7CC"/>
    <w:rsid w:val="5EF19A8B"/>
    <w:rsid w:val="5F2D4A41"/>
    <w:rsid w:val="5F5E7A89"/>
    <w:rsid w:val="5F6F16CD"/>
    <w:rsid w:val="5F7F208A"/>
    <w:rsid w:val="5F9BE7A2"/>
    <w:rsid w:val="5FB5C87C"/>
    <w:rsid w:val="5FBF0A22"/>
    <w:rsid w:val="5FBFE1A6"/>
    <w:rsid w:val="5FEF42FA"/>
    <w:rsid w:val="5FFA26BE"/>
    <w:rsid w:val="5FFC9DAA"/>
    <w:rsid w:val="60C74F6C"/>
    <w:rsid w:val="61025A59"/>
    <w:rsid w:val="613D5BBC"/>
    <w:rsid w:val="61536C39"/>
    <w:rsid w:val="61E64F4A"/>
    <w:rsid w:val="623E0993"/>
    <w:rsid w:val="62944DD7"/>
    <w:rsid w:val="62D561E6"/>
    <w:rsid w:val="6319381F"/>
    <w:rsid w:val="63236436"/>
    <w:rsid w:val="637F967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5B4ADE"/>
    <w:rsid w:val="6AAD2300"/>
    <w:rsid w:val="6AFBF53B"/>
    <w:rsid w:val="6AFF9670"/>
    <w:rsid w:val="6AFFA3E8"/>
    <w:rsid w:val="6B474EF5"/>
    <w:rsid w:val="6BBF53FD"/>
    <w:rsid w:val="6C560CAE"/>
    <w:rsid w:val="6C576495"/>
    <w:rsid w:val="6D903FF5"/>
    <w:rsid w:val="6DA955B8"/>
    <w:rsid w:val="6DE346AB"/>
    <w:rsid w:val="6DE36C58"/>
    <w:rsid w:val="6DE5391A"/>
    <w:rsid w:val="6DEF1AF4"/>
    <w:rsid w:val="6DF9CB61"/>
    <w:rsid w:val="6DFF257C"/>
    <w:rsid w:val="6E2F811B"/>
    <w:rsid w:val="6E3F639D"/>
    <w:rsid w:val="6E5B8E83"/>
    <w:rsid w:val="6E76B76C"/>
    <w:rsid w:val="6EFD1324"/>
    <w:rsid w:val="6F5622DA"/>
    <w:rsid w:val="6F5A53AC"/>
    <w:rsid w:val="6F6ED169"/>
    <w:rsid w:val="6FA77A43"/>
    <w:rsid w:val="6FAC003D"/>
    <w:rsid w:val="6FD4A2B6"/>
    <w:rsid w:val="6FE55E12"/>
    <w:rsid w:val="6FFB2E76"/>
    <w:rsid w:val="708F6F7F"/>
    <w:rsid w:val="70D94BD3"/>
    <w:rsid w:val="71C34D91"/>
    <w:rsid w:val="71FFAE25"/>
    <w:rsid w:val="72DB435C"/>
    <w:rsid w:val="72E2613A"/>
    <w:rsid w:val="72F76B5C"/>
    <w:rsid w:val="72F771F4"/>
    <w:rsid w:val="734150D5"/>
    <w:rsid w:val="736650B0"/>
    <w:rsid w:val="73934AD2"/>
    <w:rsid w:val="73ED648F"/>
    <w:rsid w:val="73FE8727"/>
    <w:rsid w:val="74AD41D4"/>
    <w:rsid w:val="74F3C987"/>
    <w:rsid w:val="750837F0"/>
    <w:rsid w:val="7535DD54"/>
    <w:rsid w:val="754758CF"/>
    <w:rsid w:val="755F64E7"/>
    <w:rsid w:val="75B379AE"/>
    <w:rsid w:val="761275E6"/>
    <w:rsid w:val="764F62AB"/>
    <w:rsid w:val="765C45EC"/>
    <w:rsid w:val="768A7619"/>
    <w:rsid w:val="76AA36E6"/>
    <w:rsid w:val="76F322AB"/>
    <w:rsid w:val="771ECBE7"/>
    <w:rsid w:val="772E1EBA"/>
    <w:rsid w:val="77303AE2"/>
    <w:rsid w:val="775FF293"/>
    <w:rsid w:val="777BE157"/>
    <w:rsid w:val="77CEBF7C"/>
    <w:rsid w:val="77DF4038"/>
    <w:rsid w:val="77EB79F7"/>
    <w:rsid w:val="77FC6CB7"/>
    <w:rsid w:val="78EE35CA"/>
    <w:rsid w:val="796D60A4"/>
    <w:rsid w:val="797EB732"/>
    <w:rsid w:val="79A031D5"/>
    <w:rsid w:val="79BD7403"/>
    <w:rsid w:val="7A1525F7"/>
    <w:rsid w:val="7A7F4149"/>
    <w:rsid w:val="7A7F6493"/>
    <w:rsid w:val="7AFFD6DA"/>
    <w:rsid w:val="7B24540B"/>
    <w:rsid w:val="7B420052"/>
    <w:rsid w:val="7B861484"/>
    <w:rsid w:val="7BBA0F66"/>
    <w:rsid w:val="7BBB7B70"/>
    <w:rsid w:val="7BCA2B54"/>
    <w:rsid w:val="7BD06A28"/>
    <w:rsid w:val="7BEEA4E3"/>
    <w:rsid w:val="7BEF17DB"/>
    <w:rsid w:val="7BF93782"/>
    <w:rsid w:val="7BFE817F"/>
    <w:rsid w:val="7C3A7C0B"/>
    <w:rsid w:val="7C5248E4"/>
    <w:rsid w:val="7C566698"/>
    <w:rsid w:val="7C5866A3"/>
    <w:rsid w:val="7C7F2E41"/>
    <w:rsid w:val="7C87F2AE"/>
    <w:rsid w:val="7CBE2F89"/>
    <w:rsid w:val="7CCD0158"/>
    <w:rsid w:val="7CF95217"/>
    <w:rsid w:val="7CFD35EF"/>
    <w:rsid w:val="7D7406BB"/>
    <w:rsid w:val="7D759F2F"/>
    <w:rsid w:val="7D794A67"/>
    <w:rsid w:val="7D8E26B2"/>
    <w:rsid w:val="7D971F24"/>
    <w:rsid w:val="7DBF02FA"/>
    <w:rsid w:val="7DE94331"/>
    <w:rsid w:val="7DEEB153"/>
    <w:rsid w:val="7DF7D4FA"/>
    <w:rsid w:val="7DF7E0B6"/>
    <w:rsid w:val="7DFD71D4"/>
    <w:rsid w:val="7DFE22C6"/>
    <w:rsid w:val="7DFF81B5"/>
    <w:rsid w:val="7EB6C707"/>
    <w:rsid w:val="7EB7D7CF"/>
    <w:rsid w:val="7EBEFA7F"/>
    <w:rsid w:val="7EC7ED50"/>
    <w:rsid w:val="7EEFE14B"/>
    <w:rsid w:val="7EFF93D2"/>
    <w:rsid w:val="7F446A19"/>
    <w:rsid w:val="7F504D37"/>
    <w:rsid w:val="7F5786C2"/>
    <w:rsid w:val="7F7452B9"/>
    <w:rsid w:val="7F75B603"/>
    <w:rsid w:val="7F7B2F7F"/>
    <w:rsid w:val="7F7D7A5A"/>
    <w:rsid w:val="7F7F49F0"/>
    <w:rsid w:val="7F8401D1"/>
    <w:rsid w:val="7F97074A"/>
    <w:rsid w:val="7FAC32D7"/>
    <w:rsid w:val="7FBF66F5"/>
    <w:rsid w:val="7FBF78A3"/>
    <w:rsid w:val="7FCB6847"/>
    <w:rsid w:val="7FDF6DC8"/>
    <w:rsid w:val="7FE54A1A"/>
    <w:rsid w:val="7FE773AC"/>
    <w:rsid w:val="7FE78405"/>
    <w:rsid w:val="7FE9BD5A"/>
    <w:rsid w:val="7FEB1A69"/>
    <w:rsid w:val="7FFC3977"/>
    <w:rsid w:val="7FFE1EB9"/>
    <w:rsid w:val="93BFFFF8"/>
    <w:rsid w:val="96F7EB2C"/>
    <w:rsid w:val="97FD9673"/>
    <w:rsid w:val="9B477A6D"/>
    <w:rsid w:val="9BE7184D"/>
    <w:rsid w:val="9D6D833E"/>
    <w:rsid w:val="9DB780B9"/>
    <w:rsid w:val="9EDB13AB"/>
    <w:rsid w:val="9FFD98FA"/>
    <w:rsid w:val="A9EDBFEB"/>
    <w:rsid w:val="AA7DFBD1"/>
    <w:rsid w:val="AABA43DA"/>
    <w:rsid w:val="ABFD0907"/>
    <w:rsid w:val="AEEFEE46"/>
    <w:rsid w:val="AF9FDB76"/>
    <w:rsid w:val="AFB52C28"/>
    <w:rsid w:val="AFBF0469"/>
    <w:rsid w:val="AFDBAB8E"/>
    <w:rsid w:val="AFEE20B1"/>
    <w:rsid w:val="AFFBFC06"/>
    <w:rsid w:val="B64F681D"/>
    <w:rsid w:val="B6FF35E5"/>
    <w:rsid w:val="B7AFB541"/>
    <w:rsid w:val="B7E55243"/>
    <w:rsid w:val="B7EC59DE"/>
    <w:rsid w:val="BADCC2CB"/>
    <w:rsid w:val="BD5196C3"/>
    <w:rsid w:val="BEFF084F"/>
    <w:rsid w:val="BF5CCBC8"/>
    <w:rsid w:val="BF76B590"/>
    <w:rsid w:val="BF9F6A8D"/>
    <w:rsid w:val="BFE64C77"/>
    <w:rsid w:val="BFEF9F18"/>
    <w:rsid w:val="BFFF857E"/>
    <w:rsid w:val="BFFFCEC5"/>
    <w:rsid w:val="C3B25317"/>
    <w:rsid w:val="C4B67385"/>
    <w:rsid w:val="C7BEFD4A"/>
    <w:rsid w:val="CB6F1AD8"/>
    <w:rsid w:val="CBFE8BC0"/>
    <w:rsid w:val="CDBF1B4A"/>
    <w:rsid w:val="CE5FE66F"/>
    <w:rsid w:val="CEAF5940"/>
    <w:rsid w:val="CEF7B289"/>
    <w:rsid w:val="CFBF5B36"/>
    <w:rsid w:val="CFF57B1B"/>
    <w:rsid w:val="D35E8350"/>
    <w:rsid w:val="D55F6149"/>
    <w:rsid w:val="D776EC52"/>
    <w:rsid w:val="D7EBC0E8"/>
    <w:rsid w:val="D98F17BA"/>
    <w:rsid w:val="DA27C3F6"/>
    <w:rsid w:val="DD2F2486"/>
    <w:rsid w:val="DD37F00C"/>
    <w:rsid w:val="DDFFA7F1"/>
    <w:rsid w:val="DE5F330D"/>
    <w:rsid w:val="DEB315E0"/>
    <w:rsid w:val="DEF43AB0"/>
    <w:rsid w:val="DF3526AC"/>
    <w:rsid w:val="DF9DA9C5"/>
    <w:rsid w:val="DFDF2ADC"/>
    <w:rsid w:val="DFDF7991"/>
    <w:rsid w:val="DFF723E8"/>
    <w:rsid w:val="DFFB6189"/>
    <w:rsid w:val="DFFEF679"/>
    <w:rsid w:val="E395EB76"/>
    <w:rsid w:val="E4CBDD30"/>
    <w:rsid w:val="E5C715A8"/>
    <w:rsid w:val="E6FD7711"/>
    <w:rsid w:val="E6FD8868"/>
    <w:rsid w:val="E7FFE0F6"/>
    <w:rsid w:val="E913C347"/>
    <w:rsid w:val="E97E02ED"/>
    <w:rsid w:val="E9B6E806"/>
    <w:rsid w:val="E9FF398E"/>
    <w:rsid w:val="EAFFBF55"/>
    <w:rsid w:val="EB72F2EB"/>
    <w:rsid w:val="EBBF6295"/>
    <w:rsid w:val="EBE3A8C8"/>
    <w:rsid w:val="ECBD9DB6"/>
    <w:rsid w:val="ECF7D307"/>
    <w:rsid w:val="EDBAC79C"/>
    <w:rsid w:val="EDFEE516"/>
    <w:rsid w:val="EDFF54B3"/>
    <w:rsid w:val="EE7F5A95"/>
    <w:rsid w:val="EEBB5505"/>
    <w:rsid w:val="EEBF50CB"/>
    <w:rsid w:val="EF6E93A3"/>
    <w:rsid w:val="EF74D234"/>
    <w:rsid w:val="EF7F2C8B"/>
    <w:rsid w:val="EFABBF40"/>
    <w:rsid w:val="EFBA4260"/>
    <w:rsid w:val="EFDDEF41"/>
    <w:rsid w:val="EFE75059"/>
    <w:rsid w:val="F1AB070C"/>
    <w:rsid w:val="F4FE05CE"/>
    <w:rsid w:val="F5FB2E8F"/>
    <w:rsid w:val="F67F6017"/>
    <w:rsid w:val="F6F52CD6"/>
    <w:rsid w:val="F6F8F7AB"/>
    <w:rsid w:val="F7379453"/>
    <w:rsid w:val="F7572FDF"/>
    <w:rsid w:val="F7EB3AAF"/>
    <w:rsid w:val="F7EFBCD2"/>
    <w:rsid w:val="F7FDB755"/>
    <w:rsid w:val="F7FE21DD"/>
    <w:rsid w:val="F7FF2153"/>
    <w:rsid w:val="FA7BCB47"/>
    <w:rsid w:val="FAA40E27"/>
    <w:rsid w:val="FAFB5AAA"/>
    <w:rsid w:val="FB4F079A"/>
    <w:rsid w:val="FB738DC9"/>
    <w:rsid w:val="FBD73D00"/>
    <w:rsid w:val="FBDB6C02"/>
    <w:rsid w:val="FBF43EA4"/>
    <w:rsid w:val="FBFA1FEA"/>
    <w:rsid w:val="FBFCEFE7"/>
    <w:rsid w:val="FBFD16CB"/>
    <w:rsid w:val="FBFF4A06"/>
    <w:rsid w:val="FC3FE42F"/>
    <w:rsid w:val="FDAD9128"/>
    <w:rsid w:val="FDCB1EB9"/>
    <w:rsid w:val="FDCD4483"/>
    <w:rsid w:val="FDFDC0A2"/>
    <w:rsid w:val="FE6FE8A5"/>
    <w:rsid w:val="FE8D7076"/>
    <w:rsid w:val="FEA724D6"/>
    <w:rsid w:val="FED3BA13"/>
    <w:rsid w:val="FEEB0118"/>
    <w:rsid w:val="FF147DF3"/>
    <w:rsid w:val="FF67C5B3"/>
    <w:rsid w:val="FF6D39C3"/>
    <w:rsid w:val="FF6FB0DF"/>
    <w:rsid w:val="FF6FD0B0"/>
    <w:rsid w:val="FF77945F"/>
    <w:rsid w:val="FF7B5A43"/>
    <w:rsid w:val="FF7B8178"/>
    <w:rsid w:val="FF7F17DC"/>
    <w:rsid w:val="FF7F95FB"/>
    <w:rsid w:val="FF9B2B4F"/>
    <w:rsid w:val="FF9EA222"/>
    <w:rsid w:val="FFAF1469"/>
    <w:rsid w:val="FFB7F109"/>
    <w:rsid w:val="FFBF1A76"/>
    <w:rsid w:val="FFBF5279"/>
    <w:rsid w:val="FFBF81E6"/>
    <w:rsid w:val="FFBF9653"/>
    <w:rsid w:val="FFBFB0C7"/>
    <w:rsid w:val="FFD619F5"/>
    <w:rsid w:val="FFE95B96"/>
    <w:rsid w:val="FFEFAB11"/>
    <w:rsid w:val="FFF27B32"/>
    <w:rsid w:val="FFF33120"/>
    <w:rsid w:val="FFF38EDB"/>
    <w:rsid w:val="FFF3EBC7"/>
    <w:rsid w:val="FFF66B74"/>
    <w:rsid w:val="FFF744E3"/>
    <w:rsid w:val="FFFC0641"/>
    <w:rsid w:val="FFFFF6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4870</Words>
  <Characters>5589</Characters>
  <Lines>103</Lines>
  <Paragraphs>29</Paragraphs>
  <TotalTime>3</TotalTime>
  <ScaleCrop>false</ScaleCrop>
  <LinksUpToDate>false</LinksUpToDate>
  <CharactersWithSpaces>5637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2025-06-29T07:40:00Z</dcterms:created>
  <dc:creator>Administrator</dc:creator>
  <cp:lastModifiedBy>silence</cp:lastModifiedBy>
  <dcterms:modified xsi:type="dcterms:W3CDTF">2025-11-05T02:49:17Z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