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84" w:rsidRDefault="00AE6284">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石板镇退役军人服务站</w:t>
      </w:r>
    </w:p>
    <w:p w:rsidR="00117150" w:rsidRDefault="00AE6284">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2024</w:t>
      </w:r>
      <w:r>
        <w:rPr>
          <w:rFonts w:ascii="方正小标宋_GBK" w:eastAsia="方正小标宋_GBK" w:hAnsi="华文中宋" w:cs="华文中宋" w:hint="eastAsia"/>
          <w:sz w:val="44"/>
          <w:szCs w:val="44"/>
        </w:rPr>
        <w:t>年预算</w:t>
      </w:r>
      <w:r>
        <w:rPr>
          <w:rFonts w:ascii="方正小标宋_GBK" w:eastAsia="方正小标宋_GBK" w:hAnsi="华文中宋" w:cs="华文中宋" w:hint="eastAsia"/>
          <w:sz w:val="44"/>
          <w:szCs w:val="44"/>
        </w:rPr>
        <w:t>公开</w:t>
      </w:r>
      <w:r>
        <w:rPr>
          <w:rFonts w:ascii="方正小标宋_GBK" w:eastAsia="方正小标宋_GBK" w:hAnsi="华文中宋" w:cs="华文中宋" w:hint="eastAsia"/>
          <w:sz w:val="44"/>
          <w:szCs w:val="44"/>
        </w:rPr>
        <w:t>情况说明</w:t>
      </w:r>
    </w:p>
    <w:p w:rsidR="00117150" w:rsidRDefault="00117150">
      <w:pPr>
        <w:spacing w:line="600" w:lineRule="exact"/>
        <w:ind w:firstLineChars="200" w:firstLine="880"/>
        <w:jc w:val="center"/>
        <w:rPr>
          <w:rFonts w:ascii="华文中宋" w:eastAsia="华文中宋" w:hAnsi="华文中宋" w:cs="华文中宋"/>
          <w:sz w:val="44"/>
          <w:szCs w:val="44"/>
        </w:rPr>
      </w:pPr>
    </w:p>
    <w:p w:rsidR="00117150" w:rsidRDefault="00AE6284">
      <w:pPr>
        <w:spacing w:line="600" w:lineRule="exact"/>
        <w:ind w:firstLineChars="200" w:firstLine="640"/>
        <w:rPr>
          <w:rFonts w:ascii="方正黑体_GBK" w:eastAsia="方正黑体_GBK" w:hAnsi="黑体" w:cs="仿宋_GB2312"/>
        </w:rPr>
      </w:pPr>
      <w:r>
        <w:rPr>
          <w:rFonts w:ascii="方正黑体_GBK" w:eastAsia="方正黑体_GBK" w:hAnsi="黑体" w:cs="仿宋_GB2312" w:hint="eastAsia"/>
        </w:rPr>
        <w:t>一、单位基本情况</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（一）职能职责</w:t>
      </w:r>
    </w:p>
    <w:p w:rsidR="00117150" w:rsidRDefault="00AE6284">
      <w:pPr>
        <w:pStyle w:val="a3"/>
        <w:tabs>
          <w:tab w:val="center" w:pos="4153"/>
          <w:tab w:val="left" w:pos="7275"/>
        </w:tabs>
        <w:spacing w:line="600" w:lineRule="exact"/>
        <w:ind w:firstLine="640"/>
        <w:jc w:val="left"/>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承担退役军人关系接转、联络接待、困难帮扶、信息采集、情况反映、立功喜报、悬挂光荣牌和“八一”、春节等节日以及重大变故走访慰问等具体事务。搭建政策咨询、帮扶援助、沟通联系、学习交流等活动场地。</w:t>
      </w:r>
    </w:p>
    <w:p w:rsidR="00117150" w:rsidRDefault="00AE6284">
      <w:pPr>
        <w:pStyle w:val="a3"/>
        <w:tabs>
          <w:tab w:val="center" w:pos="4153"/>
          <w:tab w:val="left" w:pos="7275"/>
        </w:tabs>
        <w:spacing w:line="600" w:lineRule="exact"/>
        <w:ind w:firstLine="640"/>
        <w:jc w:val="left"/>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（二）单位构成</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本单位未设置内部机构。</w:t>
      </w:r>
    </w:p>
    <w:p w:rsidR="00117150" w:rsidRDefault="00AE6284">
      <w:pPr>
        <w:spacing w:line="600" w:lineRule="exact"/>
        <w:ind w:firstLineChars="200" w:firstLine="640"/>
        <w:rPr>
          <w:rFonts w:ascii="方正黑体_GBK" w:eastAsia="方正黑体_GBK" w:hAnsi="黑体" w:cs="仿宋_GB2312"/>
        </w:rPr>
      </w:pPr>
      <w:r>
        <w:rPr>
          <w:rFonts w:ascii="方正黑体_GBK" w:eastAsia="方正黑体_GBK" w:hAnsi="黑体" w:cs="仿宋_GB2312" w:hint="eastAsia"/>
        </w:rPr>
        <w:t>二、单位收支总体情况</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（一）收入预算：</w:t>
      </w:r>
      <w:r>
        <w:rPr>
          <w:rFonts w:ascii="方正仿宋_GBK" w:hAnsi="仿宋_GB2312" w:cs="仿宋_GB2312" w:hint="eastAsia"/>
        </w:rPr>
        <w:t>2024</w:t>
      </w:r>
      <w:r>
        <w:rPr>
          <w:rFonts w:ascii="方正仿宋_GBK" w:hAnsi="仿宋_GB2312" w:cs="仿宋_GB2312" w:hint="eastAsia"/>
        </w:rPr>
        <w:t>年年初预算数</w:t>
      </w:r>
      <w:r>
        <w:rPr>
          <w:rFonts w:ascii="方正仿宋_GBK" w:hAnsi="仿宋_GB2312" w:cs="仿宋_GB2312" w:hint="eastAsia"/>
        </w:rPr>
        <w:t>87.4</w:t>
      </w:r>
      <w:r>
        <w:rPr>
          <w:rFonts w:ascii="方正仿宋_GBK" w:hAnsi="仿宋_GB2312" w:cs="仿宋_GB2312" w:hint="eastAsia"/>
        </w:rPr>
        <w:t>7</w:t>
      </w:r>
      <w:r>
        <w:rPr>
          <w:rFonts w:ascii="方正仿宋_GBK" w:hAnsi="仿宋_GB2312" w:cs="仿宋_GB2312" w:hint="eastAsia"/>
        </w:rPr>
        <w:t>万元，其中：一般公共预算拨款</w:t>
      </w:r>
      <w:r>
        <w:rPr>
          <w:rFonts w:ascii="方正仿宋_GBK" w:hAnsi="仿宋_GB2312" w:cs="仿宋_GB2312" w:hint="eastAsia"/>
        </w:rPr>
        <w:t>87.47</w:t>
      </w:r>
      <w:r>
        <w:rPr>
          <w:rFonts w:ascii="方正仿宋_GBK" w:hAnsi="仿宋_GB2312" w:cs="仿宋_GB2312" w:hint="eastAsia"/>
        </w:rPr>
        <w:t>万元，政府性基金预算拨款</w:t>
      </w:r>
      <w:r>
        <w:rPr>
          <w:rFonts w:ascii="方正仿宋_GBK" w:hAnsi="仿宋_GB2312" w:cs="仿宋_GB2312" w:hint="eastAsia"/>
        </w:rPr>
        <w:t>0</w:t>
      </w:r>
      <w:r>
        <w:rPr>
          <w:rFonts w:ascii="方正仿宋_GBK" w:hAnsi="仿宋_GB2312" w:cs="仿宋_GB2312" w:hint="eastAsia"/>
        </w:rPr>
        <w:t>万元，国有资本经营预算收入</w:t>
      </w:r>
      <w:r>
        <w:rPr>
          <w:rFonts w:ascii="方正仿宋_GBK" w:hAnsi="仿宋_GB2312" w:cs="仿宋_GB2312" w:hint="eastAsia"/>
        </w:rPr>
        <w:t>0</w:t>
      </w:r>
      <w:r>
        <w:rPr>
          <w:rFonts w:ascii="方正仿宋_GBK" w:hAnsi="仿宋_GB2312" w:cs="仿宋_GB2312" w:hint="eastAsia"/>
        </w:rPr>
        <w:t>万元，事业收入</w:t>
      </w:r>
      <w:r>
        <w:rPr>
          <w:rFonts w:ascii="方正仿宋_GBK" w:hAnsi="仿宋_GB2312" w:cs="仿宋_GB2312" w:hint="eastAsia"/>
        </w:rPr>
        <w:t>0</w:t>
      </w:r>
      <w:r>
        <w:rPr>
          <w:rFonts w:ascii="方正仿宋_GBK" w:hAnsi="仿宋_GB2312" w:cs="仿宋_GB2312" w:hint="eastAsia"/>
        </w:rPr>
        <w:t>万元，事业单位经营收入</w:t>
      </w:r>
      <w:r>
        <w:rPr>
          <w:rFonts w:ascii="方正仿宋_GBK" w:hAnsi="仿宋_GB2312" w:cs="仿宋_GB2312" w:hint="eastAsia"/>
        </w:rPr>
        <w:t>0</w:t>
      </w:r>
      <w:r>
        <w:rPr>
          <w:rFonts w:ascii="方正仿宋_GBK" w:hAnsi="仿宋_GB2312" w:cs="仿宋_GB2312" w:hint="eastAsia"/>
        </w:rPr>
        <w:t>万元，其他收入</w:t>
      </w:r>
      <w:r>
        <w:rPr>
          <w:rFonts w:ascii="方正仿宋_GBK" w:hAnsi="仿宋_GB2312" w:cs="仿宋_GB2312" w:hint="eastAsia"/>
        </w:rPr>
        <w:t>0</w:t>
      </w:r>
      <w:r>
        <w:rPr>
          <w:rFonts w:ascii="方正仿宋_GBK" w:hAnsi="仿宋_GB2312" w:cs="仿宋_GB2312" w:hint="eastAsia"/>
        </w:rPr>
        <w:t>万元。</w:t>
      </w:r>
      <w:r>
        <w:rPr>
          <w:rFonts w:ascii="方正仿宋_GBK" w:hAnsi="仿宋_GB2312" w:cs="仿宋_GB2312" w:hint="eastAsia"/>
          <w:color w:val="000000" w:themeColor="text1"/>
        </w:rPr>
        <w:t>收入较</w:t>
      </w:r>
      <w:r>
        <w:rPr>
          <w:rFonts w:ascii="方正仿宋_GBK" w:hAnsi="仿宋_GB2312" w:cs="仿宋_GB2312" w:hint="eastAsia"/>
          <w:color w:val="000000" w:themeColor="text1"/>
        </w:rPr>
        <w:t>2023</w:t>
      </w:r>
      <w:r>
        <w:rPr>
          <w:rFonts w:ascii="方正仿宋_GBK" w:hAnsi="仿宋_GB2312" w:cs="仿宋_GB2312" w:hint="eastAsia"/>
          <w:color w:val="000000" w:themeColor="text1"/>
        </w:rPr>
        <w:t>年</w:t>
      </w:r>
      <w:r>
        <w:rPr>
          <w:rFonts w:ascii="方正仿宋_GBK" w:hAnsi="仿宋_GB2312" w:cs="仿宋_GB2312" w:hint="eastAsia"/>
          <w:color w:val="000000" w:themeColor="text1"/>
        </w:rPr>
        <w:t>增加</w:t>
      </w:r>
      <w:r>
        <w:rPr>
          <w:rFonts w:ascii="方正仿宋_GBK" w:hAnsi="仿宋_GB2312" w:cs="仿宋_GB2312" w:hint="eastAsia"/>
          <w:color w:val="000000" w:themeColor="text1"/>
        </w:rPr>
        <w:t>40.36</w:t>
      </w:r>
      <w:r>
        <w:rPr>
          <w:rFonts w:ascii="方正仿宋_GBK" w:hAnsi="仿宋_GB2312" w:cs="仿宋_GB2312" w:hint="eastAsia"/>
          <w:color w:val="000000" w:themeColor="text1"/>
        </w:rPr>
        <w:t>万元，</w:t>
      </w:r>
      <w:r>
        <w:rPr>
          <w:rFonts w:ascii="方正仿宋_GBK" w:hAnsi="仿宋_GB2312" w:cs="仿宋_GB2312" w:hint="eastAsia"/>
        </w:rPr>
        <w:t>主要是</w:t>
      </w:r>
      <w:r>
        <w:rPr>
          <w:rFonts w:ascii="方正仿宋_GBK" w:hAnsi="仿宋_GB2312" w:cs="仿宋_GB2312" w:hint="eastAsia"/>
        </w:rPr>
        <w:t>一般公共预算</w:t>
      </w:r>
      <w:r>
        <w:rPr>
          <w:rFonts w:ascii="方正仿宋_GBK" w:hAnsi="仿宋_GB2312" w:cs="仿宋_GB2312" w:hint="eastAsia"/>
        </w:rPr>
        <w:t>经费拨款</w:t>
      </w:r>
      <w:r>
        <w:rPr>
          <w:rFonts w:ascii="方正仿宋_GBK" w:hAnsi="仿宋_GB2312" w:cs="仿宋_GB2312" w:hint="eastAsia"/>
        </w:rPr>
        <w:t>增加</w:t>
      </w:r>
      <w:r>
        <w:rPr>
          <w:rFonts w:ascii="方正仿宋_GBK" w:hAnsi="仿宋_GB2312" w:cs="仿宋_GB2312" w:hint="eastAsia"/>
        </w:rPr>
        <w:t>40.36</w:t>
      </w:r>
      <w:r>
        <w:rPr>
          <w:rFonts w:ascii="方正仿宋_GBK" w:hAnsi="仿宋_GB2312" w:cs="仿宋_GB2312" w:hint="eastAsia"/>
        </w:rPr>
        <w:t>万元。</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（二）支出预算：</w:t>
      </w:r>
      <w:r>
        <w:rPr>
          <w:rFonts w:ascii="方正仿宋_GBK" w:hAnsi="仿宋_GB2312" w:cs="仿宋_GB2312" w:hint="eastAsia"/>
        </w:rPr>
        <w:t>2024</w:t>
      </w:r>
      <w:r>
        <w:rPr>
          <w:rFonts w:ascii="方正仿宋_GBK" w:hAnsi="仿宋_GB2312" w:cs="仿宋_GB2312" w:hint="eastAsia"/>
        </w:rPr>
        <w:t>年年初预算数</w:t>
      </w:r>
      <w:r>
        <w:rPr>
          <w:rFonts w:ascii="方正仿宋_GBK" w:hAnsi="仿宋_GB2312" w:cs="仿宋_GB2312" w:hint="eastAsia"/>
        </w:rPr>
        <w:t>87.47</w:t>
      </w:r>
      <w:r>
        <w:rPr>
          <w:rFonts w:ascii="方正仿宋_GBK" w:hAnsi="仿宋_GB2312" w:cs="仿宋_GB2312" w:hint="eastAsia"/>
        </w:rPr>
        <w:t>万元，其中：一般公共服务支出预算</w:t>
      </w:r>
      <w:r>
        <w:rPr>
          <w:rFonts w:ascii="方正仿宋_GBK" w:hAnsi="仿宋_GB2312" w:cs="仿宋_GB2312" w:hint="eastAsia"/>
        </w:rPr>
        <w:t>0</w:t>
      </w:r>
      <w:r>
        <w:rPr>
          <w:rFonts w:ascii="方正仿宋_GBK" w:hAnsi="仿宋_GB2312" w:cs="仿宋_GB2312" w:hint="eastAsia"/>
        </w:rPr>
        <w:t>万元，教育支出预算</w:t>
      </w:r>
      <w:r>
        <w:rPr>
          <w:rFonts w:ascii="方正仿宋_GBK" w:hAnsi="仿宋_GB2312" w:cs="仿宋_GB2312" w:hint="eastAsia"/>
        </w:rPr>
        <w:t>0</w:t>
      </w:r>
      <w:r>
        <w:rPr>
          <w:rFonts w:ascii="方正仿宋_GBK" w:hAnsi="仿宋_GB2312" w:cs="仿宋_GB2312" w:hint="eastAsia"/>
        </w:rPr>
        <w:t>万元，社会保障和就业支出预算</w:t>
      </w:r>
      <w:r>
        <w:rPr>
          <w:rFonts w:ascii="方正仿宋_GBK" w:hAnsi="仿宋_GB2312" w:cs="仿宋_GB2312" w:hint="eastAsia"/>
        </w:rPr>
        <w:t>83.19</w:t>
      </w:r>
      <w:r>
        <w:rPr>
          <w:rFonts w:ascii="方正仿宋_GBK" w:hAnsi="仿宋_GB2312" w:cs="仿宋_GB2312" w:hint="eastAsia"/>
        </w:rPr>
        <w:t>万元，卫生健康支出预算</w:t>
      </w:r>
      <w:r>
        <w:rPr>
          <w:rFonts w:ascii="方正仿宋_GBK" w:hAnsi="仿宋_GB2312" w:cs="仿宋_GB2312" w:hint="eastAsia"/>
        </w:rPr>
        <w:t>2.28</w:t>
      </w:r>
      <w:r>
        <w:rPr>
          <w:rFonts w:ascii="方正仿宋_GBK" w:hAnsi="仿宋_GB2312" w:cs="仿宋_GB2312" w:hint="eastAsia"/>
        </w:rPr>
        <w:t>万元，住房保障支出预算</w:t>
      </w:r>
      <w:r>
        <w:rPr>
          <w:rFonts w:ascii="方正仿宋_GBK" w:hAnsi="仿宋_GB2312" w:cs="仿宋_GB2312" w:hint="eastAsia"/>
        </w:rPr>
        <w:t>1.99</w:t>
      </w:r>
      <w:r>
        <w:rPr>
          <w:rFonts w:ascii="方正仿宋_GBK" w:hAnsi="仿宋_GB2312" w:cs="仿宋_GB2312" w:hint="eastAsia"/>
        </w:rPr>
        <w:t>万元。</w:t>
      </w:r>
      <w:r>
        <w:rPr>
          <w:rFonts w:ascii="方正仿宋_GBK" w:hAnsi="仿宋_GB2312" w:cs="仿宋_GB2312" w:hint="eastAsia"/>
          <w:color w:val="000000" w:themeColor="text1"/>
        </w:rPr>
        <w:t>支出预算较</w:t>
      </w:r>
      <w:r>
        <w:rPr>
          <w:rFonts w:ascii="方正仿宋_GBK" w:hAnsi="仿宋_GB2312" w:cs="仿宋_GB2312" w:hint="eastAsia"/>
          <w:color w:val="000000" w:themeColor="text1"/>
        </w:rPr>
        <w:t>2023</w:t>
      </w:r>
      <w:r>
        <w:rPr>
          <w:rFonts w:ascii="方正仿宋_GBK" w:hAnsi="仿宋_GB2312" w:cs="仿宋_GB2312" w:hint="eastAsia"/>
          <w:color w:val="000000" w:themeColor="text1"/>
        </w:rPr>
        <w:t>年</w:t>
      </w:r>
      <w:r>
        <w:rPr>
          <w:rFonts w:ascii="方正仿宋_GBK" w:hAnsi="仿宋_GB2312" w:cs="仿宋_GB2312" w:hint="eastAsia"/>
          <w:color w:val="000000" w:themeColor="text1"/>
        </w:rPr>
        <w:t>增加</w:t>
      </w:r>
      <w:r>
        <w:rPr>
          <w:rFonts w:ascii="方正仿宋_GBK" w:hAnsi="仿宋_GB2312" w:cs="仿宋_GB2312" w:hint="eastAsia"/>
          <w:color w:val="000000" w:themeColor="text1"/>
        </w:rPr>
        <w:t>40.36</w:t>
      </w:r>
      <w:r>
        <w:rPr>
          <w:rFonts w:ascii="方正仿宋_GBK" w:hAnsi="仿宋_GB2312" w:cs="仿宋_GB2312" w:hint="eastAsia"/>
          <w:color w:val="000000" w:themeColor="text1"/>
        </w:rPr>
        <w:t>万元，主要是基本支出预算</w:t>
      </w:r>
      <w:r>
        <w:rPr>
          <w:rFonts w:ascii="方正仿宋_GBK" w:hAnsi="仿宋_GB2312" w:cs="仿宋_GB2312" w:hint="eastAsia"/>
          <w:color w:val="000000" w:themeColor="text1"/>
        </w:rPr>
        <w:t>增加</w:t>
      </w:r>
      <w:r>
        <w:rPr>
          <w:rFonts w:ascii="方正仿宋_GBK" w:hAnsi="仿宋_GB2312" w:cs="仿宋_GB2312" w:hint="eastAsia"/>
          <w:color w:val="000000" w:themeColor="text1"/>
        </w:rPr>
        <w:t>1.24</w:t>
      </w:r>
      <w:r>
        <w:rPr>
          <w:rFonts w:ascii="方正仿宋_GBK" w:hAnsi="仿宋_GB2312" w:cs="仿宋_GB2312" w:hint="eastAsia"/>
          <w:color w:val="000000" w:themeColor="text1"/>
        </w:rPr>
        <w:t>万元，项目支出预算</w:t>
      </w:r>
      <w:r>
        <w:rPr>
          <w:rFonts w:ascii="方正仿宋_GBK" w:hAnsi="仿宋_GB2312" w:cs="仿宋_GB2312" w:hint="eastAsia"/>
          <w:color w:val="000000" w:themeColor="text1"/>
        </w:rPr>
        <w:t>增加</w:t>
      </w:r>
      <w:r>
        <w:rPr>
          <w:rFonts w:ascii="方正仿宋_GBK" w:hAnsi="仿宋_GB2312" w:cs="仿宋_GB2312" w:hint="eastAsia"/>
          <w:color w:val="000000" w:themeColor="text1"/>
        </w:rPr>
        <w:t>39.12</w:t>
      </w:r>
      <w:r>
        <w:rPr>
          <w:rFonts w:ascii="方正仿宋_GBK" w:hAnsi="仿宋_GB2312" w:cs="仿宋_GB2312" w:hint="eastAsia"/>
          <w:color w:val="000000" w:themeColor="text1"/>
        </w:rPr>
        <w:t>万元。</w:t>
      </w:r>
    </w:p>
    <w:p w:rsidR="00117150" w:rsidRDefault="00AE6284">
      <w:pPr>
        <w:spacing w:line="600" w:lineRule="exact"/>
        <w:ind w:firstLineChars="200" w:firstLine="640"/>
        <w:rPr>
          <w:rFonts w:ascii="方正仿宋_GBK" w:hAnsi="黑体" w:cs="仿宋_GB2312"/>
        </w:rPr>
      </w:pPr>
      <w:r>
        <w:rPr>
          <w:rFonts w:ascii="方正黑体_GBK" w:eastAsia="方正黑体_GBK" w:hAnsi="黑体" w:cs="仿宋_GB2312" w:hint="eastAsia"/>
        </w:rPr>
        <w:lastRenderedPageBreak/>
        <w:t>三</w:t>
      </w:r>
      <w:r>
        <w:rPr>
          <w:rFonts w:ascii="方正黑体_GBK" w:eastAsia="方正黑体_GBK" w:hAnsi="黑体" w:cs="仿宋_GB2312"/>
        </w:rPr>
        <w:t>、</w:t>
      </w:r>
      <w:r>
        <w:rPr>
          <w:rFonts w:ascii="方正黑体_GBK" w:eastAsia="方正黑体_GBK" w:hAnsi="黑体" w:cs="仿宋_GB2312" w:hint="eastAsia"/>
        </w:rPr>
        <w:t>单位预算情况说明</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2024</w:t>
      </w:r>
      <w:r>
        <w:rPr>
          <w:rFonts w:ascii="方正仿宋_GBK" w:hAnsi="仿宋_GB2312" w:cs="仿宋_GB2312" w:hint="eastAsia"/>
        </w:rPr>
        <w:t>年一般公共预算财政拨款收入</w:t>
      </w:r>
      <w:r>
        <w:rPr>
          <w:rFonts w:ascii="方正仿宋_GBK" w:hAnsi="仿宋_GB2312" w:cs="仿宋_GB2312" w:hint="eastAsia"/>
        </w:rPr>
        <w:t>87.4</w:t>
      </w:r>
      <w:r>
        <w:rPr>
          <w:rFonts w:ascii="方正仿宋_GBK" w:hAnsi="仿宋_GB2312" w:cs="仿宋_GB2312" w:hint="eastAsia"/>
        </w:rPr>
        <w:t>7</w:t>
      </w:r>
      <w:r>
        <w:rPr>
          <w:rFonts w:ascii="方正仿宋_GBK" w:hAnsi="仿宋_GB2312" w:cs="仿宋_GB2312" w:hint="eastAsia"/>
        </w:rPr>
        <w:t>万元，一般公共预算财政拨款支出</w:t>
      </w:r>
      <w:r>
        <w:rPr>
          <w:rFonts w:ascii="方正仿宋_GBK" w:hAnsi="仿宋_GB2312" w:cs="仿宋_GB2312" w:hint="eastAsia"/>
        </w:rPr>
        <w:t>87.4</w:t>
      </w:r>
      <w:r>
        <w:rPr>
          <w:rFonts w:ascii="方正仿宋_GBK" w:hAnsi="仿宋_GB2312" w:cs="仿宋_GB2312" w:hint="eastAsia"/>
        </w:rPr>
        <w:t>7</w:t>
      </w:r>
      <w:r>
        <w:rPr>
          <w:rFonts w:ascii="方正仿宋_GBK" w:hAnsi="仿宋_GB2312" w:cs="仿宋_GB2312" w:hint="eastAsia"/>
        </w:rPr>
        <w:t>万元</w:t>
      </w:r>
      <w:r>
        <w:rPr>
          <w:rFonts w:ascii="方正仿宋_GBK" w:hAnsi="仿宋_GB2312" w:cs="仿宋_GB2312" w:hint="eastAsia"/>
        </w:rPr>
        <w:t>，</w:t>
      </w:r>
      <w:r>
        <w:rPr>
          <w:rFonts w:ascii="方正仿宋_GBK" w:hAnsi="仿宋_GB2312" w:cs="仿宋_GB2312" w:hint="eastAsia"/>
        </w:rPr>
        <w:t>比</w:t>
      </w:r>
      <w:r>
        <w:rPr>
          <w:rFonts w:ascii="方正仿宋_GBK" w:hAnsi="仿宋_GB2312" w:cs="仿宋_GB2312" w:hint="eastAsia"/>
        </w:rPr>
        <w:t>2023</w:t>
      </w:r>
      <w:r>
        <w:rPr>
          <w:rFonts w:ascii="方正仿宋_GBK" w:hAnsi="仿宋_GB2312" w:cs="仿宋_GB2312" w:hint="eastAsia"/>
        </w:rPr>
        <w:t>年</w:t>
      </w:r>
      <w:r>
        <w:rPr>
          <w:rFonts w:ascii="方正仿宋_GBK" w:hAnsi="仿宋_GB2312" w:cs="仿宋_GB2312" w:hint="eastAsia"/>
        </w:rPr>
        <w:t>增加</w:t>
      </w:r>
      <w:r>
        <w:rPr>
          <w:rFonts w:ascii="方正仿宋_GBK" w:hAnsi="仿宋_GB2312" w:cs="仿宋_GB2312" w:hint="eastAsia"/>
        </w:rPr>
        <w:t>40.36</w:t>
      </w:r>
      <w:r>
        <w:rPr>
          <w:rFonts w:ascii="方正仿宋_GBK" w:hAnsi="仿宋_GB2312" w:cs="仿宋_GB2312" w:hint="eastAsia"/>
        </w:rPr>
        <w:t>万元</w:t>
      </w:r>
      <w:r>
        <w:rPr>
          <w:rFonts w:ascii="方正仿宋_GBK" w:hAnsi="仿宋_GB2312" w:cs="仿宋_GB2312" w:hint="eastAsia"/>
        </w:rPr>
        <w:t>。其中：基本支出</w:t>
      </w:r>
      <w:r>
        <w:rPr>
          <w:rFonts w:ascii="方正仿宋_GBK" w:hAnsi="仿宋_GB2312" w:cs="仿宋_GB2312" w:hint="eastAsia"/>
        </w:rPr>
        <w:t>48.34</w:t>
      </w:r>
      <w:r>
        <w:rPr>
          <w:rFonts w:ascii="方正仿宋_GBK" w:hAnsi="仿宋_GB2312" w:cs="仿宋_GB2312" w:hint="eastAsia"/>
        </w:rPr>
        <w:t>万元，</w:t>
      </w:r>
      <w:r>
        <w:rPr>
          <w:rFonts w:ascii="方正仿宋_GBK" w:hAnsi="仿宋_GB2312" w:cs="仿宋_GB2312" w:hint="eastAsia"/>
        </w:rPr>
        <w:t>比</w:t>
      </w:r>
      <w:r>
        <w:rPr>
          <w:rFonts w:ascii="方正仿宋_GBK" w:hAnsi="仿宋_GB2312" w:cs="仿宋_GB2312" w:hint="eastAsia"/>
        </w:rPr>
        <w:t>2023</w:t>
      </w:r>
      <w:r>
        <w:rPr>
          <w:rFonts w:ascii="方正仿宋_GBK" w:hAnsi="仿宋_GB2312" w:cs="仿宋_GB2312" w:hint="eastAsia"/>
        </w:rPr>
        <w:t>年增加</w:t>
      </w:r>
      <w:r>
        <w:rPr>
          <w:rFonts w:ascii="方正仿宋_GBK" w:hAnsi="仿宋_GB2312" w:cs="仿宋_GB2312" w:hint="eastAsia"/>
        </w:rPr>
        <w:t>1.24</w:t>
      </w:r>
      <w:r>
        <w:rPr>
          <w:rFonts w:ascii="方正仿宋_GBK" w:hAnsi="仿宋_GB2312" w:cs="仿宋_GB2312" w:hint="eastAsia"/>
        </w:rPr>
        <w:t>万元</w:t>
      </w:r>
      <w:r>
        <w:rPr>
          <w:rFonts w:ascii="方正仿宋_GBK" w:hAnsi="仿宋_GB2312" w:cs="仿宋_GB2312" w:hint="eastAsia"/>
        </w:rPr>
        <w:t>，</w:t>
      </w:r>
      <w:r>
        <w:rPr>
          <w:rFonts w:ascii="方正仿宋_GBK" w:hAnsi="仿宋_GB2312" w:cs="仿宋_GB2312" w:hint="eastAsia"/>
        </w:rPr>
        <w:t>主要用于保障在职人员工资福利及社会保险缴费，退休人员补助等，保障单位正常运转的各项商品服务支出；项目支出</w:t>
      </w:r>
      <w:r>
        <w:rPr>
          <w:rFonts w:ascii="方正仿宋_GBK" w:hAnsi="仿宋_GB2312" w:cs="仿宋_GB2312" w:hint="eastAsia"/>
        </w:rPr>
        <w:t>39.12</w:t>
      </w:r>
      <w:r>
        <w:rPr>
          <w:rFonts w:ascii="方正仿宋_GBK" w:hAnsi="仿宋_GB2312" w:cs="仿宋_GB2312" w:hint="eastAsia"/>
        </w:rPr>
        <w:t>万元</w:t>
      </w:r>
      <w:r>
        <w:rPr>
          <w:rFonts w:ascii="方正仿宋_GBK" w:hAnsi="仿宋_GB2312" w:cs="仿宋_GB2312" w:hint="eastAsia"/>
        </w:rPr>
        <w:t>，比</w:t>
      </w:r>
      <w:r>
        <w:rPr>
          <w:rFonts w:ascii="方正仿宋_GBK" w:hAnsi="仿宋_GB2312" w:cs="仿宋_GB2312" w:hint="eastAsia"/>
        </w:rPr>
        <w:t>2023</w:t>
      </w:r>
      <w:r>
        <w:rPr>
          <w:rFonts w:ascii="方正仿宋_GBK" w:hAnsi="仿宋_GB2312" w:cs="仿宋_GB2312" w:hint="eastAsia"/>
        </w:rPr>
        <w:t>年增加</w:t>
      </w:r>
      <w:r>
        <w:rPr>
          <w:rFonts w:ascii="方正仿宋_GBK" w:hAnsi="仿宋_GB2312" w:cs="仿宋_GB2312" w:hint="eastAsia"/>
        </w:rPr>
        <w:t>39.12</w:t>
      </w:r>
      <w:r>
        <w:rPr>
          <w:rFonts w:ascii="方正仿宋_GBK" w:hAnsi="仿宋_GB2312" w:cs="仿宋_GB2312" w:hint="eastAsia"/>
        </w:rPr>
        <w:t>万元，主要用于优抚、困难群众补助、慰问等</w:t>
      </w:r>
      <w:r>
        <w:rPr>
          <w:rFonts w:ascii="方正仿宋_GBK" w:hAnsi="仿宋_GB2312" w:cs="仿宋_GB2312" w:hint="eastAsia"/>
        </w:rPr>
        <w:t>。</w:t>
      </w:r>
    </w:p>
    <w:p w:rsidR="00117150" w:rsidRDefault="00AE6284">
      <w:pPr>
        <w:spacing w:line="600" w:lineRule="exact"/>
        <w:ind w:firstLineChars="200" w:firstLine="640"/>
        <w:rPr>
          <w:rFonts w:ascii="方正仿宋_GBK" w:hAnsi="仿宋_GB2312" w:cs="仿宋_GB2312"/>
        </w:rPr>
      </w:pPr>
      <w:r>
        <w:rPr>
          <w:rFonts w:ascii="方正仿宋_GBK" w:hAnsi="仿宋_GB2312" w:cs="仿宋_GB2312" w:hint="eastAsia"/>
        </w:rPr>
        <w:t>退役军人服务站</w:t>
      </w:r>
      <w:r>
        <w:rPr>
          <w:rFonts w:ascii="方正仿宋_GBK" w:hAnsi="仿宋_GB2312" w:cs="仿宋_GB2312" w:hint="eastAsia"/>
        </w:rPr>
        <w:t>2024</w:t>
      </w:r>
      <w:r>
        <w:rPr>
          <w:rFonts w:ascii="方正仿宋_GBK" w:hAnsi="仿宋_GB2312" w:cs="仿宋_GB2312" w:hint="eastAsia"/>
        </w:rPr>
        <w:t>年无使用政府性基金预算拨款安排的支出。</w:t>
      </w:r>
    </w:p>
    <w:p w:rsidR="00117150" w:rsidRDefault="00AE6284">
      <w:pPr>
        <w:spacing w:line="600" w:lineRule="exact"/>
        <w:ind w:firstLineChars="200" w:firstLine="640"/>
        <w:rPr>
          <w:rFonts w:ascii="方正仿宋_GBK" w:hAnsi="黑体" w:cs="仿宋_GB2312"/>
        </w:rPr>
      </w:pPr>
      <w:r>
        <w:rPr>
          <w:rFonts w:ascii="方正黑体_GBK" w:eastAsia="方正黑体_GBK" w:hAnsi="黑体" w:cs="仿宋_GB2312" w:hint="eastAsia"/>
        </w:rPr>
        <w:t>四</w:t>
      </w:r>
      <w:r>
        <w:rPr>
          <w:rFonts w:ascii="方正黑体_GBK" w:eastAsia="方正黑体_GBK" w:hAnsi="黑体" w:cs="仿宋_GB2312"/>
        </w:rPr>
        <w:t>、</w:t>
      </w:r>
      <w:r>
        <w:rPr>
          <w:rFonts w:ascii="方正黑体_GBK" w:eastAsia="方正黑体_GBK" w:hAnsi="黑体" w:cs="仿宋_GB2312" w:hint="eastAsia"/>
        </w:rPr>
        <w:t>“三公”经费情况说明</w:t>
      </w:r>
    </w:p>
    <w:p w:rsidR="00117150" w:rsidRDefault="00AE6284">
      <w:pPr>
        <w:spacing w:line="600" w:lineRule="exact"/>
        <w:ind w:firstLine="600"/>
        <w:rPr>
          <w:rFonts w:ascii="方正仿宋_GBK" w:hAnsi="仿宋_GB2312" w:cs="仿宋_GB2312"/>
          <w:color w:val="000000" w:themeColor="text1"/>
        </w:rPr>
      </w:pPr>
      <w:r>
        <w:rPr>
          <w:rFonts w:ascii="方正仿宋_GBK" w:hAnsi="仿宋_GB2312" w:cs="仿宋_GB2312" w:hint="eastAsia"/>
        </w:rPr>
        <w:t>2024</w:t>
      </w:r>
      <w:r>
        <w:rPr>
          <w:rFonts w:ascii="方正仿宋_GBK" w:hAnsi="仿宋_GB2312" w:cs="仿宋_GB2312" w:hint="eastAsia"/>
        </w:rPr>
        <w:t>年“三公”经费预算</w:t>
      </w:r>
      <w:r>
        <w:rPr>
          <w:rFonts w:ascii="方正仿宋_GBK" w:hAnsi="仿宋_GB2312" w:cs="仿宋_GB2312" w:hint="eastAsia"/>
        </w:rPr>
        <w:t>0</w:t>
      </w:r>
      <w:r>
        <w:rPr>
          <w:rFonts w:ascii="方正仿宋_GBK" w:hAnsi="仿宋_GB2312" w:cs="仿宋_GB2312" w:hint="eastAsia"/>
        </w:rPr>
        <w:t>万元，比</w:t>
      </w:r>
      <w:r>
        <w:rPr>
          <w:rFonts w:ascii="方正仿宋_GBK" w:hAnsi="仿宋_GB2312" w:cs="仿宋_GB2312" w:hint="eastAsia"/>
        </w:rPr>
        <w:t>2023</w:t>
      </w:r>
      <w:r>
        <w:rPr>
          <w:rFonts w:ascii="方正仿宋_GBK" w:hAnsi="仿宋_GB2312" w:cs="仿宋_GB2312" w:hint="eastAsia"/>
        </w:rPr>
        <w:t>年减少</w:t>
      </w:r>
      <w:r>
        <w:rPr>
          <w:rFonts w:ascii="方正仿宋_GBK" w:hAnsi="仿宋_GB2312" w:cs="仿宋_GB2312" w:hint="eastAsia"/>
        </w:rPr>
        <w:t>0</w:t>
      </w:r>
      <w:r>
        <w:rPr>
          <w:rFonts w:ascii="方正仿宋_GBK" w:hAnsi="仿宋_GB2312" w:cs="仿宋_GB2312" w:hint="eastAsia"/>
        </w:rPr>
        <w:t>万元。其中：因公出国（境）费用</w:t>
      </w:r>
      <w:r>
        <w:rPr>
          <w:rFonts w:ascii="方正仿宋_GBK" w:hAnsi="仿宋_GB2312" w:cs="仿宋_GB2312" w:hint="eastAsia"/>
        </w:rPr>
        <w:t>0</w:t>
      </w:r>
      <w:r>
        <w:rPr>
          <w:rFonts w:ascii="方正仿宋_GBK" w:hAnsi="仿宋_GB2312" w:cs="仿宋_GB2312" w:hint="eastAsia"/>
        </w:rPr>
        <w:t>万元，比</w:t>
      </w:r>
      <w:r>
        <w:rPr>
          <w:rFonts w:ascii="方正仿宋_GBK" w:hAnsi="仿宋_GB2312" w:cs="仿宋_GB2312" w:hint="eastAsia"/>
        </w:rPr>
        <w:t>2023</w:t>
      </w:r>
      <w:r>
        <w:rPr>
          <w:rFonts w:ascii="方正仿宋_GBK" w:hAnsi="仿宋_GB2312" w:cs="仿宋_GB2312" w:hint="eastAsia"/>
        </w:rPr>
        <w:t>年减少</w:t>
      </w:r>
      <w:r>
        <w:rPr>
          <w:rFonts w:ascii="方正仿宋_GBK" w:hAnsi="仿宋_GB2312" w:cs="仿宋_GB2312" w:hint="eastAsia"/>
        </w:rPr>
        <w:t>0</w:t>
      </w:r>
      <w:r>
        <w:rPr>
          <w:rFonts w:ascii="方正仿宋_GBK" w:hAnsi="仿宋_GB2312" w:cs="仿宋_GB2312" w:hint="eastAsia"/>
        </w:rPr>
        <w:t>万元</w:t>
      </w:r>
      <w:r>
        <w:rPr>
          <w:rFonts w:ascii="方正仿宋_GBK" w:hAnsi="仿宋_GB2312" w:cs="仿宋_GB2312" w:hint="eastAsia"/>
        </w:rPr>
        <w:t>；</w:t>
      </w:r>
      <w:r>
        <w:rPr>
          <w:rFonts w:ascii="方正仿宋_GBK" w:hAnsi="仿宋_GB2312" w:cs="仿宋_GB2312" w:hint="eastAsia"/>
        </w:rPr>
        <w:t>公务接待费</w:t>
      </w:r>
      <w:r>
        <w:rPr>
          <w:rFonts w:ascii="方正仿宋_GBK" w:hAnsi="仿宋_GB2312" w:cs="仿宋_GB2312" w:hint="eastAsia"/>
        </w:rPr>
        <w:t>0</w:t>
      </w:r>
      <w:r>
        <w:rPr>
          <w:rFonts w:ascii="方正仿宋_GBK" w:hAnsi="仿宋_GB2312" w:cs="仿宋_GB2312" w:hint="eastAsia"/>
        </w:rPr>
        <w:t>万元，比</w:t>
      </w:r>
      <w:r>
        <w:rPr>
          <w:rFonts w:ascii="方正仿宋_GBK" w:hAnsi="仿宋_GB2312" w:cs="仿宋_GB2312" w:hint="eastAsia"/>
        </w:rPr>
        <w:t>2023</w:t>
      </w:r>
      <w:r>
        <w:rPr>
          <w:rFonts w:ascii="方正仿宋_GBK" w:hAnsi="仿宋_GB2312" w:cs="仿宋_GB2312" w:hint="eastAsia"/>
        </w:rPr>
        <w:t>年减少</w:t>
      </w:r>
      <w:r>
        <w:rPr>
          <w:rFonts w:ascii="方正仿宋_GBK" w:hAnsi="仿宋_GB2312" w:cs="仿宋_GB2312" w:hint="eastAsia"/>
        </w:rPr>
        <w:t>0</w:t>
      </w:r>
      <w:r>
        <w:rPr>
          <w:rFonts w:ascii="方正仿宋_GBK" w:hAnsi="仿宋_GB2312" w:cs="仿宋_GB2312" w:hint="eastAsia"/>
        </w:rPr>
        <w:t>万元</w:t>
      </w:r>
      <w:r>
        <w:rPr>
          <w:rFonts w:ascii="方正仿宋_GBK" w:hAnsi="仿宋_GB2312" w:cs="仿宋_GB2312" w:hint="eastAsia"/>
        </w:rPr>
        <w:t>；</w:t>
      </w:r>
      <w:r>
        <w:rPr>
          <w:rFonts w:ascii="方正仿宋_GBK" w:hAnsi="仿宋_GB2312" w:cs="仿宋_GB2312" w:hint="eastAsia"/>
        </w:rPr>
        <w:t>公务用车运行维护费</w:t>
      </w:r>
      <w:r>
        <w:rPr>
          <w:rFonts w:ascii="方正仿宋_GBK" w:hAnsi="仿宋_GB2312" w:cs="仿宋_GB2312" w:hint="eastAsia"/>
        </w:rPr>
        <w:t>0</w:t>
      </w:r>
      <w:r>
        <w:rPr>
          <w:rFonts w:ascii="方正仿宋_GBK" w:hAnsi="仿宋_GB2312" w:cs="仿宋_GB2312" w:hint="eastAsia"/>
        </w:rPr>
        <w:t>万元，比</w:t>
      </w:r>
      <w:r>
        <w:rPr>
          <w:rFonts w:ascii="方正仿宋_GBK" w:hAnsi="仿宋_GB2312" w:cs="仿宋_GB2312" w:hint="eastAsia"/>
        </w:rPr>
        <w:t>2023</w:t>
      </w:r>
      <w:r>
        <w:rPr>
          <w:rFonts w:ascii="方正仿宋_GBK" w:hAnsi="仿宋_GB2312" w:cs="仿宋_GB2312" w:hint="eastAsia"/>
        </w:rPr>
        <w:t>年减少</w:t>
      </w:r>
      <w:r>
        <w:rPr>
          <w:rFonts w:ascii="方正仿宋_GBK" w:hAnsi="仿宋_GB2312" w:cs="仿宋_GB2312" w:hint="eastAsia"/>
        </w:rPr>
        <w:t>0</w:t>
      </w:r>
      <w:r>
        <w:rPr>
          <w:rFonts w:ascii="方正仿宋_GBK" w:hAnsi="仿宋_GB2312" w:cs="仿宋_GB2312" w:hint="eastAsia"/>
        </w:rPr>
        <w:t>万元；公务用车购置费</w:t>
      </w:r>
      <w:r>
        <w:rPr>
          <w:rFonts w:ascii="方正仿宋_GBK" w:hAnsi="仿宋_GB2312" w:cs="仿宋_GB2312" w:hint="eastAsia"/>
        </w:rPr>
        <w:t>0</w:t>
      </w:r>
      <w:r>
        <w:rPr>
          <w:rFonts w:ascii="方正仿宋_GBK" w:hAnsi="仿宋_GB2312" w:cs="仿宋_GB2312" w:hint="eastAsia"/>
        </w:rPr>
        <w:t>万元，比</w:t>
      </w:r>
      <w:r>
        <w:rPr>
          <w:rFonts w:ascii="方正仿宋_GBK" w:hAnsi="仿宋_GB2312" w:cs="仿宋_GB2312" w:hint="eastAsia"/>
        </w:rPr>
        <w:t>2023</w:t>
      </w:r>
      <w:r>
        <w:rPr>
          <w:rFonts w:ascii="方正仿宋_GBK" w:hAnsi="仿宋_GB2312" w:cs="仿宋_GB2312" w:hint="eastAsia"/>
        </w:rPr>
        <w:t>年减少</w:t>
      </w:r>
      <w:r>
        <w:rPr>
          <w:rFonts w:ascii="方正仿宋_GBK" w:hAnsi="仿宋_GB2312" w:cs="仿宋_GB2312" w:hint="eastAsia"/>
        </w:rPr>
        <w:t>0</w:t>
      </w:r>
      <w:r>
        <w:rPr>
          <w:rFonts w:ascii="方正仿宋_GBK" w:hAnsi="仿宋_GB2312" w:cs="仿宋_GB2312" w:hint="eastAsia"/>
        </w:rPr>
        <w:t>万元。</w:t>
      </w:r>
    </w:p>
    <w:p w:rsidR="00117150" w:rsidRDefault="00AE6284">
      <w:pPr>
        <w:spacing w:line="600" w:lineRule="exact"/>
        <w:ind w:firstLineChars="200" w:firstLine="640"/>
        <w:rPr>
          <w:rFonts w:ascii="方正黑体_GBK" w:eastAsia="方正黑体_GBK" w:hAnsi="黑体" w:cs="仿宋_GB2312"/>
        </w:rPr>
      </w:pPr>
      <w:r>
        <w:rPr>
          <w:rFonts w:ascii="方正黑体_GBK" w:eastAsia="方正黑体_GBK" w:hAnsi="黑体" w:cs="仿宋_GB2312" w:hint="eastAsia"/>
        </w:rPr>
        <w:t>五、其他重要事项的情况说明</w:t>
      </w:r>
    </w:p>
    <w:p w:rsidR="00117150" w:rsidRDefault="00AE6284">
      <w:pPr>
        <w:ind w:firstLineChars="200" w:firstLine="640"/>
        <w:rPr>
          <w:rFonts w:ascii="方正仿宋_GBK" w:hAnsi="仿宋_GB2312" w:cs="仿宋_GB2312"/>
        </w:rPr>
      </w:pPr>
      <w:r>
        <w:rPr>
          <w:rFonts w:ascii="方正仿宋_GBK" w:hAnsi="仿宋_GB2312" w:cs="仿宋_GB2312" w:hint="eastAsia"/>
        </w:rPr>
        <w:t>1.</w:t>
      </w:r>
      <w:r>
        <w:rPr>
          <w:rFonts w:ascii="方正仿宋_GBK" w:hAnsi="仿宋_GB2312" w:cs="仿宋_GB2312" w:hint="eastAsia"/>
        </w:rPr>
        <w:t>我单位不在机关运行经费统计范围之内。</w:t>
      </w:r>
    </w:p>
    <w:p w:rsidR="00117150" w:rsidRDefault="00AE6284">
      <w:pPr>
        <w:ind w:firstLineChars="200" w:firstLine="640"/>
        <w:rPr>
          <w:rFonts w:ascii="方正仿宋_GBK" w:hAnsi="仿宋_GB2312" w:cs="仿宋_GB2312"/>
        </w:rPr>
      </w:pPr>
      <w:r>
        <w:rPr>
          <w:rFonts w:ascii="方正仿宋_GBK" w:hAnsi="仿宋_GB2312" w:cs="仿宋_GB2312" w:hint="eastAsia"/>
        </w:rPr>
        <w:t>2.</w:t>
      </w:r>
      <w:r>
        <w:rPr>
          <w:rFonts w:ascii="方正仿宋_GBK" w:hAnsi="仿宋_GB2312" w:cs="仿宋_GB2312" w:hint="eastAsia"/>
        </w:rPr>
        <w:t>政府采购情况。本单位政府采购</w:t>
      </w:r>
      <w:r>
        <w:rPr>
          <w:rFonts w:ascii="方正仿宋_GBK" w:hAnsi="仿宋_GB2312" w:cs="仿宋_GB2312" w:hint="eastAsia"/>
        </w:rPr>
        <w:t>预算总额</w:t>
      </w:r>
      <w:r>
        <w:rPr>
          <w:rFonts w:ascii="方正仿宋_GBK" w:hAnsi="仿宋_GB2312" w:cs="仿宋_GB2312" w:hint="eastAsia"/>
        </w:rPr>
        <w:t>0</w:t>
      </w:r>
      <w:r>
        <w:rPr>
          <w:rFonts w:ascii="方正仿宋_GBK" w:hAnsi="仿宋_GB2312" w:cs="仿宋_GB2312" w:hint="eastAsia"/>
        </w:rPr>
        <w:t>万元：政府采购货物预算</w:t>
      </w:r>
      <w:r>
        <w:rPr>
          <w:rFonts w:ascii="方正仿宋_GBK" w:hAnsi="仿宋_GB2312" w:cs="仿宋_GB2312" w:hint="eastAsia"/>
        </w:rPr>
        <w:t>0</w:t>
      </w:r>
      <w:r>
        <w:rPr>
          <w:rFonts w:ascii="方正仿宋_GBK" w:hAnsi="仿宋_GB2312" w:cs="仿宋_GB2312" w:hint="eastAsia"/>
        </w:rPr>
        <w:t>万元、政府采购工程预算</w:t>
      </w:r>
      <w:r>
        <w:rPr>
          <w:rFonts w:ascii="方正仿宋_GBK" w:hAnsi="仿宋_GB2312" w:cs="仿宋_GB2312" w:hint="eastAsia"/>
        </w:rPr>
        <w:t>0</w:t>
      </w:r>
      <w:r>
        <w:rPr>
          <w:rFonts w:ascii="方正仿宋_GBK" w:hAnsi="仿宋_GB2312" w:cs="仿宋_GB2312" w:hint="eastAsia"/>
        </w:rPr>
        <w:t>万元、政府采购服务预算</w:t>
      </w:r>
      <w:r>
        <w:rPr>
          <w:rFonts w:ascii="方正仿宋_GBK" w:hAnsi="仿宋_GB2312" w:cs="仿宋_GB2312" w:hint="eastAsia"/>
        </w:rPr>
        <w:t>0</w:t>
      </w:r>
      <w:r>
        <w:rPr>
          <w:rFonts w:ascii="方正仿宋_GBK" w:hAnsi="仿宋_GB2312" w:cs="仿宋_GB2312" w:hint="eastAsia"/>
        </w:rPr>
        <w:t>万元；其中一般公共预算拨款政府采购</w:t>
      </w:r>
      <w:r>
        <w:rPr>
          <w:rFonts w:ascii="方正仿宋_GBK" w:hAnsi="仿宋_GB2312" w:cs="仿宋_GB2312" w:hint="eastAsia"/>
        </w:rPr>
        <w:t>0</w:t>
      </w:r>
      <w:r>
        <w:rPr>
          <w:rFonts w:ascii="方正仿宋_GBK" w:hAnsi="仿宋_GB2312" w:cs="仿宋_GB2312" w:hint="eastAsia"/>
        </w:rPr>
        <w:t>万元：政府采购货物预算</w:t>
      </w:r>
      <w:r>
        <w:rPr>
          <w:rFonts w:ascii="方正仿宋_GBK" w:hAnsi="仿宋_GB2312" w:cs="仿宋_GB2312" w:hint="eastAsia"/>
        </w:rPr>
        <w:t>0</w:t>
      </w:r>
      <w:r>
        <w:rPr>
          <w:rFonts w:ascii="方正仿宋_GBK" w:hAnsi="仿宋_GB2312" w:cs="仿宋_GB2312" w:hint="eastAsia"/>
        </w:rPr>
        <w:t>万元、政府采购工程预算</w:t>
      </w:r>
      <w:r>
        <w:rPr>
          <w:rFonts w:ascii="方正仿宋_GBK" w:hAnsi="仿宋_GB2312" w:cs="仿宋_GB2312" w:hint="eastAsia"/>
        </w:rPr>
        <w:t>0</w:t>
      </w:r>
      <w:r>
        <w:rPr>
          <w:rFonts w:ascii="方正仿宋_GBK" w:hAnsi="仿宋_GB2312" w:cs="仿宋_GB2312" w:hint="eastAsia"/>
        </w:rPr>
        <w:t>万元、政府采购服务预算</w:t>
      </w:r>
      <w:r>
        <w:rPr>
          <w:rFonts w:ascii="方正仿宋_GBK" w:hAnsi="仿宋_GB2312" w:cs="仿宋_GB2312" w:hint="eastAsia"/>
        </w:rPr>
        <w:t>0</w:t>
      </w:r>
      <w:r>
        <w:rPr>
          <w:rFonts w:ascii="方正仿宋_GBK" w:hAnsi="仿宋_GB2312" w:cs="仿宋_GB2312" w:hint="eastAsia"/>
        </w:rPr>
        <w:t>万元。</w:t>
      </w:r>
    </w:p>
    <w:p w:rsidR="00117150" w:rsidRDefault="00AE6284">
      <w:pPr>
        <w:ind w:firstLineChars="200" w:firstLine="640"/>
        <w:rPr>
          <w:rFonts w:ascii="方正仿宋_GBK" w:hAnsi="仿宋_GB2312" w:cs="仿宋_GB2312"/>
        </w:rPr>
      </w:pPr>
      <w:r>
        <w:rPr>
          <w:rFonts w:ascii="方正仿宋_GBK" w:hAnsi="仿宋_GB2312" w:cs="仿宋_GB2312" w:hint="eastAsia"/>
          <w:bCs/>
        </w:rPr>
        <w:lastRenderedPageBreak/>
        <w:t>3.</w:t>
      </w:r>
      <w:r>
        <w:rPr>
          <w:rFonts w:ascii="方正仿宋_GBK" w:hAnsi="仿宋_GB2312" w:cs="仿宋_GB2312" w:hint="eastAsia"/>
          <w:bCs/>
        </w:rPr>
        <w:t>绩效目标设置情况</w:t>
      </w:r>
      <w:r>
        <w:rPr>
          <w:rFonts w:ascii="方正仿宋_GBK" w:hAnsi="仿宋_GB2312" w:cs="仿宋_GB2312" w:hint="eastAsia"/>
        </w:rPr>
        <w:t>。</w:t>
      </w:r>
      <w:r>
        <w:rPr>
          <w:rFonts w:ascii="方正仿宋_GBK" w:hAnsi="仿宋_GB2312" w:cs="仿宋_GB2312" w:hint="eastAsia"/>
        </w:rPr>
        <w:t>2024</w:t>
      </w:r>
      <w:r>
        <w:rPr>
          <w:rFonts w:ascii="方正仿宋_GBK" w:hAnsi="仿宋_GB2312" w:cs="仿宋_GB2312" w:hint="eastAsia"/>
        </w:rPr>
        <w:t>年项目支出均实行了绩效目标管理，涉及一般公共预算当年财政拨款</w:t>
      </w:r>
      <w:r>
        <w:rPr>
          <w:rFonts w:ascii="方正仿宋_GBK" w:hAnsi="仿宋_GB2312" w:cs="仿宋_GB2312" w:hint="eastAsia"/>
        </w:rPr>
        <w:t>39.12</w:t>
      </w:r>
      <w:r>
        <w:rPr>
          <w:rFonts w:ascii="方正仿宋_GBK" w:hAnsi="仿宋_GB2312" w:cs="仿宋_GB2312" w:hint="eastAsia"/>
        </w:rPr>
        <w:t>万元。</w:t>
      </w:r>
    </w:p>
    <w:p w:rsidR="00117150" w:rsidRDefault="00AE6284">
      <w:pPr>
        <w:ind w:firstLineChars="200" w:firstLine="640"/>
        <w:rPr>
          <w:rFonts w:ascii="方正仿宋_GBK" w:hAnsi="仿宋_GB2312" w:cs="仿宋_GB2312"/>
          <w:color w:val="000000"/>
        </w:rPr>
      </w:pPr>
      <w:r>
        <w:rPr>
          <w:rFonts w:ascii="方正仿宋_GBK" w:hAnsi="仿宋_GB2312" w:cs="仿宋_GB2312" w:hint="eastAsia"/>
          <w:color w:val="000000"/>
        </w:rPr>
        <w:t>4.</w:t>
      </w:r>
      <w:r>
        <w:rPr>
          <w:rFonts w:ascii="方正仿宋_GBK" w:hAnsi="仿宋_GB2312" w:cs="仿宋_GB2312" w:hint="eastAsia"/>
          <w:color w:val="000000"/>
        </w:rPr>
        <w:t>国有资产占有使用情况。截至</w:t>
      </w:r>
      <w:r>
        <w:rPr>
          <w:rFonts w:ascii="方正仿宋_GBK" w:hAnsi="仿宋_GB2312" w:cs="仿宋_GB2312" w:hint="eastAsia"/>
          <w:color w:val="000000"/>
        </w:rPr>
        <w:t>202</w:t>
      </w:r>
      <w:r>
        <w:rPr>
          <w:rFonts w:ascii="方正仿宋_GBK" w:hAnsi="仿宋_GB2312" w:cs="仿宋_GB2312" w:hint="eastAsia"/>
          <w:color w:val="000000"/>
        </w:rPr>
        <w:t>3</w:t>
      </w:r>
      <w:r>
        <w:rPr>
          <w:rFonts w:ascii="方正仿宋_GBK" w:hAnsi="仿宋_GB2312" w:cs="仿宋_GB2312" w:hint="eastAsia"/>
          <w:color w:val="000000"/>
        </w:rPr>
        <w:t>年</w:t>
      </w:r>
      <w:r>
        <w:rPr>
          <w:rFonts w:ascii="方正仿宋_GBK" w:hAnsi="仿宋_GB2312" w:cs="仿宋_GB2312" w:hint="eastAsia"/>
          <w:color w:val="000000"/>
        </w:rPr>
        <w:t>12</w:t>
      </w:r>
      <w:r>
        <w:rPr>
          <w:rFonts w:ascii="方正仿宋_GBK" w:hAnsi="仿宋_GB2312" w:cs="仿宋_GB2312" w:hint="eastAsia"/>
          <w:color w:val="000000"/>
        </w:rPr>
        <w:t>月，本单位共有车辆</w:t>
      </w:r>
      <w:r>
        <w:rPr>
          <w:rFonts w:ascii="方正仿宋_GBK" w:hAnsi="仿宋_GB2312" w:cs="仿宋_GB2312" w:hint="eastAsia"/>
          <w:color w:val="000000"/>
        </w:rPr>
        <w:t>0</w:t>
      </w:r>
      <w:r>
        <w:rPr>
          <w:rFonts w:ascii="方正仿宋_GBK" w:hAnsi="仿宋_GB2312" w:cs="仿宋_GB2312" w:hint="eastAsia"/>
          <w:color w:val="000000"/>
        </w:rPr>
        <w:t>辆，其中一般公务用车</w:t>
      </w:r>
      <w:r>
        <w:rPr>
          <w:rFonts w:ascii="方正仿宋_GBK" w:hAnsi="仿宋_GB2312" w:cs="仿宋_GB2312" w:hint="eastAsia"/>
          <w:color w:val="000000"/>
        </w:rPr>
        <w:t>0</w:t>
      </w:r>
      <w:r>
        <w:rPr>
          <w:rFonts w:ascii="方正仿宋_GBK" w:hAnsi="仿宋_GB2312" w:cs="仿宋_GB2312" w:hint="eastAsia"/>
          <w:color w:val="000000"/>
        </w:rPr>
        <w:t>辆、执勤执法用车</w:t>
      </w:r>
      <w:r>
        <w:rPr>
          <w:rFonts w:ascii="方正仿宋_GBK" w:hAnsi="仿宋_GB2312" w:cs="仿宋_GB2312" w:hint="eastAsia"/>
          <w:color w:val="000000"/>
        </w:rPr>
        <w:t>0</w:t>
      </w:r>
      <w:r>
        <w:rPr>
          <w:rFonts w:ascii="方正仿宋_GBK" w:hAnsi="仿宋_GB2312" w:cs="仿宋_GB2312" w:hint="eastAsia"/>
          <w:color w:val="000000"/>
        </w:rPr>
        <w:t>辆。</w:t>
      </w:r>
      <w:r>
        <w:rPr>
          <w:rFonts w:ascii="方正仿宋_GBK" w:hAnsi="仿宋_GB2312" w:cs="仿宋_GB2312" w:hint="eastAsia"/>
          <w:color w:val="000000"/>
        </w:rPr>
        <w:t>2024</w:t>
      </w:r>
      <w:r>
        <w:rPr>
          <w:rFonts w:ascii="方正仿宋_GBK" w:hAnsi="仿宋_GB2312" w:cs="仿宋_GB2312" w:hint="eastAsia"/>
          <w:color w:val="000000"/>
        </w:rPr>
        <w:t>年一般公共预算安排购置车辆</w:t>
      </w:r>
      <w:r>
        <w:rPr>
          <w:rFonts w:ascii="方正仿宋_GBK" w:hAnsi="仿宋_GB2312" w:cs="仿宋_GB2312" w:hint="eastAsia"/>
          <w:color w:val="000000"/>
        </w:rPr>
        <w:t>0</w:t>
      </w:r>
      <w:r>
        <w:rPr>
          <w:rFonts w:ascii="方正仿宋_GBK" w:hAnsi="仿宋_GB2312" w:cs="仿宋_GB2312" w:hint="eastAsia"/>
          <w:color w:val="000000"/>
        </w:rPr>
        <w:t>辆，其中一般公务用车</w:t>
      </w:r>
      <w:r>
        <w:rPr>
          <w:rFonts w:ascii="方正仿宋_GBK" w:hAnsi="仿宋_GB2312" w:cs="仿宋_GB2312" w:hint="eastAsia"/>
          <w:color w:val="000000"/>
        </w:rPr>
        <w:t>0</w:t>
      </w:r>
      <w:r>
        <w:rPr>
          <w:rFonts w:ascii="方正仿宋_GBK" w:hAnsi="仿宋_GB2312" w:cs="仿宋_GB2312" w:hint="eastAsia"/>
          <w:color w:val="000000"/>
        </w:rPr>
        <w:t>辆、执勤执法用车</w:t>
      </w:r>
      <w:r>
        <w:rPr>
          <w:rFonts w:ascii="方正仿宋_GBK" w:hAnsi="仿宋_GB2312" w:cs="仿宋_GB2312" w:hint="eastAsia"/>
          <w:color w:val="000000"/>
        </w:rPr>
        <w:t>0</w:t>
      </w:r>
      <w:r>
        <w:rPr>
          <w:rFonts w:ascii="方正仿宋_GBK" w:hAnsi="仿宋_GB2312" w:cs="仿宋_GB2312" w:hint="eastAsia"/>
          <w:color w:val="000000"/>
        </w:rPr>
        <w:t>辆。</w:t>
      </w:r>
    </w:p>
    <w:p w:rsidR="00117150" w:rsidRDefault="00AE6284">
      <w:pPr>
        <w:spacing w:line="600" w:lineRule="exact"/>
        <w:ind w:firstLineChars="200" w:firstLine="640"/>
        <w:rPr>
          <w:rFonts w:ascii="方正黑体_GBK" w:eastAsia="方正黑体_GBK" w:hAnsi="黑体" w:cs="仿宋_GB2312"/>
        </w:rPr>
      </w:pPr>
      <w:r>
        <w:rPr>
          <w:rFonts w:ascii="方正黑体_GBK" w:eastAsia="方正黑体_GBK" w:hAnsi="黑体" w:cs="仿宋_GB2312" w:hint="eastAsia"/>
        </w:rPr>
        <w:t>六</w:t>
      </w:r>
      <w:r>
        <w:rPr>
          <w:rFonts w:ascii="方正黑体_GBK" w:eastAsia="方正黑体_GBK" w:hAnsi="黑体" w:cs="仿宋_GB2312"/>
        </w:rPr>
        <w:t>、</w:t>
      </w:r>
      <w:r>
        <w:rPr>
          <w:rFonts w:ascii="方正黑体_GBK" w:eastAsia="方正黑体_GBK" w:hAnsi="黑体" w:cs="仿宋_GB2312" w:hint="eastAsia"/>
        </w:rPr>
        <w:t>专业</w:t>
      </w:r>
      <w:proofErr w:type="gramStart"/>
      <w:r>
        <w:rPr>
          <w:rFonts w:ascii="方正黑体_GBK" w:eastAsia="方正黑体_GBK" w:hAnsi="黑体" w:cs="仿宋_GB2312" w:hint="eastAsia"/>
        </w:rPr>
        <w:t>性名</w:t>
      </w:r>
      <w:proofErr w:type="gramEnd"/>
      <w:r>
        <w:rPr>
          <w:rFonts w:ascii="方正黑体_GBK" w:eastAsia="方正黑体_GBK" w:hAnsi="黑体" w:cs="仿宋_GB2312" w:hint="eastAsia"/>
        </w:rPr>
        <w:t>词解释</w:t>
      </w:r>
    </w:p>
    <w:p w:rsidR="00117150" w:rsidRDefault="00AE628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117150" w:rsidRDefault="00AE628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117150" w:rsidRDefault="00AE628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117150" w:rsidRDefault="00AE6284">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117150" w:rsidRDefault="00AE6284">
      <w:pPr>
        <w:ind w:firstLineChars="200" w:firstLine="640"/>
        <w:rPr>
          <w:rFonts w:ascii="方正仿宋_GBK" w:hAnsi="仿宋_GB2312" w:cs="仿宋_GB2312"/>
          <w:color w:val="000000"/>
        </w:rPr>
      </w:pPr>
      <w:r>
        <w:rPr>
          <w:rFonts w:ascii="方正仿宋_GBK" w:hint="eastAsia"/>
          <w:szCs w:val="32"/>
        </w:rPr>
        <w:t>（五）“三公”经费：指用一般公共预算财政拨款安排的因公出国（境）费、公务用车购置及运行维护费、公务接待费。其中，因公出国（境）</w:t>
      </w:r>
      <w:proofErr w:type="gramStart"/>
      <w:r>
        <w:rPr>
          <w:rFonts w:ascii="方正仿宋_GBK" w:hint="eastAsia"/>
          <w:szCs w:val="32"/>
        </w:rPr>
        <w:t>费反映</w:t>
      </w:r>
      <w:proofErr w:type="gramEnd"/>
      <w:r>
        <w:rPr>
          <w:rFonts w:ascii="方正仿宋_GBK" w:hint="eastAsia"/>
          <w:szCs w:val="32"/>
        </w:rPr>
        <w:t>单位公务出国（境）的国际旅费、国外城市间交通费、住宿费、伙食费、培训费、公杂费等支出；公务用车购置</w:t>
      </w:r>
      <w:proofErr w:type="gramStart"/>
      <w:r>
        <w:rPr>
          <w:rFonts w:ascii="方正仿宋_GBK" w:hint="eastAsia"/>
          <w:szCs w:val="32"/>
        </w:rPr>
        <w:t>费反映</w:t>
      </w:r>
      <w:proofErr w:type="gramEnd"/>
      <w:r>
        <w:rPr>
          <w:rFonts w:ascii="方正仿宋_GBK" w:hint="eastAsia"/>
          <w:szCs w:val="32"/>
        </w:rPr>
        <w:t>单位公务用车购置支出（</w:t>
      </w:r>
      <w:proofErr w:type="gramStart"/>
      <w:r>
        <w:rPr>
          <w:rFonts w:ascii="方正仿宋_GBK" w:hint="eastAsia"/>
          <w:szCs w:val="32"/>
        </w:rPr>
        <w:t>含车辆</w:t>
      </w:r>
      <w:proofErr w:type="gramEnd"/>
      <w:r>
        <w:rPr>
          <w:rFonts w:ascii="方正仿宋_GBK" w:hint="eastAsia"/>
          <w:szCs w:val="32"/>
        </w:rPr>
        <w:t>购置税）；公务用车运行维护费反映单位按规定保</w:t>
      </w:r>
      <w:r>
        <w:rPr>
          <w:rFonts w:ascii="方正仿宋_GBK" w:hint="eastAsia"/>
          <w:szCs w:val="32"/>
        </w:rPr>
        <w:lastRenderedPageBreak/>
        <w:t>留的公务用车燃料费、维修费、过路</w:t>
      </w:r>
      <w:bookmarkStart w:id="0" w:name="_GoBack"/>
      <w:bookmarkEnd w:id="0"/>
      <w:r>
        <w:rPr>
          <w:rFonts w:ascii="方正仿宋_GBK" w:hint="eastAsia"/>
          <w:szCs w:val="32"/>
        </w:rPr>
        <w:t>过桥费、保险费、安全奖励费用等支出；公务接待</w:t>
      </w:r>
      <w:proofErr w:type="gramStart"/>
      <w:r>
        <w:rPr>
          <w:rFonts w:ascii="方正仿宋_GBK" w:hint="eastAsia"/>
          <w:szCs w:val="32"/>
        </w:rPr>
        <w:t>费反映</w:t>
      </w:r>
      <w:proofErr w:type="gramEnd"/>
      <w:r>
        <w:rPr>
          <w:rFonts w:ascii="方正仿宋_GBK" w:hint="eastAsia"/>
          <w:szCs w:val="32"/>
        </w:rPr>
        <w:t>单位按规定开支的各类公务接待（含外宾接待）支出。</w:t>
      </w:r>
    </w:p>
    <w:p w:rsidR="00117150" w:rsidRDefault="00117150">
      <w:pPr>
        <w:ind w:firstLineChars="200" w:firstLine="640"/>
        <w:rPr>
          <w:rFonts w:ascii="方正仿宋_GBK" w:hAnsi="仿宋_GB2312" w:cs="仿宋_GB2312"/>
        </w:rPr>
      </w:pPr>
    </w:p>
    <w:p w:rsidR="00117150" w:rsidRDefault="00AE6284">
      <w:r w:rsidRPr="00AE6284">
        <w:rPr>
          <w:rFonts w:ascii="方正仿宋_GBK" w:hAnsi="仿宋_GB2312" w:cs="仿宋_GB2312" w:hint="eastAsia"/>
        </w:rPr>
        <w:t>（部门预算公开联系人：戚茂娇，联系方式：023-65765797）</w:t>
      </w:r>
    </w:p>
    <w:sectPr w:rsidR="00117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方正仿宋_GBK"/>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1F67"/>
    <w:rsid w:val="EAEAD494"/>
    <w:rsid w:val="EEEB491A"/>
    <w:rsid w:val="FFEFBE7D"/>
    <w:rsid w:val="00117150"/>
    <w:rsid w:val="004F77D3"/>
    <w:rsid w:val="006023BD"/>
    <w:rsid w:val="00781F67"/>
    <w:rsid w:val="00A46853"/>
    <w:rsid w:val="00A63C79"/>
    <w:rsid w:val="00AE6284"/>
    <w:rsid w:val="00E34A62"/>
    <w:rsid w:val="00EA6739"/>
    <w:rsid w:val="00F16756"/>
    <w:rsid w:val="01DC6F3A"/>
    <w:rsid w:val="078C0EFE"/>
    <w:rsid w:val="096F621C"/>
    <w:rsid w:val="09EE7810"/>
    <w:rsid w:val="0A761798"/>
    <w:rsid w:val="19831E6C"/>
    <w:rsid w:val="19B9111F"/>
    <w:rsid w:val="1ADF0CC8"/>
    <w:rsid w:val="21257BE1"/>
    <w:rsid w:val="220D20D7"/>
    <w:rsid w:val="241C6E07"/>
    <w:rsid w:val="344E7C6B"/>
    <w:rsid w:val="38D55A60"/>
    <w:rsid w:val="39750D3E"/>
    <w:rsid w:val="3FFB0471"/>
    <w:rsid w:val="428C3276"/>
    <w:rsid w:val="4E25C05A"/>
    <w:rsid w:val="4E6E777A"/>
    <w:rsid w:val="52D20A85"/>
    <w:rsid w:val="54C043A2"/>
    <w:rsid w:val="586B6A4E"/>
    <w:rsid w:val="6BC948FA"/>
    <w:rsid w:val="6E886FF6"/>
    <w:rsid w:val="6EC918E0"/>
    <w:rsid w:val="73B752DA"/>
    <w:rsid w:val="7FBDC25F"/>
    <w:rsid w:val="7FD7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ascii="仿宋" w:eastAsia="仿宋" w:hAnsi="仿宋"/>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1347</Characters>
  <Application>Microsoft Office Word</Application>
  <DocSecurity>0</DocSecurity>
  <Lines>11</Lines>
  <Paragraphs>3</Paragraphs>
  <ScaleCrop>false</ScaleCrop>
  <Company>CHINA</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7</cp:revision>
  <cp:lastPrinted>2023-04-21T08:01:00Z</cp:lastPrinted>
  <dcterms:created xsi:type="dcterms:W3CDTF">2022-04-21T07:33:00Z</dcterms:created>
  <dcterms:modified xsi:type="dcterms:W3CDTF">2024-05-09T03:22:00Z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E280C5447EE24D77947733642780972E</vt:lpwstr>
  </property>
</Properties>
</file>