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beforeAutospacing="0" w:afterAutospacing="0" w:line="600" w:lineRule="exact"/>
        <w:jc w:val="center"/>
        <w:textAlignment w:val="auto"/>
        <w:rPr>
          <w:rFonts w:hint="eastAsia" w:ascii="方正小标宋_GBK" w:hAnsi="宋体" w:eastAsia="方正小标宋_GBK" w:cs="Times New Roman"/>
          <w:bCs/>
          <w:kern w:val="2"/>
          <w:sz w:val="44"/>
          <w:szCs w:val="44"/>
          <w:lang w:val="zh-CN"/>
        </w:rPr>
      </w:pPr>
      <w:r>
        <w:rPr>
          <w:rFonts w:hint="eastAsia" w:ascii="方正小标宋_GBK" w:hAnsi="宋体" w:eastAsia="方正小标宋_GBK" w:cs="Times New Roman"/>
          <w:bCs/>
          <w:kern w:val="2"/>
          <w:sz w:val="44"/>
          <w:szCs w:val="44"/>
          <w:lang w:val="zh-CN"/>
        </w:rPr>
        <w:t>石板镇综合行政执法大队</w:t>
      </w:r>
    </w:p>
    <w:p>
      <w:pPr>
        <w:keepNext w:val="0"/>
        <w:keepLines w:val="0"/>
        <w:pageBreakBefore w:val="0"/>
        <w:widowControl w:val="0"/>
        <w:kinsoku/>
        <w:wordWrap/>
        <w:overflowPunct/>
        <w:topLinePunct w:val="0"/>
        <w:autoSpaceDE/>
        <w:autoSpaceDN/>
        <w:bidi w:val="0"/>
        <w:adjustRightInd/>
        <w:spacing w:beforeAutospacing="0" w:afterAutospacing="0" w:line="600" w:lineRule="exact"/>
        <w:jc w:val="center"/>
        <w:textAlignment w:val="auto"/>
        <w:rPr>
          <w:rFonts w:hint="eastAsia" w:ascii="方正小标宋_GBK" w:hAnsi="宋体" w:eastAsia="方正小标宋_GBK" w:cs="Times New Roman"/>
          <w:bCs/>
          <w:kern w:val="2"/>
          <w:sz w:val="44"/>
          <w:szCs w:val="44"/>
          <w:lang w:val="zh-CN"/>
        </w:rPr>
      </w:pPr>
      <w:r>
        <w:rPr>
          <w:rFonts w:hint="eastAsia" w:ascii="方正小标宋_GBK" w:hAnsi="宋体" w:eastAsia="方正小标宋_GBK" w:cs="Times New Roman"/>
          <w:bCs/>
          <w:kern w:val="2"/>
          <w:sz w:val="44"/>
          <w:szCs w:val="44"/>
          <w:lang w:val="zh-CN"/>
        </w:rPr>
        <w:t>2024年度决算公开说明</w:t>
      </w:r>
    </w:p>
    <w:p>
      <w:pPr>
        <w:widowControl w:val="0"/>
        <w:autoSpaceDE w:val="0"/>
        <w:autoSpaceDN w:val="0"/>
        <w:adjustRightInd w:val="0"/>
        <w:spacing w:line="594" w:lineRule="exact"/>
        <w:ind w:firstLine="640" w:firstLineChars="200"/>
        <w:jc w:val="both"/>
        <w:rPr>
          <w:rFonts w:hint="eastAsia" w:ascii="方正黑体_GBK" w:hAnsi="Times New Roman" w:eastAsia="方正黑体_GBK" w:cs="Times New Roman"/>
          <w:snapToGrid w:val="0"/>
          <w:color w:val="000000" w:themeColor="text1"/>
          <w:sz w:val="32"/>
          <w:szCs w:val="20"/>
          <w:lang w:val="zh-CN"/>
          <w14:textFill>
            <w14:solidFill>
              <w14:schemeClr w14:val="tx1"/>
            </w14:solidFill>
          </w14:textFill>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方正黑体_GBK" w:hAnsi="方正黑体_GBK" w:eastAsia="方正黑体_GBK" w:cs="方正黑体_GBK"/>
          <w:b w:val="0"/>
          <w:bCs w:val="0"/>
          <w:kern w:val="2"/>
          <w:sz w:val="32"/>
          <w:szCs w:val="32"/>
          <w:lang w:val="zh-CN" w:eastAsia="zh-CN"/>
        </w:rPr>
      </w:pPr>
      <w:r>
        <w:rPr>
          <w:rFonts w:hint="eastAsia" w:ascii="方正黑体_GBK" w:hAnsi="方正黑体_GBK" w:eastAsia="方正黑体_GBK" w:cs="方正黑体_GBK"/>
          <w:b w:val="0"/>
          <w:bCs w:val="0"/>
          <w:kern w:val="2"/>
          <w:sz w:val="32"/>
          <w:szCs w:val="32"/>
          <w:lang w:val="zh-CN" w:eastAsia="zh-CN"/>
        </w:rPr>
        <w:t>一、单位基本情况</w:t>
      </w:r>
    </w:p>
    <w:p>
      <w:pPr>
        <w:pStyle w:val="11"/>
        <w:keepNext w:val="0"/>
        <w:keepLines w:val="0"/>
        <w:pageBreakBefore w:val="0"/>
        <w:widowControl w:val="0"/>
        <w:kinsoku/>
        <w:wordWrap/>
        <w:overflowPunct w:val="0"/>
        <w:topLinePunct/>
        <w:autoSpaceDE/>
        <w:autoSpaceDN/>
        <w:bidi w:val="0"/>
        <w:adjustRightInd/>
        <w:snapToGrid/>
        <w:spacing w:before="0" w:beforeAutospacing="0" w:after="0" w:afterAutospacing="0" w:line="600" w:lineRule="exact"/>
        <w:ind w:firstLine="640" w:firstLineChars="200"/>
        <w:jc w:val="both"/>
        <w:textAlignment w:val="auto"/>
        <w:rPr>
          <w:rFonts w:hint="eastAsia" w:ascii="方正楷体_GBK" w:hAnsi="方正楷体_GBK" w:eastAsia="方正楷体_GBK" w:cs="方正楷体_GBK"/>
          <w:kern w:val="0"/>
          <w:sz w:val="32"/>
          <w:szCs w:val="32"/>
          <w:lang w:val="zh-CN" w:eastAsia="zh-CN"/>
        </w:rPr>
      </w:pPr>
      <w:r>
        <w:rPr>
          <w:rFonts w:hint="eastAsia" w:ascii="方正楷体_GBK" w:hAnsi="方正楷体_GBK" w:eastAsia="方正楷体_GBK" w:cs="方正楷体_GBK"/>
          <w:kern w:val="0"/>
          <w:sz w:val="32"/>
          <w:szCs w:val="32"/>
          <w:lang w:val="zh-CN" w:eastAsia="zh-CN"/>
        </w:rPr>
        <w:t>（一）职能职责</w:t>
      </w:r>
    </w:p>
    <w:p>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jc w:val="left"/>
        <w:textAlignment w:val="auto"/>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石板镇综合行政执法大队职能职责主要为承担综合行政执法基础性、事务性工作。</w:t>
      </w:r>
    </w:p>
    <w:p>
      <w:pPr>
        <w:pStyle w:val="11"/>
        <w:keepNext w:val="0"/>
        <w:keepLines w:val="0"/>
        <w:pageBreakBefore w:val="0"/>
        <w:widowControl w:val="0"/>
        <w:kinsoku/>
        <w:wordWrap/>
        <w:overflowPunct w:val="0"/>
        <w:topLinePunct/>
        <w:autoSpaceDE/>
        <w:autoSpaceDN/>
        <w:bidi w:val="0"/>
        <w:adjustRightInd/>
        <w:snapToGrid/>
        <w:spacing w:before="0" w:beforeAutospacing="0" w:after="0" w:afterAutospacing="0" w:line="600" w:lineRule="exact"/>
        <w:ind w:firstLine="640" w:firstLineChars="200"/>
        <w:jc w:val="both"/>
        <w:textAlignment w:val="auto"/>
        <w:rPr>
          <w:rFonts w:hint="eastAsia" w:ascii="方正楷体_GBK" w:hAnsi="方正楷体_GBK" w:eastAsia="方正楷体_GBK" w:cs="方正楷体_GBK"/>
          <w:kern w:val="0"/>
          <w:sz w:val="32"/>
          <w:szCs w:val="32"/>
          <w:lang w:val="zh-CN" w:eastAsia="zh-CN"/>
        </w:rPr>
      </w:pPr>
      <w:r>
        <w:rPr>
          <w:rFonts w:hint="eastAsia" w:ascii="方正楷体_GBK" w:hAnsi="方正楷体_GBK" w:eastAsia="方正楷体_GBK" w:cs="方正楷体_GBK"/>
          <w:kern w:val="0"/>
          <w:sz w:val="32"/>
          <w:szCs w:val="32"/>
          <w:lang w:val="zh-CN" w:eastAsia="zh-CN"/>
        </w:rPr>
        <w:t>（二）机构设置</w:t>
      </w:r>
    </w:p>
    <w:p>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jc w:val="left"/>
        <w:textAlignment w:val="auto"/>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石板镇综合行政执法大队独立核算机构为</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1</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个，单位类型为财政全额拨款的公益一类事业单位，一般公共预算财政拨款开支人数为4人。</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方正黑体_GBK" w:hAnsi="方正黑体_GBK" w:eastAsia="方正黑体_GBK" w:cs="方正黑体_GBK"/>
          <w:b w:val="0"/>
          <w:bCs w:val="0"/>
          <w:kern w:val="2"/>
          <w:sz w:val="32"/>
          <w:szCs w:val="32"/>
          <w:lang w:val="zh-CN" w:eastAsia="zh-CN"/>
        </w:rPr>
      </w:pPr>
      <w:r>
        <w:rPr>
          <w:rFonts w:hint="eastAsia" w:ascii="方正黑体_GBK" w:hAnsi="方正黑体_GBK" w:eastAsia="方正黑体_GBK" w:cs="方正黑体_GBK"/>
          <w:b w:val="0"/>
          <w:bCs w:val="0"/>
          <w:kern w:val="2"/>
          <w:sz w:val="32"/>
          <w:szCs w:val="32"/>
          <w:lang w:val="zh-CN" w:eastAsia="zh-CN"/>
        </w:rPr>
        <w:t>二、单位决算收支情况说明</w:t>
      </w:r>
    </w:p>
    <w:p>
      <w:pPr>
        <w:pStyle w:val="11"/>
        <w:keepNext w:val="0"/>
        <w:keepLines w:val="0"/>
        <w:pageBreakBefore w:val="0"/>
        <w:widowControl w:val="0"/>
        <w:kinsoku/>
        <w:wordWrap/>
        <w:overflowPunct w:val="0"/>
        <w:topLinePunct/>
        <w:autoSpaceDE/>
        <w:autoSpaceDN/>
        <w:bidi w:val="0"/>
        <w:adjustRightInd/>
        <w:snapToGrid/>
        <w:spacing w:before="0" w:beforeAutospacing="0" w:after="0" w:afterAutospacing="0" w:line="600" w:lineRule="exact"/>
        <w:ind w:firstLine="640" w:firstLineChars="200"/>
        <w:jc w:val="both"/>
        <w:textAlignment w:val="auto"/>
        <w:rPr>
          <w:rFonts w:hint="eastAsia" w:ascii="方正楷体_GBK" w:hAnsi="方正楷体_GBK" w:eastAsia="方正楷体_GBK" w:cs="方正楷体_GBK"/>
          <w:kern w:val="0"/>
          <w:sz w:val="32"/>
          <w:szCs w:val="32"/>
          <w:lang w:val="zh-CN" w:eastAsia="zh-CN"/>
        </w:rPr>
      </w:pPr>
      <w:r>
        <w:rPr>
          <w:rFonts w:hint="eastAsia" w:ascii="方正楷体_GBK" w:hAnsi="方正楷体_GBK" w:eastAsia="方正楷体_GBK" w:cs="方正楷体_GBK"/>
          <w:kern w:val="0"/>
          <w:sz w:val="32"/>
          <w:szCs w:val="32"/>
          <w:lang w:val="zh-CN" w:eastAsia="zh-CN"/>
        </w:rPr>
        <w:t>（一）收入支出决算总体情况说明</w:t>
      </w:r>
    </w:p>
    <w:p>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jc w:val="left"/>
        <w:textAlignment w:val="auto"/>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2024</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年度收入、支出总计均为</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540.84</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万元。</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收</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入</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出</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与2023年度相比，减少123.11万元，下降18.5%</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，主要原因是优化项目支出调整，减少城乡社区支出等费用。</w:t>
      </w:r>
    </w:p>
    <w:p>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1.收入情况。2024年度收入合计540.84万元，与2023年度相比，减少123.11万元，下降18.5%，主要原因是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优化项目支出调整，减少城乡社区支出等费用</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。其中：财政拨款收入540.84万元，占100%；事业收入</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万元，占</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%；经营收入</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万元，占</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%；其他收入</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万元，占</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%。此外，使用非财政拨款结余（含专用结余）</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万元，年初结转和结余</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万元。</w:t>
      </w:r>
    </w:p>
    <w:p>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2.支出情况。2024年度支出合计540.84万元，与2023年度相比，减少123.11万元，下降18.5%，主要原因是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优化项目支出调整，减少城乡社区支出等费用</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。其中：基本支出154万元，占28.5%；项目支出386.85万元，占71.5%；经营支出</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万元，占0%。此外，结余分配</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万元。</w:t>
      </w:r>
    </w:p>
    <w:p>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3.结转结余情况。2024年度年末结转和结余</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万元，</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较上年决算数无增减。</w:t>
      </w:r>
    </w:p>
    <w:p>
      <w:pPr>
        <w:pStyle w:val="11"/>
        <w:keepNext w:val="0"/>
        <w:keepLines w:val="0"/>
        <w:pageBreakBefore w:val="0"/>
        <w:widowControl w:val="0"/>
        <w:kinsoku/>
        <w:wordWrap/>
        <w:overflowPunct w:val="0"/>
        <w:topLinePunct/>
        <w:autoSpaceDE/>
        <w:autoSpaceDN/>
        <w:bidi w:val="0"/>
        <w:adjustRightInd/>
        <w:snapToGrid/>
        <w:spacing w:before="0" w:beforeAutospacing="0" w:after="0" w:afterAutospacing="0" w:line="600" w:lineRule="exact"/>
        <w:ind w:firstLine="640" w:firstLineChars="200"/>
        <w:jc w:val="both"/>
        <w:textAlignment w:val="auto"/>
        <w:rPr>
          <w:rFonts w:hint="eastAsia" w:ascii="方正楷体_GBK" w:hAnsi="方正楷体_GBK" w:eastAsia="方正楷体_GBK" w:cs="方正楷体_GBK"/>
          <w:kern w:val="0"/>
          <w:sz w:val="32"/>
          <w:szCs w:val="32"/>
          <w:lang w:val="zh-CN" w:eastAsia="zh-CN"/>
        </w:rPr>
      </w:pPr>
      <w:r>
        <w:rPr>
          <w:rFonts w:hint="eastAsia" w:ascii="方正楷体_GBK" w:hAnsi="方正楷体_GBK" w:eastAsia="方正楷体_GBK" w:cs="方正楷体_GBK"/>
          <w:kern w:val="0"/>
          <w:sz w:val="32"/>
          <w:szCs w:val="32"/>
          <w:lang w:val="zh-CN" w:eastAsia="zh-CN"/>
        </w:rPr>
        <w:t>（二）财政拨款收入支出决算总体情况说明</w:t>
      </w:r>
    </w:p>
    <w:p>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2024年度财政拨款收</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入</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出</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总计均为540.84万元。与2023年度相比，财政拨款收</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入</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出</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总计各减少123.11万元，下降18.5%</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主要原因是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优化项目支出调整，减少城乡社区支出等费用</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p>
    <w:p>
      <w:pPr>
        <w:pStyle w:val="11"/>
        <w:keepNext w:val="0"/>
        <w:keepLines w:val="0"/>
        <w:pageBreakBefore w:val="0"/>
        <w:widowControl w:val="0"/>
        <w:kinsoku/>
        <w:wordWrap/>
        <w:overflowPunct w:val="0"/>
        <w:topLinePunct/>
        <w:autoSpaceDE/>
        <w:autoSpaceDN/>
        <w:bidi w:val="0"/>
        <w:adjustRightInd/>
        <w:snapToGrid/>
        <w:spacing w:before="0" w:beforeAutospacing="0" w:after="0" w:afterAutospacing="0" w:line="600" w:lineRule="exact"/>
        <w:ind w:firstLine="640" w:firstLineChars="200"/>
        <w:jc w:val="both"/>
        <w:textAlignment w:val="auto"/>
        <w:rPr>
          <w:rFonts w:hint="eastAsia" w:ascii="方正楷体_GBK" w:hAnsi="方正楷体_GBK" w:eastAsia="方正楷体_GBK" w:cs="方正楷体_GBK"/>
          <w:kern w:val="0"/>
          <w:sz w:val="32"/>
          <w:szCs w:val="32"/>
          <w:lang w:val="zh-CN" w:eastAsia="zh-CN"/>
        </w:rPr>
      </w:pPr>
      <w:r>
        <w:rPr>
          <w:rFonts w:hint="eastAsia" w:ascii="方正楷体_GBK" w:hAnsi="方正楷体_GBK" w:eastAsia="方正楷体_GBK" w:cs="方正楷体_GBK"/>
          <w:kern w:val="0"/>
          <w:sz w:val="32"/>
          <w:szCs w:val="32"/>
          <w:lang w:val="zh-CN" w:eastAsia="zh-CN"/>
        </w:rPr>
        <w:t>（三）一般公共预算财政拨款收入支出决算情况说明</w:t>
      </w:r>
    </w:p>
    <w:p>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1.收入情况。2024年度一般公共预算财政拨款收入540.84万元，与2023年度相比，减少123.11万元，下降18.5%。主要原因是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优化项目支出调整，减少城乡社区支出等费用</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。较年初预算数增加87.68万元，增长19.4%。主要原因是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政府办公厅（室）及相关机构事务费用增加</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。此外，年初财政拨款结转和结余</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万元。</w:t>
      </w:r>
    </w:p>
    <w:p>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2.支出情况。2024年度一般公共预算财政拨款支出540.84万元，与2023年度相比，减少123.11万元，下降18.5%。主要原因是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优化项目支出调整，减少城乡社区支出等费用</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。较年初预算数增加87.68万元，增长19.4%</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主要原因是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政府办公厅（室）及相关机构事务费用增加</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一般公共预算财政拨款支出主要用途如下：</w:t>
      </w:r>
    </w:p>
    <w:p>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（1）一般公共服务支出134.18万元，占24.8%，较年初预算数增加61.84万元，增长85.5%，主要原因是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政府办公厅（室）及相关机构事务费用增加等</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2</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）社会保障和就业支出11.31万元，占2.1%，较年初预算数增加3.37万元，增长42.4%，主要原因是</w:t>
      </w:r>
      <w:r>
        <w:rPr>
          <w:rFonts w:hint="eastAsia" w:ascii="方正仿宋_GBK" w:eastAsia="方正仿宋_GBK" w:cs="Times New Roman"/>
          <w:color w:val="000000"/>
          <w:sz w:val="32"/>
          <w:szCs w:val="32"/>
          <w:lang w:val="en-US" w:eastAsia="zh-CN"/>
        </w:rPr>
        <w:t>政策性调整支出</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3</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）卫生健康支出4.55万元，占0.8%，较年初预算数无增减。</w:t>
      </w:r>
    </w:p>
    <w:p>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4</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）城乡社区支出386.85万元，占71.5%，较年初预算数增加22.49万元，增长6.2%，主要原因是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增加生活垃圾分类专项经费</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5</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）住房保障支出3.97万元，占0.7%，较年初预算数无增减。</w:t>
      </w:r>
    </w:p>
    <w:p>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3.结转结余情况。2024年度年末一般公共预算财政拨款结转和结余</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万元，</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较上年决算数无增减</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p>
    <w:p>
      <w:pPr>
        <w:pStyle w:val="11"/>
        <w:keepNext w:val="0"/>
        <w:keepLines w:val="0"/>
        <w:pageBreakBefore w:val="0"/>
        <w:widowControl w:val="0"/>
        <w:kinsoku/>
        <w:wordWrap/>
        <w:overflowPunct w:val="0"/>
        <w:topLinePunct/>
        <w:autoSpaceDE/>
        <w:autoSpaceDN/>
        <w:bidi w:val="0"/>
        <w:adjustRightInd/>
        <w:snapToGrid/>
        <w:spacing w:before="0" w:beforeAutospacing="0" w:after="0" w:afterAutospacing="0" w:line="600" w:lineRule="exact"/>
        <w:ind w:firstLine="640" w:firstLineChars="200"/>
        <w:jc w:val="both"/>
        <w:textAlignment w:val="auto"/>
        <w:rPr>
          <w:rFonts w:hint="eastAsia" w:ascii="方正楷体_GBK" w:hAnsi="方正楷体_GBK" w:eastAsia="方正楷体_GBK" w:cs="方正楷体_GBK"/>
          <w:kern w:val="0"/>
          <w:sz w:val="32"/>
          <w:szCs w:val="32"/>
          <w:lang w:val="zh-CN" w:eastAsia="zh-CN"/>
        </w:rPr>
      </w:pPr>
      <w:r>
        <w:rPr>
          <w:rFonts w:hint="eastAsia" w:ascii="方正楷体_GBK" w:hAnsi="方正楷体_GBK" w:eastAsia="方正楷体_GBK" w:cs="方正楷体_GBK"/>
          <w:kern w:val="0"/>
          <w:sz w:val="32"/>
          <w:szCs w:val="32"/>
          <w:lang w:val="zh-CN" w:eastAsia="zh-CN"/>
        </w:rPr>
        <w:t>（四）一般公共预算财政拨款基本支出决算情况说明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jc w:val="left"/>
        <w:textAlignment w:val="auto"/>
        <w:rPr>
          <w:rFonts w:hint="default"/>
          <w:lang w:val="en-US" w:eastAsia="zh-CN"/>
        </w:rPr>
      </w:pP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2024年度一般公共财政拨款基本支出154万元。其中：</w:t>
      </w:r>
    </w:p>
    <w:p>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人员经费135.4万元，与2023年度相比，增加25.23万元，增长22.9%，主要原因是</w:t>
      </w:r>
      <w:r>
        <w:rPr>
          <w:rFonts w:hint="eastAsia" w:ascii="方正仿宋_GBK" w:eastAsia="方正仿宋_GBK" w:cs="Times New Roman"/>
          <w:color w:val="000000"/>
          <w:sz w:val="32"/>
          <w:szCs w:val="32"/>
          <w:lang w:val="en-US" w:eastAsia="zh-CN"/>
        </w:rPr>
        <w:t>政策性调整支出</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。人员经费用途主要包括</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基本工资、津贴补贴、社会保障缴费、绩效工资、其他工资福利支出、对个人和家庭的补助支出等</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公用经费18.6万元，与2023年度相比，减少0.79万元，下降4.1%，主要原因是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厉行节俭，压缩一般性支出</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。公用经费用途主要包括</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办公费、印刷费、差旅费、维修（护）费、劳务费、邮电费、水费、电费、其他商品和服务支出、办公设备购置等</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p>
    <w:p>
      <w:pPr>
        <w:pStyle w:val="11"/>
        <w:keepNext w:val="0"/>
        <w:keepLines w:val="0"/>
        <w:pageBreakBefore w:val="0"/>
        <w:widowControl w:val="0"/>
        <w:kinsoku/>
        <w:wordWrap/>
        <w:overflowPunct w:val="0"/>
        <w:topLinePunct/>
        <w:autoSpaceDE/>
        <w:autoSpaceDN/>
        <w:bidi w:val="0"/>
        <w:adjustRightInd/>
        <w:snapToGrid/>
        <w:spacing w:before="0" w:beforeAutospacing="0" w:after="0" w:afterAutospacing="0" w:line="600" w:lineRule="exact"/>
        <w:ind w:firstLine="640" w:firstLineChars="200"/>
        <w:jc w:val="both"/>
        <w:textAlignment w:val="auto"/>
        <w:rPr>
          <w:rFonts w:hint="eastAsia" w:ascii="方正楷体_GBK" w:hAnsi="方正楷体_GBK" w:eastAsia="方正楷体_GBK" w:cs="方正楷体_GBK"/>
          <w:kern w:val="0"/>
          <w:sz w:val="32"/>
          <w:szCs w:val="32"/>
          <w:lang w:val="zh-CN" w:eastAsia="zh-CN"/>
        </w:rPr>
      </w:pPr>
      <w:r>
        <w:rPr>
          <w:rFonts w:hint="eastAsia" w:ascii="方正楷体_GBK" w:hAnsi="方正楷体_GBK" w:eastAsia="方正楷体_GBK" w:cs="方正楷体_GBK"/>
          <w:kern w:val="0"/>
          <w:sz w:val="32"/>
          <w:szCs w:val="32"/>
          <w:lang w:val="zh-CN" w:eastAsia="zh-CN"/>
        </w:rPr>
        <w:t>（五）政府性基金预算收支决算情况说明</w:t>
      </w:r>
    </w:p>
    <w:p>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本</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单位</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2024年度无政府性基金预算财政拨款收支。</w:t>
      </w:r>
    </w:p>
    <w:p>
      <w:pPr>
        <w:pStyle w:val="11"/>
        <w:keepNext w:val="0"/>
        <w:keepLines w:val="0"/>
        <w:pageBreakBefore w:val="0"/>
        <w:widowControl w:val="0"/>
        <w:kinsoku/>
        <w:wordWrap/>
        <w:overflowPunct w:val="0"/>
        <w:topLinePunct/>
        <w:autoSpaceDE/>
        <w:autoSpaceDN/>
        <w:bidi w:val="0"/>
        <w:adjustRightInd/>
        <w:snapToGrid/>
        <w:spacing w:before="0" w:beforeAutospacing="0" w:after="0" w:afterAutospacing="0" w:line="600" w:lineRule="exact"/>
        <w:ind w:firstLine="640" w:firstLineChars="200"/>
        <w:jc w:val="both"/>
        <w:textAlignment w:val="auto"/>
        <w:rPr>
          <w:rFonts w:hint="eastAsia" w:ascii="方正楷体_GBK" w:hAnsi="方正楷体_GBK" w:eastAsia="方正楷体_GBK" w:cs="方正楷体_GBK"/>
          <w:kern w:val="0"/>
          <w:sz w:val="32"/>
          <w:szCs w:val="32"/>
          <w:lang w:val="zh-CN" w:eastAsia="zh-CN"/>
        </w:rPr>
      </w:pPr>
      <w:r>
        <w:rPr>
          <w:rFonts w:hint="eastAsia" w:ascii="方正楷体_GBK" w:hAnsi="方正楷体_GBK" w:eastAsia="方正楷体_GBK" w:cs="方正楷体_GBK"/>
          <w:kern w:val="0"/>
          <w:sz w:val="32"/>
          <w:szCs w:val="32"/>
          <w:lang w:val="zh-CN" w:eastAsia="zh-CN"/>
        </w:rPr>
        <w:t>（六）国有资本经营预算财政拨款支出决算情况说明</w:t>
      </w:r>
    </w:p>
    <w:p>
      <w:pPr>
        <w:pStyle w:val="11"/>
        <w:keepNext w:val="0"/>
        <w:keepLines w:val="0"/>
        <w:pageBreakBefore w:val="0"/>
        <w:kinsoku/>
        <w:wordWrap/>
        <w:overflowPunct/>
        <w:topLinePunct w:val="0"/>
        <w:bidi w:val="0"/>
        <w:snapToGrid w:val="0"/>
        <w:spacing w:before="0" w:beforeAutospacing="0" w:after="0" w:afterAutospacing="0"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本</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单位</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2024年度无国有资本经营预算财政拨款支出。</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方正黑体_GBK" w:hAnsi="方正黑体_GBK" w:eastAsia="方正黑体_GBK" w:cs="方正黑体_GBK"/>
          <w:b w:val="0"/>
          <w:bCs w:val="0"/>
          <w:kern w:val="2"/>
          <w:sz w:val="32"/>
          <w:szCs w:val="32"/>
          <w:lang w:val="zh-CN" w:eastAsia="zh-CN"/>
        </w:rPr>
      </w:pPr>
      <w:r>
        <w:rPr>
          <w:rFonts w:hint="eastAsia" w:ascii="方正黑体_GBK" w:hAnsi="方正黑体_GBK" w:eastAsia="方正黑体_GBK" w:cs="方正黑体_GBK"/>
          <w:b w:val="0"/>
          <w:bCs w:val="0"/>
          <w:kern w:val="2"/>
          <w:sz w:val="32"/>
          <w:szCs w:val="32"/>
          <w:lang w:val="zh-CN" w:eastAsia="zh-CN"/>
        </w:rPr>
        <w:t>三、财政拨款“三公”经费情况说明</w:t>
      </w:r>
    </w:p>
    <w:p>
      <w:pPr>
        <w:pStyle w:val="11"/>
        <w:keepNext w:val="0"/>
        <w:keepLines w:val="0"/>
        <w:pageBreakBefore w:val="0"/>
        <w:widowControl w:val="0"/>
        <w:kinsoku/>
        <w:wordWrap/>
        <w:overflowPunct w:val="0"/>
        <w:topLinePunct/>
        <w:autoSpaceDE/>
        <w:autoSpaceDN/>
        <w:bidi w:val="0"/>
        <w:adjustRightInd/>
        <w:snapToGrid/>
        <w:spacing w:before="0" w:beforeAutospacing="0" w:after="0" w:afterAutospacing="0" w:line="600" w:lineRule="exact"/>
        <w:ind w:firstLine="640" w:firstLineChars="200"/>
        <w:jc w:val="both"/>
        <w:textAlignment w:val="auto"/>
        <w:rPr>
          <w:rFonts w:hint="eastAsia" w:ascii="方正楷体_GBK" w:hAnsi="方正楷体_GBK" w:eastAsia="方正楷体_GBK" w:cs="方正楷体_GBK"/>
          <w:kern w:val="0"/>
          <w:sz w:val="32"/>
          <w:szCs w:val="32"/>
          <w:lang w:val="zh-CN" w:eastAsia="zh-CN"/>
        </w:rPr>
      </w:pPr>
      <w:r>
        <w:rPr>
          <w:rFonts w:hint="eastAsia" w:ascii="方正楷体_GBK" w:hAnsi="方正楷体_GBK" w:eastAsia="方正楷体_GBK" w:cs="方正楷体_GBK"/>
          <w:kern w:val="0"/>
          <w:sz w:val="32"/>
          <w:szCs w:val="32"/>
          <w:lang w:val="zh-CN" w:eastAsia="zh-CN"/>
        </w:rPr>
        <w:t>（一）“三公”经费支出总体情况说明</w:t>
      </w:r>
    </w:p>
    <w:p>
      <w:pPr>
        <w:pStyle w:val="11"/>
        <w:keepNext w:val="0"/>
        <w:keepLines w:val="0"/>
        <w:pageBreakBefore w:val="0"/>
        <w:kinsoku/>
        <w:wordWrap/>
        <w:overflowPunct/>
        <w:topLinePunct w:val="0"/>
        <w:bidi w:val="0"/>
        <w:snapToGrid w:val="0"/>
        <w:spacing w:before="0" w:beforeAutospacing="0" w:after="0" w:afterAutospacing="0"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2024年度“三公”经费支出共计</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万元，较年初预算数无增减。</w:t>
      </w:r>
    </w:p>
    <w:p>
      <w:pPr>
        <w:pStyle w:val="11"/>
        <w:keepNext w:val="0"/>
        <w:keepLines w:val="0"/>
        <w:pageBreakBefore w:val="0"/>
        <w:widowControl w:val="0"/>
        <w:kinsoku/>
        <w:wordWrap/>
        <w:overflowPunct w:val="0"/>
        <w:topLinePunct/>
        <w:autoSpaceDE/>
        <w:autoSpaceDN/>
        <w:bidi w:val="0"/>
        <w:adjustRightInd/>
        <w:snapToGrid/>
        <w:spacing w:before="0" w:beforeAutospacing="0" w:after="0" w:afterAutospacing="0" w:line="600" w:lineRule="exact"/>
        <w:ind w:firstLine="640" w:firstLineChars="200"/>
        <w:jc w:val="both"/>
        <w:textAlignment w:val="auto"/>
        <w:rPr>
          <w:rFonts w:hint="eastAsia" w:ascii="方正楷体_GBK" w:hAnsi="方正楷体_GBK" w:eastAsia="方正楷体_GBK" w:cs="方正楷体_GBK"/>
          <w:kern w:val="0"/>
          <w:sz w:val="32"/>
          <w:szCs w:val="32"/>
          <w:lang w:val="zh-CN" w:eastAsia="zh-CN"/>
        </w:rPr>
      </w:pPr>
      <w:r>
        <w:rPr>
          <w:rFonts w:hint="eastAsia" w:ascii="方正楷体_GBK" w:hAnsi="方正楷体_GBK" w:eastAsia="方正楷体_GBK" w:cs="方正楷体_GBK"/>
          <w:kern w:val="0"/>
          <w:sz w:val="32"/>
          <w:szCs w:val="32"/>
          <w:lang w:val="zh-CN" w:eastAsia="zh-CN"/>
        </w:rPr>
        <w:t>（二）“三公”经费分项支出情况</w:t>
      </w:r>
    </w:p>
    <w:p>
      <w:pPr>
        <w:pStyle w:val="11"/>
        <w:keepNext w:val="0"/>
        <w:keepLines w:val="0"/>
        <w:pageBreakBefore w:val="0"/>
        <w:kinsoku/>
        <w:wordWrap/>
        <w:overflowPunct/>
        <w:topLinePunct w:val="0"/>
        <w:bidi w:val="0"/>
        <w:snapToGrid w:val="0"/>
        <w:spacing w:before="0" w:beforeAutospacing="0" w:after="0" w:afterAutospacing="0"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2024年度本</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单位</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因公出国（境）费用</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万元</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费用支出较年初预算数无增减</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较上年支出数无增减。</w:t>
      </w:r>
    </w:p>
    <w:p>
      <w:pPr>
        <w:pStyle w:val="11"/>
        <w:keepNext w:val="0"/>
        <w:keepLines w:val="0"/>
        <w:pageBreakBefore w:val="0"/>
        <w:kinsoku/>
        <w:wordWrap/>
        <w:overflowPunct/>
        <w:topLinePunct w:val="0"/>
        <w:bidi w:val="0"/>
        <w:snapToGrid w:val="0"/>
        <w:spacing w:before="0" w:beforeAutospacing="0" w:after="0" w:afterAutospacing="0"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公务用车购置费</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万元，费用支出较年初预算数无增减，较上年支出数无增减。</w:t>
      </w:r>
    </w:p>
    <w:p>
      <w:pPr>
        <w:pStyle w:val="11"/>
        <w:keepNext w:val="0"/>
        <w:keepLines w:val="0"/>
        <w:pageBreakBefore w:val="0"/>
        <w:kinsoku/>
        <w:wordWrap/>
        <w:overflowPunct/>
        <w:topLinePunct w:val="0"/>
        <w:bidi w:val="0"/>
        <w:snapToGrid w:val="0"/>
        <w:spacing w:before="0" w:beforeAutospacing="0" w:after="0" w:afterAutospacing="0"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公务用车运行维护费</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万元，费用支出较年初预算数无增减，较上年支出数无增减。</w:t>
      </w:r>
    </w:p>
    <w:p>
      <w:pPr>
        <w:pStyle w:val="11"/>
        <w:keepNext w:val="0"/>
        <w:keepLines w:val="0"/>
        <w:pageBreakBefore w:val="0"/>
        <w:kinsoku/>
        <w:wordWrap/>
        <w:overflowPunct/>
        <w:topLinePunct w:val="0"/>
        <w:bidi w:val="0"/>
        <w:snapToGrid w:val="0"/>
        <w:spacing w:before="0" w:beforeAutospacing="0" w:after="0" w:afterAutospacing="0"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公务接待费</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万元，费用支出较年初预算数无增减</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较上年支出数无增减。</w:t>
      </w:r>
    </w:p>
    <w:p>
      <w:pPr>
        <w:pStyle w:val="11"/>
        <w:keepNext w:val="0"/>
        <w:keepLines w:val="0"/>
        <w:pageBreakBefore w:val="0"/>
        <w:widowControl w:val="0"/>
        <w:kinsoku/>
        <w:wordWrap/>
        <w:overflowPunct w:val="0"/>
        <w:topLinePunct/>
        <w:autoSpaceDE/>
        <w:autoSpaceDN/>
        <w:bidi w:val="0"/>
        <w:adjustRightInd/>
        <w:snapToGrid/>
        <w:spacing w:before="0" w:beforeAutospacing="0" w:after="0" w:afterAutospacing="0" w:line="600" w:lineRule="exact"/>
        <w:ind w:firstLine="640" w:firstLineChars="200"/>
        <w:jc w:val="both"/>
        <w:textAlignment w:val="auto"/>
        <w:rPr>
          <w:rFonts w:hint="eastAsia" w:ascii="方正楷体_GBK" w:hAnsi="方正楷体_GBK" w:eastAsia="方正楷体_GBK" w:cs="方正楷体_GBK"/>
          <w:kern w:val="0"/>
          <w:sz w:val="32"/>
          <w:szCs w:val="32"/>
          <w:lang w:val="zh-CN" w:eastAsia="zh-CN"/>
        </w:rPr>
      </w:pPr>
      <w:r>
        <w:rPr>
          <w:rFonts w:hint="eastAsia" w:ascii="方正楷体_GBK" w:hAnsi="方正楷体_GBK" w:eastAsia="方正楷体_GBK" w:cs="方正楷体_GBK"/>
          <w:kern w:val="0"/>
          <w:sz w:val="32"/>
          <w:szCs w:val="32"/>
          <w:lang w:val="zh-CN" w:eastAsia="zh-CN"/>
        </w:rPr>
        <w:t>（三）“三公”经费实物量情况</w:t>
      </w:r>
    </w:p>
    <w:p>
      <w:pPr>
        <w:pStyle w:val="11"/>
        <w:keepNext w:val="0"/>
        <w:keepLines w:val="0"/>
        <w:pageBreakBefore w:val="0"/>
        <w:kinsoku/>
        <w:wordWrap/>
        <w:overflowPunct/>
        <w:topLinePunct w:val="0"/>
        <w:bidi w:val="0"/>
        <w:snapToGrid w:val="0"/>
        <w:spacing w:before="0" w:beforeAutospacing="0" w:after="0" w:afterAutospacing="0"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2024年度本</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单位</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因公出国（境）共计0个团组，0人；公务用车购置0辆，公务车保有量为0辆；国内公务接待0批次0人，其中：国内外事接待0批次，0人；国（境）外公务接待0批次，0人。2024年本</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单位</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人均接待费0元，车均购置费0万元，车均维护费0万元。</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方正黑体_GBK" w:hAnsi="方正黑体_GBK" w:eastAsia="方正黑体_GBK" w:cs="方正黑体_GBK"/>
          <w:b w:val="0"/>
          <w:bCs w:val="0"/>
          <w:kern w:val="2"/>
          <w:sz w:val="32"/>
          <w:szCs w:val="32"/>
          <w:lang w:val="zh-CN" w:eastAsia="zh-CN"/>
        </w:rPr>
      </w:pPr>
      <w:r>
        <w:rPr>
          <w:rFonts w:hint="eastAsia" w:ascii="方正黑体_GBK" w:hAnsi="方正黑体_GBK" w:eastAsia="方正黑体_GBK" w:cs="方正黑体_GBK"/>
          <w:b w:val="0"/>
          <w:bCs w:val="0"/>
          <w:kern w:val="2"/>
          <w:sz w:val="32"/>
          <w:szCs w:val="32"/>
          <w:lang w:val="zh-CN" w:eastAsia="zh-CN"/>
        </w:rPr>
        <w:t>四、其他需要说明的事项</w:t>
      </w:r>
    </w:p>
    <w:p>
      <w:pPr>
        <w:pStyle w:val="11"/>
        <w:keepNext w:val="0"/>
        <w:keepLines w:val="0"/>
        <w:pageBreakBefore w:val="0"/>
        <w:widowControl w:val="0"/>
        <w:kinsoku/>
        <w:wordWrap/>
        <w:overflowPunct w:val="0"/>
        <w:topLinePunct/>
        <w:autoSpaceDE/>
        <w:autoSpaceDN/>
        <w:bidi w:val="0"/>
        <w:adjustRightInd/>
        <w:snapToGrid/>
        <w:spacing w:before="0" w:beforeAutospacing="0" w:after="0" w:afterAutospacing="0" w:line="600" w:lineRule="exact"/>
        <w:ind w:firstLine="640" w:firstLineChars="200"/>
        <w:jc w:val="both"/>
        <w:textAlignment w:val="auto"/>
        <w:rPr>
          <w:rFonts w:hint="eastAsia" w:ascii="方正楷体_GBK" w:hAnsi="方正楷体_GBK" w:eastAsia="方正楷体_GBK" w:cs="方正楷体_GBK"/>
          <w:kern w:val="0"/>
          <w:sz w:val="32"/>
          <w:szCs w:val="32"/>
          <w:lang w:val="zh-CN" w:eastAsia="zh-CN"/>
        </w:rPr>
      </w:pPr>
      <w:r>
        <w:rPr>
          <w:rFonts w:hint="eastAsia" w:ascii="方正楷体_GBK" w:hAnsi="方正楷体_GBK" w:eastAsia="方正楷体_GBK" w:cs="方正楷体_GBK"/>
          <w:kern w:val="0"/>
          <w:sz w:val="32"/>
          <w:szCs w:val="32"/>
          <w:lang w:val="zh-CN" w:eastAsia="zh-CN"/>
        </w:rPr>
        <w:t>（一）财政拨款会议费、培训费和差旅费情况说明</w:t>
      </w:r>
    </w:p>
    <w:p>
      <w:pPr>
        <w:pStyle w:val="11"/>
        <w:keepNext w:val="0"/>
        <w:keepLines w:val="0"/>
        <w:pageBreakBefore w:val="0"/>
        <w:kinsoku/>
        <w:wordWrap/>
        <w:overflowPunct/>
        <w:topLinePunct w:val="0"/>
        <w:bidi w:val="0"/>
        <w:snapToGrid w:val="0"/>
        <w:spacing w:before="0" w:beforeAutospacing="0" w:after="0" w:afterAutospacing="0"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本年度会议费支出</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万元，与2023年度相比，无增减。本年度培训费支出</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0万</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元，与2023年度相比，减少0.23万元，下降100%，主要原因是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采用灵活培训方式，减少干部职工线下培训次数</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。本年度差旅费支出</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万元，与2023年度相比，减少1.84万元，下降100%，主要原因是</w:t>
      </w:r>
      <w:r>
        <w:rPr>
          <w:rFonts w:hint="eastAsia" w:ascii="方正仿宋_GBK" w:eastAsia="方正仿宋_GBK" w:cs="Times New Roman"/>
          <w:color w:val="000000"/>
          <w:sz w:val="32"/>
          <w:szCs w:val="32"/>
          <w:lang w:val="en-US" w:eastAsia="zh-CN"/>
        </w:rPr>
        <w:t>规范报销差旅费用</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p>
    <w:p>
      <w:pPr>
        <w:pStyle w:val="11"/>
        <w:keepNext w:val="0"/>
        <w:keepLines w:val="0"/>
        <w:pageBreakBefore w:val="0"/>
        <w:widowControl w:val="0"/>
        <w:kinsoku/>
        <w:wordWrap/>
        <w:overflowPunct w:val="0"/>
        <w:topLinePunct/>
        <w:autoSpaceDE/>
        <w:autoSpaceDN/>
        <w:bidi w:val="0"/>
        <w:adjustRightInd/>
        <w:snapToGrid/>
        <w:spacing w:before="0" w:beforeAutospacing="0" w:after="0" w:afterAutospacing="0" w:line="600" w:lineRule="exact"/>
        <w:ind w:firstLine="640" w:firstLineChars="200"/>
        <w:jc w:val="both"/>
        <w:textAlignment w:val="auto"/>
        <w:rPr>
          <w:rFonts w:hint="eastAsia" w:ascii="方正楷体_GBK" w:hAnsi="方正楷体_GBK" w:eastAsia="方正楷体_GBK" w:cs="方正楷体_GBK"/>
          <w:kern w:val="0"/>
          <w:sz w:val="32"/>
          <w:szCs w:val="32"/>
          <w:lang w:val="zh-CN" w:eastAsia="zh-CN"/>
        </w:rPr>
      </w:pPr>
      <w:r>
        <w:rPr>
          <w:rFonts w:hint="eastAsia" w:ascii="方正楷体_GBK" w:hAnsi="方正楷体_GBK" w:eastAsia="方正楷体_GBK" w:cs="方正楷体_GBK"/>
          <w:kern w:val="0"/>
          <w:sz w:val="32"/>
          <w:szCs w:val="32"/>
          <w:lang w:val="zh-CN" w:eastAsia="zh-CN"/>
        </w:rPr>
        <w:t>（二）机关运行经费情况说明</w:t>
      </w:r>
      <w:bookmarkStart w:id="0" w:name="_GoBack"/>
      <w:bookmarkEnd w:id="0"/>
    </w:p>
    <w:p>
      <w:pPr>
        <w:pStyle w:val="11"/>
        <w:keepNext w:val="0"/>
        <w:keepLines w:val="0"/>
        <w:pageBreakBefore w:val="0"/>
        <w:kinsoku/>
        <w:wordWrap/>
        <w:overflowPunct/>
        <w:topLinePunct w:val="0"/>
        <w:bidi w:val="0"/>
        <w:snapToGrid w:val="0"/>
        <w:spacing w:before="0" w:beforeAutospacing="0" w:after="0" w:afterAutospacing="0"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按照</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单位</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决算列报口径，我</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单位</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不在机关运行经费统计范围之内。</w:t>
      </w:r>
    </w:p>
    <w:p>
      <w:pPr>
        <w:pStyle w:val="11"/>
        <w:keepNext w:val="0"/>
        <w:keepLines w:val="0"/>
        <w:pageBreakBefore w:val="0"/>
        <w:widowControl w:val="0"/>
        <w:kinsoku/>
        <w:wordWrap/>
        <w:overflowPunct w:val="0"/>
        <w:topLinePunct/>
        <w:autoSpaceDE/>
        <w:autoSpaceDN/>
        <w:bidi w:val="0"/>
        <w:adjustRightInd/>
        <w:snapToGrid/>
        <w:spacing w:before="0" w:beforeAutospacing="0" w:after="0" w:afterAutospacing="0" w:line="600" w:lineRule="exact"/>
        <w:ind w:firstLine="640" w:firstLineChars="200"/>
        <w:jc w:val="both"/>
        <w:textAlignment w:val="auto"/>
        <w:rPr>
          <w:rFonts w:hint="eastAsia" w:ascii="方正楷体_GBK" w:hAnsi="方正楷体_GBK" w:eastAsia="方正楷体_GBK" w:cs="方正楷体_GBK"/>
          <w:kern w:val="0"/>
          <w:sz w:val="32"/>
          <w:szCs w:val="32"/>
          <w:lang w:val="zh-CN" w:eastAsia="zh-CN"/>
        </w:rPr>
      </w:pPr>
      <w:r>
        <w:rPr>
          <w:rFonts w:hint="eastAsia" w:ascii="方正楷体_GBK" w:hAnsi="方正楷体_GBK" w:eastAsia="方正楷体_GBK" w:cs="方正楷体_GBK"/>
          <w:kern w:val="0"/>
          <w:sz w:val="32"/>
          <w:szCs w:val="32"/>
          <w:lang w:val="zh-CN" w:eastAsia="zh-CN"/>
        </w:rPr>
        <w:t>（三）国有资产占用情况说明</w:t>
      </w:r>
    </w:p>
    <w:p>
      <w:pPr>
        <w:pStyle w:val="11"/>
        <w:keepNext w:val="0"/>
        <w:keepLines w:val="0"/>
        <w:pageBreakBefore w:val="0"/>
        <w:kinsoku/>
        <w:wordWrap/>
        <w:overflowPunct/>
        <w:topLinePunct w:val="0"/>
        <w:bidi w:val="0"/>
        <w:snapToGrid w:val="0"/>
        <w:spacing w:before="0" w:beforeAutospacing="0" w:after="0" w:afterAutospacing="0"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截至2024年12月31日，本</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单位</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共有车辆0辆，其中，副部（省）级及以上领导用车0辆、主要负责人用车0辆、机要通信用车0辆、应急保障用车0辆、执法执勤用车0辆，特种专业技术用车0辆，离退休干部用车0辆。单价100万元（含）以上专用设备0台（套）。</w:t>
      </w:r>
    </w:p>
    <w:p>
      <w:pPr>
        <w:pStyle w:val="11"/>
        <w:keepNext w:val="0"/>
        <w:keepLines w:val="0"/>
        <w:pageBreakBefore w:val="0"/>
        <w:widowControl w:val="0"/>
        <w:kinsoku/>
        <w:wordWrap/>
        <w:overflowPunct w:val="0"/>
        <w:topLinePunct/>
        <w:autoSpaceDE/>
        <w:autoSpaceDN/>
        <w:bidi w:val="0"/>
        <w:adjustRightInd/>
        <w:snapToGrid/>
        <w:spacing w:before="0" w:beforeAutospacing="0" w:after="0" w:afterAutospacing="0" w:line="600" w:lineRule="exact"/>
        <w:ind w:firstLine="640" w:firstLineChars="200"/>
        <w:jc w:val="both"/>
        <w:textAlignment w:val="auto"/>
        <w:rPr>
          <w:rFonts w:hint="eastAsia" w:ascii="方正楷体_GBK" w:hAnsi="方正楷体_GBK" w:eastAsia="方正楷体_GBK" w:cs="方正楷体_GBK"/>
          <w:kern w:val="0"/>
          <w:sz w:val="32"/>
          <w:szCs w:val="32"/>
          <w:lang w:val="en-US" w:eastAsia="zh-CN"/>
        </w:rPr>
      </w:pPr>
      <w:r>
        <w:rPr>
          <w:rFonts w:hint="eastAsia" w:ascii="方正楷体_GBK" w:hAnsi="方正楷体_GBK" w:eastAsia="方正楷体_GBK" w:cs="方正楷体_GBK"/>
          <w:kern w:val="0"/>
          <w:sz w:val="32"/>
          <w:szCs w:val="32"/>
          <w:lang w:val="en-US" w:eastAsia="zh-CN"/>
        </w:rPr>
        <w:t>（四）政府采购支出情况说明</w:t>
      </w:r>
    </w:p>
    <w:p>
      <w:pPr>
        <w:pStyle w:val="22"/>
        <w:keepNext w:val="0"/>
        <w:keepLines w:val="0"/>
        <w:pageBreakBefore w:val="0"/>
        <w:tabs>
          <w:tab w:val="center" w:pos="4153"/>
          <w:tab w:val="left" w:pos="7275"/>
        </w:tabs>
        <w:kinsoku/>
        <w:wordWrap/>
        <w:overflowPunct/>
        <w:topLinePunct w:val="0"/>
        <w:bidi w:val="0"/>
        <w:spacing w:line="600" w:lineRule="exact"/>
        <w:ind w:left="0" w:leftChars="0" w:firstLine="640" w:firstLineChars="200"/>
        <w:jc w:val="left"/>
        <w:textAlignment w:val="auto"/>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2024年度我单位未发生政府采购事项，无相关经费支出。</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方正黑体_GBK" w:hAnsi="方正黑体_GBK" w:eastAsia="方正黑体_GBK" w:cs="方正黑体_GBK"/>
          <w:b w:val="0"/>
          <w:bCs w:val="0"/>
          <w:kern w:val="2"/>
          <w:sz w:val="32"/>
          <w:szCs w:val="32"/>
          <w:lang w:val="zh-CN" w:eastAsia="zh-CN"/>
        </w:rPr>
      </w:pPr>
      <w:r>
        <w:rPr>
          <w:rFonts w:hint="eastAsia" w:ascii="方正黑体_GBK" w:hAnsi="方正黑体_GBK" w:eastAsia="方正黑体_GBK" w:cs="方正黑体_GBK"/>
          <w:b w:val="0"/>
          <w:bCs w:val="0"/>
          <w:kern w:val="2"/>
          <w:sz w:val="32"/>
          <w:szCs w:val="32"/>
          <w:lang w:val="zh-CN" w:eastAsia="zh-CN"/>
        </w:rPr>
        <w:t>五、</w:t>
      </w:r>
      <w:r>
        <w:rPr>
          <w:rFonts w:hint="eastAsia" w:ascii="方正黑体_GBK" w:hAnsi="方正黑体_GBK" w:eastAsia="方正黑体_GBK" w:cs="方正黑体_GBK"/>
          <w:b w:val="0"/>
          <w:bCs w:val="0"/>
          <w:kern w:val="2"/>
          <w:sz w:val="32"/>
          <w:szCs w:val="32"/>
          <w:lang w:val="en-US" w:eastAsia="zh-CN"/>
        </w:rPr>
        <w:t>2024年度</w:t>
      </w:r>
      <w:r>
        <w:rPr>
          <w:rFonts w:hint="eastAsia" w:ascii="方正黑体_GBK" w:hAnsi="方正黑体_GBK" w:eastAsia="方正黑体_GBK" w:cs="方正黑体_GBK"/>
          <w:b w:val="0"/>
          <w:bCs w:val="0"/>
          <w:kern w:val="2"/>
          <w:sz w:val="32"/>
          <w:szCs w:val="32"/>
          <w:lang w:val="zh-CN" w:eastAsia="zh-CN"/>
        </w:rPr>
        <w:t>预算绩效管理情况说明</w:t>
      </w:r>
    </w:p>
    <w:p>
      <w:pPr>
        <w:pStyle w:val="17"/>
        <w:keepNext w:val="0"/>
        <w:keepLines w:val="0"/>
        <w:pageBreakBefore w:val="0"/>
        <w:kinsoku/>
        <w:wordWrap/>
        <w:overflowPunct/>
        <w:topLinePunct w:val="0"/>
        <w:autoSpaceDE w:val="0"/>
        <w:bidi w:val="0"/>
        <w:spacing w:before="0" w:beforeAutospacing="0" w:after="0" w:afterAutospacing="0" w:line="600" w:lineRule="exact"/>
        <w:ind w:firstLine="640" w:firstLineChars="200"/>
        <w:jc w:val="left"/>
        <w:textAlignment w:val="auto"/>
        <w:rPr>
          <w:rFonts w:hint="eastAsia" w:ascii="楷体" w:hAnsi="楷体" w:eastAsia="楷体" w:cs="楷体"/>
          <w:b/>
          <w:bCs/>
          <w:sz w:val="32"/>
          <w:szCs w:val="32"/>
          <w:shd w:val="clear" w:color="auto" w:fill="FFFFFF"/>
        </w:rPr>
      </w:pPr>
      <w:r>
        <w:rPr>
          <w:rFonts w:hint="eastAsia" w:ascii="方正楷体_GBK" w:hAnsi="方正楷体_GBK" w:eastAsia="方正楷体_GBK" w:cs="方正楷体_GBK"/>
          <w:kern w:val="0"/>
          <w:sz w:val="32"/>
          <w:szCs w:val="32"/>
          <w:lang w:val="en-US" w:eastAsia="zh-CN" w:bidi="ar-SA"/>
        </w:rPr>
        <w:t>（一）单位自评情况</w:t>
      </w:r>
    </w:p>
    <w:p>
      <w:pPr>
        <w:widowControl w:val="0"/>
        <w:autoSpaceDE w:val="0"/>
        <w:autoSpaceDN w:val="0"/>
        <w:adjustRightInd w:val="0"/>
        <w:spacing w:line="594" w:lineRule="exact"/>
        <w:ind w:firstLine="640" w:firstLineChars="200"/>
        <w:jc w:val="both"/>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根据预算绩效管理要求，我单</w:t>
      </w:r>
      <w:r>
        <w:rPr>
          <w:rFonts w:hint="eastAsia" w:ascii="方正仿宋_GBK" w:hAnsi="仿宋_GB2312" w:eastAsia="方正仿宋_GBK" w:cs="仿宋_GB2312"/>
          <w:snapToGrid w:val="0"/>
          <w:color w:val="000000" w:themeColor="text1"/>
          <w:sz w:val="32"/>
          <w:szCs w:val="32"/>
          <w:highlight w:val="none"/>
          <w:lang w:val="en-US" w:eastAsia="zh-CN"/>
          <w14:textFill>
            <w14:solidFill>
              <w14:schemeClr w14:val="tx1"/>
            </w14:solidFill>
          </w14:textFill>
        </w:rPr>
        <w:t>位对3个二级项目开展了绩效自评，涉及财政拨款项目支出资金</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386.85</w:t>
      </w:r>
      <w:r>
        <w:rPr>
          <w:rFonts w:hint="eastAsia" w:ascii="方正仿宋_GBK" w:hAnsi="仿宋_GB2312" w:eastAsia="方正仿宋_GBK" w:cs="仿宋_GB2312"/>
          <w:snapToGrid w:val="0"/>
          <w:color w:val="000000" w:themeColor="text1"/>
          <w:sz w:val="32"/>
          <w:szCs w:val="32"/>
          <w:highlight w:val="none"/>
          <w:lang w:val="en-US" w:eastAsia="zh-CN"/>
          <w14:textFill>
            <w14:solidFill>
              <w14:schemeClr w14:val="tx1"/>
            </w14:solidFill>
          </w14:textFill>
        </w:rPr>
        <w:t>万元。</w:t>
      </w:r>
    </w:p>
    <w:p>
      <w:pPr>
        <w:widowControl w:val="0"/>
        <w:autoSpaceDE w:val="0"/>
        <w:autoSpaceDN w:val="0"/>
        <w:adjustRightInd w:val="0"/>
        <w:spacing w:line="594" w:lineRule="exact"/>
        <w:ind w:firstLine="640" w:firstLineChars="200"/>
        <w:jc w:val="both"/>
        <w:rPr>
          <w:rFonts w:hint="eastAsia"/>
          <w:lang w:val="en-US" w:eastAsia="zh-CN"/>
        </w:rPr>
      </w:pP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项目支出绩效自评表1（二级项目）：</w:t>
      </w:r>
    </w:p>
    <w:tbl>
      <w:tblPr>
        <w:tblStyle w:val="12"/>
        <w:tblW w:w="8373"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07"/>
        <w:gridCol w:w="727"/>
        <w:gridCol w:w="645"/>
        <w:gridCol w:w="726"/>
        <w:gridCol w:w="645"/>
        <w:gridCol w:w="579"/>
        <w:gridCol w:w="705"/>
        <w:gridCol w:w="600"/>
        <w:gridCol w:w="645"/>
        <w:gridCol w:w="795"/>
        <w:gridCol w:w="8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8373" w:type="dxa"/>
            <w:gridSpan w:val="11"/>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val="0"/>
                <w:bCs/>
                <w:color w:val="000000"/>
                <w:sz w:val="28"/>
                <w:szCs w:val="28"/>
              </w:rPr>
              <w:t>202</w:t>
            </w:r>
            <w:r>
              <w:rPr>
                <w:rFonts w:hint="eastAsia" w:ascii="方正仿宋_GBK" w:hAnsi="方正仿宋_GBK" w:eastAsia="方正仿宋_GBK" w:cs="方正仿宋_GBK"/>
                <w:b w:val="0"/>
                <w:bCs/>
                <w:color w:val="000000"/>
                <w:sz w:val="28"/>
                <w:szCs w:val="28"/>
                <w:lang w:val="en-US" w:eastAsia="zh-CN"/>
              </w:rPr>
              <w:t>4</w:t>
            </w:r>
            <w:r>
              <w:rPr>
                <w:rFonts w:hint="eastAsia" w:ascii="方正仿宋_GBK" w:hAnsi="方正仿宋_GBK" w:eastAsia="方正仿宋_GBK" w:cs="方正仿宋_GBK"/>
                <w:b w:val="0"/>
                <w:bCs/>
                <w:color w:val="000000"/>
                <w:sz w:val="28"/>
                <w:szCs w:val="28"/>
              </w:rPr>
              <w:t>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8373" w:type="dxa"/>
            <w:gridSpan w:val="11"/>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righ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项目名称：</w:t>
            </w:r>
          </w:p>
        </w:tc>
        <w:tc>
          <w:tcPr>
            <w:tcW w:w="137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生活垃圾分类专项经费</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项目编码：</w:t>
            </w:r>
          </w:p>
        </w:tc>
        <w:tc>
          <w:tcPr>
            <w:tcW w:w="12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50019322T000002481592</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自评总分：</w:t>
            </w:r>
          </w:p>
        </w:tc>
        <w:tc>
          <w:tcPr>
            <w:tcW w:w="12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100.00</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项目主管部门：</w:t>
            </w:r>
          </w:p>
        </w:tc>
        <w:tc>
          <w:tcPr>
            <w:tcW w:w="137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307-重庆市九龙坡区石板镇人民政府</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财政归口处室：</w:t>
            </w:r>
          </w:p>
        </w:tc>
        <w:tc>
          <w:tcPr>
            <w:tcW w:w="12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003-预算科</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部门联系人：</w:t>
            </w:r>
          </w:p>
        </w:tc>
        <w:tc>
          <w:tcPr>
            <w:tcW w:w="12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戚老师</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联系电话：</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65765797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8373" w:type="dxa"/>
            <w:gridSpan w:val="11"/>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808080"/>
                <w:sz w:val="18"/>
                <w:szCs w:val="18"/>
              </w:rPr>
            </w:pPr>
            <w:r>
              <w:rPr>
                <w:rFonts w:hint="eastAsia" w:ascii="方正仿宋_GBK" w:hAnsi="方正仿宋_GBK" w:eastAsia="方正仿宋_GBK" w:cs="方正仿宋_GBK"/>
                <w:b/>
                <w:bCs w:val="0"/>
                <w:color w:val="000000"/>
                <w:sz w:val="18"/>
                <w:szCs w:val="18"/>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213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c>
          <w:tcPr>
            <w:tcW w:w="13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年初预算数</w:t>
            </w:r>
          </w:p>
        </w:tc>
        <w:tc>
          <w:tcPr>
            <w:tcW w:w="12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全年（调整）预算数</w:t>
            </w:r>
          </w:p>
        </w:tc>
        <w:tc>
          <w:tcPr>
            <w:tcW w:w="130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全年执行数</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执行率</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执行率权重</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213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年度总金额</w:t>
            </w:r>
          </w:p>
        </w:tc>
        <w:tc>
          <w:tcPr>
            <w:tcW w:w="13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0.00</w:t>
            </w:r>
          </w:p>
        </w:tc>
        <w:tc>
          <w:tcPr>
            <w:tcW w:w="12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33.88</w:t>
            </w:r>
          </w:p>
        </w:tc>
        <w:tc>
          <w:tcPr>
            <w:tcW w:w="130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33.88</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213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其中：财政拨款</w:t>
            </w:r>
          </w:p>
        </w:tc>
        <w:tc>
          <w:tcPr>
            <w:tcW w:w="13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0.00</w:t>
            </w:r>
          </w:p>
        </w:tc>
        <w:tc>
          <w:tcPr>
            <w:tcW w:w="12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33.88</w:t>
            </w:r>
          </w:p>
        </w:tc>
        <w:tc>
          <w:tcPr>
            <w:tcW w:w="130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33.88</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100</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10.00</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213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一般公共预算</w:t>
            </w:r>
          </w:p>
        </w:tc>
        <w:tc>
          <w:tcPr>
            <w:tcW w:w="13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0.00</w:t>
            </w:r>
          </w:p>
        </w:tc>
        <w:tc>
          <w:tcPr>
            <w:tcW w:w="12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33.88</w:t>
            </w:r>
          </w:p>
        </w:tc>
        <w:tc>
          <w:tcPr>
            <w:tcW w:w="130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33.88</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100</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8373" w:type="dxa"/>
            <w:gridSpan w:val="11"/>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808080"/>
                <w:sz w:val="18"/>
                <w:szCs w:val="18"/>
              </w:rPr>
            </w:pPr>
            <w:r>
              <w:rPr>
                <w:rFonts w:hint="eastAsia" w:ascii="方正仿宋_GBK" w:hAnsi="方正仿宋_GBK" w:eastAsia="方正仿宋_GBK" w:cs="方正仿宋_GBK"/>
                <w:b/>
                <w:bCs w:val="0"/>
                <w:color w:val="000000"/>
                <w:sz w:val="18"/>
                <w:szCs w:val="18"/>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277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年初绩效目标</w:t>
            </w:r>
          </w:p>
        </w:tc>
        <w:tc>
          <w:tcPr>
            <w:tcW w:w="325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全年（调整）绩效目标</w:t>
            </w:r>
          </w:p>
        </w:tc>
        <w:tc>
          <w:tcPr>
            <w:tcW w:w="233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6" w:hRule="atLeast"/>
        </w:trPr>
        <w:tc>
          <w:tcPr>
            <w:tcW w:w="277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生活垃圾分类专项经费</w:t>
            </w:r>
          </w:p>
        </w:tc>
        <w:tc>
          <w:tcPr>
            <w:tcW w:w="325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生活垃圾分类专项经费</w:t>
            </w:r>
          </w:p>
        </w:tc>
        <w:tc>
          <w:tcPr>
            <w:tcW w:w="233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购买垃圾桶，开展垃圾分类指导，提升辖区公共区域卫生干净整洁度，辖区居民满意率97%。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8373" w:type="dxa"/>
            <w:gridSpan w:val="11"/>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808080"/>
                <w:sz w:val="18"/>
                <w:szCs w:val="18"/>
              </w:rPr>
            </w:pPr>
            <w:r>
              <w:rPr>
                <w:rFonts w:hint="eastAsia" w:ascii="方正仿宋_GBK" w:hAnsi="方正仿宋_GBK" w:eastAsia="方正仿宋_GBK" w:cs="方正仿宋_GBK"/>
                <w:b/>
                <w:bCs w:val="0"/>
                <w:color w:val="000000"/>
                <w:sz w:val="18"/>
                <w:szCs w:val="18"/>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指标名称</w:t>
            </w:r>
          </w:p>
        </w:tc>
        <w:tc>
          <w:tcPr>
            <w:tcW w:w="7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计量单位</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指标性质</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指标值</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全年完成值</w:t>
            </w:r>
          </w:p>
        </w:tc>
        <w:tc>
          <w:tcPr>
            <w:tcW w:w="5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偏离度（%）</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得分系数（%）</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指标权重</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指标得分</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是否核心指标</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完成时间</w:t>
            </w:r>
          </w:p>
        </w:tc>
        <w:tc>
          <w:tcPr>
            <w:tcW w:w="7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年</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3</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3</w:t>
            </w:r>
          </w:p>
        </w:tc>
        <w:tc>
          <w:tcPr>
            <w:tcW w:w="5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0</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100</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40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40</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是</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干净整洁度</w:t>
            </w:r>
          </w:p>
        </w:tc>
        <w:tc>
          <w:tcPr>
            <w:tcW w:w="7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95</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95</w:t>
            </w:r>
          </w:p>
        </w:tc>
        <w:tc>
          <w:tcPr>
            <w:tcW w:w="5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0</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100</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40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40</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否</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群众对垃圾分类满意度</w:t>
            </w:r>
          </w:p>
        </w:tc>
        <w:tc>
          <w:tcPr>
            <w:tcW w:w="7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97</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97</w:t>
            </w:r>
          </w:p>
        </w:tc>
        <w:tc>
          <w:tcPr>
            <w:tcW w:w="5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0</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100</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10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10</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否</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p>
        </w:tc>
      </w:tr>
    </w:tbl>
    <w:p>
      <w:pPr>
        <w:widowControl w:val="0"/>
        <w:autoSpaceDE w:val="0"/>
        <w:autoSpaceDN w:val="0"/>
        <w:adjustRightInd w:val="0"/>
        <w:spacing w:line="594" w:lineRule="exact"/>
        <w:ind w:firstLine="640" w:firstLineChars="200"/>
        <w:jc w:val="both"/>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pPr>
    </w:p>
    <w:p>
      <w:pPr>
        <w:widowControl w:val="0"/>
        <w:autoSpaceDE w:val="0"/>
        <w:autoSpaceDN w:val="0"/>
        <w:adjustRightInd w:val="0"/>
        <w:spacing w:line="594"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项目支出绩效自评表2（二级项目）：</w:t>
      </w:r>
    </w:p>
    <w:tbl>
      <w:tblPr>
        <w:tblStyle w:val="12"/>
        <w:tblW w:w="8373"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07"/>
        <w:gridCol w:w="727"/>
        <w:gridCol w:w="645"/>
        <w:gridCol w:w="726"/>
        <w:gridCol w:w="645"/>
        <w:gridCol w:w="579"/>
        <w:gridCol w:w="705"/>
        <w:gridCol w:w="600"/>
        <w:gridCol w:w="645"/>
        <w:gridCol w:w="795"/>
        <w:gridCol w:w="8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8373" w:type="dxa"/>
            <w:gridSpan w:val="11"/>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val="0"/>
                <w:bCs/>
                <w:color w:val="000000"/>
                <w:sz w:val="24"/>
                <w:szCs w:val="24"/>
              </w:rPr>
              <w:t>202</w:t>
            </w:r>
            <w:r>
              <w:rPr>
                <w:rFonts w:hint="eastAsia" w:ascii="方正仿宋_GBK" w:hAnsi="方正仿宋_GBK" w:eastAsia="方正仿宋_GBK" w:cs="方正仿宋_GBK"/>
                <w:b w:val="0"/>
                <w:bCs/>
                <w:color w:val="000000"/>
                <w:sz w:val="24"/>
                <w:szCs w:val="24"/>
                <w:lang w:val="en-US" w:eastAsia="zh-CN"/>
              </w:rPr>
              <w:t>4</w:t>
            </w:r>
            <w:r>
              <w:rPr>
                <w:rFonts w:hint="eastAsia" w:ascii="方正仿宋_GBK" w:hAnsi="方正仿宋_GBK" w:eastAsia="方正仿宋_GBK" w:cs="方正仿宋_GBK"/>
                <w:b w:val="0"/>
                <w:bCs/>
                <w:color w:val="000000"/>
                <w:sz w:val="24"/>
                <w:szCs w:val="24"/>
              </w:rPr>
              <w:t>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8373" w:type="dxa"/>
            <w:gridSpan w:val="11"/>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righ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项目名称：</w:t>
            </w:r>
          </w:p>
        </w:tc>
        <w:tc>
          <w:tcPr>
            <w:tcW w:w="137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社会综治与安全</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项目编码：</w:t>
            </w:r>
          </w:p>
        </w:tc>
        <w:tc>
          <w:tcPr>
            <w:tcW w:w="12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50019324T000004206070</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自评总分：</w:t>
            </w:r>
          </w:p>
        </w:tc>
        <w:tc>
          <w:tcPr>
            <w:tcW w:w="12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100.00</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项目主管部门：</w:t>
            </w:r>
          </w:p>
        </w:tc>
        <w:tc>
          <w:tcPr>
            <w:tcW w:w="137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307-重庆市九龙坡区石板镇人民政府</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财政归口处室：</w:t>
            </w:r>
          </w:p>
        </w:tc>
        <w:tc>
          <w:tcPr>
            <w:tcW w:w="12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003-预算科</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部门联系人：</w:t>
            </w:r>
          </w:p>
        </w:tc>
        <w:tc>
          <w:tcPr>
            <w:tcW w:w="12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戚老师</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联系电话：</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65765797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8373" w:type="dxa"/>
            <w:gridSpan w:val="11"/>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808080"/>
                <w:sz w:val="18"/>
                <w:szCs w:val="18"/>
              </w:rPr>
            </w:pPr>
            <w:r>
              <w:rPr>
                <w:rFonts w:hint="eastAsia" w:ascii="方正仿宋_GBK" w:hAnsi="方正仿宋_GBK" w:eastAsia="方正仿宋_GBK" w:cs="方正仿宋_GBK"/>
                <w:b/>
                <w:bCs w:val="0"/>
                <w:color w:val="000000"/>
                <w:sz w:val="18"/>
                <w:szCs w:val="18"/>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213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c>
          <w:tcPr>
            <w:tcW w:w="13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年初预算数</w:t>
            </w:r>
          </w:p>
        </w:tc>
        <w:tc>
          <w:tcPr>
            <w:tcW w:w="12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全年（调整）预算数</w:t>
            </w:r>
          </w:p>
        </w:tc>
        <w:tc>
          <w:tcPr>
            <w:tcW w:w="130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全年执行数</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执行率</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执行率权重</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213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年度总金额</w:t>
            </w:r>
          </w:p>
        </w:tc>
        <w:tc>
          <w:tcPr>
            <w:tcW w:w="13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44.3</w:t>
            </w:r>
          </w:p>
        </w:tc>
        <w:tc>
          <w:tcPr>
            <w:tcW w:w="12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43.15</w:t>
            </w:r>
          </w:p>
        </w:tc>
        <w:tc>
          <w:tcPr>
            <w:tcW w:w="130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43.15</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213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其中：财政拨款</w:t>
            </w:r>
          </w:p>
        </w:tc>
        <w:tc>
          <w:tcPr>
            <w:tcW w:w="13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lang w:val="en-US" w:eastAsia="zh-CN"/>
              </w:rPr>
            </w:pPr>
            <w:r>
              <w:rPr>
                <w:rFonts w:hint="eastAsia" w:ascii="方正仿宋_GBK" w:hAnsi="方正仿宋_GBK" w:eastAsia="方正仿宋_GBK" w:cs="方正仿宋_GBK"/>
                <w:b/>
                <w:bCs w:val="0"/>
                <w:color w:val="000000"/>
                <w:sz w:val="18"/>
                <w:szCs w:val="18"/>
                <w:lang w:val="en-US" w:eastAsia="zh-CN"/>
              </w:rPr>
              <w:t>44.3</w:t>
            </w:r>
          </w:p>
        </w:tc>
        <w:tc>
          <w:tcPr>
            <w:tcW w:w="12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43.15</w:t>
            </w:r>
          </w:p>
        </w:tc>
        <w:tc>
          <w:tcPr>
            <w:tcW w:w="130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43.15</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100</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10.00</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213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一般公共预算</w:t>
            </w:r>
          </w:p>
        </w:tc>
        <w:tc>
          <w:tcPr>
            <w:tcW w:w="13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44.3</w:t>
            </w:r>
          </w:p>
        </w:tc>
        <w:tc>
          <w:tcPr>
            <w:tcW w:w="12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43.15</w:t>
            </w:r>
          </w:p>
        </w:tc>
        <w:tc>
          <w:tcPr>
            <w:tcW w:w="130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43.15</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100</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8373" w:type="dxa"/>
            <w:gridSpan w:val="11"/>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808080"/>
                <w:sz w:val="18"/>
                <w:szCs w:val="18"/>
              </w:rPr>
            </w:pPr>
            <w:r>
              <w:rPr>
                <w:rFonts w:hint="eastAsia" w:ascii="方正仿宋_GBK" w:hAnsi="方正仿宋_GBK" w:eastAsia="方正仿宋_GBK" w:cs="方正仿宋_GBK"/>
                <w:b/>
                <w:bCs w:val="0"/>
                <w:color w:val="000000"/>
                <w:sz w:val="18"/>
                <w:szCs w:val="18"/>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277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年初绩效目标</w:t>
            </w:r>
          </w:p>
        </w:tc>
        <w:tc>
          <w:tcPr>
            <w:tcW w:w="325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全年（调整）绩效目标</w:t>
            </w:r>
          </w:p>
        </w:tc>
        <w:tc>
          <w:tcPr>
            <w:tcW w:w="233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6" w:hRule="atLeast"/>
        </w:trPr>
        <w:tc>
          <w:tcPr>
            <w:tcW w:w="277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lang w:eastAsia="zh-CN"/>
              </w:rPr>
            </w:pPr>
            <w:r>
              <w:rPr>
                <w:rFonts w:hint="eastAsia" w:ascii="方正仿宋_GBK" w:hAnsi="方正仿宋_GBK" w:eastAsia="方正仿宋_GBK" w:cs="方正仿宋_GBK"/>
                <w:b/>
                <w:bCs w:val="0"/>
                <w:color w:val="000000"/>
                <w:sz w:val="18"/>
                <w:szCs w:val="18"/>
              </w:rPr>
              <w:t>1.群众安全感抽样调查、重点人员、邪教人员、吸毒人员监管、中小学幼儿园校园及周边安全综合治理、反诈专项行动、扫黄打非、基层心理服务平台建设、心理咨询购买服务、贫困精神患者送医救助、社区矫正对象日常管理、排查各村居刑满释放人员、法律顾问购买服务等；2.安全生产技术购买服务、安全生产监管、特种设备排查、食品安全、应急物资储备、农村道路安全治理、消防安全、消费喷淋设施、消防站维修维护、燃气自闭阀排查、整改等</w:t>
            </w:r>
            <w:r>
              <w:rPr>
                <w:rFonts w:hint="eastAsia" w:ascii="方正仿宋_GBK" w:hAnsi="方正仿宋_GBK" w:eastAsia="方正仿宋_GBK" w:cs="方正仿宋_GBK"/>
                <w:b/>
                <w:bCs w:val="0"/>
                <w:color w:val="000000"/>
                <w:sz w:val="18"/>
                <w:szCs w:val="18"/>
                <w:lang w:eastAsia="zh-CN"/>
              </w:rPr>
              <w:t>。</w:t>
            </w:r>
          </w:p>
        </w:tc>
        <w:tc>
          <w:tcPr>
            <w:tcW w:w="325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1.群众安全感抽样调查、重点人员、邪教人员、吸毒人员监管、中小学幼儿园校园及周边安全综合治理、反诈专项行动、扫黄打非、基层心理服务平台建设、心理咨询购买服务、贫困精神患者送医救助、社区矫正对象日常管理、排查各村居刑满释放人员、法律顾问购买服务等；2.安全生产技术购买服务、安全生产监管、特种设备排查、食品安全、应急物资储备、农村道路安全治理、消防安全、消费喷淋设施、消防站维修维护、燃气自闭阀排查、整改等。</w:t>
            </w:r>
          </w:p>
        </w:tc>
        <w:tc>
          <w:tcPr>
            <w:tcW w:w="233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群众安全感抽样调查、重点人员、邪教人员、吸毒人员监管、中小学幼儿园校园及周边安全综合治理、反诈专项行动、扫黄打非、基层心理服务平台建设、心理咨询购买服务、贫困精神患者送医救助、社区矫正对象日常管理、排查各村居刑满释放人员、法律顾问购买服务等；安全生产技术购买服务、安全生产监管、特种设备排查、食品安全、应急物资储备、农村道路安全治理、消防安全、消费喷淋设施、消防站维修维护、燃气自闭阀排查、整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8373" w:type="dxa"/>
            <w:gridSpan w:val="11"/>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808080"/>
                <w:sz w:val="18"/>
                <w:szCs w:val="18"/>
              </w:rPr>
            </w:pPr>
            <w:r>
              <w:rPr>
                <w:rFonts w:hint="eastAsia" w:ascii="方正仿宋_GBK" w:hAnsi="方正仿宋_GBK" w:eastAsia="方正仿宋_GBK" w:cs="方正仿宋_GBK"/>
                <w:b/>
                <w:bCs w:val="0"/>
                <w:color w:val="000000"/>
                <w:sz w:val="18"/>
                <w:szCs w:val="18"/>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指标名称</w:t>
            </w:r>
          </w:p>
        </w:tc>
        <w:tc>
          <w:tcPr>
            <w:tcW w:w="7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计量单位</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指标性质</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指标值</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全年完成值</w:t>
            </w:r>
          </w:p>
        </w:tc>
        <w:tc>
          <w:tcPr>
            <w:tcW w:w="5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偏离度（%）</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得分系数（%）</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指标权重</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指标得分</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是否核心指标</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服务辖区人口数</w:t>
            </w:r>
          </w:p>
        </w:tc>
        <w:tc>
          <w:tcPr>
            <w:tcW w:w="7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万人</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2.11</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2.11</w:t>
            </w:r>
          </w:p>
        </w:tc>
        <w:tc>
          <w:tcPr>
            <w:tcW w:w="5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0</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100</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15</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15</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否</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政策宣传知晓率</w:t>
            </w:r>
          </w:p>
        </w:tc>
        <w:tc>
          <w:tcPr>
            <w:tcW w:w="7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90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90</w:t>
            </w:r>
          </w:p>
        </w:tc>
        <w:tc>
          <w:tcPr>
            <w:tcW w:w="5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0</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100</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10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10</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否</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重点人员监管有效性</w:t>
            </w:r>
          </w:p>
        </w:tc>
        <w:tc>
          <w:tcPr>
            <w:tcW w:w="7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人数</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定性</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有效</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w:t>
            </w:r>
          </w:p>
        </w:tc>
        <w:tc>
          <w:tcPr>
            <w:tcW w:w="5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0</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20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20</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是</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重点人员走访覆盖率</w:t>
            </w:r>
          </w:p>
        </w:tc>
        <w:tc>
          <w:tcPr>
            <w:tcW w:w="7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5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0</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15</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15</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否</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社会安全稳定</w:t>
            </w:r>
          </w:p>
        </w:tc>
        <w:tc>
          <w:tcPr>
            <w:tcW w:w="7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人数</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定性</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基本保障</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1</w:t>
            </w:r>
          </w:p>
        </w:tc>
        <w:tc>
          <w:tcPr>
            <w:tcW w:w="5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0</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100</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20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20</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否</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群众满意度</w:t>
            </w:r>
          </w:p>
        </w:tc>
        <w:tc>
          <w:tcPr>
            <w:tcW w:w="7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90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90</w:t>
            </w:r>
          </w:p>
        </w:tc>
        <w:tc>
          <w:tcPr>
            <w:tcW w:w="5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0</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否</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p>
        </w:tc>
      </w:tr>
    </w:tbl>
    <w:p>
      <w:pPr>
        <w:pStyle w:val="17"/>
        <w:keepNext w:val="0"/>
        <w:keepLines w:val="0"/>
        <w:pageBreakBefore w:val="0"/>
        <w:kinsoku/>
        <w:wordWrap/>
        <w:overflowPunct/>
        <w:topLinePunct w:val="0"/>
        <w:autoSpaceDE w:val="0"/>
        <w:bidi w:val="0"/>
        <w:spacing w:before="0" w:beforeAutospacing="0" w:after="0" w:afterAutospacing="0" w:line="600" w:lineRule="exact"/>
        <w:ind w:firstLine="640" w:firstLineChars="200"/>
        <w:jc w:val="left"/>
        <w:textAlignment w:val="auto"/>
        <w:rPr>
          <w:rFonts w:hint="eastAsia" w:ascii="楷体" w:hAnsi="楷体" w:eastAsia="楷体" w:cs="楷体"/>
          <w:b/>
          <w:bCs/>
          <w:sz w:val="32"/>
          <w:szCs w:val="32"/>
          <w:shd w:val="clear" w:color="auto" w:fill="FFFFFF"/>
        </w:rPr>
      </w:pPr>
      <w:r>
        <w:rPr>
          <w:rFonts w:hint="eastAsia" w:ascii="方正楷体_GBK" w:hAnsi="方正楷体_GBK" w:eastAsia="方正楷体_GBK" w:cs="方正楷体_GBK"/>
          <w:kern w:val="0"/>
          <w:sz w:val="32"/>
          <w:szCs w:val="32"/>
          <w:lang w:val="en-US" w:eastAsia="zh-CN" w:bidi="ar-SA"/>
        </w:rPr>
        <w:t>（二）部门绩效评价情况</w:t>
      </w:r>
    </w:p>
    <w:p>
      <w:pPr>
        <w:widowControl w:val="0"/>
        <w:autoSpaceDE w:val="0"/>
        <w:autoSpaceDN w:val="0"/>
        <w:adjustRightInd w:val="0"/>
        <w:spacing w:line="594" w:lineRule="exact"/>
        <w:ind w:firstLine="640" w:firstLineChars="200"/>
        <w:jc w:val="both"/>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pP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我单位未组织开展绩效评价。</w:t>
      </w:r>
    </w:p>
    <w:p>
      <w:pPr>
        <w:pStyle w:val="21"/>
        <w:keepNext w:val="0"/>
        <w:keepLines w:val="0"/>
        <w:pageBreakBefore w:val="0"/>
        <w:kinsoku/>
        <w:wordWrap/>
        <w:overflowPunct/>
        <w:topLinePunct w:val="0"/>
        <w:autoSpaceDE w:val="0"/>
        <w:bidi w:val="0"/>
        <w:spacing w:line="600" w:lineRule="exact"/>
        <w:ind w:firstLine="643"/>
        <w:jc w:val="left"/>
        <w:textAlignment w:val="auto"/>
        <w:rPr>
          <w:rFonts w:ascii="方正仿宋_GBK" w:hAnsi="方正仿宋_GBK" w:eastAsia="方正仿宋_GBK" w:cs="方正仿宋_GBK"/>
          <w:sz w:val="32"/>
          <w:szCs w:val="32"/>
          <w:shd w:val="clear" w:color="auto" w:fill="FFFFFF"/>
        </w:rPr>
      </w:pPr>
      <w:r>
        <w:rPr>
          <w:rFonts w:hint="eastAsia" w:ascii="方正楷体_GBK" w:hAnsi="方正楷体_GBK" w:eastAsia="方正楷体_GBK" w:cs="方正楷体_GBK"/>
          <w:kern w:val="0"/>
          <w:sz w:val="32"/>
          <w:szCs w:val="32"/>
          <w:lang w:val="en-US" w:eastAsia="zh-CN" w:bidi="ar-SA"/>
        </w:rPr>
        <w:t>（三）财政绩效评价情况</w:t>
      </w:r>
    </w:p>
    <w:p>
      <w:pPr>
        <w:widowControl w:val="0"/>
        <w:autoSpaceDE w:val="0"/>
        <w:autoSpaceDN w:val="0"/>
        <w:adjustRightInd w:val="0"/>
        <w:spacing w:line="594" w:lineRule="exact"/>
        <w:ind w:firstLine="640" w:firstLineChars="200"/>
        <w:jc w:val="both"/>
        <w:rPr>
          <w:rStyle w:val="15"/>
          <w:rFonts w:hint="eastAsia" w:ascii="方正仿宋_GBK" w:hAnsi="方正仿宋_GBK" w:eastAsia="方正仿宋_GBK" w:cs="方正仿宋_GBK"/>
          <w:b w:val="0"/>
          <w:bCs/>
          <w:color w:val="000000" w:themeColor="text1"/>
          <w:sz w:val="32"/>
          <w:szCs w:val="32"/>
          <w:highlight w:val="yellow"/>
          <w:shd w:val="clear" w:color="auto" w:fill="FFFFFF"/>
          <w:lang w:val="en-US" w:eastAsia="zh-CN" w:bidi="ar-SA"/>
          <w14:textFill>
            <w14:solidFill>
              <w14:schemeClr w14:val="tx1"/>
            </w14:solidFill>
          </w14:textFill>
        </w:rPr>
      </w:pP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重庆高新区财政局未委托第三方对我单位开展绩效评价。</w:t>
      </w:r>
    </w:p>
    <w:p>
      <w:pPr>
        <w:pStyle w:val="17"/>
        <w:keepNext w:val="0"/>
        <w:keepLines w:val="0"/>
        <w:pageBreakBefore w:val="0"/>
        <w:kinsoku/>
        <w:wordWrap/>
        <w:overflowPunct/>
        <w:topLinePunct w:val="0"/>
        <w:autoSpaceDE w:val="0"/>
        <w:bidi w:val="0"/>
        <w:spacing w:before="0" w:beforeAutospacing="0" w:after="0" w:afterAutospacing="0" w:line="600" w:lineRule="exact"/>
        <w:jc w:val="left"/>
        <w:textAlignment w:val="auto"/>
        <w:rPr>
          <w:rFonts w:hint="eastAsia" w:ascii="方正黑体_GBK" w:hAnsi="方正黑体_GBK" w:eastAsia="方正黑体_GBK" w:cs="方正黑体_GBK"/>
          <w:b w:val="0"/>
          <w:bCs w:val="0"/>
          <w:kern w:val="2"/>
          <w:sz w:val="32"/>
          <w:szCs w:val="32"/>
          <w:lang w:val="zh-CN" w:eastAsia="zh-CN" w:bidi="ar-SA"/>
        </w:rPr>
      </w:pPr>
      <w:r>
        <w:rPr>
          <w:rStyle w:val="18"/>
          <w:rFonts w:hint="eastAsia" w:ascii="方正仿宋_GBK" w:hAnsi="方正仿宋_GBK" w:eastAsia="方正仿宋_GBK" w:cs="方正仿宋_GBK"/>
          <w:sz w:val="32"/>
          <w:szCs w:val="32"/>
          <w:shd w:val="clear" w:color="auto" w:fill="FFFFFF"/>
        </w:rPr>
        <w:t xml:space="preserve">   </w:t>
      </w:r>
      <w:r>
        <w:rPr>
          <w:rStyle w:val="15"/>
          <w:rFonts w:hint="eastAsia" w:ascii="黑体" w:hAnsi="黑体" w:eastAsia="黑体" w:cs="黑体"/>
          <w:sz w:val="32"/>
          <w:szCs w:val="32"/>
          <w:shd w:val="clear" w:color="auto" w:fill="FFFFFF"/>
        </w:rPr>
        <w:t xml:space="preserve"> </w:t>
      </w:r>
      <w:r>
        <w:rPr>
          <w:rFonts w:hint="eastAsia" w:ascii="方正黑体_GBK" w:hAnsi="方正黑体_GBK" w:eastAsia="方正黑体_GBK" w:cs="方正黑体_GBK"/>
          <w:b w:val="0"/>
          <w:bCs w:val="0"/>
          <w:kern w:val="2"/>
          <w:sz w:val="32"/>
          <w:szCs w:val="32"/>
          <w:lang w:val="zh-CN" w:eastAsia="zh-CN" w:bidi="ar-SA"/>
        </w:rPr>
        <w:t>六、专业名词解释</w:t>
      </w:r>
    </w:p>
    <w:p>
      <w:pPr>
        <w:pStyle w:val="17"/>
        <w:keepNext w:val="0"/>
        <w:keepLines w:val="0"/>
        <w:pageBreakBefore w:val="0"/>
        <w:kinsoku/>
        <w:wordWrap/>
        <w:overflowPunct/>
        <w:topLinePunct w:val="0"/>
        <w:bidi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en-US" w:eastAsia="zh-CN" w:bidi="ar-SA"/>
        </w:rPr>
        <w:t>（一）财政拨款收入：</w:t>
      </w:r>
      <w:r>
        <w:rPr>
          <w:rFonts w:hint="eastAsia" w:ascii="方正仿宋_GBK" w:hAnsi="方正仿宋_GBK" w:eastAsia="方正仿宋_GBK" w:cs="方正仿宋_GBK"/>
          <w:sz w:val="32"/>
          <w:szCs w:val="32"/>
          <w:shd w:val="clear" w:color="auto" w:fill="FFFFFF"/>
        </w:rPr>
        <w:t>指本年度从本级财政</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取得的财政拨款，包括一般公共预算财政拨款和政府性基金预算财政拨款。</w:t>
      </w:r>
    </w:p>
    <w:p>
      <w:pPr>
        <w:pStyle w:val="17"/>
        <w:keepNext w:val="0"/>
        <w:keepLines w:val="0"/>
        <w:pageBreakBefore w:val="0"/>
        <w:kinsoku/>
        <w:wordWrap/>
        <w:overflowPunct/>
        <w:topLinePunct w:val="0"/>
        <w:bidi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en-US" w:eastAsia="zh-CN" w:bidi="ar-SA"/>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7"/>
        <w:keepNext w:val="0"/>
        <w:keepLines w:val="0"/>
        <w:pageBreakBefore w:val="0"/>
        <w:kinsoku/>
        <w:wordWrap/>
        <w:overflowPunct/>
        <w:topLinePunct w:val="0"/>
        <w:bidi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en-US" w:eastAsia="zh-CN" w:bidi="ar-SA"/>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7"/>
        <w:keepNext w:val="0"/>
        <w:keepLines w:val="0"/>
        <w:pageBreakBefore w:val="0"/>
        <w:kinsoku/>
        <w:wordWrap/>
        <w:overflowPunct/>
        <w:topLinePunct w:val="0"/>
        <w:bidi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en-US" w:eastAsia="zh-CN" w:bidi="ar-SA"/>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以外的同级单位取得的经费、从非本级财政</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取得的经费，以及行政单位收到的财政专户管理资金反映在本项内。</w:t>
      </w:r>
    </w:p>
    <w:p>
      <w:pPr>
        <w:pStyle w:val="17"/>
        <w:keepNext w:val="0"/>
        <w:keepLines w:val="0"/>
        <w:pageBreakBefore w:val="0"/>
        <w:kinsoku/>
        <w:wordWrap/>
        <w:overflowPunct/>
        <w:topLinePunct w:val="0"/>
        <w:bidi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en-US" w:eastAsia="zh-CN" w:bidi="ar-SA"/>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7"/>
        <w:keepNext w:val="0"/>
        <w:keepLines w:val="0"/>
        <w:pageBreakBefore w:val="0"/>
        <w:kinsoku/>
        <w:wordWrap/>
        <w:overflowPunct/>
        <w:topLinePunct w:val="0"/>
        <w:bidi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en-US" w:eastAsia="zh-CN" w:bidi="ar-SA"/>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7"/>
        <w:keepNext w:val="0"/>
        <w:keepLines w:val="0"/>
        <w:pageBreakBefore w:val="0"/>
        <w:kinsoku/>
        <w:wordWrap/>
        <w:overflowPunct/>
        <w:topLinePunct w:val="0"/>
        <w:bidi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en-US" w:eastAsia="zh-CN" w:bidi="ar-SA"/>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7"/>
        <w:keepNext w:val="0"/>
        <w:keepLines w:val="0"/>
        <w:pageBreakBefore w:val="0"/>
        <w:kinsoku/>
        <w:wordWrap/>
        <w:overflowPunct/>
        <w:topLinePunct w:val="0"/>
        <w:bidi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en-US" w:eastAsia="zh-CN" w:bidi="ar-SA"/>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7"/>
        <w:keepNext w:val="0"/>
        <w:keepLines w:val="0"/>
        <w:pageBreakBefore w:val="0"/>
        <w:kinsoku/>
        <w:wordWrap/>
        <w:overflowPunct/>
        <w:topLinePunct w:val="0"/>
        <w:bidi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en-US" w:eastAsia="zh-CN" w:bidi="ar-SA"/>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7"/>
        <w:keepNext w:val="0"/>
        <w:keepLines w:val="0"/>
        <w:pageBreakBefore w:val="0"/>
        <w:kinsoku/>
        <w:wordWrap/>
        <w:overflowPunct/>
        <w:topLinePunct w:val="0"/>
        <w:bidi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en-US" w:eastAsia="zh-CN" w:bidi="ar-SA"/>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7"/>
        <w:keepNext w:val="0"/>
        <w:keepLines w:val="0"/>
        <w:pageBreakBefore w:val="0"/>
        <w:kinsoku/>
        <w:wordWrap/>
        <w:overflowPunct/>
        <w:topLinePunct w:val="0"/>
        <w:bidi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en-US" w:eastAsia="zh-CN" w:bidi="ar-SA"/>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7"/>
        <w:keepNext w:val="0"/>
        <w:keepLines w:val="0"/>
        <w:pageBreakBefore w:val="0"/>
        <w:kinsoku/>
        <w:wordWrap/>
        <w:overflowPunct/>
        <w:topLinePunct w:val="0"/>
        <w:bidi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en-US" w:eastAsia="zh-CN" w:bidi="ar-SA"/>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7"/>
        <w:keepNext w:val="0"/>
        <w:keepLines w:val="0"/>
        <w:pageBreakBefore w:val="0"/>
        <w:kinsoku/>
        <w:wordWrap/>
        <w:overflowPunct/>
        <w:topLinePunct w:val="0"/>
        <w:bidi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en-US" w:eastAsia="zh-CN" w:bidi="ar-SA"/>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7"/>
        <w:keepNext w:val="0"/>
        <w:keepLines w:val="0"/>
        <w:pageBreakBefore w:val="0"/>
        <w:kinsoku/>
        <w:wordWrap/>
        <w:overflowPunct/>
        <w:topLinePunct w:val="0"/>
        <w:bidi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en-US" w:eastAsia="zh-CN" w:bidi="ar-SA"/>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7"/>
        <w:keepNext w:val="0"/>
        <w:keepLines w:val="0"/>
        <w:pageBreakBefore w:val="0"/>
        <w:kinsoku/>
        <w:wordWrap/>
        <w:overflowPunct/>
        <w:topLinePunct w:val="0"/>
        <w:bidi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en-US" w:eastAsia="zh-CN" w:bidi="ar-SA"/>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7"/>
        <w:keepNext w:val="0"/>
        <w:keepLines w:val="0"/>
        <w:pageBreakBefore w:val="0"/>
        <w:kinsoku/>
        <w:wordWrap/>
        <w:overflowPunct/>
        <w:topLinePunct w:val="0"/>
        <w:bidi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en-US" w:eastAsia="zh-CN" w:bidi="ar-SA"/>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7"/>
        <w:keepNext w:val="0"/>
        <w:keepLines w:val="0"/>
        <w:pageBreakBefore w:val="0"/>
        <w:kinsoku/>
        <w:wordWrap/>
        <w:overflowPunct/>
        <w:topLinePunct w:val="0"/>
        <w:bidi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en-US" w:eastAsia="zh-CN" w:bidi="ar-SA"/>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集中安排的用于购置固定资产、战略性和应急性储备、土地和无形资产，以及构建基础设施、大型修缮和财政支持企业更新改造所发生的支出。</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方正黑体_GBK" w:hAnsi="方正黑体_GBK" w:eastAsia="方正黑体_GBK" w:cs="方正黑体_GBK"/>
          <w:b w:val="0"/>
          <w:bCs w:val="0"/>
          <w:kern w:val="2"/>
          <w:sz w:val="32"/>
          <w:szCs w:val="32"/>
          <w:lang w:eastAsia="zh-CN"/>
        </w:rPr>
      </w:pPr>
      <w:r>
        <w:rPr>
          <w:rFonts w:hint="eastAsia" w:ascii="方正黑体_GBK" w:hAnsi="方正黑体_GBK" w:eastAsia="方正黑体_GBK" w:cs="方正黑体_GBK"/>
          <w:b w:val="0"/>
          <w:bCs w:val="0"/>
          <w:kern w:val="2"/>
          <w:sz w:val="32"/>
          <w:szCs w:val="32"/>
          <w:lang w:eastAsia="zh-CN"/>
        </w:rPr>
        <w:t>七、决算公开联系方式及信息反馈渠道</w:t>
      </w:r>
    </w:p>
    <w:p>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jc w:val="left"/>
        <w:textAlignment w:val="auto"/>
        <w:rPr>
          <w:rFonts w:hint="eastAsia" w:ascii="方正仿宋_GBK" w:hAnsi="方正仿宋_GBK" w:eastAsia="方正仿宋_GBK" w:cs="方正仿宋_GBK"/>
          <w:sz w:val="32"/>
          <w:szCs w:val="32"/>
          <w:shd w:val="clear" w:color="auto" w:fill="FFFFFF"/>
          <w:lang w:val="zh-CN" w:eastAsia="zh-CN" w:bidi="ar-SA"/>
        </w:rPr>
      </w:pPr>
      <w:r>
        <w:rPr>
          <w:rFonts w:hint="eastAsia" w:ascii="方正仿宋_GBK" w:hAnsi="方正仿宋_GBK" w:eastAsia="方正仿宋_GBK" w:cs="方正仿宋_GBK"/>
          <w:sz w:val="32"/>
          <w:szCs w:val="32"/>
          <w:shd w:val="clear" w:color="auto" w:fill="FFFFFF"/>
          <w:lang w:val="zh-CN" w:eastAsia="zh-CN" w:bidi="ar-SA"/>
        </w:rPr>
        <w:t>本单位决算公开信息反馈和联系方式：</w:t>
      </w:r>
      <w:r>
        <w:rPr>
          <w:rFonts w:hint="eastAsia" w:ascii="方正仿宋_GBK" w:hAnsi="方正仿宋_GBK" w:eastAsia="方正仿宋_GBK" w:cs="方正仿宋_GBK"/>
          <w:sz w:val="32"/>
          <w:szCs w:val="32"/>
          <w:shd w:val="clear" w:color="auto" w:fill="FFFFFF"/>
          <w:lang w:val="en-US" w:eastAsia="zh-CN" w:bidi="ar-SA"/>
        </w:rPr>
        <w:t>023-65765797</w:t>
      </w:r>
      <w:r>
        <w:rPr>
          <w:rFonts w:hint="eastAsia" w:ascii="方正仿宋_GBK" w:hAnsi="方正仿宋_GBK" w:eastAsia="方正仿宋_GBK" w:cs="方正仿宋_GBK"/>
          <w:sz w:val="32"/>
          <w:szCs w:val="32"/>
          <w:shd w:val="clear" w:color="auto" w:fill="FFFFFF"/>
          <w:lang w:val="zh-CN" w:eastAsia="zh-CN" w:bidi="ar-SA"/>
        </w:rPr>
        <w:t>。</w:t>
      </w:r>
    </w:p>
    <w:p>
      <w:pPr>
        <w:pStyle w:val="16"/>
        <w:autoSpaceDE w:val="0"/>
        <w:spacing w:line="596" w:lineRule="exact"/>
        <w:ind w:firstLine="643"/>
        <w:jc w:val="both"/>
        <w:rPr>
          <w:rStyle w:val="15"/>
          <w:rFonts w:hint="eastAsia"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2"/>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hint="eastAsia" w:cs="宋体"/>
                <w:sz w:val="20"/>
                <w:szCs w:val="20"/>
                <w:lang w:eastAsia="zh-CN"/>
              </w:rPr>
              <w:t>单位</w:t>
            </w:r>
            <w:r>
              <w:rPr>
                <w:rFonts w:cs="宋体"/>
                <w:sz w:val="20"/>
                <w:szCs w:val="20"/>
              </w:rPr>
              <w:t>：</w:t>
            </w:r>
            <w:r>
              <w:rPr>
                <w:sz w:val="20"/>
                <w:u w:color="auto"/>
              </w:rPr>
              <w:t>重庆市九龙坡区石板镇综合行政执法大队</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540.84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134.18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386.85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540.84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540.84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540.84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540.84</w:t>
            </w:r>
            <w:r>
              <w:rPr>
                <w:rFonts w:ascii="Times New Roman" w:hAnsi="Times New Roman"/>
                <w:color w:val="000000"/>
                <w:sz w:val="20"/>
                <w:u w:color="auto"/>
              </w:rPr>
              <w:t xml:space="preserve"> </w:t>
            </w:r>
          </w:p>
        </w:tc>
      </w:tr>
    </w:tbl>
    <w:p>
      <w:pPr>
        <w:rPr>
          <w:rFonts w:cs="宋体"/>
          <w:sz w:val="21"/>
          <w:szCs w:val="21"/>
        </w:rPr>
      </w:pPr>
    </w:p>
    <w:p>
      <w:pPr>
        <w:spacing w:line="240" w:lineRule="exact"/>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2"/>
        <w:tblW w:w="5059" w:type="pct"/>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tblPrEx>
          <w:tblCellMar>
            <w:top w:w="0" w:type="dxa"/>
            <w:left w:w="0" w:type="dxa"/>
            <w:bottom w:w="0" w:type="dxa"/>
            <w:right w:w="0" w:type="dxa"/>
          </w:tblCellMar>
        </w:tblPrEx>
        <w:trPr>
          <w:trHeight w:val="517"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20"/>
                <w:szCs w:val="20"/>
              </w:rPr>
            </w:pPr>
            <w:r>
              <w:rPr>
                <w:rFonts w:hint="eastAsia" w:cs="宋体"/>
                <w:sz w:val="20"/>
                <w:szCs w:val="20"/>
                <w:lang w:eastAsia="zh-CN"/>
              </w:rPr>
              <w:t>单位</w:t>
            </w:r>
            <w:r>
              <w:rPr>
                <w:rFonts w:cs="宋体"/>
                <w:sz w:val="20"/>
                <w:szCs w:val="20"/>
              </w:rPr>
              <w:t>：</w:t>
            </w:r>
            <w:r>
              <w:rPr>
                <w:sz w:val="20"/>
                <w:u w:color="auto"/>
              </w:rPr>
              <w:t>重庆市九龙坡区石板镇综合行政执法大队</w:t>
            </w: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540.84</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540.84</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134.18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134.18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政府办公厅（室）及相关机构事务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134.18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134.18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2010350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134.18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134.18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386.85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386.85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43.15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43.15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2120199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其他城乡社区管理事务支出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343.70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343.70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2120501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343.70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343.70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cs="宋体"/>
          <w:sz w:val="20"/>
          <w:szCs w:val="20"/>
        </w:rPr>
      </w:pPr>
      <w:r>
        <w:rPr>
          <w:rFonts w:cs="宋体"/>
          <w:sz w:val="20"/>
          <w:szCs w:val="20"/>
        </w:rPr>
        <w:br w:type="page"/>
      </w:r>
    </w:p>
    <w:tbl>
      <w:tblPr>
        <w:tblStyle w:val="12"/>
        <w:tblW w:w="5000" w:type="pct"/>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rPr>
                <w:rFonts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 xml:space="preserve">重庆市九龙坡区石板镇综合行政执法大队 </w:t>
            </w: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540.84</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154.00</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386.85</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134.18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134.18</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政府办公厅（室）及相关机构事务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134.18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134.18</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2010350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134.18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134.18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386.85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386.85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43.15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43.15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2120199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其他城乡社区管理事务支出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343.70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343.70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2120501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343.70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343.70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cs="宋体"/>
          <w:sz w:val="21"/>
          <w:szCs w:val="21"/>
        </w:rPr>
      </w:pPr>
      <w:r>
        <w:rPr>
          <w:rFonts w:cs="宋体"/>
          <w:sz w:val="21"/>
          <w:szCs w:val="21"/>
        </w:rPr>
        <w:br w:type="page"/>
      </w:r>
    </w:p>
    <w:p>
      <w:pPr>
        <w:rPr>
          <w:rFonts w:cs="宋体"/>
          <w:sz w:val="21"/>
          <w:szCs w:val="21"/>
        </w:rPr>
      </w:pPr>
    </w:p>
    <w:tbl>
      <w:tblPr>
        <w:tblStyle w:val="12"/>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18"/>
                <w:szCs w:val="18"/>
              </w:rPr>
            </w:pPr>
            <w:r>
              <w:rPr>
                <w:rFonts w:hint="eastAsia" w:cs="宋体"/>
                <w:sz w:val="20"/>
                <w:szCs w:val="20"/>
                <w:lang w:eastAsia="zh-CN"/>
              </w:rPr>
              <w:t>单位</w:t>
            </w:r>
            <w:r>
              <w:rPr>
                <w:rFonts w:cs="宋体"/>
                <w:color w:val="000000"/>
                <w:sz w:val="20"/>
                <w:szCs w:val="20"/>
              </w:rPr>
              <w:t>：</w:t>
            </w:r>
            <w:r>
              <w:rPr>
                <w:color w:val="000000"/>
                <w:sz w:val="20"/>
                <w:u w:color="auto"/>
              </w:rPr>
              <w:t>重庆市九龙坡区石板镇综合行政执法大队</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540.84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134.18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134.18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386.85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386.85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540.84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540.84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540.84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540.84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540.84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540.84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重庆市九龙坡区石板镇综合行政执法大队</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540.84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154.00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386.85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134.18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134.18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134.18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134.18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2010350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134.18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134.18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386.85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386.85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43.15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43.15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43.15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43.15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343.70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343.70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343.70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343.70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1"/>
          <w:szCs w:val="21"/>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2"/>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ind w:firstLine="630" w:firstLineChars="300"/>
              <w:jc w:val="center"/>
              <w:rPr>
                <w:rFonts w:cs="宋体"/>
                <w:b/>
                <w:color w:val="000000"/>
                <w:sz w:val="32"/>
                <w:szCs w:val="32"/>
              </w:rPr>
            </w:pPr>
            <w:r>
              <w:rPr>
                <w:rFonts w:cs="宋体"/>
                <w:sz w:val="21"/>
                <w:szCs w:val="21"/>
              </w:rPr>
              <w:br w:type="page"/>
            </w: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18"/>
                <w:szCs w:val="18"/>
              </w:rPr>
            </w:pPr>
            <w:r>
              <w:rPr>
                <w:rFonts w:hint="eastAsia" w:cs="宋体"/>
                <w:sz w:val="20"/>
                <w:szCs w:val="20"/>
                <w:lang w:eastAsia="zh-CN"/>
              </w:rPr>
              <w:t>单位</w:t>
            </w:r>
            <w:r>
              <w:rPr>
                <w:rFonts w:cs="宋体"/>
                <w:color w:val="000000"/>
                <w:sz w:val="20"/>
                <w:szCs w:val="20"/>
              </w:rPr>
              <w:t>：</w:t>
            </w:r>
            <w:r>
              <w:rPr>
                <w:color w:val="000000"/>
                <w:sz w:val="20"/>
                <w:u w:color="auto"/>
              </w:rPr>
              <w:t>重庆市九龙坡区石板镇综合行政执法大队</w:t>
            </w: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92.29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135.40</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18.60</w:t>
            </w:r>
            <w:r>
              <w:rPr>
                <w:rFonts w:ascii="Times New Roman" w:hAnsi="Times New Roman"/>
                <w:color w:val="000000"/>
                <w:sz w:val="18"/>
                <w:u w:color="auto"/>
              </w:rPr>
              <w:t xml:space="preserve"> </w:t>
            </w:r>
          </w:p>
        </w:tc>
      </w:tr>
    </w:tbl>
    <w:p>
      <w:pPr>
        <w:spacing w:line="280" w:lineRule="exact"/>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重庆市九龙坡区石板镇综合行政执法大队</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1"/>
          <w:szCs w:val="21"/>
        </w:rPr>
      </w:pPr>
      <w:r>
        <w:rPr>
          <w:rFonts w:cs="宋体"/>
          <w:sz w:val="20"/>
          <w:szCs w:val="20"/>
        </w:rPr>
        <w:t>备注：本表反映</w:t>
      </w:r>
      <w:r>
        <w:rPr>
          <w:rFonts w:hint="eastAsia" w:cs="宋体"/>
          <w:sz w:val="20"/>
          <w:szCs w:val="20"/>
          <w:lang w:eastAsia="zh-CN"/>
        </w:rPr>
        <w:t>单位</w:t>
      </w:r>
      <w:r>
        <w:rPr>
          <w:rFonts w:cs="宋体"/>
          <w:sz w:val="20"/>
          <w:szCs w:val="20"/>
        </w:rPr>
        <w:t>本年度政府性基金预算财政拨款收入支出及结转和结余情况。本</w:t>
      </w:r>
      <w:r>
        <w:rPr>
          <w:rFonts w:hint="eastAsia" w:cs="宋体"/>
          <w:sz w:val="20"/>
          <w:szCs w:val="20"/>
          <w:lang w:eastAsia="zh-CN"/>
        </w:rPr>
        <w:t>单位</w:t>
      </w:r>
      <w:r>
        <w:rPr>
          <w:rFonts w:cs="宋体"/>
          <w:sz w:val="20"/>
          <w:szCs w:val="20"/>
        </w:rPr>
        <w:t>无政府性基金收支，故本表无数据。</w:t>
      </w:r>
      <w:r>
        <w:rPr>
          <w:rFonts w:cs="宋体"/>
          <w:sz w:val="20"/>
          <w:szCs w:val="20"/>
        </w:rPr>
        <w:br w:type="textWrapping"/>
      </w:r>
      <w:r>
        <w:rPr>
          <w:rFonts w:cs="宋体"/>
          <w:sz w:val="20"/>
          <w:szCs w:val="20"/>
        </w:rPr>
        <w:br w:type="textWrapping"/>
      </w:r>
    </w:p>
    <w:p>
      <w:pPr>
        <w:rPr>
          <w:rFonts w:cs="宋体"/>
          <w:sz w:val="21"/>
          <w:szCs w:val="21"/>
        </w:rPr>
      </w:pPr>
      <w:r>
        <w:rPr>
          <w:rFonts w:cs="宋体"/>
          <w:sz w:val="21"/>
          <w:szCs w:val="21"/>
        </w:rPr>
        <w:br w:type="page"/>
      </w:r>
    </w:p>
    <w:tbl>
      <w:tblPr>
        <w:tblStyle w:val="12"/>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重庆市九龙坡区石板镇综合行政执法大队</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cs="宋体"/>
          <w:sz w:val="21"/>
          <w:szCs w:val="21"/>
        </w:rPr>
      </w:pPr>
      <w:r>
        <w:rPr>
          <w:rFonts w:cs="宋体"/>
          <w:sz w:val="20"/>
          <w:szCs w:val="20"/>
        </w:rPr>
        <w:t>备注：本表反映</w:t>
      </w:r>
      <w:r>
        <w:rPr>
          <w:rFonts w:hint="eastAsia" w:cs="宋体"/>
          <w:sz w:val="20"/>
          <w:szCs w:val="20"/>
          <w:lang w:eastAsia="zh-CN"/>
        </w:rPr>
        <w:t>单位</w:t>
      </w:r>
      <w:r>
        <w:rPr>
          <w:rFonts w:cs="宋体"/>
          <w:sz w:val="20"/>
          <w:szCs w:val="20"/>
        </w:rPr>
        <w:t>本年度国有资本经营预算财政拨款支出情况。本</w:t>
      </w:r>
      <w:r>
        <w:rPr>
          <w:rFonts w:hint="eastAsia" w:cs="宋体"/>
          <w:sz w:val="20"/>
          <w:szCs w:val="20"/>
          <w:lang w:eastAsia="zh-CN"/>
        </w:rPr>
        <w:t>单位</w:t>
      </w:r>
      <w:r>
        <w:rPr>
          <w:rFonts w:cs="宋体"/>
          <w:sz w:val="20"/>
          <w:szCs w:val="20"/>
        </w:rPr>
        <w:t>无国有资本经营收支，故本表无数据。</w:t>
      </w:r>
      <w:r>
        <w:rPr>
          <w:rFonts w:cs="宋体"/>
          <w:sz w:val="20"/>
          <w:szCs w:val="20"/>
        </w:rPr>
        <w:br w:type="textWrapping"/>
      </w:r>
      <w:r>
        <w:rPr>
          <w:rFonts w:cs="宋体"/>
          <w:sz w:val="20"/>
          <w:szCs w:val="20"/>
        </w:rPr>
        <w:br w:type="textWrapping"/>
      </w:r>
    </w:p>
    <w:p>
      <w:pPr>
        <w:rPr>
          <w:rFonts w:cs="宋体"/>
          <w:sz w:val="21"/>
          <w:szCs w:val="21"/>
        </w:rPr>
      </w:pPr>
      <w:r>
        <w:rPr>
          <w:rFonts w:hint="default" w:cs="宋体"/>
          <w:sz w:val="21"/>
          <w:szCs w:val="21"/>
        </w:rPr>
        <w:br w:type="page"/>
      </w:r>
    </w:p>
    <w:tbl>
      <w:tblPr>
        <w:tblStyle w:val="12"/>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cs="宋体"/>
                <w:color w:val="000000"/>
                <w:kern w:val="2"/>
                <w:sz w:val="20"/>
                <w:szCs w:val="20"/>
              </w:rPr>
            </w:pPr>
            <w:r>
              <w:rPr>
                <w:rFonts w:hint="eastAsia" w:cs="宋体"/>
                <w:sz w:val="20"/>
                <w:szCs w:val="20"/>
                <w:lang w:eastAsia="zh-CN"/>
              </w:rPr>
              <w:t>单位</w:t>
            </w:r>
            <w:r>
              <w:rPr>
                <w:rFonts w:cs="宋体"/>
                <w:color w:val="000000"/>
                <w:kern w:val="2"/>
                <w:sz w:val="20"/>
                <w:szCs w:val="20"/>
              </w:rPr>
              <w:t>：</w:t>
            </w:r>
            <w:r>
              <w:rPr>
                <w:color w:val="000000"/>
                <w:sz w:val="20"/>
                <w:u w:color="auto"/>
              </w:rPr>
              <w:t>重庆市九龙坡区石板镇综合行政执法大队</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cs="宋体"/>
                <w:color w:val="000000"/>
                <w:sz w:val="16"/>
                <w:szCs w:val="16"/>
              </w:rPr>
            </w:pPr>
          </w:p>
        </w:tc>
      </w:tr>
    </w:tbl>
    <w:p>
      <w:pPr>
        <w:rPr>
          <w:rFonts w:cs="宋体"/>
          <w:sz w:val="18"/>
          <w:szCs w:val="18"/>
        </w:rPr>
      </w:pPr>
      <w:r>
        <w:rPr>
          <w:rFonts w:cs="宋体"/>
          <w:sz w:val="18"/>
          <w:szCs w:val="18"/>
        </w:rPr>
        <w:t>备注：1.本表反映</w:t>
      </w:r>
      <w:r>
        <w:rPr>
          <w:rFonts w:hint="eastAsia" w:cs="宋体"/>
          <w:sz w:val="18"/>
          <w:szCs w:val="18"/>
          <w:lang w:eastAsia="zh-CN"/>
        </w:rPr>
        <w:t>单位</w:t>
      </w:r>
      <w:r>
        <w:rPr>
          <w:rFonts w:cs="宋体"/>
          <w:sz w:val="18"/>
          <w:szCs w:val="18"/>
        </w:rPr>
        <w:t>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eBxdMAIAAGM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hMmzLGz1zvIIHeXxdnUMkLNTOYrSK4HuxA1mr+vT8E7icP+576Ie/w3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LNJWO7QAAAABQEAAA8AAAAAAAAAAQAgAAAAOAAAAGRy&#10;cy9kb3ducmV2LnhtbFBLAQIUABQAAAAIAIdO4kBQeBxdMAIAAGMEAAAOAAAAAAAAAAEAIAAAADUB&#10;AABkcnMvZTJvRG9jLnhtbFBLBQYAAAAABgAGAFkBAADX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w:rPr>
        <w:rFonts w:hint="default"/>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fill on="f" focussize="0,0"/>
              <v:stroke on="f" weight="0.5pt"/>
              <v:imagedata o:title=""/>
              <o:lock v:ext="edit" aspectratio="f"/>
              <v:textbox inset="0mm,0mm,0mm,0mm" style="mso-fit-shape-to-text:t;">
                <w:txbxContent>
                  <w:p>
                    <w:pPr>
                      <w:pStyle w:val="7"/>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7"/>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fill on="f" focussize="0,0"/>
              <v:stroke on="f" weight="0.5pt"/>
              <v:imagedata o:title=""/>
              <o:lock v:ext="edit" aspectratio="f"/>
              <v:textbox inset="0mm,0mm,0mm,0mm">
                <w:txbxContent>
                  <w:p>
                    <w:pPr>
                      <w:pStyle w:val="7"/>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1758"/>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34151A"/>
    <w:rsid w:val="004852DA"/>
    <w:rsid w:val="004C12FF"/>
    <w:rsid w:val="004D0390"/>
    <w:rsid w:val="00550ABE"/>
    <w:rsid w:val="005B023C"/>
    <w:rsid w:val="00600322"/>
    <w:rsid w:val="006137D7"/>
    <w:rsid w:val="00634FA8"/>
    <w:rsid w:val="0063613A"/>
    <w:rsid w:val="0068170B"/>
    <w:rsid w:val="006D5ED7"/>
    <w:rsid w:val="006E2034"/>
    <w:rsid w:val="00732392"/>
    <w:rsid w:val="00792285"/>
    <w:rsid w:val="007A0D2E"/>
    <w:rsid w:val="007A3314"/>
    <w:rsid w:val="007B419D"/>
    <w:rsid w:val="007C5C5B"/>
    <w:rsid w:val="00810F13"/>
    <w:rsid w:val="00826B47"/>
    <w:rsid w:val="00893689"/>
    <w:rsid w:val="009229F7"/>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C72DB"/>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714980"/>
    <w:rsid w:val="163A6CEE"/>
    <w:rsid w:val="173708E3"/>
    <w:rsid w:val="174C19C7"/>
    <w:rsid w:val="17C374FC"/>
    <w:rsid w:val="189079DC"/>
    <w:rsid w:val="189B0D0B"/>
    <w:rsid w:val="18B43F7C"/>
    <w:rsid w:val="194A1770"/>
    <w:rsid w:val="19B906A4"/>
    <w:rsid w:val="19FB026E"/>
    <w:rsid w:val="1B4C2051"/>
    <w:rsid w:val="1B6F15B6"/>
    <w:rsid w:val="1BAA2EDC"/>
    <w:rsid w:val="1C5C0973"/>
    <w:rsid w:val="1CA55E64"/>
    <w:rsid w:val="1D014A01"/>
    <w:rsid w:val="1D022362"/>
    <w:rsid w:val="1D17437B"/>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3F5732E"/>
    <w:rsid w:val="24B92327"/>
    <w:rsid w:val="24C14514"/>
    <w:rsid w:val="2533755C"/>
    <w:rsid w:val="25791755"/>
    <w:rsid w:val="26396DF4"/>
    <w:rsid w:val="26F92E80"/>
    <w:rsid w:val="27167136"/>
    <w:rsid w:val="27A7649B"/>
    <w:rsid w:val="27B23302"/>
    <w:rsid w:val="27F22438"/>
    <w:rsid w:val="29310A5F"/>
    <w:rsid w:val="29C37A35"/>
    <w:rsid w:val="2A076083"/>
    <w:rsid w:val="2A73162E"/>
    <w:rsid w:val="2A751F0B"/>
    <w:rsid w:val="2B167953"/>
    <w:rsid w:val="2B200583"/>
    <w:rsid w:val="2B220436"/>
    <w:rsid w:val="2B8209DE"/>
    <w:rsid w:val="2C6762A3"/>
    <w:rsid w:val="2C9319F8"/>
    <w:rsid w:val="2EBF7B3E"/>
    <w:rsid w:val="2EDE1934"/>
    <w:rsid w:val="2FCA4B37"/>
    <w:rsid w:val="2FE029D7"/>
    <w:rsid w:val="2FF06E00"/>
    <w:rsid w:val="2FF6DE5C"/>
    <w:rsid w:val="30562E26"/>
    <w:rsid w:val="30586FEC"/>
    <w:rsid w:val="30EC7046"/>
    <w:rsid w:val="315F0B22"/>
    <w:rsid w:val="31795AF3"/>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77471"/>
    <w:rsid w:val="36C9128A"/>
    <w:rsid w:val="372E3953"/>
    <w:rsid w:val="37841E99"/>
    <w:rsid w:val="37BF1123"/>
    <w:rsid w:val="383C3F15"/>
    <w:rsid w:val="38BE4696"/>
    <w:rsid w:val="3939115E"/>
    <w:rsid w:val="39B82A39"/>
    <w:rsid w:val="39C42CA8"/>
    <w:rsid w:val="39DC4FD6"/>
    <w:rsid w:val="39F03D7A"/>
    <w:rsid w:val="39F33306"/>
    <w:rsid w:val="3A2C1C67"/>
    <w:rsid w:val="3AFFE851"/>
    <w:rsid w:val="3B1705E5"/>
    <w:rsid w:val="3B18334B"/>
    <w:rsid w:val="3B36794F"/>
    <w:rsid w:val="3BB79C12"/>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CD7CB9"/>
    <w:rsid w:val="3FD86860"/>
    <w:rsid w:val="4004000C"/>
    <w:rsid w:val="40D54604"/>
    <w:rsid w:val="411B6CE5"/>
    <w:rsid w:val="412070D7"/>
    <w:rsid w:val="41314E40"/>
    <w:rsid w:val="41E0734B"/>
    <w:rsid w:val="421508BC"/>
    <w:rsid w:val="426554D0"/>
    <w:rsid w:val="426C1EA8"/>
    <w:rsid w:val="42736402"/>
    <w:rsid w:val="42E86A87"/>
    <w:rsid w:val="43307B09"/>
    <w:rsid w:val="43470647"/>
    <w:rsid w:val="43554284"/>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CB7957"/>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422A5"/>
    <w:rsid w:val="558E4E05"/>
    <w:rsid w:val="55BE2E85"/>
    <w:rsid w:val="55D82B6C"/>
    <w:rsid w:val="561D52C4"/>
    <w:rsid w:val="5651697D"/>
    <w:rsid w:val="56530F5D"/>
    <w:rsid w:val="56692AE5"/>
    <w:rsid w:val="567700D3"/>
    <w:rsid w:val="56FF7E9E"/>
    <w:rsid w:val="578867FC"/>
    <w:rsid w:val="5842572D"/>
    <w:rsid w:val="58992763"/>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7F59AB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36C58"/>
    <w:rsid w:val="6DE5391A"/>
    <w:rsid w:val="6EFD1324"/>
    <w:rsid w:val="6F5A53AC"/>
    <w:rsid w:val="6FAC003D"/>
    <w:rsid w:val="6FE55E12"/>
    <w:rsid w:val="6FFB2E76"/>
    <w:rsid w:val="708F6F7F"/>
    <w:rsid w:val="70D94BD3"/>
    <w:rsid w:val="719FEFD7"/>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7FF6F64"/>
    <w:rsid w:val="796D60A4"/>
    <w:rsid w:val="79A031D5"/>
    <w:rsid w:val="7A1525F7"/>
    <w:rsid w:val="7A52DDC4"/>
    <w:rsid w:val="7B24540B"/>
    <w:rsid w:val="7B420052"/>
    <w:rsid w:val="7B861484"/>
    <w:rsid w:val="7BD06A28"/>
    <w:rsid w:val="7BF3FC0C"/>
    <w:rsid w:val="7BF99CB5"/>
    <w:rsid w:val="7BFE86C0"/>
    <w:rsid w:val="7C3A7C0B"/>
    <w:rsid w:val="7C5248E4"/>
    <w:rsid w:val="7C566698"/>
    <w:rsid w:val="7C5866A3"/>
    <w:rsid w:val="7CBE2F89"/>
    <w:rsid w:val="7CCD0158"/>
    <w:rsid w:val="7D5FEBD1"/>
    <w:rsid w:val="7D7406BB"/>
    <w:rsid w:val="7DE94331"/>
    <w:rsid w:val="7F446A19"/>
    <w:rsid w:val="7F504D37"/>
    <w:rsid w:val="7F7452B9"/>
    <w:rsid w:val="7F8401D1"/>
    <w:rsid w:val="7FAC32D7"/>
    <w:rsid w:val="A7F741AE"/>
    <w:rsid w:val="BA7ED3BF"/>
    <w:rsid w:val="BFD60634"/>
    <w:rsid w:val="CB7F0C7D"/>
    <w:rsid w:val="E9554938"/>
    <w:rsid w:val="F7EFCA13"/>
    <w:rsid w:val="FF67FC75"/>
    <w:rsid w:val="FFACA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0"/>
    <w:pPr>
      <w:spacing w:after="120"/>
    </w:pPr>
  </w:style>
  <w:style w:type="paragraph" w:styleId="4">
    <w:name w:val="Body Text Indent"/>
    <w:basedOn w:val="1"/>
    <w:next w:val="5"/>
    <w:unhideWhenUsed/>
    <w:qFormat/>
    <w:uiPriority w:val="99"/>
    <w:pPr>
      <w:spacing w:after="120"/>
      <w:ind w:left="420" w:leftChars="200"/>
    </w:pPr>
    <w:rPr>
      <w:rFonts w:cs="宋体"/>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20"/>
    <w:qFormat/>
    <w:uiPriority w:val="0"/>
    <w:rPr>
      <w:sz w:val="18"/>
      <w:szCs w:val="18"/>
    </w:rPr>
  </w:style>
  <w:style w:type="paragraph" w:styleId="7">
    <w:name w:val="footer"/>
    <w:basedOn w:val="1"/>
    <w:qFormat/>
    <w:uiPriority w:val="0"/>
    <w:pPr>
      <w:tabs>
        <w:tab w:val="center" w:pos="4153"/>
        <w:tab w:val="right" w:pos="8306"/>
      </w:tabs>
      <w:snapToGrid w:val="0"/>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1">
    <w:name w:val="Normal (Web)"/>
    <w:basedOn w:val="1"/>
    <w:unhideWhenUsed/>
    <w:qFormat/>
    <w:uiPriority w:val="0"/>
    <w:pPr>
      <w:spacing w:before="100" w:beforeAutospacing="1" w:after="100" w:afterAutospacing="1"/>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b/>
    </w:rPr>
  </w:style>
  <w:style w:type="paragraph" w:customStyle="1" w:styleId="16">
    <w:name w:val="列出段落1"/>
    <w:basedOn w:val="1"/>
    <w:qFormat/>
    <w:uiPriority w:val="99"/>
    <w:pPr>
      <w:ind w:firstLine="420" w:firstLineChars="200"/>
    </w:pPr>
    <w:rPr>
      <w:rFonts w:hint="default"/>
    </w:rPr>
  </w:style>
  <w:style w:type="paragraph" w:customStyle="1" w:styleId="17">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8">
    <w:name w:val="21"/>
    <w:qFormat/>
    <w:uiPriority w:val="0"/>
    <w:rPr>
      <w:rFonts w:hint="default" w:ascii="Wingdings" w:hAnsi="Wingdings" w:cs="Wingdings"/>
      <w:b/>
      <w:bCs/>
    </w:rPr>
  </w:style>
  <w:style w:type="paragraph" w:customStyle="1" w:styleId="19">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20">
    <w:name w:val="批注框文本 字符"/>
    <w:basedOn w:val="14"/>
    <w:link w:val="6"/>
    <w:qFormat/>
    <w:uiPriority w:val="0"/>
    <w:rPr>
      <w:rFonts w:ascii="宋体" w:hAnsi="宋体"/>
      <w:sz w:val="18"/>
      <w:szCs w:val="18"/>
    </w:rPr>
  </w:style>
  <w:style w:type="paragraph" w:customStyle="1" w:styleId="21">
    <w:name w:val="列表段落1"/>
    <w:basedOn w:val="1"/>
    <w:qFormat/>
    <w:uiPriority w:val="99"/>
    <w:pPr>
      <w:ind w:firstLine="420" w:firstLineChars="200"/>
    </w:p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4051</Words>
  <Characters>23092</Characters>
  <Lines>192</Lines>
  <Paragraphs>54</Paragraphs>
  <TotalTime>0</TotalTime>
  <ScaleCrop>false</ScaleCrop>
  <LinksUpToDate>false</LinksUpToDate>
  <CharactersWithSpaces>27089</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2025-06-27T23:40:00Z</dcterms:created>
  <dc:creator>Administrator</dc:creator>
  <cp:lastModifiedBy>sbz</cp:lastModifiedBy>
  <dcterms:modified xsi:type="dcterms:W3CDTF">2025-10-17T17:13:33Z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B4C49D72FB24434BA9B48518AE2530C8</vt:lpwstr>
  </property>
</Properties>
</file>