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AD43E">
      <w:pPr>
        <w:pStyle w:val="9"/>
        <w:spacing w:before="0" w:beforeAutospacing="0" w:after="0" w:afterAutospacing="0" w:line="596" w:lineRule="exact"/>
        <w:jc w:val="center"/>
        <w:rPr>
          <w:rFonts w:hint="default" w:ascii="Times New Roman" w:hAnsi="Times New Roman" w:eastAsia="方正小标宋_GBK" w:cs="Times New Roman"/>
          <w:sz w:val="44"/>
          <w:szCs w:val="44"/>
        </w:rPr>
      </w:pPr>
      <w:r>
        <w:rPr>
          <w:rFonts w:ascii="Times New Roman" w:hAnsi="Times New Roman" w:eastAsia="方正小标宋_GBK" w:cs="Times New Roman"/>
          <w:sz w:val="44"/>
          <w:szCs w:val="44"/>
        </w:rPr>
        <w:t>重庆市九龙坡区金凤镇人民政府（本级）</w:t>
      </w:r>
    </w:p>
    <w:p w14:paraId="199FF23B">
      <w:pPr>
        <w:pStyle w:val="9"/>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Times New Roman" w:hAnsi="Times New Roman" w:eastAsia="方正小标宋_GBK" w:cs="Times New Roman"/>
          <w:sz w:val="44"/>
          <w:szCs w:val="44"/>
          <w:shd w:val="clear" w:color="auto" w:fill="FFFFFF"/>
        </w:rPr>
        <w:t>年度决算公开说明</w:t>
      </w:r>
    </w:p>
    <w:p w14:paraId="2C59A16B">
      <w:pPr>
        <w:pStyle w:val="9"/>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p>
    <w:p w14:paraId="503FF2E5">
      <w:pPr>
        <w:pStyle w:val="9"/>
        <w:shd w:val="clear" w:color="auto" w:fill="FFFFFF"/>
        <w:spacing w:before="0" w:beforeAutospacing="0" w:after="0" w:afterAutospacing="0" w:line="596" w:lineRule="exact"/>
        <w:ind w:firstLine="643" w:firstLineChars="200"/>
        <w:rPr>
          <w:rFonts w:hint="default" w:ascii="Times New Roman" w:hAnsi="Times New Roman" w:cs="Times New Roman"/>
          <w:sz w:val="27"/>
          <w:szCs w:val="27"/>
          <w:shd w:val="clear" w:color="auto" w:fill="FFFF00"/>
        </w:rPr>
      </w:pPr>
      <w:r>
        <w:rPr>
          <w:rStyle w:val="13"/>
          <w:rFonts w:ascii="Times New Roman" w:hAnsi="Times New Roman" w:eastAsia="黑体" w:cs="Times New Roman"/>
          <w:sz w:val="32"/>
          <w:szCs w:val="32"/>
          <w:shd w:val="clear" w:color="auto" w:fill="FFFFFF"/>
        </w:rPr>
        <w:t>一、</w:t>
      </w:r>
      <w:r>
        <w:rPr>
          <w:rStyle w:val="13"/>
          <w:rFonts w:hint="eastAsia" w:ascii="Times New Roman" w:hAnsi="Times New Roman" w:eastAsia="黑体" w:cs="Times New Roman"/>
          <w:sz w:val="32"/>
          <w:szCs w:val="32"/>
          <w:shd w:val="clear" w:color="auto" w:fill="FFFFFF"/>
          <w:lang w:eastAsia="zh-CN"/>
        </w:rPr>
        <w:t>单位</w:t>
      </w:r>
      <w:r>
        <w:rPr>
          <w:rStyle w:val="13"/>
          <w:rFonts w:ascii="Times New Roman" w:hAnsi="Times New Roman" w:eastAsia="黑体" w:cs="Times New Roman"/>
          <w:sz w:val="32"/>
          <w:szCs w:val="32"/>
          <w:shd w:val="clear" w:color="auto" w:fill="FFFFFF"/>
        </w:rPr>
        <w:t>基本情况</w:t>
      </w:r>
    </w:p>
    <w:p w14:paraId="43FED36A">
      <w:pPr>
        <w:pStyle w:val="9"/>
        <w:shd w:val="clear" w:color="auto" w:fill="FFFFFF"/>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ascii="Times New Roman" w:hAnsi="Times New Roman" w:eastAsia="楷体" w:cs="Times New Roman"/>
          <w:sz w:val="32"/>
          <w:szCs w:val="32"/>
          <w:shd w:val="clear" w:color="auto" w:fill="FFFFFF"/>
        </w:rPr>
        <w:t>（一）职能职责</w:t>
      </w:r>
    </w:p>
    <w:p w14:paraId="672F13D9">
      <w:pPr>
        <w:shd w:val="clear" w:color="auto" w:fill="FFFFFF"/>
        <w:spacing w:line="600" w:lineRule="exact"/>
        <w:ind w:firstLine="640" w:firstLineChars="200"/>
        <w:jc w:val="both"/>
        <w:textAlignment w:val="baseline"/>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金凤镇人民政府（本级）的主要职责：贯彻执行党的路线方针政策和国家的法律法规，促进经济社会发展，加强社会管理和提高公共服务水平，维护社会稳定，构建和谐社会。</w:t>
      </w:r>
    </w:p>
    <w:p w14:paraId="7A041AA0">
      <w:pPr>
        <w:pStyle w:val="9"/>
        <w:shd w:val="clear" w:color="auto" w:fill="FFFFFF"/>
        <w:spacing w:before="0" w:beforeAutospacing="0" w:after="0" w:afterAutospacing="0" w:line="596" w:lineRule="exact"/>
        <w:ind w:firstLine="643" w:firstLineChars="200"/>
        <w:rPr>
          <w:rFonts w:hint="default" w:ascii="Times New Roman" w:hAnsi="Times New Roman" w:eastAsia="楷体" w:cs="Times New Roman"/>
          <w:sz w:val="32"/>
          <w:szCs w:val="32"/>
        </w:rPr>
      </w:pPr>
      <w:r>
        <w:rPr>
          <w:rStyle w:val="13"/>
          <w:rFonts w:ascii="Times New Roman" w:hAnsi="Times New Roman" w:eastAsia="楷体" w:cs="Times New Roman"/>
          <w:sz w:val="32"/>
          <w:szCs w:val="32"/>
          <w:shd w:val="clear" w:color="auto" w:fill="FFFFFF"/>
        </w:rPr>
        <w:t>（二）机构设置</w:t>
      </w:r>
    </w:p>
    <w:p w14:paraId="66FA66C4">
      <w:pPr>
        <w:shd w:val="clear" w:color="auto" w:fill="FFFFFF"/>
        <w:spacing w:line="600" w:lineRule="exact"/>
        <w:ind w:firstLine="640" w:firstLineChars="200"/>
        <w:textAlignment w:val="baseline"/>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内设党政办公室、党建办公室、经济发展办公室、财政办公室、规划建设管理环保办公室、民政和社会事务办公室、综合行政执法办公室、平安建设办公室、应急管理办公室。</w:t>
      </w:r>
    </w:p>
    <w:p w14:paraId="0457450F">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Times New Roman"/>
          <w:sz w:val="32"/>
          <w:szCs w:val="32"/>
          <w:shd w:val="clear" w:color="auto" w:fill="FFFFFF"/>
        </w:rPr>
      </w:pPr>
      <w:r>
        <w:rPr>
          <w:rStyle w:val="13"/>
          <w:rFonts w:ascii="Times New Roman" w:hAnsi="Times New Roman" w:eastAsia="黑体" w:cs="Times New Roman"/>
          <w:sz w:val="32"/>
          <w:szCs w:val="32"/>
          <w:shd w:val="clear" w:color="auto" w:fill="FFFFFF"/>
        </w:rPr>
        <w:t>二、</w:t>
      </w:r>
      <w:r>
        <w:rPr>
          <w:rStyle w:val="13"/>
          <w:rFonts w:hint="eastAsia" w:ascii="Times New Roman" w:hAnsi="Times New Roman" w:eastAsia="黑体" w:cs="Times New Roman"/>
          <w:sz w:val="32"/>
          <w:szCs w:val="32"/>
          <w:shd w:val="clear" w:color="auto" w:fill="FFFFFF"/>
          <w:lang w:eastAsia="zh-CN"/>
        </w:rPr>
        <w:t>单位</w:t>
      </w:r>
      <w:r>
        <w:rPr>
          <w:rStyle w:val="13"/>
          <w:rFonts w:ascii="Times New Roman" w:hAnsi="Times New Roman" w:eastAsia="黑体" w:cs="Times New Roman"/>
          <w:sz w:val="32"/>
          <w:szCs w:val="32"/>
          <w:shd w:val="clear" w:color="auto" w:fill="FFFFFF"/>
        </w:rPr>
        <w:t>决算收支情况说明</w:t>
      </w:r>
    </w:p>
    <w:p w14:paraId="20AD340E">
      <w:pPr>
        <w:pStyle w:val="14"/>
        <w:autoSpaceDE w:val="0"/>
        <w:spacing w:line="596" w:lineRule="exact"/>
        <w:ind w:firstLine="643"/>
        <w:rPr>
          <w:rFonts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rPr>
        <w:t>（一）收入支出决算总体情况说明</w:t>
      </w:r>
    </w:p>
    <w:p w14:paraId="2BB769C1">
      <w:pPr>
        <w:shd w:val="clear" w:color="auto" w:fill="FFFFFF"/>
        <w:spacing w:line="600" w:lineRule="exact"/>
        <w:ind w:firstLine="640" w:firstLineChars="200"/>
        <w:jc w:val="both"/>
        <w:textAlignment w:val="baseline"/>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年度收、支总计均为</w:t>
      </w:r>
      <w:r>
        <w:rPr>
          <w:rFonts w:hint="default" w:ascii="Times New Roman" w:hAnsi="Times New Roman" w:eastAsia="方正仿宋_GBK" w:cs="Times New Roman"/>
          <w:sz w:val="32"/>
          <w:szCs w:val="32"/>
          <w:shd w:val="clear" w:color="auto" w:fill="FFFFFF"/>
        </w:rPr>
        <w:t>5312.66</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收、支与2023年度相比，增加295.97万元，增长5.9%</w:t>
      </w:r>
      <w:r>
        <w:rPr>
          <w:rFonts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 xml:space="preserve"> 2024年增加巴蜀美丽庭院示范片项目、敬老院整改等专项资金。</w:t>
      </w:r>
    </w:p>
    <w:p w14:paraId="5D581AC7">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年度收入合计</w:t>
      </w:r>
      <w:r>
        <w:rPr>
          <w:rFonts w:hint="default" w:ascii="Times New Roman" w:hAnsi="Times New Roman" w:eastAsia="方正仿宋_GBK" w:cs="Times New Roman"/>
          <w:sz w:val="32"/>
          <w:szCs w:val="32"/>
          <w:shd w:val="clear" w:color="auto" w:fill="FFFFFF"/>
        </w:rPr>
        <w:t>5312.66</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与2023年度相比，增加295.97万元，增长5.9%</w:t>
      </w:r>
      <w:r>
        <w:rPr>
          <w:rFonts w:ascii="Times New Roman" w:hAnsi="Times New Roman" w:eastAsia="方正仿宋_GBK" w:cs="Times New Roman"/>
          <w:sz w:val="32"/>
          <w:szCs w:val="32"/>
          <w:shd w:val="clear" w:color="auto" w:fill="FFFFFF"/>
        </w:rPr>
        <w:t>，主要原因是新增</w:t>
      </w:r>
      <w:r>
        <w:rPr>
          <w:rFonts w:hint="default" w:ascii="Times New Roman" w:hAnsi="Times New Roman" w:eastAsia="方正仿宋_GBK" w:cs="Times New Roman"/>
          <w:sz w:val="32"/>
          <w:szCs w:val="32"/>
          <w:shd w:val="clear" w:color="auto" w:fill="FFFFFF"/>
        </w:rPr>
        <w:t>巴蜀美丽庭院示范片项目、敬老院整改、体彩福彩金等专项</w:t>
      </w:r>
      <w:r>
        <w:rPr>
          <w:rFonts w:ascii="Times New Roman" w:hAnsi="Times New Roman" w:eastAsia="方正仿宋_GBK" w:cs="Times New Roman"/>
          <w:sz w:val="32"/>
          <w:szCs w:val="32"/>
          <w:shd w:val="clear" w:color="auto" w:fill="FFFFFF"/>
        </w:rPr>
        <w:t>投入。其中：财政拨款收入</w:t>
      </w:r>
      <w:r>
        <w:rPr>
          <w:rFonts w:hint="default" w:ascii="Times New Roman" w:hAnsi="Times New Roman" w:eastAsia="方正仿宋_GBK" w:cs="Times New Roman"/>
          <w:sz w:val="32"/>
          <w:szCs w:val="32"/>
          <w:shd w:val="clear" w:color="auto" w:fill="FFFFFF"/>
        </w:rPr>
        <w:t>5312.66</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ascii="Times New Roman" w:hAnsi="Times New Roman" w:eastAsia="方正仿宋_GBK" w:cs="Times New Roman"/>
          <w:sz w:val="32"/>
          <w:szCs w:val="32"/>
          <w:shd w:val="clear" w:color="auto" w:fill="FFFFFF"/>
        </w:rPr>
        <w:t>；其他收入</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ascii="Times New Roman" w:hAnsi="Times New Roman" w:eastAsia="方正仿宋_GBK" w:cs="Times New Roman"/>
          <w:sz w:val="32"/>
          <w:szCs w:val="32"/>
          <w:shd w:val="clear" w:color="auto" w:fill="FFFFFF"/>
        </w:rPr>
        <w:t>。此外，使用非财政拨款结余（含专用结余）</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w:t>
      </w:r>
    </w:p>
    <w:p w14:paraId="7E21B81C">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年度支出合计</w:t>
      </w:r>
      <w:r>
        <w:rPr>
          <w:rFonts w:hint="default" w:ascii="Times New Roman" w:hAnsi="Times New Roman" w:eastAsia="方正仿宋_GBK" w:cs="Times New Roman"/>
          <w:sz w:val="32"/>
          <w:szCs w:val="32"/>
          <w:shd w:val="clear" w:color="auto" w:fill="FFFFFF"/>
        </w:rPr>
        <w:t>5312.66</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与2023年度相比，增加295.97万元，增长5.9%</w:t>
      </w:r>
      <w:r>
        <w:rPr>
          <w:rFonts w:ascii="Times New Roman" w:hAnsi="Times New Roman" w:eastAsia="方正仿宋_GBK" w:cs="Times New Roman"/>
          <w:sz w:val="32"/>
          <w:szCs w:val="32"/>
          <w:shd w:val="clear" w:color="auto" w:fill="FFFFFF"/>
        </w:rPr>
        <w:t>，主要原因是新增</w:t>
      </w:r>
      <w:r>
        <w:rPr>
          <w:rFonts w:hint="default" w:ascii="Times New Roman" w:hAnsi="Times New Roman" w:eastAsia="方正仿宋_GBK" w:cs="Times New Roman"/>
          <w:sz w:val="32"/>
          <w:szCs w:val="32"/>
          <w:shd w:val="clear" w:color="auto" w:fill="FFFFFF"/>
        </w:rPr>
        <w:t>巴蜀美丽庭院示范片项目、敬老院整改等</w:t>
      </w:r>
      <w:r>
        <w:rPr>
          <w:rFonts w:ascii="Times New Roman" w:hAnsi="Times New Roman" w:eastAsia="方正仿宋_GBK" w:cs="Times New Roman"/>
          <w:sz w:val="32"/>
          <w:szCs w:val="32"/>
          <w:shd w:val="clear" w:color="auto" w:fill="FFFFFF"/>
        </w:rPr>
        <w:t>项目资金支出。其中：基本支出</w:t>
      </w:r>
      <w:r>
        <w:rPr>
          <w:rFonts w:hint="default" w:ascii="Times New Roman" w:hAnsi="Times New Roman" w:eastAsia="方正仿宋_GBK" w:cs="Times New Roman"/>
          <w:sz w:val="32"/>
          <w:szCs w:val="32"/>
          <w:shd w:val="clear" w:color="auto" w:fill="FFFFFF"/>
        </w:rPr>
        <w:t>1548.84</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29.2%</w:t>
      </w:r>
      <w:r>
        <w:rPr>
          <w:rFonts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shd w:val="clear" w:color="auto" w:fill="FFFFFF"/>
        </w:rPr>
        <w:t>3763.82</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70.9%</w:t>
      </w:r>
      <w:r>
        <w:rPr>
          <w:rFonts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ascii="Times New Roman" w:hAnsi="Times New Roman" w:eastAsia="方正仿宋_GBK" w:cs="Times New Roman"/>
          <w:sz w:val="32"/>
          <w:szCs w:val="32"/>
          <w:shd w:val="clear" w:color="auto" w:fill="FFFFFF"/>
        </w:rPr>
        <w:t>。此外，结余分配</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w:t>
      </w:r>
    </w:p>
    <w:p w14:paraId="6C8D5457">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ascii="Times New Roman" w:hAnsi="Times New Roman" w:eastAsia="方正仿宋_GBK" w:cs="Times New Roman"/>
          <w:sz w:val="32"/>
          <w:szCs w:val="32"/>
          <w:shd w:val="clear" w:color="auto" w:fill="FFFFFF"/>
        </w:rPr>
        <w:t>。</w:t>
      </w:r>
    </w:p>
    <w:p w14:paraId="0D765D94">
      <w:pPr>
        <w:pStyle w:val="9"/>
        <w:snapToGrid w:val="0"/>
        <w:spacing w:before="0" w:beforeAutospacing="0" w:after="0" w:afterAutospacing="0" w:line="596" w:lineRule="exact"/>
        <w:ind w:firstLine="643" w:firstLineChars="200"/>
        <w:jc w:val="both"/>
        <w:rPr>
          <w:rFonts w:hint="default" w:ascii="Times New Roman" w:hAnsi="Times New Roman" w:eastAsia="楷体" w:cs="Times New Roman"/>
          <w:b/>
          <w:bCs/>
          <w:sz w:val="32"/>
          <w:szCs w:val="32"/>
          <w:shd w:val="clear" w:color="auto" w:fill="FFFFFF"/>
        </w:rPr>
      </w:pPr>
      <w:r>
        <w:rPr>
          <w:rFonts w:ascii="Times New Roman" w:hAnsi="Times New Roman" w:eastAsia="楷体" w:cs="Times New Roman"/>
          <w:b/>
          <w:bCs/>
          <w:sz w:val="32"/>
          <w:szCs w:val="32"/>
          <w:shd w:val="clear" w:color="auto" w:fill="FFFFFF"/>
        </w:rPr>
        <w:t>（二）财政拨款收入支出决算总体情况说明</w:t>
      </w:r>
    </w:p>
    <w:p w14:paraId="64BD3504">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年度财政拨款收、支总计均为</w:t>
      </w:r>
      <w:r>
        <w:rPr>
          <w:rFonts w:hint="default" w:ascii="Times New Roman" w:hAnsi="Times New Roman" w:eastAsia="方正仿宋_GBK" w:cs="Times New Roman"/>
          <w:sz w:val="32"/>
          <w:szCs w:val="32"/>
          <w:shd w:val="clear" w:color="auto" w:fill="FFFFFF"/>
        </w:rPr>
        <w:t>5312.66</w:t>
      </w:r>
      <w:r>
        <w:rPr>
          <w:rFonts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Times New Roman" w:hAnsi="Times New Roman" w:eastAsia="方正仿宋_GBK" w:cs="Times New Roman"/>
          <w:sz w:val="32"/>
          <w:szCs w:val="32"/>
          <w:shd w:val="clear" w:color="auto" w:fill="FFFFFF"/>
        </w:rPr>
        <w:t>年度相比，</w:t>
      </w:r>
      <w:r>
        <w:rPr>
          <w:rFonts w:hint="default" w:ascii="Times New Roman" w:hAnsi="Times New Roman" w:eastAsia="方正仿宋_GBK" w:cs="Times New Roman"/>
          <w:sz w:val="32"/>
          <w:szCs w:val="32"/>
          <w:shd w:val="clear" w:color="auto" w:fill="FFFFFF"/>
        </w:rPr>
        <w:t>财政拨款收、支总计各增加295.97万元，增长5.9%</w:t>
      </w:r>
      <w:r>
        <w:rPr>
          <w:rFonts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2024年增加巴蜀美丽庭院示范片项目、敬老院整改、体彩福彩金等专项资金</w:t>
      </w:r>
      <w:r>
        <w:rPr>
          <w:rFonts w:ascii="Times New Roman" w:hAnsi="Times New Roman" w:eastAsia="方正仿宋_GBK" w:cs="Times New Roman"/>
          <w:sz w:val="32"/>
          <w:szCs w:val="32"/>
          <w:shd w:val="clear" w:color="auto" w:fill="FFFFFF"/>
        </w:rPr>
        <w:t>。</w:t>
      </w:r>
    </w:p>
    <w:p w14:paraId="71A26DF6">
      <w:pPr>
        <w:pStyle w:val="14"/>
        <w:autoSpaceDE w:val="0"/>
        <w:spacing w:line="596" w:lineRule="exact"/>
        <w:ind w:firstLine="643"/>
        <w:rPr>
          <w:rFonts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rPr>
        <w:t>（三）一般公共预算财政拨款收入支出决算情况说明</w:t>
      </w:r>
    </w:p>
    <w:p w14:paraId="6CE61E80">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w:t>
      </w:r>
      <w:r>
        <w:rPr>
          <w:rStyle w:val="13"/>
          <w:rFonts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年度一般公共预算财政拨款收入</w:t>
      </w:r>
      <w:r>
        <w:rPr>
          <w:rFonts w:hint="default" w:ascii="Times New Roman" w:hAnsi="Times New Roman" w:eastAsia="方正仿宋_GBK" w:cs="Times New Roman"/>
          <w:sz w:val="32"/>
          <w:szCs w:val="32"/>
          <w:shd w:val="clear" w:color="auto" w:fill="FFFFFF"/>
        </w:rPr>
        <w:t>4749.84</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与2023年度相比，减少181.80万元，下降3.7%</w:t>
      </w:r>
      <w:r>
        <w:rPr>
          <w:rFonts w:ascii="Times New Roman" w:hAnsi="Times New Roman" w:eastAsia="方正仿宋_GBK" w:cs="Times New Roman"/>
          <w:sz w:val="32"/>
          <w:szCs w:val="32"/>
          <w:shd w:val="clear" w:color="auto" w:fill="FFFFFF"/>
        </w:rPr>
        <w:t>。主要原因是在保障人员经费及机关正常运行前提下，继续过紧日子，压减一般性项目预算。</w:t>
      </w:r>
      <w:r>
        <w:rPr>
          <w:rFonts w:hint="default" w:ascii="Times New Roman" w:hAnsi="Times New Roman" w:eastAsia="方正仿宋_GBK" w:cs="Times New Roman"/>
          <w:sz w:val="32"/>
          <w:szCs w:val="32"/>
          <w:shd w:val="clear" w:color="auto" w:fill="FFFFFF"/>
        </w:rPr>
        <w:t>较年初预算数增加847.23万元，增长21.7%</w:t>
      </w:r>
      <w:r>
        <w:rPr>
          <w:rFonts w:ascii="Times New Roman" w:hAnsi="Times New Roman" w:eastAsia="方正仿宋_GBK" w:cs="Times New Roman"/>
          <w:sz w:val="32"/>
          <w:szCs w:val="32"/>
          <w:shd w:val="clear" w:color="auto" w:fill="FFFFFF"/>
        </w:rPr>
        <w:t>。主要原因是增人增资及死亡抚恤、新增推进乡村振兴建设（海兰共享田园）328万元、计划生育奖扶补助225万元、残疾人及困难救济救助77万元、基层治理（平安及法制建设）奖补66万元、垃圾分类专项52万元、地灾防治26万元等专项资金投入。此外，年初财政拨款结转和结余</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w:t>
      </w:r>
    </w:p>
    <w:p w14:paraId="5E78FC9D">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rPr>
        <w:t>2</w:t>
      </w:r>
      <w:r>
        <w:rPr>
          <w:rStyle w:val="13"/>
          <w:rFonts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方正仿宋_GBK" w:cs="Times New Roman"/>
          <w:sz w:val="32"/>
          <w:szCs w:val="32"/>
          <w:shd w:val="clear" w:color="auto" w:fill="FFFFFF"/>
        </w:rPr>
        <w:t>4749.84</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与2023年度相比，减少181.80万元，下降3.7%</w:t>
      </w:r>
      <w:r>
        <w:rPr>
          <w:rFonts w:ascii="Times New Roman" w:hAnsi="Times New Roman" w:eastAsia="方正仿宋_GBK" w:cs="Times New Roman"/>
          <w:sz w:val="32"/>
          <w:szCs w:val="32"/>
          <w:shd w:val="clear" w:color="auto" w:fill="FFFFFF"/>
        </w:rPr>
        <w:t>。主要原因是继续过紧日子，压减一般性项目支出。</w:t>
      </w:r>
      <w:r>
        <w:rPr>
          <w:rFonts w:hint="default" w:ascii="Times New Roman" w:hAnsi="Times New Roman" w:eastAsia="方正仿宋_GBK" w:cs="Times New Roman"/>
          <w:sz w:val="32"/>
          <w:szCs w:val="32"/>
          <w:shd w:val="clear" w:color="auto" w:fill="FFFFFF"/>
        </w:rPr>
        <w:t>较年初预算数增加847.23万元，增长21.7%</w:t>
      </w:r>
      <w:r>
        <w:rPr>
          <w:rFonts w:ascii="Times New Roman" w:hAnsi="Times New Roman" w:eastAsia="方正仿宋_GBK" w:cs="Times New Roman"/>
          <w:sz w:val="32"/>
          <w:szCs w:val="32"/>
          <w:shd w:val="clear" w:color="auto" w:fill="FFFFFF"/>
        </w:rPr>
        <w:t>。主要原因是年中新增垃圾分类、困难救济救助、计生奖扶补助及推进乡村振兴建设（海兰共享田园）等项目支出。</w:t>
      </w:r>
    </w:p>
    <w:p w14:paraId="5E1A972D">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一般公共预算财政拨款支出主要用途如下：</w:t>
      </w:r>
    </w:p>
    <w:p w14:paraId="3C84B389">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Times New Roman" w:hAnsi="Times New Roman" w:eastAsia="方正仿宋_GBK" w:cs="Times New Roman"/>
          <w:sz w:val="32"/>
          <w:szCs w:val="32"/>
          <w:shd w:val="clear" w:color="auto" w:fill="FFFFFF"/>
        </w:rPr>
        <w:t>）一般公共服务支出</w:t>
      </w:r>
      <w:r>
        <w:rPr>
          <w:rFonts w:hint="default" w:ascii="Times New Roman" w:hAnsi="Times New Roman" w:eastAsia="方正仿宋_GBK" w:cs="Times New Roman"/>
          <w:sz w:val="32"/>
          <w:szCs w:val="32"/>
          <w:shd w:val="clear" w:color="auto" w:fill="FFFFFF"/>
        </w:rPr>
        <w:t>2215.83</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46.7%</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较年初预算数增加429.41万元，增长24.0%</w:t>
      </w:r>
      <w:r>
        <w:rPr>
          <w:rFonts w:ascii="Times New Roman" w:hAnsi="Times New Roman" w:eastAsia="方正仿宋_GBK" w:cs="Times New Roman"/>
          <w:sz w:val="32"/>
          <w:szCs w:val="32"/>
          <w:shd w:val="clear" w:color="auto" w:fill="FFFFFF"/>
        </w:rPr>
        <w:t>，主要原因是增人增资及下沉人员支出、选调生到村工作补助等。</w:t>
      </w:r>
    </w:p>
    <w:p w14:paraId="4377C2A7">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highlight w:val="none"/>
        </w:rPr>
      </w:pPr>
      <w:r>
        <w:rPr>
          <w:rFonts w:ascii="Times New Roman" w:hAnsi="Times New Roman" w:eastAsia="方正仿宋_GBK" w:cs="Times New Roman"/>
          <w:sz w:val="32"/>
          <w:szCs w:val="32"/>
          <w:highlight w:val="none"/>
          <w:shd w:val="clear" w:color="auto" w:fill="FFFFFF"/>
        </w:rPr>
        <w:t>（2）国防支出</w:t>
      </w:r>
      <w:r>
        <w:rPr>
          <w:rFonts w:hint="default" w:ascii="Times New Roman" w:hAnsi="Times New Roman" w:eastAsia="方正仿宋_GBK" w:cs="Times New Roman"/>
          <w:sz w:val="32"/>
          <w:szCs w:val="32"/>
          <w:highlight w:val="none"/>
          <w:shd w:val="clear" w:color="auto" w:fill="FFFFFF"/>
        </w:rPr>
        <w:t>8.22</w:t>
      </w:r>
      <w:r>
        <w:rPr>
          <w:rFonts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shd w:val="clear" w:color="auto" w:fill="FFFFFF"/>
        </w:rPr>
        <w:t>0.2%</w:t>
      </w:r>
      <w:r>
        <w:rPr>
          <w:rFonts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较年初预算数增加8.22万元，增长100.0%</w:t>
      </w:r>
      <w:r>
        <w:rPr>
          <w:rFonts w:ascii="Times New Roman" w:hAnsi="Times New Roman" w:eastAsia="方正仿宋_GBK" w:cs="Times New Roman"/>
          <w:sz w:val="32"/>
          <w:szCs w:val="32"/>
          <w:highlight w:val="none"/>
          <w:shd w:val="clear" w:color="auto" w:fill="FFFFFF"/>
        </w:rPr>
        <w:t>，主要原因是</w:t>
      </w:r>
      <w:r>
        <w:rPr>
          <w:rFonts w:hint="eastAsia" w:ascii="Times New Roman" w:hAnsi="Times New Roman" w:eastAsia="方正仿宋_GBK" w:cs="方正仿宋_GBK"/>
          <w:sz w:val="32"/>
          <w:szCs w:val="32"/>
          <w:highlight w:val="none"/>
          <w:shd w:val="clear" w:color="auto" w:fill="FFFFFF"/>
          <w:lang w:val="en-US" w:eastAsia="zh-CN"/>
        </w:rPr>
        <w:t>指标科目调剂</w:t>
      </w:r>
      <w:r>
        <w:rPr>
          <w:rFonts w:ascii="Times New Roman" w:hAnsi="Times New Roman" w:eastAsia="方正仿宋_GBK" w:cs="方正仿宋_GBK"/>
          <w:sz w:val="32"/>
          <w:szCs w:val="32"/>
          <w:highlight w:val="none"/>
          <w:shd w:val="clear" w:color="auto" w:fill="FFFFFF"/>
        </w:rPr>
        <w:t>。</w:t>
      </w:r>
    </w:p>
    <w:p w14:paraId="68D56000">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highlight w:val="none"/>
          <w:shd w:val="clear" w:color="auto" w:fill="FFFFFF"/>
          <w:lang w:val="en-US" w:eastAsia="zh-CN"/>
        </w:rPr>
      </w:pPr>
      <w:r>
        <w:rPr>
          <w:rFonts w:hint="eastAsia" w:ascii="Times New Roman" w:hAnsi="Times New Roman" w:eastAsia="方正仿宋_GBK" w:cs="方正仿宋_GBK"/>
          <w:sz w:val="32"/>
          <w:szCs w:val="32"/>
          <w:highlight w:val="none"/>
          <w:shd w:val="clear" w:color="auto" w:fill="FFFFFF"/>
          <w:lang w:val="en-US" w:eastAsia="zh-CN"/>
        </w:rPr>
        <w:t>（3）公共安全支出</w:t>
      </w:r>
      <w:r>
        <w:rPr>
          <w:rFonts w:hint="default" w:ascii="Times New Roman" w:hAnsi="Times New Roman" w:eastAsia="方正仿宋_GBK" w:cs="方正仿宋_GBK"/>
          <w:sz w:val="32"/>
          <w:szCs w:val="32"/>
          <w:highlight w:val="none"/>
          <w:shd w:val="clear" w:color="auto" w:fill="FFFFFF"/>
          <w:lang w:val="en-US" w:eastAsia="zh-CN"/>
        </w:rPr>
        <w:t>66.29</w:t>
      </w:r>
      <w:r>
        <w:rPr>
          <w:rFonts w:hint="eastAsia" w:ascii="Times New Roman" w:hAnsi="Times New Roman" w:eastAsia="方正仿宋_GBK" w:cs="方正仿宋_GBK"/>
          <w:sz w:val="32"/>
          <w:szCs w:val="32"/>
          <w:highlight w:val="none"/>
          <w:shd w:val="clear" w:color="auto" w:fill="FFFFFF"/>
          <w:lang w:val="en-US" w:eastAsia="zh-CN"/>
        </w:rPr>
        <w:t>万元，占</w:t>
      </w:r>
      <w:r>
        <w:rPr>
          <w:rFonts w:hint="default" w:ascii="Times New Roman" w:hAnsi="Times New Roman" w:eastAsia="方正仿宋_GBK" w:cs="方正仿宋_GBK"/>
          <w:sz w:val="32"/>
          <w:szCs w:val="32"/>
          <w:highlight w:val="none"/>
          <w:shd w:val="clear" w:color="auto" w:fill="FFFFFF"/>
          <w:lang w:val="en-US" w:eastAsia="zh-CN"/>
        </w:rPr>
        <w:t>1.4%</w:t>
      </w:r>
      <w:r>
        <w:rPr>
          <w:rFonts w:hint="eastAsia" w:ascii="Times New Roman" w:hAnsi="Times New Roman" w:eastAsia="方正仿宋_GBK" w:cs="方正仿宋_GBK"/>
          <w:sz w:val="32"/>
          <w:szCs w:val="32"/>
          <w:highlight w:val="none"/>
          <w:shd w:val="clear" w:color="auto" w:fill="FFFFFF"/>
          <w:lang w:val="en-US" w:eastAsia="zh-CN"/>
        </w:rPr>
        <w:t>，</w:t>
      </w:r>
      <w:r>
        <w:rPr>
          <w:rFonts w:hint="default" w:ascii="Times New Roman" w:hAnsi="Times New Roman" w:eastAsia="方正仿宋_GBK" w:cs="方正仿宋_GBK"/>
          <w:sz w:val="32"/>
          <w:szCs w:val="32"/>
          <w:highlight w:val="none"/>
          <w:shd w:val="clear" w:color="auto" w:fill="FFFFFF"/>
          <w:lang w:val="en-US" w:eastAsia="zh-CN"/>
        </w:rPr>
        <w:t>较年初预算数减少137.66万元，下降67.5%</w:t>
      </w:r>
      <w:r>
        <w:rPr>
          <w:rFonts w:hint="eastAsia" w:ascii="Times New Roman" w:hAnsi="Times New Roman" w:eastAsia="方正仿宋_GBK" w:cs="方正仿宋_GBK"/>
          <w:sz w:val="32"/>
          <w:szCs w:val="32"/>
          <w:highlight w:val="none"/>
          <w:shd w:val="clear" w:color="auto" w:fill="FFFFFF"/>
          <w:lang w:val="en-US" w:eastAsia="zh-CN"/>
        </w:rPr>
        <w:t>，主要原因是指标调剂。</w:t>
      </w:r>
    </w:p>
    <w:p w14:paraId="5A4B05F9">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（4）科学技术支出</w:t>
      </w:r>
      <w:r>
        <w:rPr>
          <w:rFonts w:hint="default" w:ascii="Times New Roman" w:hAnsi="Times New Roman" w:eastAsia="方正仿宋_GBK" w:cs="Times New Roman"/>
          <w:sz w:val="32"/>
          <w:szCs w:val="32"/>
          <w:shd w:val="clear" w:color="auto" w:fill="FFFFFF"/>
        </w:rPr>
        <w:t>5.85</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0.1%</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较年初预算数增加5.85万元，增长100.0%</w:t>
      </w:r>
      <w:r>
        <w:rPr>
          <w:rFonts w:ascii="Times New Roman" w:hAnsi="Times New Roman" w:eastAsia="方正仿宋_GBK" w:cs="Times New Roman"/>
          <w:sz w:val="32"/>
          <w:szCs w:val="32"/>
          <w:shd w:val="clear" w:color="auto" w:fill="FFFFFF"/>
        </w:rPr>
        <w:t>，主要原因是新增火炬统计专项支出。</w:t>
      </w:r>
    </w:p>
    <w:p w14:paraId="529C942E">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（5）社会保障和就业支出</w:t>
      </w:r>
      <w:r>
        <w:rPr>
          <w:rFonts w:hint="default" w:ascii="Times New Roman" w:hAnsi="Times New Roman" w:eastAsia="方正仿宋_GBK" w:cs="Times New Roman"/>
          <w:sz w:val="32"/>
          <w:szCs w:val="32"/>
          <w:shd w:val="clear" w:color="auto" w:fill="FFFFFF"/>
        </w:rPr>
        <w:t>1219.54</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25.7%</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较年初预算数增加97.73万元，增长8.7%</w:t>
      </w:r>
      <w:r>
        <w:rPr>
          <w:rFonts w:ascii="Times New Roman" w:hAnsi="Times New Roman" w:eastAsia="方正仿宋_GBK" w:cs="Times New Roman"/>
          <w:sz w:val="32"/>
          <w:szCs w:val="32"/>
          <w:shd w:val="clear" w:color="auto" w:fill="FFFFFF"/>
        </w:rPr>
        <w:t>，主要原因是新增</w:t>
      </w:r>
      <w:r>
        <w:rPr>
          <w:rFonts w:hint="eastAsia" w:ascii="Times New Roman" w:hAnsi="Times New Roman" w:eastAsia="方正仿宋_GBK" w:cs="Times New Roman"/>
          <w:sz w:val="32"/>
          <w:szCs w:val="32"/>
          <w:shd w:val="clear" w:color="auto" w:fill="FFFFFF"/>
          <w:lang w:val="en-US" w:eastAsia="zh-CN"/>
        </w:rPr>
        <w:t>退休人员</w:t>
      </w:r>
      <w:r>
        <w:rPr>
          <w:rFonts w:ascii="Times New Roman" w:hAnsi="Times New Roman" w:eastAsia="方正仿宋_GBK" w:cs="Times New Roman"/>
          <w:sz w:val="32"/>
          <w:szCs w:val="32"/>
          <w:shd w:val="clear" w:color="auto" w:fill="FFFFFF"/>
        </w:rPr>
        <w:t>死亡抚恤、困难救济救助等支出。</w:t>
      </w:r>
    </w:p>
    <w:p w14:paraId="531F0B48">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（6）卫生健康支出</w:t>
      </w:r>
      <w:r>
        <w:rPr>
          <w:rFonts w:hint="default" w:ascii="Times New Roman" w:hAnsi="Times New Roman" w:eastAsia="方正仿宋_GBK" w:cs="Times New Roman"/>
          <w:sz w:val="32"/>
          <w:szCs w:val="32"/>
          <w:shd w:val="clear" w:color="auto" w:fill="FFFFFF"/>
        </w:rPr>
        <w:t>396.13</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8.3%</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较年初预算数增加217.02万元，增长121.2%</w:t>
      </w:r>
      <w:r>
        <w:rPr>
          <w:rFonts w:ascii="Times New Roman" w:hAnsi="Times New Roman" w:eastAsia="方正仿宋_GBK" w:cs="Times New Roman"/>
          <w:sz w:val="32"/>
          <w:szCs w:val="32"/>
          <w:shd w:val="clear" w:color="auto" w:fill="FFFFFF"/>
        </w:rPr>
        <w:t>，主要原因是新增计划生育奖扶补助等支出。</w:t>
      </w:r>
    </w:p>
    <w:p w14:paraId="4261EF6F">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（7）节能环保支出</w:t>
      </w:r>
      <w:r>
        <w:rPr>
          <w:rFonts w:hint="default" w:ascii="Times New Roman" w:hAnsi="Times New Roman" w:eastAsia="方正仿宋_GBK" w:cs="Times New Roman"/>
          <w:sz w:val="32"/>
          <w:szCs w:val="32"/>
          <w:shd w:val="clear" w:color="auto" w:fill="FFFFFF"/>
        </w:rPr>
        <w:t>18.96</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0.4%</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较年初预算数减少1.04万元，下降5.2%</w:t>
      </w:r>
      <w:r>
        <w:rPr>
          <w:rFonts w:ascii="Times New Roman" w:hAnsi="Times New Roman" w:eastAsia="方正仿宋_GBK" w:cs="Times New Roman"/>
          <w:sz w:val="32"/>
          <w:szCs w:val="32"/>
          <w:shd w:val="clear" w:color="auto" w:fill="FFFFFF"/>
        </w:rPr>
        <w:t>，主要原因是指标调剂（喷雾降尘车租赁费）。</w:t>
      </w:r>
    </w:p>
    <w:p w14:paraId="67D95A7B">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ascii="Times New Roman" w:hAnsi="Times New Roman" w:eastAsia="方正仿宋_GBK" w:cs="Times New Roman"/>
          <w:sz w:val="32"/>
          <w:szCs w:val="32"/>
          <w:shd w:val="clear" w:color="auto" w:fill="FFFFFF"/>
        </w:rPr>
        <w:t>（8）城乡社区支出</w:t>
      </w:r>
      <w:r>
        <w:rPr>
          <w:rFonts w:hint="default" w:ascii="Times New Roman" w:hAnsi="Times New Roman" w:eastAsia="方正仿宋_GBK" w:cs="Times New Roman"/>
          <w:sz w:val="32"/>
          <w:szCs w:val="32"/>
          <w:shd w:val="clear" w:color="auto" w:fill="FFFFFF"/>
        </w:rPr>
        <w:t>234.20</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4.9%</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较年初预算数增加209.03万元，增长830.5%</w:t>
      </w:r>
      <w:r>
        <w:rPr>
          <w:rFonts w:ascii="Times New Roman" w:hAnsi="Times New Roman" w:eastAsia="方正仿宋_GBK" w:cs="Times New Roman"/>
          <w:sz w:val="32"/>
          <w:szCs w:val="32"/>
          <w:shd w:val="clear" w:color="auto" w:fill="FFFFFF"/>
        </w:rPr>
        <w:t>，主要原因是新增垃圾分类专项</w:t>
      </w:r>
      <w:r>
        <w:rPr>
          <w:rFonts w:hint="eastAsia" w:ascii="Times New Roman" w:hAnsi="Times New Roman" w:eastAsia="方正仿宋_GBK" w:cs="Times New Roman"/>
          <w:sz w:val="32"/>
          <w:szCs w:val="32"/>
          <w:shd w:val="clear" w:color="auto" w:fill="FFFFFF"/>
          <w:lang w:val="en-US" w:eastAsia="zh-CN"/>
        </w:rPr>
        <w:t>经费</w:t>
      </w:r>
      <w:r>
        <w:rPr>
          <w:rFonts w:ascii="Times New Roman" w:hAnsi="Times New Roman" w:eastAsia="方正仿宋_GBK" w:cs="Times New Roman"/>
          <w:sz w:val="32"/>
          <w:szCs w:val="32"/>
          <w:shd w:val="clear" w:color="auto" w:fill="FFFFFF"/>
        </w:rPr>
        <w:t>等</w:t>
      </w:r>
      <w:r>
        <w:rPr>
          <w:rFonts w:hint="eastAsia" w:ascii="Times New Roman" w:hAnsi="Times New Roman" w:eastAsia="方正仿宋_GBK" w:cs="Times New Roman"/>
          <w:sz w:val="32"/>
          <w:szCs w:val="32"/>
          <w:shd w:val="clear" w:color="auto" w:fill="FFFFFF"/>
          <w:lang w:val="en-US" w:eastAsia="zh-CN"/>
        </w:rPr>
        <w:t>支出</w:t>
      </w:r>
      <w:r>
        <w:rPr>
          <w:rFonts w:ascii="Times New Roman" w:hAnsi="Times New Roman" w:eastAsia="方正仿宋_GBK" w:cs="Times New Roman"/>
          <w:sz w:val="32"/>
          <w:szCs w:val="32"/>
          <w:shd w:val="clear" w:color="auto" w:fill="FFFFFF"/>
        </w:rPr>
        <w:t>。</w:t>
      </w:r>
    </w:p>
    <w:p w14:paraId="70190DD2">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（9）农林水支出</w:t>
      </w:r>
      <w:r>
        <w:rPr>
          <w:rFonts w:hint="default" w:ascii="Times New Roman" w:hAnsi="Times New Roman" w:eastAsia="方正仿宋_GBK" w:cs="Times New Roman"/>
          <w:sz w:val="32"/>
          <w:szCs w:val="32"/>
          <w:shd w:val="clear" w:color="auto" w:fill="FFFFFF"/>
        </w:rPr>
        <w:t>461.79</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9.7%</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较年初预算数减少9.21万元，下降2.0%</w:t>
      </w:r>
      <w:r>
        <w:rPr>
          <w:rFonts w:ascii="Times New Roman" w:hAnsi="Times New Roman" w:eastAsia="方正仿宋_GBK" w:cs="Times New Roman"/>
          <w:sz w:val="32"/>
          <w:szCs w:val="32"/>
          <w:shd w:val="clear" w:color="auto" w:fill="FFFFFF"/>
        </w:rPr>
        <w:t>，主要原因是财政衔接推进乡村振兴补助指标调减。</w:t>
      </w:r>
    </w:p>
    <w:p w14:paraId="0B9973FD">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rPr>
        <w:t>自然资源海洋气象等支出</w:t>
      </w:r>
      <w:r>
        <w:rPr>
          <w:rFonts w:hint="default" w:ascii="Times New Roman" w:hAnsi="Times New Roman" w:eastAsia="方正仿宋_GBK" w:cs="Times New Roman"/>
          <w:sz w:val="32"/>
          <w:szCs w:val="32"/>
          <w:shd w:val="clear" w:color="auto" w:fill="FFFFFF"/>
        </w:rPr>
        <w:t>0.40</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较年初预算数增加0.40万元，增长100.0%</w:t>
      </w:r>
      <w:r>
        <w:rPr>
          <w:rFonts w:ascii="Times New Roman" w:hAnsi="Times New Roman" w:eastAsia="方正仿宋_GBK" w:cs="Times New Roman"/>
          <w:sz w:val="32"/>
          <w:szCs w:val="32"/>
          <w:shd w:val="clear" w:color="auto" w:fill="FFFFFF"/>
        </w:rPr>
        <w:t>，主要原因是新增地质灾害单点应急演练支出。</w:t>
      </w:r>
      <w:r>
        <w:rPr>
          <w:rFonts w:hint="default" w:ascii="Times New Roman" w:hAnsi="Times New Roman" w:eastAsia="方正仿宋_GBK" w:cs="Times New Roman"/>
          <w:sz w:val="32"/>
          <w:szCs w:val="32"/>
          <w:shd w:val="clear" w:color="auto" w:fill="FFFFFF"/>
        </w:rPr>
        <w:t xml:space="preserve"> </w:t>
      </w:r>
    </w:p>
    <w:p w14:paraId="7023FD0C">
      <w:pPr>
        <w:spacing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Times New Roman" w:hAnsi="Times New Roman" w:eastAsia="方正仿宋_GBK" w:cs="Times New Roman"/>
          <w:sz w:val="32"/>
          <w:szCs w:val="32"/>
          <w:shd w:val="clear" w:color="auto" w:fill="FFFFFF"/>
        </w:rPr>
        <w:t>1）</w:t>
      </w:r>
      <w:r>
        <w:rPr>
          <w:rFonts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97.21</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2.1%</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较年初预算数增加2.06万元，增长2.2%</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增人增资</w:t>
      </w:r>
      <w:r>
        <w:rPr>
          <w:rFonts w:ascii="Times New Roman" w:hAnsi="Times New Roman" w:eastAsia="方正仿宋_GBK" w:cs="Times New Roman"/>
          <w:sz w:val="32"/>
          <w:szCs w:val="32"/>
          <w:shd w:val="clear" w:color="auto" w:fill="FFFFFF"/>
        </w:rPr>
        <w:t>、新增城镇住房保障租赁补贴等。</w:t>
      </w:r>
    </w:p>
    <w:p w14:paraId="5D33462D">
      <w:pPr>
        <w:spacing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12</w:t>
      </w:r>
      <w:r>
        <w:rPr>
          <w:rFonts w:ascii="Times New Roman" w:hAnsi="Times New Roman" w:eastAsia="方正仿宋_GBK" w:cs="Times New Roman"/>
          <w:sz w:val="32"/>
          <w:szCs w:val="32"/>
          <w:shd w:val="clear" w:color="auto" w:fill="FFFFFF"/>
        </w:rPr>
        <w:t>）</w:t>
      </w:r>
      <w:r>
        <w:rPr>
          <w:rFonts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shd w:val="clear" w:color="auto" w:fill="FFFFFF"/>
        </w:rPr>
        <w:t>25.42</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0.5%</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较年初预算数增加25.42万元，增长100.0%</w:t>
      </w:r>
      <w:r>
        <w:rPr>
          <w:rFonts w:ascii="Times New Roman" w:hAnsi="Times New Roman" w:eastAsia="方正仿宋_GBK" w:cs="Times New Roman"/>
          <w:sz w:val="32"/>
          <w:szCs w:val="32"/>
          <w:shd w:val="clear" w:color="auto" w:fill="FFFFFF"/>
        </w:rPr>
        <w:t>，主要原因是新增地质灾害排危除险支出。</w:t>
      </w:r>
    </w:p>
    <w:p w14:paraId="285E32FD">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3</w:t>
      </w:r>
      <w:r>
        <w:rPr>
          <w:rStyle w:val="13"/>
          <w:rFonts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ascii="Times New Roman" w:hAnsi="Times New Roman" w:eastAsia="方正仿宋_GBK" w:cs="Times New Roman"/>
          <w:sz w:val="32"/>
          <w:szCs w:val="32"/>
          <w:shd w:val="clear" w:color="auto" w:fill="FFFFFF"/>
        </w:rPr>
        <w:t>。</w:t>
      </w:r>
    </w:p>
    <w:p w14:paraId="71BF0933">
      <w:pPr>
        <w:pStyle w:val="14"/>
        <w:autoSpaceDE w:val="0"/>
        <w:spacing w:line="596" w:lineRule="exact"/>
        <w:ind w:firstLine="643"/>
        <w:rPr>
          <w:rFonts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rPr>
        <w:t>（四）一般公共预算财政拨款基本支出决算情况说明</w:t>
      </w:r>
    </w:p>
    <w:p w14:paraId="7D727923">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cs="Times New Roman"/>
          <w:sz w:val="32"/>
          <w:szCs w:val="32"/>
          <w:shd w:val="clear" w:color="auto" w:fill="FFFFFF"/>
        </w:rPr>
        <w:t>1548.84</w:t>
      </w:r>
      <w:r>
        <w:rPr>
          <w:rFonts w:ascii="Times New Roman" w:hAnsi="Times New Roman" w:eastAsia="方正仿宋_GBK" w:cs="Times New Roman"/>
          <w:sz w:val="32"/>
          <w:szCs w:val="32"/>
          <w:shd w:val="clear" w:color="auto" w:fill="FFFFFF"/>
        </w:rPr>
        <w:t>万元。</w:t>
      </w:r>
    </w:p>
    <w:p w14:paraId="2056DBB6">
      <w:pPr>
        <w:pStyle w:val="9"/>
        <w:snapToGrid w:val="0"/>
        <w:spacing w:before="0" w:beforeAutospacing="0" w:after="0" w:afterAutospacing="0" w:line="596" w:lineRule="exact"/>
        <w:jc w:val="both"/>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其中：</w:t>
      </w:r>
    </w:p>
    <w:p w14:paraId="1B62105C">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sz w:val="32"/>
          <w:szCs w:val="32"/>
          <w:shd w:val="clear" w:color="auto" w:fill="FFFFFF"/>
        </w:rPr>
        <w:t>1306.92</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与2023年度相比，增加53.96万元，增长4.3%</w:t>
      </w:r>
      <w:r>
        <w:rPr>
          <w:rFonts w:ascii="Times New Roman" w:hAnsi="Times New Roman" w:eastAsia="方正仿宋_GBK" w:cs="Times New Roman"/>
          <w:sz w:val="32"/>
          <w:szCs w:val="32"/>
          <w:shd w:val="clear" w:color="auto" w:fill="FFFFFF"/>
        </w:rPr>
        <w:t>，主要原因是增人增资及退休人员死亡抚恤等。人员经费用途主要包括</w:t>
      </w:r>
      <w:r>
        <w:rPr>
          <w:rFonts w:ascii="Times New Roman" w:hAnsi="Times New Roman" w:eastAsia="方正仿宋_GBK" w:cs="Times New Roman"/>
          <w:sz w:val="32"/>
          <w:szCs w:val="32"/>
        </w:rPr>
        <w:t>社会保险及住房公积金缴费、退休公用、健康休养及死亡抚恤，体检费、医保垫底资金等。</w:t>
      </w:r>
    </w:p>
    <w:p w14:paraId="37F7F507">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shd w:val="clear" w:color="auto" w:fill="FFFFFF"/>
        </w:rPr>
        <w:t>241.92</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与2023年度相比，增加4.80万元，增长2.0%</w:t>
      </w:r>
      <w:r>
        <w:rPr>
          <w:rFonts w:ascii="Times New Roman" w:hAnsi="Times New Roman" w:eastAsia="方正仿宋_GBK" w:cs="Times New Roman"/>
          <w:sz w:val="32"/>
          <w:szCs w:val="32"/>
          <w:shd w:val="clear" w:color="auto" w:fill="FFFFFF"/>
        </w:rPr>
        <w:t>，主要原因是下沉人员增多及车辆使用年限较长维修费增加等。公用经费用途主要包括</w:t>
      </w:r>
      <w:r>
        <w:rPr>
          <w:rFonts w:ascii="Times New Roman" w:hAnsi="Times New Roman" w:eastAsia="方正仿宋_GBK" w:cs="Times New Roman"/>
          <w:sz w:val="32"/>
          <w:szCs w:val="32"/>
        </w:rPr>
        <w:t>办公费、水电费、差旅费等。</w:t>
      </w:r>
    </w:p>
    <w:p w14:paraId="39B42A69">
      <w:pPr>
        <w:pStyle w:val="14"/>
        <w:autoSpaceDE w:val="0"/>
        <w:spacing w:line="596" w:lineRule="exact"/>
        <w:ind w:firstLine="643"/>
        <w:rPr>
          <w:rFonts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rPr>
        <w:t>（五）政府性基金预算收支决算情况说明</w:t>
      </w:r>
    </w:p>
    <w:p w14:paraId="5C4F639B">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年度政府性基金预算财政拨款年初结转结余</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shd w:val="clear" w:color="auto" w:fill="FFFFFF"/>
        </w:rPr>
        <w:t>562.82</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与2023年度相比，增加477.77万元，增长561.8%</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年中下达</w:t>
      </w:r>
      <w:r>
        <w:rPr>
          <w:rFonts w:ascii="Times New Roman" w:hAnsi="Times New Roman" w:eastAsia="方正仿宋_GBK" w:cs="Times New Roman"/>
          <w:sz w:val="32"/>
          <w:szCs w:val="32"/>
          <w:shd w:val="clear" w:color="auto" w:fill="FFFFFF"/>
        </w:rPr>
        <w:t>巴蜀美丽庭院示范项目、敬老院改造及补助、登高体育舞蹈比赛补助等资金。本年支出</w:t>
      </w:r>
      <w:r>
        <w:rPr>
          <w:rFonts w:hint="default" w:ascii="Times New Roman" w:hAnsi="Times New Roman" w:eastAsia="方正仿宋_GBK" w:cs="Times New Roman"/>
          <w:sz w:val="32"/>
          <w:szCs w:val="32"/>
          <w:shd w:val="clear" w:color="auto" w:fill="FFFFFF"/>
        </w:rPr>
        <w:t>562.82</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与2023年度相比，增加477.77万元，增长561.8%</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新增</w:t>
      </w:r>
      <w:r>
        <w:rPr>
          <w:rFonts w:ascii="Times New Roman" w:hAnsi="Times New Roman" w:eastAsia="方正仿宋_GBK" w:cs="Times New Roman"/>
          <w:sz w:val="32"/>
          <w:szCs w:val="32"/>
          <w:shd w:val="clear" w:color="auto" w:fill="FFFFFF"/>
        </w:rPr>
        <w:t>巴蜀美丽庭院示范项目、敬老院</w:t>
      </w:r>
      <w:r>
        <w:rPr>
          <w:rFonts w:hint="eastAsia" w:ascii="Times New Roman" w:hAnsi="Times New Roman" w:eastAsia="方正仿宋_GBK" w:cs="Times New Roman"/>
          <w:sz w:val="32"/>
          <w:szCs w:val="32"/>
          <w:shd w:val="clear" w:color="auto" w:fill="FFFFFF"/>
          <w:lang w:val="en-US" w:eastAsia="zh-CN"/>
        </w:rPr>
        <w:t>改造</w:t>
      </w:r>
      <w:r>
        <w:rPr>
          <w:rFonts w:ascii="Times New Roman" w:hAnsi="Times New Roman" w:eastAsia="方正仿宋_GBK" w:cs="Times New Roman"/>
          <w:sz w:val="32"/>
          <w:szCs w:val="32"/>
          <w:shd w:val="clear" w:color="auto" w:fill="FFFFFF"/>
        </w:rPr>
        <w:t>等支出。</w:t>
      </w:r>
    </w:p>
    <w:p w14:paraId="68388614">
      <w:pPr>
        <w:pStyle w:val="14"/>
        <w:autoSpaceDE w:val="0"/>
        <w:spacing w:line="596" w:lineRule="exact"/>
        <w:ind w:firstLine="643"/>
        <w:rPr>
          <w:rFonts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rPr>
        <w:t>（六）国有资本经营预算财政拨款支出决算情况说明</w:t>
      </w:r>
    </w:p>
    <w:p w14:paraId="6CE0609A">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本单位2024年度无国有资本经营预算财政拨款支出。</w:t>
      </w:r>
    </w:p>
    <w:p w14:paraId="30025E82">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Times New Roman"/>
          <w:sz w:val="32"/>
          <w:szCs w:val="32"/>
          <w:shd w:val="clear" w:color="auto" w:fill="FFFFFF"/>
        </w:rPr>
      </w:pPr>
      <w:r>
        <w:rPr>
          <w:rStyle w:val="13"/>
          <w:rFonts w:ascii="Times New Roman" w:hAnsi="Times New Roman" w:eastAsia="黑体" w:cs="Times New Roman"/>
          <w:sz w:val="32"/>
          <w:szCs w:val="32"/>
          <w:shd w:val="clear" w:color="auto" w:fill="FFFFFF"/>
        </w:rPr>
        <w:t>三、财政拨款“三公”经费情况说明</w:t>
      </w:r>
    </w:p>
    <w:p w14:paraId="501D82CF">
      <w:pPr>
        <w:pStyle w:val="14"/>
        <w:autoSpaceDE w:val="0"/>
        <w:spacing w:line="596" w:lineRule="exact"/>
        <w:ind w:firstLine="643"/>
        <w:rPr>
          <w:rFonts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rPr>
        <w:t>（一）“三公”经费支出总体情况说明</w:t>
      </w:r>
    </w:p>
    <w:p w14:paraId="2D628E99">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sz w:val="32"/>
          <w:szCs w:val="32"/>
          <w:shd w:val="clear" w:color="auto" w:fill="FFFFFF"/>
        </w:rPr>
        <w:t>15.39</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较年初预算数减少5.61万元，下降26.7%</w:t>
      </w:r>
      <w:r>
        <w:rPr>
          <w:rFonts w:ascii="Times New Roman" w:hAnsi="Times New Roman" w:eastAsia="方正仿宋_GBK" w:cs="Times New Roman"/>
          <w:sz w:val="32"/>
          <w:szCs w:val="32"/>
          <w:shd w:val="clear" w:color="auto" w:fill="FFFFFF"/>
        </w:rPr>
        <w:t>，主要原因一是公务车报废1辆减少了</w:t>
      </w:r>
      <w:r>
        <w:rPr>
          <w:rStyle w:val="20"/>
          <w:rFonts w:hint="eastAsia" w:ascii="Times New Roman" w:hAnsi="Times New Roman" w:eastAsia="方正仿宋_GBK" w:cs="Times New Roman"/>
          <w:b w:val="0"/>
          <w:sz w:val="32"/>
          <w:szCs w:val="32"/>
          <w:shd w:val="clear" w:color="auto" w:fill="FFFFFF"/>
        </w:rPr>
        <w:t>公</w:t>
      </w:r>
      <w:r>
        <w:rPr>
          <w:rFonts w:ascii="Times New Roman" w:hAnsi="Times New Roman" w:eastAsia="方正仿宋_GBK" w:cs="Times New Roman"/>
          <w:sz w:val="32"/>
          <w:szCs w:val="32"/>
        </w:rPr>
        <w:t>车运行维护费；二是强化公务接待支出管理，严格遵守公务接待开支范围和标准，严控陪餐人数，公务接待费有所下降。</w:t>
      </w:r>
      <w:r>
        <w:rPr>
          <w:rFonts w:hint="default" w:ascii="Times New Roman" w:hAnsi="Times New Roman" w:eastAsia="方正仿宋_GBK" w:cs="Times New Roman"/>
          <w:sz w:val="32"/>
          <w:szCs w:val="32"/>
          <w:shd w:val="clear" w:color="auto" w:fill="FFFFFF"/>
        </w:rPr>
        <w:t>较上年支出数增加4.44万元，增长40.6%</w:t>
      </w:r>
      <w:r>
        <w:rPr>
          <w:rFonts w:ascii="Times New Roman" w:hAnsi="Times New Roman" w:eastAsia="方正仿宋_GBK" w:cs="Times New Roman"/>
          <w:sz w:val="32"/>
          <w:szCs w:val="32"/>
          <w:shd w:val="clear" w:color="auto" w:fill="FFFFFF"/>
        </w:rPr>
        <w:t>，主要原因是车辆使用年限较长，维修费用增加，公车运行维护费增加。</w:t>
      </w:r>
    </w:p>
    <w:p w14:paraId="2F61A29C">
      <w:pPr>
        <w:pStyle w:val="14"/>
        <w:autoSpaceDE w:val="0"/>
        <w:spacing w:line="596" w:lineRule="exact"/>
        <w:ind w:firstLine="643"/>
        <w:rPr>
          <w:rFonts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rPr>
        <w:t>（二）“三公”经费分项支出情况</w:t>
      </w:r>
    </w:p>
    <w:p w14:paraId="4ABE5C15">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本单位因公出国（境）费用</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万元，本单位2024年未发生因公出国（境）支出。</w:t>
      </w:r>
    </w:p>
    <w:p w14:paraId="11E8E326">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公务车购置费</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万元，本单位2024年未发生公务车购置支出。</w:t>
      </w:r>
    </w:p>
    <w:p w14:paraId="5F495794">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公务用车运行维护费</w:t>
      </w:r>
      <w:r>
        <w:rPr>
          <w:rFonts w:hint="default" w:ascii="Times New Roman" w:hAnsi="Times New Roman" w:eastAsia="方正仿宋_GBK" w:cs="Times New Roman"/>
          <w:sz w:val="32"/>
          <w:szCs w:val="32"/>
          <w:shd w:val="clear" w:color="auto" w:fill="FFFFFF"/>
        </w:rPr>
        <w:t>14.98</w:t>
      </w:r>
      <w:r>
        <w:rPr>
          <w:rFonts w:ascii="Times New Roman" w:hAnsi="Times New Roman" w:eastAsia="方正仿宋_GBK" w:cs="Times New Roman"/>
          <w:sz w:val="32"/>
          <w:szCs w:val="32"/>
          <w:shd w:val="clear" w:color="auto" w:fill="FFFFFF"/>
        </w:rPr>
        <w:t>万元，主要用于</w:t>
      </w:r>
      <w:r>
        <w:rPr>
          <w:rFonts w:ascii="Times New Roman" w:hAnsi="Times New Roman" w:eastAsia="方正仿宋_GBK" w:cs="Times New Roman"/>
          <w:sz w:val="32"/>
          <w:szCs w:val="32"/>
        </w:rPr>
        <w:t>机要文件交换、市内因公出行及安全检查等工作所需车辆的燃料费、维修费、过桥过路费、保险费等。</w:t>
      </w:r>
      <w:r>
        <w:rPr>
          <w:rFonts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较年初预算数减少5.02万元，下降25.1%</w:t>
      </w:r>
      <w:r>
        <w:rPr>
          <w:rFonts w:ascii="Times New Roman" w:hAnsi="Times New Roman" w:eastAsia="方正仿宋_GBK" w:cs="Times New Roman"/>
          <w:sz w:val="32"/>
          <w:szCs w:val="32"/>
          <w:shd w:val="clear" w:color="auto" w:fill="FFFFFF"/>
        </w:rPr>
        <w:t>，主要原因是1辆公务车报废减少了</w:t>
      </w:r>
      <w:r>
        <w:rPr>
          <w:rFonts w:ascii="Times New Roman" w:hAnsi="Times New Roman" w:cs="Times New Roman"/>
        </w:rPr>
        <w:t>公</w:t>
      </w:r>
      <w:r>
        <w:rPr>
          <w:rFonts w:ascii="Times New Roman" w:hAnsi="Times New Roman" w:eastAsia="方正仿宋_GBK" w:cs="Times New Roman"/>
          <w:sz w:val="32"/>
          <w:szCs w:val="32"/>
        </w:rPr>
        <w:t>车运行维护费。</w:t>
      </w:r>
      <w:r>
        <w:rPr>
          <w:rFonts w:hint="default" w:ascii="Times New Roman" w:hAnsi="Times New Roman" w:eastAsia="方正仿宋_GBK" w:cs="Times New Roman"/>
          <w:sz w:val="32"/>
          <w:szCs w:val="32"/>
        </w:rPr>
        <w:t>较上年支出数增加4.98万元，增长49.8%</w:t>
      </w:r>
      <w:r>
        <w:rPr>
          <w:rFonts w:ascii="Times New Roman" w:hAnsi="Times New Roman" w:eastAsia="方正仿宋_GBK" w:cs="Times New Roman"/>
          <w:sz w:val="32"/>
          <w:szCs w:val="32"/>
        </w:rPr>
        <w:t>，主要原因是车辆陈旧维修费用增加。</w:t>
      </w:r>
    </w:p>
    <w:p w14:paraId="5F50219B">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rPr>
        <w:t>0.41</w:t>
      </w:r>
      <w:r>
        <w:rPr>
          <w:rFonts w:ascii="Times New Roman" w:hAnsi="Times New Roman" w:eastAsia="方正仿宋_GBK" w:cs="Times New Roman"/>
          <w:sz w:val="32"/>
          <w:szCs w:val="32"/>
          <w:shd w:val="clear" w:color="auto" w:fill="FFFFFF"/>
        </w:rPr>
        <w:t>万元，主要用于接待</w:t>
      </w:r>
      <w:r>
        <w:rPr>
          <w:rFonts w:ascii="Times New Roman" w:hAnsi="Times New Roman" w:eastAsia="方正仿宋_GBK" w:cs="Times New Roman"/>
          <w:sz w:val="32"/>
          <w:szCs w:val="32"/>
        </w:rPr>
        <w:t>其他各级政府</w:t>
      </w:r>
      <w:bookmarkStart w:id="0" w:name="_GoBack"/>
      <w:bookmarkEnd w:id="0"/>
      <w:r>
        <w:rPr>
          <w:rFonts w:ascii="Times New Roman" w:hAnsi="Times New Roman" w:eastAsia="方正仿宋_GBK" w:cs="Times New Roman"/>
          <w:sz w:val="32"/>
          <w:szCs w:val="32"/>
        </w:rPr>
        <w:t>部门到我镇学习调研、人大接待走访、接受相关</w:t>
      </w:r>
      <w:r>
        <w:rPr>
          <w:rFonts w:hint="eastAsia" w:ascii="Times New Roman" w:hAnsi="Times New Roman" w:eastAsia="方正仿宋_GBK" w:cs="Times New Roman"/>
          <w:sz w:val="32"/>
          <w:szCs w:val="32"/>
          <w:lang w:eastAsia="zh-CN"/>
        </w:rPr>
        <w:t>单位</w:t>
      </w:r>
      <w:r>
        <w:rPr>
          <w:rFonts w:ascii="Times New Roman" w:hAnsi="Times New Roman" w:eastAsia="方正仿宋_GBK" w:cs="Times New Roman"/>
          <w:sz w:val="32"/>
          <w:szCs w:val="32"/>
        </w:rPr>
        <w:t>检查指导工作发生的接待等支出。</w:t>
      </w:r>
      <w:r>
        <w:rPr>
          <w:rFonts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较年初预算数减少0.59万元，下降59.0%</w:t>
      </w:r>
      <w:r>
        <w:rPr>
          <w:rFonts w:ascii="Times New Roman" w:hAnsi="Times New Roman" w:eastAsia="方正仿宋_GBK" w:cs="Times New Roman"/>
          <w:sz w:val="32"/>
          <w:szCs w:val="32"/>
          <w:shd w:val="clear" w:color="auto" w:fill="FFFFFF"/>
        </w:rPr>
        <w:t>，主要原因是</w:t>
      </w:r>
      <w:r>
        <w:rPr>
          <w:rFonts w:ascii="Times New Roman" w:hAnsi="Times New Roman" w:eastAsia="方正仿宋_GBK" w:cs="Times New Roman"/>
          <w:sz w:val="32"/>
          <w:szCs w:val="32"/>
        </w:rPr>
        <w:t>严格遵守公务接待开支范围和开支标准，严控陪餐人数，公务接待费有所下降。</w:t>
      </w:r>
      <w:r>
        <w:rPr>
          <w:rFonts w:hint="default" w:ascii="Times New Roman" w:hAnsi="Times New Roman" w:eastAsia="方正仿宋_GBK" w:cs="Times New Roman"/>
          <w:sz w:val="32"/>
          <w:szCs w:val="32"/>
          <w:shd w:val="clear" w:color="auto" w:fill="FFFFFF"/>
        </w:rPr>
        <w:t>较上年支出数</w:t>
      </w:r>
      <w:r>
        <w:rPr>
          <w:rFonts w:hint="default" w:ascii="Times New Roman" w:hAnsi="Times New Roman" w:eastAsia="方正仿宋_GBK" w:cs="Times New Roman"/>
          <w:sz w:val="32"/>
          <w:szCs w:val="32"/>
        </w:rPr>
        <w:t>减少0.54万元，下降56.8%</w:t>
      </w:r>
      <w:r>
        <w:rPr>
          <w:rFonts w:ascii="Times New Roman" w:hAnsi="Times New Roman" w:eastAsia="方正仿宋_GBK" w:cs="Times New Roman"/>
          <w:sz w:val="32"/>
          <w:szCs w:val="32"/>
        </w:rPr>
        <w:t>，主要原因是严控公务接待范围及开支标准，不超年初预算及上年支出。</w:t>
      </w:r>
    </w:p>
    <w:p w14:paraId="01A8A2DD">
      <w:pPr>
        <w:pStyle w:val="14"/>
        <w:autoSpaceDE w:val="0"/>
        <w:spacing w:line="596" w:lineRule="exact"/>
        <w:ind w:firstLine="643"/>
        <w:rPr>
          <w:rFonts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rPr>
        <w:t>（三）“三公”经费实物量情况</w:t>
      </w:r>
    </w:p>
    <w:p w14:paraId="4E231149">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sz w:val="32"/>
          <w:szCs w:val="32"/>
          <w:shd w:val="clear" w:color="auto" w:fill="FFFFFF"/>
          <w:lang w:eastAsia="zh-CN"/>
        </w:rPr>
        <w:t>单位</w:t>
      </w:r>
      <w:r>
        <w:rPr>
          <w:rFonts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shd w:val="clear" w:color="auto" w:fill="FFFFFF"/>
        </w:rPr>
        <w:t>3</w:t>
      </w:r>
      <w:r>
        <w:rPr>
          <w:rFonts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shd w:val="clear" w:color="auto" w:fill="FFFFFF"/>
        </w:rPr>
        <w:t>32</w:t>
      </w:r>
      <w:r>
        <w:rPr>
          <w:rFonts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100</w:t>
      </w:r>
      <w:r>
        <w:rPr>
          <w:rFonts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年本</w:t>
      </w:r>
      <w:r>
        <w:rPr>
          <w:rFonts w:hint="eastAsia" w:ascii="Times New Roman" w:hAnsi="Times New Roman" w:eastAsia="方正仿宋_GBK" w:cs="Times New Roman"/>
          <w:sz w:val="32"/>
          <w:szCs w:val="32"/>
          <w:shd w:val="clear" w:color="auto" w:fill="FFFFFF"/>
          <w:lang w:eastAsia="zh-CN"/>
        </w:rPr>
        <w:t>单位</w:t>
      </w:r>
      <w:r>
        <w:rPr>
          <w:rFonts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shd w:val="clear" w:color="auto" w:fill="FFFFFF"/>
        </w:rPr>
        <w:t>41.25</w:t>
      </w:r>
      <w:r>
        <w:rPr>
          <w:rFonts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shd w:val="clear" w:color="auto" w:fill="FFFFFF"/>
        </w:rPr>
        <w:t>4.99</w:t>
      </w:r>
      <w:r>
        <w:rPr>
          <w:rFonts w:ascii="Times New Roman" w:hAnsi="Times New Roman" w:eastAsia="方正仿宋_GBK" w:cs="Times New Roman"/>
          <w:sz w:val="32"/>
          <w:szCs w:val="32"/>
          <w:shd w:val="clear" w:color="auto" w:fill="FFFFFF"/>
        </w:rPr>
        <w:t>万元。</w:t>
      </w:r>
    </w:p>
    <w:p w14:paraId="4CC6E37C">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Times New Roman"/>
          <w:sz w:val="32"/>
          <w:szCs w:val="32"/>
          <w:shd w:val="clear" w:color="auto" w:fill="FFFFFF"/>
        </w:rPr>
      </w:pPr>
      <w:r>
        <w:rPr>
          <w:rStyle w:val="13"/>
          <w:rFonts w:ascii="Times New Roman" w:hAnsi="Times New Roman" w:eastAsia="黑体" w:cs="Times New Roman"/>
          <w:sz w:val="32"/>
          <w:szCs w:val="32"/>
          <w:shd w:val="clear" w:color="auto" w:fill="FFFFFF"/>
        </w:rPr>
        <w:t>四、其他需要说明的事项</w:t>
      </w:r>
    </w:p>
    <w:p w14:paraId="00A93BAD">
      <w:pPr>
        <w:pStyle w:val="9"/>
        <w:shd w:val="clear" w:color="auto" w:fill="FFFFFF"/>
        <w:spacing w:before="0" w:beforeAutospacing="0" w:after="0" w:afterAutospacing="0" w:line="596" w:lineRule="exact"/>
        <w:ind w:firstLine="643" w:firstLineChars="200"/>
        <w:jc w:val="both"/>
        <w:rPr>
          <w:rFonts w:hint="default" w:ascii="Times New Roman" w:hAnsi="Times New Roman" w:eastAsia="楷体" w:cs="Times New Roman"/>
          <w:b/>
          <w:bCs/>
          <w:sz w:val="32"/>
          <w:szCs w:val="32"/>
          <w:shd w:val="clear" w:color="auto" w:fill="FFFFFF"/>
        </w:rPr>
      </w:pPr>
      <w:r>
        <w:rPr>
          <w:rFonts w:ascii="Times New Roman" w:hAnsi="Times New Roman" w:eastAsia="楷体" w:cs="Times New Roman"/>
          <w:b/>
          <w:bCs/>
          <w:sz w:val="32"/>
          <w:szCs w:val="32"/>
          <w:shd w:val="clear" w:color="auto" w:fill="FFFFFF"/>
        </w:rPr>
        <w:t>（一）财政拨款会议费、培训费和差旅费情况说明</w:t>
      </w:r>
    </w:p>
    <w:p w14:paraId="3CB0D214">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shd w:val="clear" w:color="auto" w:fill="FFFFFF"/>
        </w:rPr>
        <w:t>18.98</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与2023年度相比，增加9.75万元，增长105.6%</w:t>
      </w:r>
      <w:r>
        <w:rPr>
          <w:rFonts w:ascii="Times New Roman" w:hAnsi="Times New Roman" w:eastAsia="方正仿宋_GBK" w:cs="Times New Roman"/>
          <w:sz w:val="32"/>
          <w:szCs w:val="32"/>
          <w:shd w:val="clear" w:color="auto" w:fill="FFFFFF"/>
        </w:rPr>
        <w:t>，主要原因是人代会变更为每季度一次，增加了会议费支出。本年度培训费支出</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与2023年度相比，减少25.08万元，下降100.0%</w:t>
      </w:r>
      <w:r>
        <w:rPr>
          <w:rFonts w:ascii="Times New Roman" w:hAnsi="Times New Roman" w:eastAsia="方正仿宋_GBK" w:cs="Times New Roman"/>
          <w:sz w:val="32"/>
          <w:szCs w:val="32"/>
          <w:shd w:val="clear" w:color="auto" w:fill="FFFFFF"/>
        </w:rPr>
        <w:t>，主要原因是2024年减少了党教远程教育支出。本年度差旅费支出</w:t>
      </w:r>
      <w:r>
        <w:rPr>
          <w:rFonts w:hint="default" w:ascii="Times New Roman" w:hAnsi="Times New Roman" w:eastAsia="方正仿宋_GBK" w:cs="Times New Roman"/>
          <w:sz w:val="32"/>
          <w:szCs w:val="32"/>
          <w:shd w:val="clear" w:color="auto" w:fill="FFFFFF"/>
        </w:rPr>
        <w:t>2.51</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与2023年度相比，减少7.07万元，下降73.8%</w:t>
      </w:r>
      <w:r>
        <w:rPr>
          <w:rFonts w:ascii="Times New Roman" w:hAnsi="Times New Roman" w:eastAsia="方正仿宋_GBK" w:cs="Times New Roman"/>
          <w:sz w:val="32"/>
          <w:szCs w:val="32"/>
          <w:shd w:val="clear" w:color="auto" w:fill="FFFFFF"/>
        </w:rPr>
        <w:t>，主要原因是2024年减少了万千物流火灾善后处置等差旅费支出。</w:t>
      </w:r>
    </w:p>
    <w:p w14:paraId="715538A4">
      <w:pPr>
        <w:pStyle w:val="14"/>
        <w:autoSpaceDE w:val="0"/>
        <w:spacing w:line="596" w:lineRule="exact"/>
        <w:ind w:firstLine="643"/>
        <w:rPr>
          <w:rFonts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rPr>
        <w:t>（二）机关运行经费情况说明</w:t>
      </w:r>
    </w:p>
    <w:p w14:paraId="1D3204C1">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sz w:val="32"/>
          <w:szCs w:val="32"/>
          <w:shd w:val="clear" w:color="auto" w:fill="FFFFFF"/>
          <w:lang w:eastAsia="zh-CN"/>
        </w:rPr>
        <w:t>单位</w:t>
      </w:r>
      <w:r>
        <w:rPr>
          <w:rFonts w:ascii="Times New Roman" w:hAnsi="Times New Roman" w:eastAsia="方正仿宋_GBK" w:cs="Times New Roman"/>
          <w:sz w:val="32"/>
          <w:szCs w:val="32"/>
          <w:shd w:val="clear" w:color="auto" w:fill="FFFFFF"/>
        </w:rPr>
        <w:t>机关运行经费支出</w:t>
      </w:r>
      <w:r>
        <w:rPr>
          <w:rFonts w:hint="default" w:ascii="Times New Roman" w:hAnsi="Times New Roman" w:eastAsia="方正仿宋_GBK" w:cs="Times New Roman"/>
          <w:sz w:val="32"/>
          <w:szCs w:val="32"/>
          <w:shd w:val="clear" w:color="auto" w:fill="FFFFFF"/>
        </w:rPr>
        <w:t>241.92</w:t>
      </w:r>
      <w:r>
        <w:rPr>
          <w:rFonts w:ascii="Times New Roman" w:hAnsi="Times New Roman" w:eastAsia="方正仿宋_GBK" w:cs="Times New Roman"/>
          <w:sz w:val="32"/>
          <w:szCs w:val="32"/>
          <w:shd w:val="clear" w:color="auto" w:fill="FFFFFF"/>
        </w:rPr>
        <w:t>万元，机关运行经费主要用于开支</w:t>
      </w:r>
      <w:r>
        <w:rPr>
          <w:rFonts w:ascii="Times New Roman" w:hAnsi="Times New Roman" w:eastAsia="方正仿宋_GBK" w:cs="Times New Roman"/>
          <w:sz w:val="32"/>
          <w:szCs w:val="32"/>
        </w:rPr>
        <w:t>办公费13.64万元、邮电费14.87万元、公车运行费14.98万元等。</w:t>
      </w:r>
      <w:r>
        <w:rPr>
          <w:rFonts w:ascii="Times New Roman" w:hAnsi="Times New Roman" w:eastAsia="方正仿宋_GBK" w:cs="Times New Roman"/>
          <w:sz w:val="32"/>
          <w:szCs w:val="32"/>
          <w:shd w:val="clear" w:color="auto" w:fill="FFFFFF"/>
        </w:rPr>
        <w:t>机关运行经费</w:t>
      </w:r>
      <w:r>
        <w:rPr>
          <w:rFonts w:hint="default" w:ascii="Times New Roman" w:hAnsi="Times New Roman" w:eastAsia="方正仿宋_GBK" w:cs="Times New Roman"/>
          <w:sz w:val="32"/>
          <w:szCs w:val="32"/>
          <w:shd w:val="clear" w:color="auto" w:fill="FFFFFF"/>
        </w:rPr>
        <w:t>较上年支出数增加4.80万元，增长2.0%</w:t>
      </w:r>
      <w:r>
        <w:rPr>
          <w:rFonts w:ascii="Times New Roman" w:hAnsi="Times New Roman" w:eastAsia="方正仿宋_GBK" w:cs="Times New Roman"/>
          <w:sz w:val="32"/>
          <w:szCs w:val="32"/>
          <w:shd w:val="clear" w:color="auto" w:fill="FFFFFF"/>
        </w:rPr>
        <w:t>，主要原因是车辆使用年限较长维修费增加。</w:t>
      </w:r>
    </w:p>
    <w:p w14:paraId="0A3524F0">
      <w:pPr>
        <w:pStyle w:val="14"/>
        <w:autoSpaceDE w:val="0"/>
        <w:spacing w:line="596" w:lineRule="exact"/>
        <w:ind w:firstLine="643"/>
        <w:rPr>
          <w:rFonts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rPr>
        <w:t>（三）国有资产占用情况说明</w:t>
      </w:r>
    </w:p>
    <w:p w14:paraId="5048C4B5">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rPr>
        <w:t>12</w:t>
      </w:r>
      <w:r>
        <w:rPr>
          <w:rFonts w:ascii="Times New Roman" w:hAnsi="Times New Roman" w:eastAsia="方正仿宋_GBK" w:cs="Times New Roman"/>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ascii="Times New Roman" w:hAnsi="Times New Roman" w:eastAsia="方正仿宋_GBK" w:cs="Times New Roman"/>
          <w:sz w:val="32"/>
          <w:szCs w:val="32"/>
          <w:shd w:val="clear" w:color="auto" w:fill="FFFFFF"/>
        </w:rPr>
        <w:t>日，本</w:t>
      </w:r>
      <w:r>
        <w:rPr>
          <w:rFonts w:hint="eastAsia" w:ascii="Times New Roman" w:hAnsi="Times New Roman" w:eastAsia="方正仿宋_GBK" w:cs="Times New Roman"/>
          <w:sz w:val="32"/>
          <w:szCs w:val="32"/>
          <w:shd w:val="clear" w:color="auto" w:fill="FFFFFF"/>
          <w:lang w:eastAsia="zh-CN"/>
        </w:rPr>
        <w:t>单位</w:t>
      </w:r>
      <w:r>
        <w:rPr>
          <w:rFonts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shd w:val="clear" w:color="auto" w:fill="FFFFFF"/>
        </w:rPr>
        <w:t>3</w:t>
      </w:r>
      <w:r>
        <w:rPr>
          <w:rFonts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shd w:val="clear" w:color="auto" w:fill="FFFFFF"/>
        </w:rPr>
        <w:t>2</w:t>
      </w:r>
      <w:r>
        <w:rPr>
          <w:rFonts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shd w:val="clear" w:color="auto" w:fill="FFFFFF"/>
        </w:rPr>
        <w:t>1</w:t>
      </w:r>
      <w:r>
        <w:rPr>
          <w:rFonts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ascii="Times New Roman" w:hAnsi="Times New Roman" w:eastAsia="方正仿宋_GBK" w:cs="Times New Roman"/>
          <w:sz w:val="32"/>
          <w:szCs w:val="32"/>
          <w:shd w:val="clear" w:color="auto" w:fill="FFFFFF"/>
        </w:rPr>
        <w:t>万元（含）以上专用设备</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台（套）。</w:t>
      </w:r>
    </w:p>
    <w:p w14:paraId="5100A38D">
      <w:pPr>
        <w:pStyle w:val="14"/>
        <w:autoSpaceDE w:val="0"/>
        <w:spacing w:line="596" w:lineRule="exact"/>
        <w:ind w:firstLine="643"/>
        <w:rPr>
          <w:rFonts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rPr>
        <w:t>（四）政府采购支出情况说明</w:t>
      </w:r>
    </w:p>
    <w:p w14:paraId="5C6EDA7F">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sz w:val="32"/>
          <w:szCs w:val="32"/>
          <w:shd w:val="clear" w:color="auto" w:fill="FFFFFF"/>
          <w:lang w:eastAsia="zh-CN"/>
        </w:rPr>
        <w:t>单位</w:t>
      </w:r>
      <w:r>
        <w:rPr>
          <w:rFonts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shd w:val="clear" w:color="auto" w:fill="FFFFFF"/>
        </w:rPr>
        <w:t>288.22</w:t>
      </w:r>
      <w:r>
        <w:rPr>
          <w:rFonts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shd w:val="clear" w:color="auto" w:fill="FFFFFF"/>
        </w:rPr>
        <w:t>2.22</w:t>
      </w:r>
      <w:r>
        <w:rPr>
          <w:rFonts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shd w:val="clear" w:color="auto" w:fill="FFFFFF"/>
        </w:rPr>
        <w:t>286.00</w:t>
      </w:r>
      <w:r>
        <w:rPr>
          <w:rFonts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shd w:val="clear" w:color="auto" w:fill="FFFFFF"/>
        </w:rPr>
        <w:t>288.22</w:t>
      </w:r>
      <w:r>
        <w:rPr>
          <w:rFonts w:ascii="Times New Roman" w:hAnsi="Times New Roman" w:eastAsia="方正仿宋_GBK" w:cs="Times New Roman"/>
          <w:sz w:val="32"/>
          <w:szCs w:val="32"/>
        </w:rPr>
        <w:t>万</w:t>
      </w:r>
      <w:r>
        <w:rPr>
          <w:rFonts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shd w:val="clear" w:color="auto" w:fill="FFFFFF"/>
        </w:rPr>
        <w:t>100.0%</w:t>
      </w:r>
      <w:r>
        <w:rPr>
          <w:rFonts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shd w:val="clear" w:color="auto" w:fill="FFFFFF"/>
        </w:rPr>
        <w:t>2.22</w:t>
      </w:r>
      <w:r>
        <w:rPr>
          <w:rFonts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shd w:val="clear" w:color="auto" w:fill="FFFFFF"/>
        </w:rPr>
        <w:t>0.8 %</w:t>
      </w:r>
      <w:r>
        <w:rPr>
          <w:rFonts w:ascii="Times New Roman" w:hAnsi="Times New Roman" w:eastAsia="方正仿宋_GBK" w:cs="Times New Roman"/>
          <w:sz w:val="32"/>
          <w:szCs w:val="32"/>
          <w:shd w:val="clear" w:color="auto" w:fill="FFFFFF"/>
        </w:rPr>
        <w:t>。主要用于采购海兰共享田园建设衔接资金项目、采购办公设备及家具等。</w:t>
      </w:r>
    </w:p>
    <w:p w14:paraId="73472E89">
      <w:pPr>
        <w:pStyle w:val="15"/>
        <w:spacing w:before="0" w:beforeAutospacing="0" w:after="0" w:afterAutospacing="0" w:line="596" w:lineRule="exact"/>
        <w:ind w:firstLine="643" w:firstLineChars="200"/>
        <w:rPr>
          <w:rStyle w:val="13"/>
          <w:rFonts w:ascii="Times New Roman" w:hAnsi="Times New Roman" w:eastAsia="黑体" w:cs="Times New Roman"/>
          <w:sz w:val="32"/>
          <w:szCs w:val="32"/>
          <w:shd w:val="clear" w:color="auto" w:fill="FFFFFF"/>
        </w:rPr>
      </w:pPr>
      <w:r>
        <w:rPr>
          <w:rStyle w:val="13"/>
          <w:rFonts w:hint="eastAsia" w:ascii="Times New Roman" w:hAnsi="Times New Roman" w:eastAsia="黑体" w:cs="Times New Roman"/>
          <w:sz w:val="32"/>
          <w:szCs w:val="32"/>
          <w:shd w:val="clear" w:color="auto" w:fill="FFFFFF"/>
        </w:rPr>
        <w:t>五、2024年度预算绩效管理情况说明</w:t>
      </w:r>
    </w:p>
    <w:p w14:paraId="455603E1">
      <w:pPr>
        <w:pStyle w:val="15"/>
        <w:autoSpaceDE w:val="0"/>
        <w:spacing w:before="0" w:beforeAutospacing="0" w:after="0" w:afterAutospacing="0" w:line="596" w:lineRule="exact"/>
        <w:ind w:firstLine="643" w:firstLineChars="200"/>
        <w:rPr>
          <w:rFonts w:hint="eastAsia"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w:t>
      </w:r>
      <w:r>
        <w:rPr>
          <w:rFonts w:hint="eastAsia" w:ascii="Times New Roman" w:hAnsi="Times New Roman" w:eastAsia="楷体" w:cs="楷体"/>
          <w:b/>
          <w:bCs/>
          <w:sz w:val="32"/>
          <w:szCs w:val="32"/>
          <w:shd w:val="clear" w:color="auto" w:fill="FFFFFF"/>
          <w:lang w:eastAsia="zh-CN"/>
        </w:rPr>
        <w:t>单位</w:t>
      </w:r>
      <w:r>
        <w:rPr>
          <w:rFonts w:hint="eastAsia" w:ascii="Times New Roman" w:hAnsi="Times New Roman" w:eastAsia="楷体" w:cs="楷体"/>
          <w:b/>
          <w:bCs/>
          <w:sz w:val="32"/>
          <w:szCs w:val="32"/>
          <w:shd w:val="clear" w:color="auto" w:fill="FFFFFF"/>
        </w:rPr>
        <w:t>自评情况</w:t>
      </w:r>
    </w:p>
    <w:p w14:paraId="52FBB8BA">
      <w:pPr>
        <w:pStyle w:val="15"/>
        <w:spacing w:before="0" w:beforeAutospacing="0" w:after="0" w:afterAutospacing="0" w:line="596" w:lineRule="exact"/>
        <w:ind w:firstLine="640" w:firstLineChars="200"/>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根据预算绩效管理要求，</w:t>
      </w:r>
      <w:r>
        <w:rPr>
          <w:rFonts w:hint="eastAsia" w:ascii="Times New Roman" w:hAnsi="Times New Roman" w:eastAsia="方正仿宋_GBK" w:cs="方正仿宋_GBK"/>
          <w:sz w:val="32"/>
          <w:szCs w:val="32"/>
          <w:shd w:val="clear" w:color="auto" w:fill="FFFFFF"/>
          <w:lang w:eastAsia="zh-CN"/>
        </w:rPr>
        <w:t>我单位</w:t>
      </w:r>
      <w:r>
        <w:rPr>
          <w:rFonts w:hint="eastAsia" w:ascii="Times New Roman" w:hAnsi="Times New Roman" w:eastAsia="方正仿宋_GBK" w:cs="方正仿宋_GBK"/>
          <w:sz w:val="32"/>
          <w:szCs w:val="32"/>
          <w:shd w:val="clear" w:color="auto" w:fill="FFFFFF"/>
        </w:rPr>
        <w:t>对</w:t>
      </w:r>
      <w:r>
        <w:rPr>
          <w:rFonts w:hint="eastAsia" w:ascii="Times New Roman" w:hAnsi="Times New Roman" w:eastAsia="方正仿宋_GBK" w:cs="方正仿宋_GBK"/>
          <w:sz w:val="32"/>
          <w:szCs w:val="32"/>
          <w:shd w:val="clear" w:color="auto" w:fill="FFFFFF"/>
          <w:lang w:val="en-US" w:eastAsia="zh-CN"/>
        </w:rPr>
        <w:t>64</w:t>
      </w:r>
      <w:r>
        <w:rPr>
          <w:rFonts w:hint="eastAsia" w:ascii="Times New Roman" w:hAnsi="Times New Roman"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cs="方正仿宋_GBK"/>
          <w:sz w:val="32"/>
          <w:szCs w:val="32"/>
          <w:shd w:val="clear" w:color="auto" w:fill="FFFFFF"/>
          <w:lang w:val="en-US" w:eastAsia="zh-CN"/>
        </w:rPr>
        <w:t>3763.82</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p>
    <w:p w14:paraId="4F17CE5B">
      <w:pPr>
        <w:pStyle w:val="15"/>
        <w:spacing w:before="0" w:beforeAutospacing="0" w:after="0" w:afterAutospacing="0" w:line="596" w:lineRule="exact"/>
        <w:ind w:firstLine="321" w:firstLineChars="100"/>
        <w:rPr>
          <w:rFonts w:hint="eastAsia" w:ascii="Times New Roman" w:hAnsi="Times New Roman" w:eastAsia="方正仿宋_GBK" w:cs="方正仿宋_GBK"/>
          <w:b/>
          <w:bCs/>
          <w:sz w:val="32"/>
          <w:szCs w:val="32"/>
          <w:shd w:val="clear" w:color="auto" w:fill="FFFFFF"/>
        </w:rPr>
      </w:pPr>
      <w:r>
        <w:rPr>
          <w:rFonts w:hint="eastAsia" w:ascii="Times New Roman" w:hAnsi="Times New Roman" w:eastAsia="方正仿宋_GBK" w:cs="方正仿宋_GBK"/>
          <w:b/>
          <w:bCs/>
          <w:sz w:val="32"/>
          <w:szCs w:val="32"/>
          <w:shd w:val="clear" w:color="auto" w:fill="FFFFFF"/>
          <w:lang w:eastAsia="zh-CN"/>
        </w:rPr>
        <w:t>单位</w:t>
      </w:r>
      <w:r>
        <w:rPr>
          <w:rFonts w:hint="eastAsia" w:ascii="Times New Roman" w:hAnsi="Times New Roman" w:eastAsia="方正仿宋_GBK" w:cs="方正仿宋_GBK"/>
          <w:b/>
          <w:bCs/>
          <w:sz w:val="32"/>
          <w:szCs w:val="32"/>
          <w:shd w:val="clear" w:color="auto" w:fill="FFFFFF"/>
        </w:rPr>
        <w:t>整体绩效自评表</w:t>
      </w:r>
    </w:p>
    <w:p w14:paraId="73AE9692">
      <w:pPr>
        <w:pStyle w:val="15"/>
        <w:spacing w:before="0" w:beforeAutospacing="0" w:after="0" w:afterAutospacing="0" w:line="596" w:lineRule="exact"/>
        <w:ind w:firstLine="321" w:firstLineChars="100"/>
        <w:rPr>
          <w:rFonts w:hint="eastAsia" w:ascii="Times New Roman" w:hAnsi="Times New Roman" w:eastAsia="方正仿宋_GBK" w:cs="方正仿宋_GBK"/>
          <w:b/>
          <w:bCs/>
          <w:sz w:val="32"/>
          <w:szCs w:val="32"/>
          <w:shd w:val="clear" w:color="auto" w:fill="FFFFFF"/>
          <w:lang w:eastAsia="zh-CN"/>
        </w:rPr>
      </w:pPr>
      <w:r>
        <w:rPr>
          <w:rFonts w:hint="eastAsia" w:ascii="Times New Roman" w:hAnsi="Times New Roman" w:eastAsia="方正仿宋_GBK" w:cs="方正仿宋_GBK"/>
          <w:b/>
          <w:bCs/>
          <w:sz w:val="32"/>
          <w:szCs w:val="32"/>
          <w:shd w:val="clear" w:color="auto" w:fill="FFFFFF"/>
          <w:lang w:val="en-US" w:eastAsia="zh-CN"/>
        </w:rPr>
        <w:t>无</w:t>
      </w:r>
    </w:p>
    <w:p w14:paraId="6BE74D88">
      <w:pPr>
        <w:pStyle w:val="15"/>
        <w:spacing w:before="0" w:beforeAutospacing="0" w:after="0" w:afterAutospacing="0" w:line="596" w:lineRule="exact"/>
        <w:ind w:firstLine="321" w:firstLineChars="100"/>
        <w:rPr>
          <w:rFonts w:hint="eastAsia" w:ascii="Times New Roman" w:hAnsi="Times New Roman" w:eastAsia="方正仿宋_GBK" w:cs="方正仿宋_GBK"/>
          <w:b/>
          <w:bCs/>
          <w:sz w:val="32"/>
          <w:szCs w:val="32"/>
          <w:shd w:val="clear" w:color="auto" w:fill="FFFFFF"/>
        </w:rPr>
      </w:pPr>
      <w:r>
        <w:rPr>
          <w:rFonts w:hint="eastAsia" w:ascii="Times New Roman" w:hAnsi="Times New Roman" w:eastAsia="方正仿宋_GBK" w:cs="方正仿宋_GBK"/>
          <w:b/>
          <w:bCs/>
          <w:sz w:val="32"/>
          <w:szCs w:val="32"/>
          <w:shd w:val="clear" w:color="auto" w:fill="FFFFFF"/>
        </w:rPr>
        <w:t>项目支出绩效自评表</w:t>
      </w:r>
    </w:p>
    <w:tbl>
      <w:tblPr>
        <w:tblStyle w:val="10"/>
        <w:tblW w:w="8925" w:type="dxa"/>
        <w:tblInd w:w="-318" w:type="dxa"/>
        <w:shd w:val="clear" w:color="auto" w:fill="auto"/>
        <w:tblLayout w:type="fixed"/>
        <w:tblCellMar>
          <w:top w:w="0" w:type="dxa"/>
          <w:left w:w="0" w:type="dxa"/>
          <w:bottom w:w="0" w:type="dxa"/>
          <w:right w:w="0" w:type="dxa"/>
        </w:tblCellMar>
      </w:tblPr>
      <w:tblGrid>
        <w:gridCol w:w="1485"/>
        <w:gridCol w:w="226"/>
        <w:gridCol w:w="450"/>
        <w:gridCol w:w="609"/>
        <w:gridCol w:w="845"/>
        <w:gridCol w:w="501"/>
        <w:gridCol w:w="865"/>
        <w:gridCol w:w="1035"/>
        <w:gridCol w:w="360"/>
        <w:gridCol w:w="720"/>
        <w:gridCol w:w="614"/>
        <w:gridCol w:w="1215"/>
      </w:tblGrid>
      <w:tr w14:paraId="42B9D0E5">
        <w:tblPrEx>
          <w:shd w:val="clear" w:color="auto" w:fill="auto"/>
          <w:tblCellMar>
            <w:top w:w="0" w:type="dxa"/>
            <w:left w:w="0" w:type="dxa"/>
            <w:bottom w:w="0" w:type="dxa"/>
            <w:right w:w="0" w:type="dxa"/>
          </w:tblCellMar>
        </w:tblPrEx>
        <w:trPr>
          <w:trHeight w:val="799" w:hRule="atLeast"/>
        </w:trPr>
        <w:tc>
          <w:tcPr>
            <w:tcW w:w="892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ACA81">
            <w:pPr>
              <w:keepNext w:val="0"/>
              <w:keepLines w:val="0"/>
              <w:widowControl/>
              <w:suppressLineNumbers w:val="0"/>
              <w:jc w:val="center"/>
              <w:textAlignment w:val="center"/>
              <w:rPr>
                <w:rFonts w:ascii="Times New Roman" w:hAnsi="Times New Roman" w:eastAsia="微软雅黑" w:cs="微软雅黑"/>
                <w:b/>
                <w:i w:val="0"/>
                <w:color w:val="000000"/>
                <w:sz w:val="40"/>
                <w:szCs w:val="40"/>
                <w:u w:val="none"/>
              </w:rPr>
            </w:pPr>
            <w:r>
              <w:rPr>
                <w:rFonts w:hint="eastAsia" w:ascii="Times New Roman" w:hAnsi="Times New Roman" w:eastAsia="微软雅黑" w:cs="微软雅黑"/>
                <w:b/>
                <w:i w:val="0"/>
                <w:color w:val="000000"/>
                <w:kern w:val="0"/>
                <w:sz w:val="40"/>
                <w:szCs w:val="40"/>
                <w:u w:val="none"/>
                <w:lang w:val="en-US" w:eastAsia="zh-CN" w:bidi="ar"/>
              </w:rPr>
              <w:t>2024年度二级项目绩效自评表</w:t>
            </w:r>
          </w:p>
        </w:tc>
      </w:tr>
      <w:tr w14:paraId="639543D6">
        <w:tblPrEx>
          <w:tblCellMar>
            <w:top w:w="0" w:type="dxa"/>
            <w:left w:w="0" w:type="dxa"/>
            <w:bottom w:w="0" w:type="dxa"/>
            <w:right w:w="0" w:type="dxa"/>
          </w:tblCellMar>
        </w:tblPrEx>
        <w:trPr>
          <w:trHeight w:val="499"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CA06">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项目名称：</w:t>
            </w:r>
          </w:p>
        </w:tc>
        <w:tc>
          <w:tcPr>
            <w:tcW w:w="12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829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生活垃圾分类专项经费（本级预算）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2008">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项目编码：</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28F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50019322T000002581912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8F96">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自评总分：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F3E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0CFA">
            <w:pPr>
              <w:jc w:val="right"/>
              <w:rPr>
                <w:rFonts w:hint="eastAsia" w:ascii="Times New Roman" w:hAnsi="Times New Roman" w:eastAsia="宋体" w:cs="宋体"/>
                <w:b/>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81B3D">
            <w:pPr>
              <w:rPr>
                <w:rFonts w:hint="eastAsia" w:ascii="Times New Roman" w:hAnsi="Times New Roman" w:eastAsia="宋体" w:cs="宋体"/>
                <w:i w:val="0"/>
                <w:color w:val="000000"/>
                <w:sz w:val="22"/>
                <w:szCs w:val="22"/>
                <w:u w:val="none"/>
              </w:rPr>
            </w:pPr>
          </w:p>
        </w:tc>
      </w:tr>
      <w:tr w14:paraId="2852E3EB">
        <w:tblPrEx>
          <w:tblCellMar>
            <w:top w:w="0" w:type="dxa"/>
            <w:left w:w="0" w:type="dxa"/>
            <w:bottom w:w="0" w:type="dxa"/>
            <w:right w:w="0" w:type="dxa"/>
          </w:tblCellMar>
        </w:tblPrEx>
        <w:trPr>
          <w:trHeight w:val="499"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0E00">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项目主管部门：</w:t>
            </w:r>
          </w:p>
        </w:tc>
        <w:tc>
          <w:tcPr>
            <w:tcW w:w="12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DAC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306-重庆市九龙坡区金凤镇人民政府</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9207">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财政归口处室：</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1B2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003-预算科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B503">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cs="宋体"/>
                <w:b/>
                <w:i w:val="0"/>
                <w:color w:val="000000"/>
                <w:kern w:val="0"/>
                <w:sz w:val="22"/>
                <w:szCs w:val="22"/>
                <w:u w:val="none"/>
                <w:lang w:val="en-US" w:eastAsia="zh-CN" w:bidi="ar"/>
              </w:rPr>
              <w:t>单位</w:t>
            </w:r>
            <w:r>
              <w:rPr>
                <w:rFonts w:hint="eastAsia" w:ascii="Times New Roman" w:hAnsi="Times New Roman" w:eastAsia="宋体" w:cs="宋体"/>
                <w:b/>
                <w:i w:val="0"/>
                <w:color w:val="000000"/>
                <w:kern w:val="0"/>
                <w:sz w:val="22"/>
                <w:szCs w:val="22"/>
                <w:u w:val="none"/>
                <w:lang w:val="en-US" w:eastAsia="zh-CN" w:bidi="ar"/>
              </w:rPr>
              <w:t>联系人：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DAA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陈路</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BCE5">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联系电话：</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F73D8">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13212405978</w:t>
            </w:r>
          </w:p>
        </w:tc>
      </w:tr>
      <w:tr w14:paraId="77DA2A08">
        <w:tblPrEx>
          <w:tblCellMar>
            <w:top w:w="0" w:type="dxa"/>
            <w:left w:w="0" w:type="dxa"/>
            <w:bottom w:w="0" w:type="dxa"/>
            <w:right w:w="0" w:type="dxa"/>
          </w:tblCellMar>
        </w:tblPrEx>
        <w:trPr>
          <w:trHeight w:val="600" w:hRule="atLeast"/>
        </w:trPr>
        <w:tc>
          <w:tcPr>
            <w:tcW w:w="892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51F7">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资金情况</w:t>
            </w:r>
          </w:p>
        </w:tc>
      </w:tr>
      <w:tr w14:paraId="17ABAEC5">
        <w:tblPrEx>
          <w:tblCellMar>
            <w:top w:w="0" w:type="dxa"/>
            <w:left w:w="0" w:type="dxa"/>
            <w:bottom w:w="0" w:type="dxa"/>
            <w:right w:w="0" w:type="dxa"/>
          </w:tblCellMar>
        </w:tblPrEx>
        <w:trPr>
          <w:trHeight w:val="499" w:hRule="atLeast"/>
        </w:trPr>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0ABB">
            <w:pPr>
              <w:jc w:val="center"/>
              <w:rPr>
                <w:rFonts w:hint="eastAsia" w:ascii="Times New Roman" w:hAnsi="Times New Roman" w:eastAsia="宋体" w:cs="宋体"/>
                <w:i w:val="0"/>
                <w:color w:val="000000"/>
                <w:sz w:val="22"/>
                <w:szCs w:val="22"/>
                <w:u w:val="none"/>
              </w:rPr>
            </w:pP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7E4A">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年初预算数</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33F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全年（调整）预算数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5680">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全年执行数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DD50">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BDE8">
            <w:pPr>
              <w:keepNext w:val="0"/>
              <w:keepLines w:val="0"/>
              <w:widowControl/>
              <w:suppressLineNumbers w:val="0"/>
              <w:jc w:val="lef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执行率权重</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DD71">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执行率得分</w:t>
            </w:r>
          </w:p>
        </w:tc>
      </w:tr>
      <w:tr w14:paraId="54A0D390">
        <w:tblPrEx>
          <w:tblCellMar>
            <w:top w:w="0" w:type="dxa"/>
            <w:left w:w="0" w:type="dxa"/>
            <w:bottom w:w="0" w:type="dxa"/>
            <w:right w:w="0" w:type="dxa"/>
          </w:tblCellMar>
        </w:tblPrEx>
        <w:trPr>
          <w:trHeight w:val="499" w:hRule="atLeast"/>
        </w:trPr>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1E84">
            <w:pP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年度总金额</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AE70">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B3AB">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513,473.83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3E95">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513,473.83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AD03">
            <w:pPr>
              <w:rPr>
                <w:rFonts w:hint="eastAsia" w:ascii="Times New Roman" w:hAnsi="Times New Roman"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02A5">
            <w:pPr>
              <w:rPr>
                <w:rFonts w:hint="eastAsia" w:ascii="Times New Roman" w:hAnsi="Times New Roman"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11C16">
            <w:pPr>
              <w:jc w:val="right"/>
              <w:rPr>
                <w:rFonts w:hint="eastAsia" w:ascii="Times New Roman" w:hAnsi="Times New Roman" w:eastAsia="宋体" w:cs="宋体"/>
                <w:i w:val="0"/>
                <w:color w:val="000000"/>
                <w:sz w:val="22"/>
                <w:szCs w:val="22"/>
                <w:u w:val="none"/>
              </w:rPr>
            </w:pPr>
          </w:p>
        </w:tc>
      </w:tr>
      <w:tr w14:paraId="7BE6D56E">
        <w:tblPrEx>
          <w:tblCellMar>
            <w:top w:w="0" w:type="dxa"/>
            <w:left w:w="0" w:type="dxa"/>
            <w:bottom w:w="0" w:type="dxa"/>
            <w:right w:w="0" w:type="dxa"/>
          </w:tblCellMar>
        </w:tblPrEx>
        <w:trPr>
          <w:trHeight w:val="499" w:hRule="atLeast"/>
        </w:trPr>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E738D">
            <w:pP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其中：财政拨款</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7F56">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0AB3">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513,473.83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706C">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513,473.83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EAED">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D1AB">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244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 </w:t>
            </w:r>
          </w:p>
        </w:tc>
      </w:tr>
      <w:tr w14:paraId="2A62FF20">
        <w:tblPrEx>
          <w:tblCellMar>
            <w:top w:w="0" w:type="dxa"/>
            <w:left w:w="0" w:type="dxa"/>
            <w:bottom w:w="0" w:type="dxa"/>
            <w:right w:w="0" w:type="dxa"/>
          </w:tblCellMar>
        </w:tblPrEx>
        <w:trPr>
          <w:trHeight w:val="499" w:hRule="atLeast"/>
        </w:trPr>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E3758">
            <w:pP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一般公共预算</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90B5">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7535">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513,473.83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4321">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513,473.83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B4F6">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3E7F">
            <w:pPr>
              <w:rPr>
                <w:rFonts w:hint="eastAsia" w:ascii="Times New Roman" w:hAnsi="Times New Roman"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D062">
            <w:pPr>
              <w:jc w:val="right"/>
              <w:rPr>
                <w:rFonts w:hint="eastAsia" w:ascii="Times New Roman" w:hAnsi="Times New Roman" w:eastAsia="宋体" w:cs="宋体"/>
                <w:i w:val="0"/>
                <w:color w:val="000000"/>
                <w:sz w:val="22"/>
                <w:szCs w:val="22"/>
                <w:u w:val="none"/>
              </w:rPr>
            </w:pPr>
          </w:p>
        </w:tc>
      </w:tr>
      <w:tr w14:paraId="6DF4EBF1">
        <w:tblPrEx>
          <w:tblCellMar>
            <w:top w:w="0" w:type="dxa"/>
            <w:left w:w="0" w:type="dxa"/>
            <w:bottom w:w="0" w:type="dxa"/>
            <w:right w:w="0" w:type="dxa"/>
          </w:tblCellMar>
        </w:tblPrEx>
        <w:trPr>
          <w:trHeight w:val="600" w:hRule="atLeast"/>
        </w:trPr>
        <w:tc>
          <w:tcPr>
            <w:tcW w:w="892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92F2">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绩效目标</w:t>
            </w:r>
          </w:p>
        </w:tc>
      </w:tr>
      <w:tr w14:paraId="294828D1">
        <w:tblPrEx>
          <w:tblCellMar>
            <w:top w:w="0" w:type="dxa"/>
            <w:left w:w="0" w:type="dxa"/>
            <w:bottom w:w="0" w:type="dxa"/>
            <w:right w:w="0" w:type="dxa"/>
          </w:tblCellMar>
        </w:tblPrEx>
        <w:trPr>
          <w:trHeight w:val="499" w:hRule="atLeast"/>
        </w:trPr>
        <w:tc>
          <w:tcPr>
            <w:tcW w:w="36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AD65">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年初绩效目标</w:t>
            </w:r>
          </w:p>
        </w:tc>
        <w:tc>
          <w:tcPr>
            <w:tcW w:w="27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8E9F">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全年（调整）绩效目标</w:t>
            </w:r>
          </w:p>
        </w:tc>
        <w:tc>
          <w:tcPr>
            <w:tcW w:w="25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8A51">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全年目标实际完成情况</w:t>
            </w:r>
          </w:p>
        </w:tc>
      </w:tr>
      <w:tr w14:paraId="34E4B109">
        <w:tblPrEx>
          <w:tblCellMar>
            <w:top w:w="0" w:type="dxa"/>
            <w:left w:w="0" w:type="dxa"/>
            <w:bottom w:w="0" w:type="dxa"/>
            <w:right w:w="0" w:type="dxa"/>
          </w:tblCellMar>
        </w:tblPrEx>
        <w:trPr>
          <w:trHeight w:val="872" w:hRule="atLeast"/>
        </w:trPr>
        <w:tc>
          <w:tcPr>
            <w:tcW w:w="36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0ADC3F">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按年度计划完成。</w:t>
            </w:r>
          </w:p>
        </w:tc>
        <w:tc>
          <w:tcPr>
            <w:tcW w:w="27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6C3F43">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按年度计划完成。</w:t>
            </w:r>
          </w:p>
        </w:tc>
        <w:tc>
          <w:tcPr>
            <w:tcW w:w="25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7924BE">
            <w:pPr>
              <w:jc w:val="left"/>
              <w:rPr>
                <w:rFonts w:hint="eastAsia" w:ascii="Times New Roman" w:hAnsi="Times New Roman" w:eastAsia="宋体" w:cs="宋体"/>
                <w:i w:val="0"/>
                <w:color w:val="000000"/>
                <w:sz w:val="22"/>
                <w:szCs w:val="22"/>
                <w:u w:val="none"/>
              </w:rPr>
            </w:pPr>
          </w:p>
        </w:tc>
      </w:tr>
      <w:tr w14:paraId="699839B2">
        <w:tblPrEx>
          <w:tblCellMar>
            <w:top w:w="0" w:type="dxa"/>
            <w:left w:w="0" w:type="dxa"/>
            <w:bottom w:w="0" w:type="dxa"/>
            <w:right w:w="0" w:type="dxa"/>
          </w:tblCellMar>
        </w:tblPrEx>
        <w:trPr>
          <w:trHeight w:val="600" w:hRule="atLeast"/>
        </w:trPr>
        <w:tc>
          <w:tcPr>
            <w:tcW w:w="892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2B9B">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绩效指标</w:t>
            </w:r>
          </w:p>
        </w:tc>
      </w:tr>
      <w:tr w14:paraId="485E25F4">
        <w:tblPrEx>
          <w:tblCellMar>
            <w:top w:w="0" w:type="dxa"/>
            <w:left w:w="0" w:type="dxa"/>
            <w:bottom w:w="0" w:type="dxa"/>
            <w:right w:w="0" w:type="dxa"/>
          </w:tblCellMar>
        </w:tblPrEx>
        <w:trPr>
          <w:trHeight w:val="499"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3038">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指标名称</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A68F">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计量单位</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7A1E">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指标性质</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732F">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指标值</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565F">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全年完成值</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9ADA8">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偏离度（%）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205A">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得分系数（%）</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341A">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73C3B">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指标得分</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747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是否核心指标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938C">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说明</w:t>
            </w:r>
          </w:p>
        </w:tc>
      </w:tr>
      <w:tr w14:paraId="689C2F04">
        <w:tblPrEx>
          <w:tblCellMar>
            <w:top w:w="0" w:type="dxa"/>
            <w:left w:w="0" w:type="dxa"/>
            <w:bottom w:w="0" w:type="dxa"/>
            <w:right w:w="0" w:type="dxa"/>
          </w:tblCellMar>
        </w:tblPrEx>
        <w:trPr>
          <w:trHeight w:val="499"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89A1">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场镇范围清扫保洁</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7D4E">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元/平方米</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0F7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D5D4">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93974</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FEE9">
            <w:pPr>
              <w:jc w:val="right"/>
              <w:rPr>
                <w:rFonts w:hint="eastAsia" w:ascii="Times New Roman" w:hAnsi="Times New Roman" w:eastAsia="宋体" w:cs="宋体"/>
                <w:i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0F70">
            <w:pPr>
              <w:jc w:val="right"/>
              <w:rPr>
                <w:rFonts w:hint="eastAsia" w:ascii="Times New Roman" w:hAnsi="Times New Roman"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AE5F">
            <w:pPr>
              <w:jc w:val="right"/>
              <w:rPr>
                <w:rFonts w:hint="eastAsia" w:ascii="Times New Roman" w:hAnsi="Times New Roman" w:eastAsia="宋体" w:cs="宋体"/>
                <w:i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24E3">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424D">
            <w:pPr>
              <w:jc w:val="right"/>
              <w:rPr>
                <w:rFonts w:hint="eastAsia" w:ascii="Times New Roman" w:hAnsi="Times New Roman"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81C81">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C9EA">
            <w:pPr>
              <w:jc w:val="left"/>
              <w:rPr>
                <w:rFonts w:hint="eastAsia" w:ascii="Times New Roman" w:hAnsi="Times New Roman" w:eastAsia="宋体" w:cs="宋体"/>
                <w:i w:val="0"/>
                <w:color w:val="000000"/>
                <w:sz w:val="22"/>
                <w:szCs w:val="22"/>
                <w:u w:val="none"/>
              </w:rPr>
            </w:pPr>
          </w:p>
        </w:tc>
      </w:tr>
      <w:tr w14:paraId="7FBF0BD2">
        <w:tblPrEx>
          <w:tblCellMar>
            <w:top w:w="0" w:type="dxa"/>
            <w:left w:w="0" w:type="dxa"/>
            <w:bottom w:w="0" w:type="dxa"/>
            <w:right w:w="0" w:type="dxa"/>
          </w:tblCellMar>
        </w:tblPrEx>
        <w:trPr>
          <w:trHeight w:val="499"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2E5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农村区域垃圾投放点收运垃圾</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B96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元/个</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71F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3510">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250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02BC">
            <w:pPr>
              <w:jc w:val="right"/>
              <w:rPr>
                <w:rFonts w:hint="eastAsia" w:ascii="Times New Roman" w:hAnsi="Times New Roman" w:eastAsia="宋体" w:cs="宋体"/>
                <w:i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624C">
            <w:pPr>
              <w:jc w:val="right"/>
              <w:rPr>
                <w:rFonts w:hint="eastAsia" w:ascii="Times New Roman" w:hAnsi="Times New Roman"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DAD2">
            <w:pPr>
              <w:jc w:val="right"/>
              <w:rPr>
                <w:rFonts w:hint="eastAsia" w:ascii="Times New Roman" w:hAnsi="Times New Roman" w:eastAsia="宋体" w:cs="宋体"/>
                <w:i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F5C8">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E44D">
            <w:pPr>
              <w:jc w:val="right"/>
              <w:rPr>
                <w:rFonts w:hint="eastAsia" w:ascii="Times New Roman" w:hAnsi="Times New Roman"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E58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425B">
            <w:pPr>
              <w:jc w:val="left"/>
              <w:rPr>
                <w:rFonts w:hint="eastAsia" w:ascii="Times New Roman" w:hAnsi="Times New Roman" w:eastAsia="宋体" w:cs="宋体"/>
                <w:i w:val="0"/>
                <w:color w:val="000000"/>
                <w:sz w:val="22"/>
                <w:szCs w:val="22"/>
                <w:u w:val="none"/>
              </w:rPr>
            </w:pPr>
          </w:p>
        </w:tc>
      </w:tr>
      <w:tr w14:paraId="38F18E63">
        <w:tblPrEx>
          <w:tblCellMar>
            <w:top w:w="0" w:type="dxa"/>
            <w:left w:w="0" w:type="dxa"/>
            <w:bottom w:w="0" w:type="dxa"/>
            <w:right w:w="0" w:type="dxa"/>
          </w:tblCellMar>
        </w:tblPrEx>
        <w:trPr>
          <w:trHeight w:val="499"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1D44">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场镇清洁率</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ECE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8634">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5145">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95</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54BA">
            <w:pPr>
              <w:jc w:val="right"/>
              <w:rPr>
                <w:rFonts w:hint="eastAsia" w:ascii="Times New Roman" w:hAnsi="Times New Roman" w:eastAsia="宋体" w:cs="宋体"/>
                <w:i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7BD3">
            <w:pPr>
              <w:jc w:val="right"/>
              <w:rPr>
                <w:rFonts w:hint="eastAsia" w:ascii="Times New Roman" w:hAnsi="Times New Roman"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4736">
            <w:pPr>
              <w:jc w:val="right"/>
              <w:rPr>
                <w:rFonts w:hint="eastAsia" w:ascii="Times New Roman" w:hAnsi="Times New Roman" w:eastAsia="宋体" w:cs="宋体"/>
                <w:i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F99F">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9BD9">
            <w:pPr>
              <w:jc w:val="right"/>
              <w:rPr>
                <w:rFonts w:hint="eastAsia" w:ascii="Times New Roman" w:hAnsi="Times New Roman"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E04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959F">
            <w:pPr>
              <w:jc w:val="left"/>
              <w:rPr>
                <w:rFonts w:hint="eastAsia" w:ascii="Times New Roman" w:hAnsi="Times New Roman" w:eastAsia="宋体" w:cs="宋体"/>
                <w:i w:val="0"/>
                <w:color w:val="000000"/>
                <w:sz w:val="22"/>
                <w:szCs w:val="22"/>
                <w:u w:val="none"/>
              </w:rPr>
            </w:pPr>
          </w:p>
        </w:tc>
      </w:tr>
      <w:tr w14:paraId="51AD0A74">
        <w:tblPrEx>
          <w:tblCellMar>
            <w:top w:w="0" w:type="dxa"/>
            <w:left w:w="0" w:type="dxa"/>
            <w:bottom w:w="0" w:type="dxa"/>
            <w:right w:w="0" w:type="dxa"/>
          </w:tblCellMar>
        </w:tblPrEx>
        <w:trPr>
          <w:trHeight w:val="499"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395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农村垃圾收运率</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DB3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1078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C12D">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95</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CFF2">
            <w:pPr>
              <w:jc w:val="right"/>
              <w:rPr>
                <w:rFonts w:hint="eastAsia" w:ascii="Times New Roman" w:hAnsi="Times New Roman" w:eastAsia="宋体" w:cs="宋体"/>
                <w:i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6952">
            <w:pPr>
              <w:jc w:val="right"/>
              <w:rPr>
                <w:rFonts w:hint="eastAsia" w:ascii="Times New Roman" w:hAnsi="Times New Roman"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7911">
            <w:pPr>
              <w:jc w:val="right"/>
              <w:rPr>
                <w:rFonts w:hint="eastAsia" w:ascii="Times New Roman" w:hAnsi="Times New Roman" w:eastAsia="宋体" w:cs="宋体"/>
                <w:i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D735">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4ADE">
            <w:pPr>
              <w:jc w:val="right"/>
              <w:rPr>
                <w:rFonts w:hint="eastAsia" w:ascii="Times New Roman" w:hAnsi="Times New Roman"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5D2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5F90">
            <w:pPr>
              <w:jc w:val="left"/>
              <w:rPr>
                <w:rFonts w:hint="eastAsia" w:ascii="Times New Roman" w:hAnsi="Times New Roman" w:eastAsia="宋体" w:cs="宋体"/>
                <w:i w:val="0"/>
                <w:color w:val="000000"/>
                <w:sz w:val="22"/>
                <w:szCs w:val="22"/>
                <w:u w:val="none"/>
              </w:rPr>
            </w:pPr>
          </w:p>
        </w:tc>
      </w:tr>
      <w:tr w14:paraId="50084A0F">
        <w:tblPrEx>
          <w:tblCellMar>
            <w:top w:w="0" w:type="dxa"/>
            <w:left w:w="0" w:type="dxa"/>
            <w:bottom w:w="0" w:type="dxa"/>
            <w:right w:w="0" w:type="dxa"/>
          </w:tblCellMar>
        </w:tblPrEx>
        <w:trPr>
          <w:trHeight w:val="499"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8DD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加强城市管理宣传和队员队伍建设</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DDFA">
            <w:pPr>
              <w:jc w:val="left"/>
              <w:rPr>
                <w:rFonts w:hint="eastAsia" w:ascii="Times New Roman" w:hAnsi="Times New Roman" w:eastAsia="宋体" w:cs="宋体"/>
                <w:i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18A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80D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优良中低差</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1294">
            <w:pPr>
              <w:jc w:val="right"/>
              <w:rPr>
                <w:rFonts w:hint="eastAsia" w:ascii="Times New Roman" w:hAnsi="Times New Roman" w:eastAsia="宋体" w:cs="宋体"/>
                <w:i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8A82">
            <w:pPr>
              <w:jc w:val="right"/>
              <w:rPr>
                <w:rFonts w:hint="eastAsia" w:ascii="Times New Roman" w:hAnsi="Times New Roman"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8A41">
            <w:pPr>
              <w:jc w:val="right"/>
              <w:rPr>
                <w:rFonts w:hint="eastAsia" w:ascii="Times New Roman" w:hAnsi="Times New Roman" w:eastAsia="宋体" w:cs="宋体"/>
                <w:i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B4FF">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F95E">
            <w:pPr>
              <w:jc w:val="right"/>
              <w:rPr>
                <w:rFonts w:hint="eastAsia" w:ascii="Times New Roman" w:hAnsi="Times New Roman"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C46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25BE">
            <w:pPr>
              <w:jc w:val="left"/>
              <w:rPr>
                <w:rFonts w:hint="eastAsia" w:ascii="Times New Roman" w:hAnsi="Times New Roman" w:eastAsia="宋体" w:cs="宋体"/>
                <w:i w:val="0"/>
                <w:color w:val="000000"/>
                <w:sz w:val="22"/>
                <w:szCs w:val="22"/>
                <w:u w:val="none"/>
              </w:rPr>
            </w:pPr>
          </w:p>
        </w:tc>
      </w:tr>
      <w:tr w14:paraId="47C18012">
        <w:tblPrEx>
          <w:tblCellMar>
            <w:top w:w="0" w:type="dxa"/>
            <w:left w:w="0" w:type="dxa"/>
            <w:bottom w:w="0" w:type="dxa"/>
            <w:right w:w="0" w:type="dxa"/>
          </w:tblCellMar>
        </w:tblPrEx>
        <w:trPr>
          <w:trHeight w:val="499"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23A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项目效果的可持续性</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5DC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年</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4A70">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575D">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A632">
            <w:pPr>
              <w:jc w:val="right"/>
              <w:rPr>
                <w:rFonts w:hint="eastAsia" w:ascii="Times New Roman" w:hAnsi="Times New Roman" w:eastAsia="宋体" w:cs="宋体"/>
                <w:i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CF98">
            <w:pPr>
              <w:jc w:val="right"/>
              <w:rPr>
                <w:rFonts w:hint="eastAsia" w:ascii="Times New Roman" w:hAnsi="Times New Roman"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6064">
            <w:pPr>
              <w:jc w:val="right"/>
              <w:rPr>
                <w:rFonts w:hint="eastAsia" w:ascii="Times New Roman" w:hAnsi="Times New Roman" w:eastAsia="宋体" w:cs="宋体"/>
                <w:i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651B">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F572">
            <w:pPr>
              <w:jc w:val="right"/>
              <w:rPr>
                <w:rFonts w:hint="eastAsia" w:ascii="Times New Roman" w:hAnsi="Times New Roman"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44E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AD55">
            <w:pPr>
              <w:jc w:val="left"/>
              <w:rPr>
                <w:rFonts w:hint="eastAsia" w:ascii="Times New Roman" w:hAnsi="Times New Roman" w:eastAsia="宋体" w:cs="宋体"/>
                <w:i w:val="0"/>
                <w:color w:val="000000"/>
                <w:sz w:val="22"/>
                <w:szCs w:val="22"/>
                <w:u w:val="none"/>
              </w:rPr>
            </w:pPr>
          </w:p>
        </w:tc>
      </w:tr>
      <w:tr w14:paraId="70AF3210">
        <w:tblPrEx>
          <w:tblCellMar>
            <w:top w:w="0" w:type="dxa"/>
            <w:left w:w="0" w:type="dxa"/>
            <w:bottom w:w="0" w:type="dxa"/>
            <w:right w:w="0" w:type="dxa"/>
          </w:tblCellMar>
        </w:tblPrEx>
        <w:trPr>
          <w:trHeight w:val="499"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A52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辖区居民满意度</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906E">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0E2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5ACE">
            <w:pPr>
              <w:keepNext w:val="0"/>
              <w:keepLines w:val="0"/>
              <w:widowControl/>
              <w:suppressLineNumbers w:val="0"/>
              <w:ind w:firstLineChars="10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508A">
            <w:pPr>
              <w:jc w:val="right"/>
              <w:rPr>
                <w:rFonts w:hint="eastAsia" w:ascii="Times New Roman" w:hAnsi="Times New Roman" w:eastAsia="宋体" w:cs="宋体"/>
                <w:i w:val="0"/>
                <w:color w:val="000000"/>
                <w:sz w:val="22"/>
                <w:szCs w:val="22"/>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6121">
            <w:pPr>
              <w:jc w:val="right"/>
              <w:rPr>
                <w:rFonts w:hint="eastAsia" w:ascii="Times New Roman" w:hAnsi="Times New Roman"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9E0B">
            <w:pPr>
              <w:jc w:val="right"/>
              <w:rPr>
                <w:rFonts w:hint="eastAsia" w:ascii="Times New Roman" w:hAnsi="Times New Roman" w:eastAsia="宋体" w:cs="宋体"/>
                <w:i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C8C4">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D749">
            <w:pPr>
              <w:jc w:val="right"/>
              <w:rPr>
                <w:rFonts w:hint="eastAsia" w:ascii="Times New Roman" w:hAnsi="Times New Roman"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FCC4">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53A9">
            <w:pPr>
              <w:jc w:val="left"/>
              <w:rPr>
                <w:rFonts w:hint="eastAsia" w:ascii="Times New Roman" w:hAnsi="Times New Roman" w:eastAsia="宋体" w:cs="宋体"/>
                <w:i w:val="0"/>
                <w:color w:val="000000"/>
                <w:sz w:val="22"/>
                <w:szCs w:val="22"/>
                <w:u w:val="none"/>
              </w:rPr>
            </w:pPr>
          </w:p>
        </w:tc>
      </w:tr>
    </w:tbl>
    <w:p w14:paraId="1EF7C951">
      <w:pPr>
        <w:pStyle w:val="15"/>
        <w:spacing w:before="0" w:beforeAutospacing="0" w:after="0" w:afterAutospacing="0" w:line="596" w:lineRule="exact"/>
        <w:ind w:firstLine="320" w:firstLineChars="100"/>
        <w:rPr>
          <w:rFonts w:hint="eastAsia" w:ascii="Times New Roman" w:hAnsi="Times New Roman" w:eastAsia="方正仿宋_GBK" w:cs="方正仿宋_GBK"/>
          <w:sz w:val="32"/>
          <w:szCs w:val="32"/>
          <w:highlight w:val="yellow"/>
          <w:shd w:val="clear" w:color="auto" w:fill="FFFFFF"/>
        </w:rPr>
      </w:pPr>
    </w:p>
    <w:p w14:paraId="4DBE671C">
      <w:pPr>
        <w:pStyle w:val="15"/>
        <w:spacing w:before="0" w:beforeAutospacing="0" w:after="0" w:afterAutospacing="0" w:line="596" w:lineRule="exact"/>
        <w:ind w:firstLine="320" w:firstLineChars="100"/>
        <w:rPr>
          <w:rFonts w:hint="eastAsia" w:ascii="Times New Roman" w:hAnsi="Times New Roman" w:eastAsia="方正仿宋_GBK" w:cs="方正仿宋_GBK"/>
          <w:sz w:val="32"/>
          <w:szCs w:val="32"/>
          <w:highlight w:val="yellow"/>
          <w:shd w:val="clear" w:color="auto" w:fill="FFFFFF"/>
        </w:rPr>
      </w:pPr>
    </w:p>
    <w:p w14:paraId="4FDBDB60">
      <w:pPr>
        <w:rPr>
          <w:rStyle w:val="16"/>
          <w:rFonts w:ascii="Times New Roman" w:hAnsi="Times New Roman" w:eastAsia="方正仿宋_GBK" w:cs="Times New Roman"/>
          <w:color w:val="FF0000"/>
          <w:sz w:val="32"/>
          <w:szCs w:val="32"/>
          <w:shd w:val="clear" w:color="auto" w:fill="FFFFFF"/>
        </w:rPr>
      </w:pPr>
      <w:r>
        <w:rPr>
          <w:rStyle w:val="16"/>
          <w:rFonts w:ascii="Times New Roman" w:hAnsi="Times New Roman" w:eastAsia="方正仿宋_GBK" w:cs="Times New Roman"/>
          <w:color w:val="FF0000"/>
          <w:sz w:val="32"/>
          <w:szCs w:val="32"/>
          <w:shd w:val="clear" w:color="auto" w:fill="FFFFFF"/>
        </w:rPr>
        <w:br w:type="page"/>
      </w:r>
    </w:p>
    <w:tbl>
      <w:tblPr>
        <w:tblStyle w:val="10"/>
        <w:tblW w:w="8336" w:type="dxa"/>
        <w:tblInd w:w="0" w:type="dxa"/>
        <w:shd w:val="clear" w:color="auto" w:fill="auto"/>
        <w:tblLayout w:type="fixed"/>
        <w:tblCellMar>
          <w:top w:w="0" w:type="dxa"/>
          <w:left w:w="0" w:type="dxa"/>
          <w:bottom w:w="0" w:type="dxa"/>
          <w:right w:w="0" w:type="dxa"/>
        </w:tblCellMar>
      </w:tblPr>
      <w:tblGrid>
        <w:gridCol w:w="973"/>
        <w:gridCol w:w="615"/>
        <w:gridCol w:w="660"/>
        <w:gridCol w:w="900"/>
        <w:gridCol w:w="720"/>
        <w:gridCol w:w="645"/>
        <w:gridCol w:w="330"/>
        <w:gridCol w:w="824"/>
        <w:gridCol w:w="555"/>
        <w:gridCol w:w="616"/>
        <w:gridCol w:w="734"/>
        <w:gridCol w:w="764"/>
      </w:tblGrid>
      <w:tr w14:paraId="073EE47B">
        <w:tblPrEx>
          <w:shd w:val="clear" w:color="auto" w:fill="auto"/>
          <w:tblCellMar>
            <w:top w:w="0" w:type="dxa"/>
            <w:left w:w="0" w:type="dxa"/>
            <w:bottom w:w="0" w:type="dxa"/>
            <w:right w:w="0" w:type="dxa"/>
          </w:tblCellMar>
        </w:tblPrEx>
        <w:trPr>
          <w:trHeight w:val="799" w:hRule="atLeast"/>
        </w:trPr>
        <w:tc>
          <w:tcPr>
            <w:tcW w:w="833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6B37">
            <w:pPr>
              <w:keepNext w:val="0"/>
              <w:keepLines w:val="0"/>
              <w:widowControl/>
              <w:suppressLineNumbers w:val="0"/>
              <w:jc w:val="center"/>
              <w:textAlignment w:val="center"/>
              <w:rPr>
                <w:rFonts w:ascii="Times New Roman" w:hAnsi="Times New Roman" w:eastAsia="微软雅黑" w:cs="微软雅黑"/>
                <w:b/>
                <w:i w:val="0"/>
                <w:color w:val="000000"/>
                <w:sz w:val="40"/>
                <w:szCs w:val="40"/>
                <w:u w:val="none"/>
              </w:rPr>
            </w:pPr>
            <w:r>
              <w:rPr>
                <w:rFonts w:hint="eastAsia" w:ascii="Times New Roman" w:hAnsi="Times New Roman" w:eastAsia="微软雅黑" w:cs="微软雅黑"/>
                <w:b/>
                <w:i w:val="0"/>
                <w:color w:val="000000"/>
                <w:kern w:val="0"/>
                <w:sz w:val="40"/>
                <w:szCs w:val="40"/>
                <w:u w:val="none"/>
                <w:lang w:val="en-US" w:eastAsia="zh-CN" w:bidi="ar"/>
              </w:rPr>
              <w:t>2024年度二级项目绩效自评表</w:t>
            </w:r>
          </w:p>
        </w:tc>
      </w:tr>
      <w:tr w14:paraId="759C8187">
        <w:tblPrEx>
          <w:tblCellMar>
            <w:top w:w="0" w:type="dxa"/>
            <w:left w:w="0" w:type="dxa"/>
            <w:bottom w:w="0" w:type="dxa"/>
            <w:right w:w="0" w:type="dxa"/>
          </w:tblCellMar>
        </w:tblPrEx>
        <w:trPr>
          <w:trHeight w:val="499"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317F">
            <w:pPr>
              <w:keepNext w:val="0"/>
              <w:keepLines w:val="0"/>
              <w:widowControl/>
              <w:suppressLineNumbers w:val="0"/>
              <w:jc w:val="both"/>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项目名称：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93E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2023年市财政衔接推进乡村振兴补助资金（参照直达资金）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A16D">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项目编码：</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78F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50019324T000004321873</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61F6">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自评总分：</w:t>
            </w: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5C0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9.21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4814">
            <w:pPr>
              <w:jc w:val="right"/>
              <w:rPr>
                <w:rFonts w:hint="eastAsia" w:ascii="Times New Roman" w:hAnsi="Times New Roman" w:eastAsia="宋体" w:cs="宋体"/>
                <w:b/>
                <w:i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F9260">
            <w:pPr>
              <w:rPr>
                <w:rFonts w:hint="eastAsia" w:ascii="Times New Roman" w:hAnsi="Times New Roman" w:eastAsia="宋体" w:cs="宋体"/>
                <w:i w:val="0"/>
                <w:color w:val="000000"/>
                <w:sz w:val="22"/>
                <w:szCs w:val="22"/>
                <w:u w:val="none"/>
              </w:rPr>
            </w:pPr>
          </w:p>
        </w:tc>
      </w:tr>
      <w:tr w14:paraId="2C3CC577">
        <w:tblPrEx>
          <w:tblCellMar>
            <w:top w:w="0" w:type="dxa"/>
            <w:left w:w="0" w:type="dxa"/>
            <w:bottom w:w="0" w:type="dxa"/>
            <w:right w:w="0" w:type="dxa"/>
          </w:tblCellMar>
        </w:tblPrEx>
        <w:trPr>
          <w:trHeight w:val="499"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75E2">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项目主管部门：</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DE4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306-重庆市九龙坡区金凤镇人民政府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4D13">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财政归口处室：</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00C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003-预算科</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C052">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cs="宋体"/>
                <w:b/>
                <w:i w:val="0"/>
                <w:color w:val="000000"/>
                <w:kern w:val="0"/>
                <w:sz w:val="22"/>
                <w:szCs w:val="22"/>
                <w:u w:val="none"/>
                <w:lang w:val="en-US" w:eastAsia="zh-CN" w:bidi="ar"/>
              </w:rPr>
              <w:t>单位</w:t>
            </w:r>
            <w:r>
              <w:rPr>
                <w:rFonts w:hint="eastAsia" w:ascii="Times New Roman" w:hAnsi="Times New Roman" w:eastAsia="宋体" w:cs="宋体"/>
                <w:b/>
                <w:i w:val="0"/>
                <w:color w:val="000000"/>
                <w:kern w:val="0"/>
                <w:sz w:val="22"/>
                <w:szCs w:val="22"/>
                <w:u w:val="none"/>
                <w:lang w:val="en-US" w:eastAsia="zh-CN" w:bidi="ar"/>
              </w:rPr>
              <w:t>联系人：</w:t>
            </w: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D40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荣军</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C887">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联系电话：</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FD82B">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68039853</w:t>
            </w:r>
          </w:p>
        </w:tc>
      </w:tr>
      <w:tr w14:paraId="19298F4E">
        <w:tblPrEx>
          <w:tblCellMar>
            <w:top w:w="0" w:type="dxa"/>
            <w:left w:w="0" w:type="dxa"/>
            <w:bottom w:w="0" w:type="dxa"/>
            <w:right w:w="0" w:type="dxa"/>
          </w:tblCellMar>
        </w:tblPrEx>
        <w:trPr>
          <w:trHeight w:val="600" w:hRule="atLeast"/>
        </w:trPr>
        <w:tc>
          <w:tcPr>
            <w:tcW w:w="833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9BCF">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资金情况</w:t>
            </w:r>
          </w:p>
        </w:tc>
      </w:tr>
      <w:tr w14:paraId="2676B73A">
        <w:tblPrEx>
          <w:tblCellMar>
            <w:top w:w="0" w:type="dxa"/>
            <w:left w:w="0" w:type="dxa"/>
            <w:bottom w:w="0" w:type="dxa"/>
            <w:right w:w="0" w:type="dxa"/>
          </w:tblCellMar>
        </w:tblPrEx>
        <w:trPr>
          <w:trHeight w:val="499"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9D6E">
            <w:pPr>
              <w:jc w:val="center"/>
              <w:rPr>
                <w:rFonts w:hint="eastAsia" w:ascii="Times New Roman" w:hAnsi="Times New Roman" w:eastAsia="宋体" w:cs="宋体"/>
                <w:i w:val="0"/>
                <w:color w:val="000000"/>
                <w:sz w:val="22"/>
                <w:szCs w:val="22"/>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4A43">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年初预算数</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ADE8">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全年（调整）预算数</w:t>
            </w: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BAE88">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全年执行数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21F5">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9D55">
            <w:pPr>
              <w:keepNext w:val="0"/>
              <w:keepLines w:val="0"/>
              <w:widowControl/>
              <w:suppressLineNumbers w:val="0"/>
              <w:jc w:val="lef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执行率权重</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70AFA">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执行率得分</w:t>
            </w:r>
          </w:p>
        </w:tc>
      </w:tr>
      <w:tr w14:paraId="3D68F01A">
        <w:tblPrEx>
          <w:tblCellMar>
            <w:top w:w="0" w:type="dxa"/>
            <w:left w:w="0" w:type="dxa"/>
            <w:bottom w:w="0" w:type="dxa"/>
            <w:right w:w="0" w:type="dxa"/>
          </w:tblCellMar>
        </w:tblPrEx>
        <w:trPr>
          <w:trHeight w:val="499"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F992C">
            <w:pP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年度总金额</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11A5">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2,800,000.00 </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05E2">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2,800,000.00 </w:t>
            </w: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F7C8">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2,581,097.57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BA5B">
            <w:pPr>
              <w:rPr>
                <w:rFonts w:hint="eastAsia" w:ascii="Times New Roman" w:hAnsi="Times New Roman" w:eastAsia="宋体" w:cs="宋体"/>
                <w:i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D26E">
            <w:pPr>
              <w:rPr>
                <w:rFonts w:hint="eastAsia" w:ascii="Times New Roman" w:hAnsi="Times New Roman" w:eastAsia="宋体" w:cs="宋体"/>
                <w:i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4B7D">
            <w:pPr>
              <w:jc w:val="right"/>
              <w:rPr>
                <w:rFonts w:hint="eastAsia" w:ascii="Times New Roman" w:hAnsi="Times New Roman" w:eastAsia="宋体" w:cs="宋体"/>
                <w:i w:val="0"/>
                <w:color w:val="000000"/>
                <w:sz w:val="22"/>
                <w:szCs w:val="22"/>
                <w:u w:val="none"/>
              </w:rPr>
            </w:pPr>
          </w:p>
        </w:tc>
      </w:tr>
      <w:tr w14:paraId="6ACA2FFE">
        <w:tblPrEx>
          <w:tblCellMar>
            <w:top w:w="0" w:type="dxa"/>
            <w:left w:w="0" w:type="dxa"/>
            <w:bottom w:w="0" w:type="dxa"/>
            <w:right w:w="0" w:type="dxa"/>
          </w:tblCellMar>
        </w:tblPrEx>
        <w:trPr>
          <w:trHeight w:val="499"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CF95F">
            <w:pP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其中：财政拨款</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4562C">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2,800,000.00 </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B1A3">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2,800,000.00 </w:t>
            </w: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E68C">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2,581,097.57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82EE">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92.18</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41BA">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7B0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9.21 </w:t>
            </w:r>
          </w:p>
        </w:tc>
      </w:tr>
      <w:tr w14:paraId="6B905625">
        <w:tblPrEx>
          <w:tblCellMar>
            <w:top w:w="0" w:type="dxa"/>
            <w:left w:w="0" w:type="dxa"/>
            <w:bottom w:w="0" w:type="dxa"/>
            <w:right w:w="0" w:type="dxa"/>
          </w:tblCellMar>
        </w:tblPrEx>
        <w:trPr>
          <w:trHeight w:val="499"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22555">
            <w:pP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一般公共预算</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94E5">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2,800,000.00 </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E16A">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2,800,000.00 </w:t>
            </w:r>
          </w:p>
        </w:tc>
        <w:tc>
          <w:tcPr>
            <w:tcW w:w="17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EB0A">
            <w:pPr>
              <w:keepNext w:val="0"/>
              <w:keepLines w:val="0"/>
              <w:widowControl/>
              <w:suppressLineNumbers w:val="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2,581,097.57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3B2F">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92.18</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3C22">
            <w:pPr>
              <w:rPr>
                <w:rFonts w:hint="eastAsia" w:ascii="Times New Roman" w:hAnsi="Times New Roman" w:eastAsia="宋体" w:cs="宋体"/>
                <w:i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DC8EF">
            <w:pPr>
              <w:jc w:val="right"/>
              <w:rPr>
                <w:rFonts w:hint="eastAsia" w:ascii="Times New Roman" w:hAnsi="Times New Roman" w:eastAsia="宋体" w:cs="宋体"/>
                <w:i w:val="0"/>
                <w:color w:val="000000"/>
                <w:sz w:val="22"/>
                <w:szCs w:val="22"/>
                <w:u w:val="none"/>
              </w:rPr>
            </w:pPr>
          </w:p>
        </w:tc>
      </w:tr>
      <w:tr w14:paraId="7EFC48D2">
        <w:tblPrEx>
          <w:tblCellMar>
            <w:top w:w="0" w:type="dxa"/>
            <w:left w:w="0" w:type="dxa"/>
            <w:bottom w:w="0" w:type="dxa"/>
            <w:right w:w="0" w:type="dxa"/>
          </w:tblCellMar>
        </w:tblPrEx>
        <w:trPr>
          <w:trHeight w:val="600" w:hRule="atLeast"/>
        </w:trPr>
        <w:tc>
          <w:tcPr>
            <w:tcW w:w="833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F507">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绩效目标</w:t>
            </w:r>
          </w:p>
        </w:tc>
      </w:tr>
      <w:tr w14:paraId="4C47AE3F">
        <w:tblPrEx>
          <w:tblCellMar>
            <w:top w:w="0" w:type="dxa"/>
            <w:left w:w="0" w:type="dxa"/>
            <w:bottom w:w="0" w:type="dxa"/>
            <w:right w:w="0" w:type="dxa"/>
          </w:tblCellMar>
        </w:tblPrEx>
        <w:trPr>
          <w:trHeight w:val="499" w:hRule="atLeast"/>
        </w:trPr>
        <w:tc>
          <w:tcPr>
            <w:tcW w:w="314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CABB">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年初绩效目标</w:t>
            </w:r>
          </w:p>
        </w:tc>
        <w:tc>
          <w:tcPr>
            <w:tcW w:w="307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2804">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全年（调整）绩效目标</w:t>
            </w:r>
          </w:p>
        </w:tc>
        <w:tc>
          <w:tcPr>
            <w:tcW w:w="21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7A27">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全年目标实际完成情况</w:t>
            </w:r>
          </w:p>
        </w:tc>
      </w:tr>
      <w:tr w14:paraId="4EDCFF0E">
        <w:tblPrEx>
          <w:tblCellMar>
            <w:top w:w="0" w:type="dxa"/>
            <w:left w:w="0" w:type="dxa"/>
            <w:bottom w:w="0" w:type="dxa"/>
            <w:right w:w="0" w:type="dxa"/>
          </w:tblCellMar>
        </w:tblPrEx>
        <w:trPr>
          <w:trHeight w:val="457" w:hRule="atLeast"/>
        </w:trPr>
        <w:tc>
          <w:tcPr>
            <w:tcW w:w="3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86E9A4">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按工作要求完成</w:t>
            </w:r>
          </w:p>
        </w:tc>
        <w:tc>
          <w:tcPr>
            <w:tcW w:w="30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B258A9">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按工作要求完成</w:t>
            </w:r>
          </w:p>
        </w:tc>
        <w:tc>
          <w:tcPr>
            <w:tcW w:w="21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63E790">
            <w:pPr>
              <w:jc w:val="left"/>
              <w:rPr>
                <w:rFonts w:hint="eastAsia" w:ascii="Times New Roman" w:hAnsi="Times New Roman" w:eastAsia="宋体" w:cs="宋体"/>
                <w:i w:val="0"/>
                <w:color w:val="000000"/>
                <w:sz w:val="22"/>
                <w:szCs w:val="22"/>
                <w:u w:val="none"/>
              </w:rPr>
            </w:pPr>
          </w:p>
        </w:tc>
      </w:tr>
      <w:tr w14:paraId="0320C01A">
        <w:tblPrEx>
          <w:tblCellMar>
            <w:top w:w="0" w:type="dxa"/>
            <w:left w:w="0" w:type="dxa"/>
            <w:bottom w:w="0" w:type="dxa"/>
            <w:right w:w="0" w:type="dxa"/>
          </w:tblCellMar>
        </w:tblPrEx>
        <w:trPr>
          <w:trHeight w:val="600" w:hRule="atLeast"/>
        </w:trPr>
        <w:tc>
          <w:tcPr>
            <w:tcW w:w="833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31BF">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绩效指标</w:t>
            </w:r>
          </w:p>
        </w:tc>
      </w:tr>
      <w:tr w14:paraId="1B69E3BA">
        <w:tblPrEx>
          <w:tblCellMar>
            <w:top w:w="0" w:type="dxa"/>
            <w:left w:w="0" w:type="dxa"/>
            <w:bottom w:w="0" w:type="dxa"/>
            <w:right w:w="0" w:type="dxa"/>
          </w:tblCellMar>
        </w:tblPrEx>
        <w:trPr>
          <w:trHeight w:val="499"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44C9">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指标名称</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B957">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计量单位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6339">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D16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指标值</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018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全年完成值</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E5CF">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偏离度（%）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A806">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得分系数（%）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3389">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8FC1">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指标得分</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1CD4">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是否核心指标</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DB6A">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说明</w:t>
            </w:r>
          </w:p>
        </w:tc>
      </w:tr>
      <w:tr w14:paraId="5554CA61">
        <w:tblPrEx>
          <w:tblCellMar>
            <w:top w:w="0" w:type="dxa"/>
            <w:left w:w="0" w:type="dxa"/>
            <w:bottom w:w="0" w:type="dxa"/>
            <w:right w:w="0" w:type="dxa"/>
          </w:tblCellMar>
        </w:tblPrEx>
        <w:trPr>
          <w:trHeight w:val="499"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93B1">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多功能蓄水池</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129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E71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CC7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EA5D">
            <w:pPr>
              <w:jc w:val="right"/>
              <w:rPr>
                <w:rFonts w:hint="eastAsia" w:ascii="Times New Roman" w:hAnsi="Times New Roman" w:eastAsia="宋体" w:cs="宋体"/>
                <w:i w:val="0"/>
                <w:color w:val="000000"/>
                <w:sz w:val="22"/>
                <w:szCs w:val="22"/>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08F0">
            <w:pPr>
              <w:jc w:val="right"/>
              <w:rPr>
                <w:rFonts w:hint="eastAsia" w:ascii="Times New Roman" w:hAnsi="Times New Roman" w:eastAsia="宋体" w:cs="宋体"/>
                <w:i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0C985">
            <w:pPr>
              <w:jc w:val="right"/>
              <w:rPr>
                <w:rFonts w:hint="eastAsia" w:ascii="Times New Roman" w:hAnsi="Times New Roman" w:eastAsia="宋体" w:cs="宋体"/>
                <w:i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4666">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D11A">
            <w:pPr>
              <w:jc w:val="right"/>
              <w:rPr>
                <w:rFonts w:hint="eastAsia" w:ascii="Times New Roman" w:hAnsi="Times New Roman" w:eastAsia="宋体" w:cs="宋体"/>
                <w:i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A71E">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256C">
            <w:pPr>
              <w:jc w:val="left"/>
              <w:rPr>
                <w:rFonts w:hint="eastAsia" w:ascii="Times New Roman" w:hAnsi="Times New Roman" w:eastAsia="宋体" w:cs="宋体"/>
                <w:i w:val="0"/>
                <w:color w:val="000000"/>
                <w:sz w:val="22"/>
                <w:szCs w:val="22"/>
                <w:u w:val="none"/>
              </w:rPr>
            </w:pPr>
          </w:p>
        </w:tc>
      </w:tr>
      <w:tr w14:paraId="73C8C491">
        <w:tblPrEx>
          <w:tblCellMar>
            <w:top w:w="0" w:type="dxa"/>
            <w:left w:w="0" w:type="dxa"/>
            <w:bottom w:w="0" w:type="dxa"/>
            <w:right w:w="0" w:type="dxa"/>
          </w:tblCellMar>
        </w:tblPrEx>
        <w:trPr>
          <w:trHeight w:val="499"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D40E">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农场修建生产观赏便道</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B98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公里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1316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453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9179">
            <w:pPr>
              <w:jc w:val="right"/>
              <w:rPr>
                <w:rFonts w:hint="eastAsia" w:ascii="Times New Roman" w:hAnsi="Times New Roman" w:eastAsia="宋体" w:cs="宋体"/>
                <w:i w:val="0"/>
                <w:color w:val="000000"/>
                <w:sz w:val="22"/>
                <w:szCs w:val="22"/>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A2E8">
            <w:pPr>
              <w:jc w:val="right"/>
              <w:rPr>
                <w:rFonts w:hint="eastAsia" w:ascii="Times New Roman" w:hAnsi="Times New Roman" w:eastAsia="宋体" w:cs="宋体"/>
                <w:i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131B">
            <w:pPr>
              <w:jc w:val="right"/>
              <w:rPr>
                <w:rFonts w:hint="eastAsia" w:ascii="Times New Roman" w:hAnsi="Times New Roman" w:eastAsia="宋体" w:cs="宋体"/>
                <w:i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506F">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D05A">
            <w:pPr>
              <w:jc w:val="right"/>
              <w:rPr>
                <w:rFonts w:hint="eastAsia" w:ascii="Times New Roman" w:hAnsi="Times New Roman" w:eastAsia="宋体" w:cs="宋体"/>
                <w:i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9AA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6A1BB">
            <w:pPr>
              <w:jc w:val="left"/>
              <w:rPr>
                <w:rFonts w:hint="eastAsia" w:ascii="Times New Roman" w:hAnsi="Times New Roman" w:eastAsia="宋体" w:cs="宋体"/>
                <w:i w:val="0"/>
                <w:color w:val="000000"/>
                <w:sz w:val="22"/>
                <w:szCs w:val="22"/>
                <w:u w:val="none"/>
              </w:rPr>
            </w:pPr>
          </w:p>
        </w:tc>
      </w:tr>
      <w:tr w14:paraId="0D61E46D">
        <w:tblPrEx>
          <w:tblCellMar>
            <w:top w:w="0" w:type="dxa"/>
            <w:left w:w="0" w:type="dxa"/>
            <w:bottom w:w="0" w:type="dxa"/>
            <w:right w:w="0" w:type="dxa"/>
          </w:tblCellMar>
        </w:tblPrEx>
        <w:trPr>
          <w:trHeight w:val="499"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9470">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修建采摘步道跳蹬步</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814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公里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4A5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9769">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DB4DD">
            <w:pPr>
              <w:jc w:val="right"/>
              <w:rPr>
                <w:rFonts w:hint="eastAsia" w:ascii="Times New Roman" w:hAnsi="Times New Roman" w:eastAsia="宋体" w:cs="宋体"/>
                <w:i w:val="0"/>
                <w:color w:val="000000"/>
                <w:sz w:val="22"/>
                <w:szCs w:val="22"/>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7D95">
            <w:pPr>
              <w:jc w:val="right"/>
              <w:rPr>
                <w:rFonts w:hint="eastAsia" w:ascii="Times New Roman" w:hAnsi="Times New Roman" w:eastAsia="宋体" w:cs="宋体"/>
                <w:i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7501">
            <w:pPr>
              <w:jc w:val="right"/>
              <w:rPr>
                <w:rFonts w:hint="eastAsia" w:ascii="Times New Roman" w:hAnsi="Times New Roman" w:eastAsia="宋体" w:cs="宋体"/>
                <w:i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D073">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1C396">
            <w:pPr>
              <w:jc w:val="right"/>
              <w:rPr>
                <w:rFonts w:hint="eastAsia" w:ascii="Times New Roman" w:hAnsi="Times New Roman" w:eastAsia="宋体" w:cs="宋体"/>
                <w:i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CF5C">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E126">
            <w:pPr>
              <w:jc w:val="left"/>
              <w:rPr>
                <w:rFonts w:hint="eastAsia" w:ascii="Times New Roman" w:hAnsi="Times New Roman" w:eastAsia="宋体" w:cs="宋体"/>
                <w:i w:val="0"/>
                <w:color w:val="000000"/>
                <w:sz w:val="22"/>
                <w:szCs w:val="22"/>
                <w:u w:val="none"/>
              </w:rPr>
            </w:pPr>
          </w:p>
        </w:tc>
      </w:tr>
      <w:tr w14:paraId="330D0019">
        <w:tblPrEx>
          <w:tblCellMar>
            <w:top w:w="0" w:type="dxa"/>
            <w:left w:w="0" w:type="dxa"/>
            <w:bottom w:w="0" w:type="dxa"/>
            <w:right w:w="0" w:type="dxa"/>
          </w:tblCellMar>
        </w:tblPrEx>
        <w:trPr>
          <w:trHeight w:val="499"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FE9B">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整合坡地</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3C2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亩</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039C">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CA6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945A">
            <w:pPr>
              <w:jc w:val="right"/>
              <w:rPr>
                <w:rFonts w:hint="eastAsia" w:ascii="Times New Roman" w:hAnsi="Times New Roman" w:eastAsia="宋体" w:cs="宋体"/>
                <w:i w:val="0"/>
                <w:color w:val="000000"/>
                <w:sz w:val="22"/>
                <w:szCs w:val="22"/>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4A48">
            <w:pPr>
              <w:jc w:val="right"/>
              <w:rPr>
                <w:rFonts w:hint="eastAsia" w:ascii="Times New Roman" w:hAnsi="Times New Roman" w:eastAsia="宋体" w:cs="宋体"/>
                <w:i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929F">
            <w:pPr>
              <w:jc w:val="right"/>
              <w:rPr>
                <w:rFonts w:hint="eastAsia" w:ascii="Times New Roman" w:hAnsi="Times New Roman" w:eastAsia="宋体" w:cs="宋体"/>
                <w:i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14D3">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9394">
            <w:pPr>
              <w:jc w:val="right"/>
              <w:rPr>
                <w:rFonts w:hint="eastAsia" w:ascii="Times New Roman" w:hAnsi="Times New Roman" w:eastAsia="宋体" w:cs="宋体"/>
                <w:i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E3C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是</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DD91">
            <w:pPr>
              <w:jc w:val="left"/>
              <w:rPr>
                <w:rFonts w:hint="eastAsia" w:ascii="Times New Roman" w:hAnsi="Times New Roman" w:eastAsia="宋体" w:cs="宋体"/>
                <w:i w:val="0"/>
                <w:color w:val="000000"/>
                <w:sz w:val="22"/>
                <w:szCs w:val="22"/>
                <w:u w:val="none"/>
              </w:rPr>
            </w:pPr>
          </w:p>
        </w:tc>
      </w:tr>
      <w:tr w14:paraId="5B35BF39">
        <w:tblPrEx>
          <w:tblCellMar>
            <w:top w:w="0" w:type="dxa"/>
            <w:left w:w="0" w:type="dxa"/>
            <w:bottom w:w="0" w:type="dxa"/>
            <w:right w:w="0" w:type="dxa"/>
          </w:tblCellMar>
        </w:tblPrEx>
        <w:trPr>
          <w:trHeight w:val="499"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4EDE">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促进农村地区经济增长</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175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279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7C6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3555">
            <w:pPr>
              <w:jc w:val="right"/>
              <w:rPr>
                <w:rFonts w:hint="eastAsia" w:ascii="Times New Roman" w:hAnsi="Times New Roman" w:eastAsia="宋体" w:cs="宋体"/>
                <w:i w:val="0"/>
                <w:color w:val="000000"/>
                <w:sz w:val="22"/>
                <w:szCs w:val="22"/>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C3F2">
            <w:pPr>
              <w:jc w:val="right"/>
              <w:rPr>
                <w:rFonts w:hint="eastAsia" w:ascii="Times New Roman" w:hAnsi="Times New Roman" w:eastAsia="宋体" w:cs="宋体"/>
                <w:i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3534">
            <w:pPr>
              <w:jc w:val="right"/>
              <w:rPr>
                <w:rFonts w:hint="eastAsia" w:ascii="Times New Roman" w:hAnsi="Times New Roman" w:eastAsia="宋体" w:cs="宋体"/>
                <w:i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66D9">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133B">
            <w:pPr>
              <w:jc w:val="right"/>
              <w:rPr>
                <w:rFonts w:hint="eastAsia" w:ascii="Times New Roman" w:hAnsi="Times New Roman" w:eastAsia="宋体" w:cs="宋体"/>
                <w:i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7EC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EF678">
            <w:pPr>
              <w:jc w:val="left"/>
              <w:rPr>
                <w:rFonts w:hint="eastAsia" w:ascii="Times New Roman" w:hAnsi="Times New Roman" w:eastAsia="宋体" w:cs="宋体"/>
                <w:i w:val="0"/>
                <w:color w:val="000000"/>
                <w:sz w:val="22"/>
                <w:szCs w:val="22"/>
                <w:u w:val="none"/>
              </w:rPr>
            </w:pPr>
          </w:p>
        </w:tc>
      </w:tr>
      <w:tr w14:paraId="26B1ED04">
        <w:tblPrEx>
          <w:tblCellMar>
            <w:top w:w="0" w:type="dxa"/>
            <w:left w:w="0" w:type="dxa"/>
            <w:bottom w:w="0" w:type="dxa"/>
            <w:right w:w="0" w:type="dxa"/>
          </w:tblCellMar>
        </w:tblPrEx>
        <w:trPr>
          <w:trHeight w:val="499"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7284">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帮扶对象满意度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E53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254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0A47">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35A1">
            <w:pPr>
              <w:jc w:val="right"/>
              <w:rPr>
                <w:rFonts w:hint="eastAsia" w:ascii="Times New Roman" w:hAnsi="Times New Roman" w:eastAsia="宋体" w:cs="宋体"/>
                <w:i w:val="0"/>
                <w:color w:val="000000"/>
                <w:sz w:val="22"/>
                <w:szCs w:val="22"/>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495D">
            <w:pPr>
              <w:jc w:val="right"/>
              <w:rPr>
                <w:rFonts w:hint="eastAsia" w:ascii="Times New Roman" w:hAnsi="Times New Roman" w:eastAsia="宋体" w:cs="宋体"/>
                <w:i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3F2C">
            <w:pPr>
              <w:jc w:val="right"/>
              <w:rPr>
                <w:rFonts w:hint="eastAsia" w:ascii="Times New Roman" w:hAnsi="Times New Roman" w:eastAsia="宋体" w:cs="宋体"/>
                <w:i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18CA">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F462">
            <w:pPr>
              <w:jc w:val="right"/>
              <w:rPr>
                <w:rFonts w:hint="eastAsia" w:ascii="Times New Roman" w:hAnsi="Times New Roman" w:eastAsia="宋体" w:cs="宋体"/>
                <w:i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6AF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4E04">
            <w:pPr>
              <w:jc w:val="left"/>
              <w:rPr>
                <w:rFonts w:hint="eastAsia" w:ascii="Times New Roman" w:hAnsi="Times New Roman" w:eastAsia="宋体" w:cs="宋体"/>
                <w:i w:val="0"/>
                <w:color w:val="000000"/>
                <w:sz w:val="22"/>
                <w:szCs w:val="22"/>
                <w:u w:val="none"/>
              </w:rPr>
            </w:pPr>
          </w:p>
        </w:tc>
      </w:tr>
    </w:tbl>
    <w:p w14:paraId="2EBA7C9A">
      <w:pPr>
        <w:pStyle w:val="15"/>
        <w:autoSpaceDE w:val="0"/>
        <w:spacing w:before="0" w:beforeAutospacing="0" w:after="0" w:afterAutospacing="0" w:line="596" w:lineRule="exact"/>
        <w:ind w:firstLine="643" w:firstLineChars="200"/>
        <w:rPr>
          <w:rFonts w:hint="eastAsia"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w:t>
      </w:r>
      <w:r>
        <w:rPr>
          <w:rFonts w:hint="eastAsia" w:ascii="Times New Roman" w:hAnsi="Times New Roman" w:eastAsia="楷体" w:cs="楷体"/>
          <w:b/>
          <w:bCs/>
          <w:sz w:val="32"/>
          <w:szCs w:val="32"/>
          <w:shd w:val="clear" w:color="auto" w:fill="FFFFFF"/>
          <w:lang w:eastAsia="zh-CN"/>
        </w:rPr>
        <w:t>单位</w:t>
      </w:r>
      <w:r>
        <w:rPr>
          <w:rFonts w:hint="eastAsia" w:ascii="Times New Roman" w:hAnsi="Times New Roman" w:eastAsia="楷体" w:cs="楷体"/>
          <w:b/>
          <w:bCs/>
          <w:sz w:val="32"/>
          <w:szCs w:val="32"/>
          <w:shd w:val="clear" w:color="auto" w:fill="FFFFFF"/>
        </w:rPr>
        <w:t>绩效评价情况</w:t>
      </w:r>
    </w:p>
    <w:p w14:paraId="7145230C">
      <w:pPr>
        <w:pStyle w:val="19"/>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eastAsia" w:ascii="Times New Roman" w:hAnsi="Times New Roman" w:eastAsia="方正仿宋_GBK"/>
          <w:bCs/>
          <w:sz w:val="32"/>
          <w:szCs w:val="32"/>
          <w:lang w:eastAsia="zh-CN"/>
        </w:rPr>
        <w:t>我单位</w:t>
      </w:r>
      <w:r>
        <w:rPr>
          <w:rFonts w:hint="default" w:ascii="Times New Roman" w:hAnsi="Times New Roman" w:eastAsia="方正仿宋_GBK"/>
          <w:bCs/>
          <w:sz w:val="32"/>
          <w:szCs w:val="32"/>
        </w:rPr>
        <w:t>未组织开展绩效评价。</w:t>
      </w:r>
    </w:p>
    <w:p w14:paraId="00AE44B5">
      <w:pPr>
        <w:pStyle w:val="19"/>
        <w:autoSpaceDE w:val="0"/>
        <w:spacing w:line="596" w:lineRule="exact"/>
        <w:ind w:firstLine="643"/>
        <w:rPr>
          <w:rFonts w:ascii="Times New Roman" w:hAnsi="Times New Roman" w:eastAsia="方正仿宋_GBK" w:cs="方正仿宋_GBK"/>
          <w:sz w:val="32"/>
          <w:szCs w:val="32"/>
          <w:shd w:val="clear" w:color="auto" w:fill="FFFFFF"/>
        </w:rPr>
      </w:pPr>
      <w:r>
        <w:rPr>
          <w:rFonts w:ascii="Times New Roman" w:hAnsi="Times New Roman" w:eastAsia="楷体" w:cs="楷体"/>
          <w:b/>
          <w:bCs/>
          <w:sz w:val="32"/>
          <w:szCs w:val="32"/>
          <w:shd w:val="clear" w:color="auto" w:fill="FFFFFF"/>
          <w:lang w:bidi="ar"/>
        </w:rPr>
        <w:t>（三）财政绩效评价情况</w:t>
      </w:r>
    </w:p>
    <w:p w14:paraId="73E74611">
      <w:pPr>
        <w:pStyle w:val="19"/>
        <w:widowControl w:val="0"/>
        <w:tabs>
          <w:tab w:val="center" w:pos="4153"/>
          <w:tab w:val="left" w:pos="7275"/>
        </w:tabs>
        <w:spacing w:line="594" w:lineRule="exact"/>
        <w:ind w:firstLine="640"/>
        <w:rPr>
          <w:rFonts w:hint="eastAsia" w:ascii="Times New Roman" w:hAnsi="Times New Roman" w:eastAsia="方正仿宋_GBK"/>
          <w:bCs/>
          <w:sz w:val="32"/>
          <w:szCs w:val="32"/>
          <w:lang w:val="en-US" w:eastAsia="zh-CN"/>
        </w:rPr>
      </w:pPr>
      <w:r>
        <w:rPr>
          <w:rFonts w:hint="default" w:ascii="Times New Roman" w:hAnsi="Times New Roman" w:eastAsia="方正仿宋_GBK"/>
          <w:bCs/>
          <w:sz w:val="32"/>
          <w:szCs w:val="32"/>
        </w:rPr>
        <w:t>区财政局未委托第三方对</w:t>
      </w:r>
      <w:r>
        <w:rPr>
          <w:rFonts w:hint="eastAsia" w:ascii="Times New Roman" w:hAnsi="Times New Roman" w:eastAsia="方正仿宋_GBK"/>
          <w:bCs/>
          <w:sz w:val="32"/>
          <w:szCs w:val="32"/>
          <w:lang w:eastAsia="zh-CN"/>
        </w:rPr>
        <w:t>我单位</w:t>
      </w:r>
      <w:r>
        <w:rPr>
          <w:rFonts w:hint="default" w:ascii="Times New Roman" w:hAnsi="Times New Roman" w:eastAsia="方正仿宋_GBK"/>
          <w:bCs/>
          <w:sz w:val="32"/>
          <w:szCs w:val="32"/>
        </w:rPr>
        <w:t>开展绩效评价。</w:t>
      </w:r>
    </w:p>
    <w:p w14:paraId="287E321A">
      <w:pPr>
        <w:pStyle w:val="15"/>
        <w:autoSpaceDE w:val="0"/>
        <w:spacing w:before="0" w:beforeAutospacing="0" w:after="0" w:afterAutospacing="0" w:line="596" w:lineRule="exact"/>
        <w:rPr>
          <w:rFonts w:ascii="Times New Roman" w:hAnsi="Times New Roman" w:eastAsia="方正仿宋_GBK" w:cs="Times New Roman"/>
          <w:sz w:val="32"/>
          <w:szCs w:val="32"/>
        </w:rPr>
      </w:pPr>
      <w:r>
        <w:rPr>
          <w:rStyle w:val="16"/>
          <w:rFonts w:hint="eastAsia" w:ascii="Times New Roman" w:hAnsi="Times New Roman" w:eastAsia="方正仿宋_GBK" w:cs="Times New Roman"/>
          <w:sz w:val="32"/>
          <w:szCs w:val="32"/>
          <w:shd w:val="clear" w:color="auto" w:fill="FFFFFF"/>
        </w:rPr>
        <w:t xml:space="preserve">   </w:t>
      </w:r>
      <w:r>
        <w:rPr>
          <w:rStyle w:val="13"/>
          <w:rFonts w:hint="eastAsia" w:ascii="Times New Roman" w:hAnsi="Times New Roman" w:eastAsia="黑体" w:cs="Times New Roman"/>
          <w:sz w:val="32"/>
          <w:szCs w:val="32"/>
          <w:shd w:val="clear" w:color="auto" w:fill="FFFFFF"/>
        </w:rPr>
        <w:t xml:space="preserve"> 六、专业名词解释</w:t>
      </w:r>
    </w:p>
    <w:p w14:paraId="66A799AB">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（一）财政拨款收入：</w:t>
      </w:r>
      <w:r>
        <w:rPr>
          <w:rFonts w:hint="eastAsia"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6FB2449F">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（二）事业收入：</w:t>
      </w:r>
      <w:r>
        <w:rPr>
          <w:rFonts w:hint="eastAsia"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3D07C4F0">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（三）经营收入：</w:t>
      </w:r>
      <w:r>
        <w:rPr>
          <w:rFonts w:hint="eastAsia"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7B1018A5">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（四）其他收入：</w:t>
      </w:r>
      <w:r>
        <w:rPr>
          <w:rFonts w:hint="eastAsia"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681E8B">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（五）使用非财政拨款结余（含专用结余）：</w:t>
      </w:r>
      <w:r>
        <w:rPr>
          <w:rFonts w:hint="eastAsia"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DE3B819">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（六）年初结转和结余：</w:t>
      </w:r>
      <w:r>
        <w:rPr>
          <w:rFonts w:hint="eastAsia" w:ascii="Times New Roman" w:hAnsi="Times New Roman" w:eastAsia="方正仿宋_GBK" w:cs="Times New Roman"/>
          <w:sz w:val="32"/>
          <w:szCs w:val="32"/>
          <w:shd w:val="clear" w:color="auto" w:fill="FFFFFF"/>
        </w:rPr>
        <w:t>指单位上年结转本年使用的基本支出结转、项目支出结转和结余、经营结余。</w:t>
      </w:r>
    </w:p>
    <w:p w14:paraId="5028B517">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（七）年末结转和结余：</w:t>
      </w:r>
      <w:r>
        <w:rPr>
          <w:rFonts w:hint="eastAsia" w:ascii="Times New Roman" w:hAnsi="Times New Roman" w:eastAsia="方正仿宋_GBK" w:cs="Times New Roman"/>
          <w:sz w:val="32"/>
          <w:szCs w:val="32"/>
          <w:shd w:val="clear" w:color="auto" w:fill="FFFFFF"/>
        </w:rPr>
        <w:t>指单位结转下年的基本支出结转、项目支出结转和结余、经营结余。</w:t>
      </w:r>
    </w:p>
    <w:p w14:paraId="099A81D8">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（八）基本支出：</w:t>
      </w:r>
      <w:r>
        <w:rPr>
          <w:rFonts w:hint="eastAsia"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6B15D66">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（九）项目支出：</w:t>
      </w:r>
      <w:r>
        <w:rPr>
          <w:rFonts w:hint="eastAsia" w:ascii="Times New Roman" w:hAnsi="Times New Roman" w:eastAsia="方正仿宋_GBK" w:cs="Times New Roman"/>
          <w:sz w:val="32"/>
          <w:szCs w:val="32"/>
          <w:shd w:val="clear" w:color="auto" w:fill="FFFFFF"/>
        </w:rPr>
        <w:t>指在基本支出之外为完成特定行政任务和事业发展目标所发生的支出。</w:t>
      </w:r>
    </w:p>
    <w:p w14:paraId="3E00F908">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（十）“三公”经费：</w:t>
      </w:r>
      <w:r>
        <w:rPr>
          <w:rFonts w:hint="eastAsia"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C7CCE06">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（十一）机关运行经费：</w:t>
      </w:r>
      <w:r>
        <w:rPr>
          <w:rFonts w:hint="eastAsia"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204E050">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（十二）工资福利支出（支出经济分类科目类级）：</w:t>
      </w:r>
      <w:r>
        <w:rPr>
          <w:rFonts w:hint="eastAsia"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7327B158">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（十三）商品和服务支出（支出经济分类科目类级）：</w:t>
      </w:r>
      <w:r>
        <w:rPr>
          <w:rFonts w:hint="eastAsia"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121AB469">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（十四）对个人和家庭的补助（支出经济分类科目类级）：</w:t>
      </w:r>
      <w:r>
        <w:rPr>
          <w:rFonts w:hint="eastAsia" w:ascii="Times New Roman" w:hAnsi="Times New Roman" w:eastAsia="方正仿宋_GBK" w:cs="Times New Roman"/>
          <w:sz w:val="32"/>
          <w:szCs w:val="32"/>
          <w:shd w:val="clear" w:color="auto" w:fill="FFFFFF"/>
        </w:rPr>
        <w:t>反映用于对个人和家庭的补助支出。</w:t>
      </w:r>
    </w:p>
    <w:p w14:paraId="4186DEE8">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楷体" w:cs="Times New Roman"/>
          <w:sz w:val="32"/>
          <w:szCs w:val="32"/>
          <w:shd w:val="clear" w:color="auto" w:fill="FFFFFF"/>
        </w:rPr>
        <w:t>（十五）其他资本性支出（支出经济分类科目类级）：</w:t>
      </w:r>
      <w:r>
        <w:rPr>
          <w:rFonts w:hint="eastAsia"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FDB4D68">
      <w:pPr>
        <w:pStyle w:val="15"/>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13"/>
          <w:rFonts w:hint="eastAsia" w:ascii="Times New Roman" w:hAnsi="Times New Roman" w:eastAsia="黑体" w:cs="Times New Roman"/>
          <w:sz w:val="32"/>
          <w:szCs w:val="32"/>
          <w:shd w:val="clear" w:color="auto" w:fill="FFFFFF"/>
        </w:rPr>
        <w:t>七、决算公开联系方式及信息反馈渠道</w:t>
      </w:r>
    </w:p>
    <w:p w14:paraId="5E151BB9">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rPr>
        <w:t>本单位决算公开信息反馈和联系方式：023-65740214</w:t>
      </w:r>
    </w:p>
    <w:p w14:paraId="3A6A11FE">
      <w:pPr>
        <w:pStyle w:val="9"/>
        <w:snapToGrid w:val="0"/>
        <w:spacing w:before="0" w:beforeAutospacing="0" w:after="0" w:afterAutospacing="0" w:line="600" w:lineRule="exact"/>
        <w:ind w:firstLine="480" w:firstLineChars="200"/>
        <w:jc w:val="both"/>
        <w:rPr>
          <w:rFonts w:hint="default" w:ascii="Times New Roman" w:hAnsi="Times New Roman" w:eastAsia="方正仿宋_GBK" w:cs="Times New Roman"/>
        </w:rPr>
      </w:pPr>
    </w:p>
    <w:p w14:paraId="1E23E7D7">
      <w:pPr>
        <w:pStyle w:val="9"/>
        <w:snapToGrid w:val="0"/>
        <w:spacing w:before="0" w:beforeAutospacing="0" w:after="0" w:afterAutospacing="0" w:line="600" w:lineRule="exact"/>
        <w:ind w:firstLine="640" w:firstLineChars="200"/>
        <w:jc w:val="both"/>
        <w:rPr>
          <w:rStyle w:val="13"/>
          <w:rFonts w:hint="default" w:ascii="Times New Roman" w:hAnsi="Times New Roman" w:eastAsia="方正仿宋_GBK" w:cs="Times New Roman"/>
          <w:b w:val="0"/>
          <w:sz w:val="32"/>
          <w:szCs w:val="32"/>
        </w:rPr>
      </w:pPr>
      <w:r>
        <w:rPr>
          <w:rFonts w:ascii="Times New Roman" w:hAnsi="Times New Roman" w:eastAsia="方正仿宋_GBK" w:cs="Times New Roman"/>
          <w:sz w:val="32"/>
          <w:szCs w:val="32"/>
        </w:rPr>
        <w:t>附件：金凤镇人民政府（本级）2024年</w:t>
      </w:r>
      <w:r>
        <w:rPr>
          <w:rFonts w:hint="eastAsia" w:ascii="Times New Roman" w:hAnsi="Times New Roman" w:eastAsia="方正仿宋_GBK" w:cs="Times New Roman"/>
          <w:sz w:val="32"/>
          <w:szCs w:val="32"/>
          <w:lang w:eastAsia="zh-CN"/>
        </w:rPr>
        <w:t>单位</w:t>
      </w:r>
      <w:r>
        <w:rPr>
          <w:rFonts w:ascii="Times New Roman" w:hAnsi="Times New Roman" w:eastAsia="方正仿宋_GBK" w:cs="Times New Roman"/>
          <w:sz w:val="32"/>
          <w:szCs w:val="32"/>
        </w:rPr>
        <w:t>决算公开表</w:t>
      </w:r>
    </w:p>
    <w:p w14:paraId="3C493829">
      <w:pPr>
        <w:pStyle w:val="14"/>
        <w:autoSpaceDE w:val="0"/>
        <w:spacing w:line="596" w:lineRule="exact"/>
        <w:ind w:firstLine="643"/>
        <w:jc w:val="both"/>
        <w:rPr>
          <w:rStyle w:val="16"/>
          <w:rFonts w:ascii="Times New Roman" w:hAnsi="Times New Roman" w:eastAsia="方正仿宋_GBK" w:cs="Times New Roman"/>
          <w:sz w:val="32"/>
          <w:szCs w:val="32"/>
          <w:shd w:val="clear" w:color="auto" w:fill="FFFF00"/>
        </w:rPr>
      </w:pPr>
    </w:p>
    <w:p w14:paraId="7A540BDF">
      <w:pPr>
        <w:pStyle w:val="14"/>
        <w:autoSpaceDE w:val="0"/>
        <w:spacing w:line="596" w:lineRule="exact"/>
        <w:ind w:firstLine="643"/>
        <w:jc w:val="both"/>
        <w:rPr>
          <w:rStyle w:val="13"/>
          <w:rFonts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76BF5F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18D5495">
            <w:pPr>
              <w:spacing w:line="400" w:lineRule="exact"/>
              <w:jc w:val="center"/>
              <w:textAlignment w:val="bottom"/>
              <w:rPr>
                <w:rFonts w:hint="default" w:ascii="Times New Roman" w:hAnsi="Times New Roman" w:cs="Times New Roman"/>
                <w:b/>
                <w:color w:val="000000"/>
                <w:sz w:val="32"/>
                <w:szCs w:val="32"/>
              </w:rPr>
            </w:pPr>
            <w:r>
              <w:rPr>
                <w:rFonts w:ascii="Times New Roman" w:hAnsi="Times New Roman" w:cs="Times New Roman"/>
                <w:b/>
                <w:color w:val="000000"/>
                <w:sz w:val="32"/>
                <w:szCs w:val="32"/>
              </w:rPr>
              <w:t>收入支出决算总表</w:t>
            </w:r>
          </w:p>
        </w:tc>
      </w:tr>
      <w:tr w14:paraId="609985E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20C5BD1">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47EF451">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691CF50">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B65C05B">
            <w:pPr>
              <w:spacing w:line="28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ascii="Times New Roman" w:hAnsi="Times New Roman" w:cs="Times New Roman"/>
                <w:color w:val="000000"/>
                <w:sz w:val="20"/>
                <w:szCs w:val="20"/>
              </w:rPr>
              <w:t>表</w:t>
            </w:r>
          </w:p>
        </w:tc>
      </w:tr>
      <w:tr w14:paraId="30E3AC1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44D501D">
            <w:pPr>
              <w:spacing w:line="280" w:lineRule="exact"/>
              <w:rPr>
                <w:rFonts w:hint="default" w:ascii="Times New Roman" w:hAnsi="Times New Roman" w:cs="Times New Roman"/>
                <w:color w:val="000000"/>
                <w:sz w:val="22"/>
                <w:szCs w:val="22"/>
              </w:rPr>
            </w:pPr>
            <w:r>
              <w:rPr>
                <w:rFonts w:hint="eastAsia" w:ascii="Times New Roman" w:hAnsi="Times New Roman" w:cs="Times New Roman"/>
                <w:sz w:val="20"/>
                <w:szCs w:val="20"/>
                <w:lang w:eastAsia="zh-CN"/>
              </w:rPr>
              <w:t>单位</w:t>
            </w:r>
            <w:r>
              <w:rPr>
                <w:rFonts w:ascii="Times New Roman" w:hAnsi="Times New Roman" w:cs="Times New Roman"/>
                <w:sz w:val="20"/>
                <w:szCs w:val="20"/>
              </w:rPr>
              <w:t>：</w:t>
            </w:r>
            <w:r>
              <w:rPr>
                <w:rFonts w:ascii="Times New Roman" w:hAnsi="Times New Roman" w:cs="Times New Roman"/>
                <w:sz w:val="20"/>
              </w:rPr>
              <w:t>重庆市九龙坡区金凤镇人民政府（本级）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88BF839">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7225F3D">
            <w:pPr>
              <w:spacing w:line="28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单位：</w:t>
            </w:r>
            <w:r>
              <w:rPr>
                <w:rFonts w:ascii="Times New Roman" w:hAnsi="Times New Roman" w:cs="Times New Roman"/>
                <w:sz w:val="20"/>
                <w:szCs w:val="20"/>
              </w:rPr>
              <w:t>万元</w:t>
            </w:r>
          </w:p>
        </w:tc>
      </w:tr>
      <w:tr w14:paraId="6779885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BBB0">
            <w:pPr>
              <w:spacing w:line="240" w:lineRule="exact"/>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80B022">
            <w:pPr>
              <w:spacing w:line="240" w:lineRule="exact"/>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支出</w:t>
            </w:r>
          </w:p>
        </w:tc>
      </w:tr>
      <w:tr w14:paraId="1563F7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4E81">
            <w:pPr>
              <w:spacing w:line="240" w:lineRule="exact"/>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0A642">
            <w:pPr>
              <w:spacing w:line="240" w:lineRule="exact"/>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CF64F">
            <w:pPr>
              <w:spacing w:line="240" w:lineRule="exact"/>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4D412">
            <w:pPr>
              <w:spacing w:line="240" w:lineRule="exact"/>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决算数</w:t>
            </w:r>
          </w:p>
        </w:tc>
      </w:tr>
      <w:tr w14:paraId="57BEA6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FAD1">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3261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4,749.84</w:t>
            </w:r>
            <w:r>
              <w:rPr>
                <w:rFonts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42F58">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177C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2,215.83</w:t>
            </w:r>
            <w:r>
              <w:rPr>
                <w:rFonts w:ascii="Times New Roman" w:hAnsi="Times New Roman" w:cs="Times New Roman"/>
                <w:color w:val="000000"/>
                <w:sz w:val="20"/>
              </w:rPr>
              <w:t xml:space="preserve"> </w:t>
            </w:r>
          </w:p>
        </w:tc>
      </w:tr>
      <w:tr w14:paraId="67980A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BE44">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88B6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562.82</w:t>
            </w:r>
            <w:r>
              <w:rPr>
                <w:rFonts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B2E7D">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B992C">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36BFD5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2A60">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954C0">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45053">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4AF9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8.22</w:t>
            </w:r>
            <w:r>
              <w:rPr>
                <w:rFonts w:ascii="Times New Roman" w:hAnsi="Times New Roman" w:cs="Times New Roman"/>
                <w:color w:val="000000"/>
                <w:sz w:val="20"/>
              </w:rPr>
              <w:t xml:space="preserve"> </w:t>
            </w:r>
          </w:p>
        </w:tc>
      </w:tr>
      <w:tr w14:paraId="7145BF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0BC0">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01711">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C4E77">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B30E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66.29</w:t>
            </w:r>
            <w:r>
              <w:rPr>
                <w:rFonts w:ascii="Times New Roman" w:hAnsi="Times New Roman" w:cs="Times New Roman"/>
                <w:color w:val="000000"/>
                <w:sz w:val="20"/>
              </w:rPr>
              <w:t xml:space="preserve"> </w:t>
            </w:r>
          </w:p>
        </w:tc>
      </w:tr>
      <w:tr w14:paraId="3E66EC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3163">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6D8DD">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C67D2">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EE678">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5F0934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1D7B">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8B0FD">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B1730">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F0AF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5.85</w:t>
            </w:r>
            <w:r>
              <w:rPr>
                <w:rFonts w:ascii="Times New Roman" w:hAnsi="Times New Roman" w:cs="Times New Roman"/>
                <w:color w:val="000000"/>
                <w:sz w:val="20"/>
              </w:rPr>
              <w:t xml:space="preserve"> </w:t>
            </w:r>
          </w:p>
        </w:tc>
      </w:tr>
      <w:tr w14:paraId="7C3A36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B126">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5FF5F">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0F1B7">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C302C">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3B83E5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C74F">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E159354">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76299">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5FCC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1,219.54</w:t>
            </w:r>
            <w:r>
              <w:rPr>
                <w:rFonts w:ascii="Times New Roman" w:hAnsi="Times New Roman" w:cs="Times New Roman"/>
                <w:color w:val="000000"/>
                <w:sz w:val="20"/>
              </w:rPr>
              <w:t xml:space="preserve"> </w:t>
            </w:r>
          </w:p>
        </w:tc>
      </w:tr>
      <w:tr w14:paraId="40304A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2773">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9BA00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3442F">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CC44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396.13</w:t>
            </w:r>
            <w:r>
              <w:rPr>
                <w:rFonts w:ascii="Times New Roman" w:hAnsi="Times New Roman" w:cs="Times New Roman"/>
                <w:color w:val="000000"/>
                <w:sz w:val="20"/>
              </w:rPr>
              <w:t xml:space="preserve"> </w:t>
            </w:r>
          </w:p>
        </w:tc>
      </w:tr>
      <w:tr w14:paraId="56A188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3C7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59184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3700E">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A731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18.96</w:t>
            </w:r>
            <w:r>
              <w:rPr>
                <w:rFonts w:ascii="Times New Roman" w:hAnsi="Times New Roman" w:cs="Times New Roman"/>
                <w:color w:val="000000"/>
                <w:sz w:val="20"/>
              </w:rPr>
              <w:t xml:space="preserve"> </w:t>
            </w:r>
          </w:p>
        </w:tc>
      </w:tr>
      <w:tr w14:paraId="201004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07DB">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5EBD7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47237">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5E7D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739.58</w:t>
            </w:r>
            <w:r>
              <w:rPr>
                <w:rFonts w:ascii="Times New Roman" w:hAnsi="Times New Roman" w:cs="Times New Roman"/>
                <w:color w:val="000000"/>
                <w:sz w:val="20"/>
              </w:rPr>
              <w:t xml:space="preserve"> </w:t>
            </w:r>
          </w:p>
        </w:tc>
      </w:tr>
      <w:tr w14:paraId="0101ED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7D6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A4737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A8B25">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8081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461.79</w:t>
            </w:r>
            <w:r>
              <w:rPr>
                <w:rFonts w:ascii="Times New Roman" w:hAnsi="Times New Roman" w:cs="Times New Roman"/>
                <w:color w:val="000000"/>
                <w:sz w:val="20"/>
              </w:rPr>
              <w:t xml:space="preserve"> </w:t>
            </w:r>
          </w:p>
        </w:tc>
      </w:tr>
      <w:tr w14:paraId="0494E3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94E5A">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112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F39A4">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37AC1">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7AEEA8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762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7E8E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847FB">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D7C0E">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13744E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4F6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21F0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F9AD3">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319C2">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499231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F1D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2B65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24930">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448E4">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5FFC8A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DCF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FF3E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08FF7">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84922">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688F070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067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31E0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25A2C">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2C82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ascii="Times New Roman" w:hAnsi="Times New Roman" w:cs="Times New Roman"/>
                <w:color w:val="000000"/>
                <w:sz w:val="20"/>
              </w:rPr>
              <w:t xml:space="preserve"> </w:t>
            </w:r>
          </w:p>
        </w:tc>
      </w:tr>
      <w:tr w14:paraId="61CC17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12C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F5D4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556CA">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015E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97.21</w:t>
            </w:r>
            <w:r>
              <w:rPr>
                <w:rFonts w:ascii="Times New Roman" w:hAnsi="Times New Roman" w:cs="Times New Roman"/>
                <w:color w:val="000000"/>
                <w:sz w:val="20"/>
              </w:rPr>
              <w:t xml:space="preserve"> </w:t>
            </w:r>
          </w:p>
        </w:tc>
      </w:tr>
      <w:tr w14:paraId="520048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AAA8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057E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8B8A1">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2E5BD">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5A9839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229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CB20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A6546">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3E1EC">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12EF9F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133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2F94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C3E67">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60F9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25.42</w:t>
            </w:r>
            <w:r>
              <w:rPr>
                <w:rFonts w:ascii="Times New Roman" w:hAnsi="Times New Roman" w:cs="Times New Roman"/>
                <w:color w:val="000000"/>
                <w:sz w:val="20"/>
              </w:rPr>
              <w:t xml:space="preserve"> </w:t>
            </w:r>
          </w:p>
        </w:tc>
      </w:tr>
      <w:tr w14:paraId="085968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622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B2FA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83331">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7541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57.44</w:t>
            </w:r>
            <w:r>
              <w:rPr>
                <w:rFonts w:ascii="Times New Roman" w:hAnsi="Times New Roman" w:cs="Times New Roman"/>
                <w:color w:val="000000"/>
                <w:sz w:val="20"/>
              </w:rPr>
              <w:t xml:space="preserve"> </w:t>
            </w:r>
          </w:p>
        </w:tc>
      </w:tr>
      <w:tr w14:paraId="46AB61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EDE7">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682C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70AEC">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D182D">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611C9F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E59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642E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0E144">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07B1F">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7005B9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A65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7E5E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A3D9A">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47358">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361E5B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E80D">
            <w:pPr>
              <w:spacing w:line="240" w:lineRule="exact"/>
              <w:jc w:val="center"/>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4C15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5,312.66</w:t>
            </w:r>
            <w:r>
              <w:rPr>
                <w:rFonts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26B42">
            <w:pPr>
              <w:spacing w:line="240" w:lineRule="exact"/>
              <w:jc w:val="center"/>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5602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5,312.66</w:t>
            </w:r>
            <w:r>
              <w:rPr>
                <w:rFonts w:ascii="Times New Roman" w:hAnsi="Times New Roman" w:cs="Times New Roman"/>
                <w:color w:val="000000"/>
                <w:sz w:val="20"/>
              </w:rPr>
              <w:t xml:space="preserve"> </w:t>
            </w:r>
          </w:p>
        </w:tc>
      </w:tr>
      <w:tr w14:paraId="4EA6F0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F086">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35B71">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09406">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D4E43">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28F31E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E905">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65682">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6D26A">
            <w:pPr>
              <w:spacing w:line="240" w:lineRule="exact"/>
              <w:textAlignment w:val="center"/>
              <w:rPr>
                <w:rFonts w:hint="default" w:ascii="Times New Roman" w:hAnsi="Times New Roman" w:cs="Times New Roman"/>
                <w:b/>
                <w:bCs/>
                <w:color w:val="000000"/>
                <w:sz w:val="20"/>
                <w:szCs w:val="20"/>
              </w:rPr>
            </w:pPr>
            <w:r>
              <w:rPr>
                <w:rFonts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522BDCA">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rPr>
              <w:t xml:space="preserve"> </w:t>
            </w:r>
          </w:p>
        </w:tc>
      </w:tr>
      <w:tr w14:paraId="58854EF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7F7D">
            <w:pPr>
              <w:spacing w:line="240" w:lineRule="exact"/>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E86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5,312.66</w:t>
            </w:r>
            <w:r>
              <w:rPr>
                <w:rFonts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B081992">
            <w:pPr>
              <w:spacing w:line="240" w:lineRule="exact"/>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FC7B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5,312.66</w:t>
            </w:r>
            <w:r>
              <w:rPr>
                <w:rFonts w:ascii="Times New Roman" w:hAnsi="Times New Roman" w:cs="Times New Roman"/>
                <w:color w:val="000000"/>
                <w:sz w:val="20"/>
              </w:rPr>
              <w:t xml:space="preserve"> </w:t>
            </w:r>
          </w:p>
        </w:tc>
      </w:tr>
    </w:tbl>
    <w:p w14:paraId="463181A8">
      <w:pPr>
        <w:rPr>
          <w:rFonts w:hint="default" w:ascii="Times New Roman" w:hAnsi="Times New Roman" w:cs="Times New Roman"/>
          <w:sz w:val="21"/>
          <w:szCs w:val="21"/>
        </w:rPr>
      </w:pPr>
    </w:p>
    <w:p w14:paraId="1C9E9584">
      <w:pPr>
        <w:spacing w:line="240" w:lineRule="exact"/>
        <w:rPr>
          <w:rFonts w:hint="default" w:ascii="Times New Roman" w:hAnsi="Times New Roman" w:cs="Times New Roman"/>
          <w:sz w:val="20"/>
          <w:szCs w:val="20"/>
        </w:rPr>
      </w:pPr>
      <w:r>
        <w:rPr>
          <w:rFonts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ascii="Times New Roman" w:hAnsi="Times New Roman" w:cs="Times New Roman"/>
          <w:sz w:val="20"/>
          <w:szCs w:val="20"/>
        </w:rPr>
        <w:t>本年度的总收支和年末结转结余情况。</w:t>
      </w:r>
      <w:r>
        <w:rPr>
          <w:rFonts w:ascii="Times New Roman" w:hAnsi="Times New Roman" w:cs="Times New Roman"/>
          <w:sz w:val="20"/>
          <w:szCs w:val="20"/>
        </w:rPr>
        <w:br w:type="textWrapping"/>
      </w:r>
      <w:r>
        <w:rPr>
          <w:rFonts w:ascii="Times New Roman" w:hAnsi="Times New Roman" w:cs="Times New Roman"/>
          <w:sz w:val="20"/>
          <w:szCs w:val="20"/>
        </w:rPr>
        <w:t xml:space="preserve">      2.本套报表金额单位转换时可能存在尾数误差。</w:t>
      </w:r>
      <w:r>
        <w:rPr>
          <w:rFonts w:ascii="Times New Roman" w:hAnsi="Times New Roman" w:cs="Times New Roman"/>
          <w:sz w:val="20"/>
          <w:szCs w:val="20"/>
        </w:rPr>
        <w:br w:type="textWrapping"/>
      </w:r>
      <w:r>
        <w:rPr>
          <w:rFonts w:ascii="Times New Roman" w:hAnsi="Times New Roman" w:cs="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4D43586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3F5C59F">
            <w:pPr>
              <w:jc w:val="center"/>
              <w:textAlignment w:val="bottom"/>
              <w:rPr>
                <w:rFonts w:hint="default" w:ascii="Times New Roman" w:hAnsi="Times New Roman" w:cs="Times New Roman"/>
                <w:b/>
                <w:color w:val="000000"/>
                <w:sz w:val="32"/>
                <w:szCs w:val="32"/>
              </w:rPr>
            </w:pPr>
            <w:r>
              <w:rPr>
                <w:rFonts w:ascii="Times New Roman" w:hAnsi="Times New Roman" w:cs="Times New Roman"/>
                <w:b/>
                <w:color w:val="000000"/>
                <w:sz w:val="32"/>
                <w:szCs w:val="32"/>
              </w:rPr>
              <w:t>收入决算表</w:t>
            </w:r>
          </w:p>
        </w:tc>
      </w:tr>
      <w:tr w14:paraId="282C06AA">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7753E7E0">
            <w:pPr>
              <w:spacing w:line="280" w:lineRule="exact"/>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ascii="Times New Roman" w:hAnsi="Times New Roman" w:cs="Times New Roman"/>
                <w:sz w:val="20"/>
                <w:szCs w:val="20"/>
              </w:rPr>
              <w:t>：</w:t>
            </w:r>
            <w:r>
              <w:rPr>
                <w:rFonts w:ascii="Times New Roman" w:hAnsi="Times New Roman" w:cs="Times New Roman"/>
                <w:sz w:val="20"/>
              </w:rPr>
              <w:t>重庆市九龙坡区金凤镇人民政府（本级）</w:t>
            </w:r>
          </w:p>
        </w:tc>
        <w:tc>
          <w:tcPr>
            <w:tcW w:w="461" w:type="pct"/>
            <w:tcBorders>
              <w:top w:val="nil"/>
              <w:left w:val="nil"/>
              <w:bottom w:val="nil"/>
              <w:right w:val="nil"/>
            </w:tcBorders>
            <w:shd w:val="clear" w:color="auto" w:fill="auto"/>
            <w:noWrap/>
            <w:tcMar>
              <w:top w:w="15" w:type="dxa"/>
              <w:left w:w="15" w:type="dxa"/>
              <w:right w:w="15" w:type="dxa"/>
            </w:tcMar>
            <w:vAlign w:val="bottom"/>
          </w:tcPr>
          <w:p w14:paraId="23A65977">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4C49E15">
            <w:pP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23D59884">
            <w:pP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F47AF46">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DA9A587">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10C2D3C">
            <w:pP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2258ABE">
            <w:pPr>
              <w:spacing w:line="28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ascii="Times New Roman" w:hAnsi="Times New Roman" w:cs="Times New Roman"/>
                <w:color w:val="000000"/>
                <w:sz w:val="20"/>
                <w:szCs w:val="20"/>
              </w:rPr>
              <w:t>表</w:t>
            </w:r>
          </w:p>
        </w:tc>
      </w:tr>
      <w:tr w14:paraId="1D7A11FC">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68D16241">
            <w:pPr>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4F0E08A6">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C5566D1">
            <w:pP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21C98D2">
            <w:pP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D5CAAB1">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1FAA4C4">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CA52A38">
            <w:pP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3DB52D0">
            <w:pPr>
              <w:spacing w:line="28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单位：</w:t>
            </w:r>
            <w:r>
              <w:rPr>
                <w:rFonts w:ascii="Times New Roman" w:hAnsi="Times New Roman" w:cs="Times New Roman"/>
                <w:sz w:val="20"/>
                <w:szCs w:val="20"/>
              </w:rPr>
              <w:t>万元</w:t>
            </w:r>
          </w:p>
        </w:tc>
      </w:tr>
      <w:tr w14:paraId="522A0507">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97319E1">
            <w:pPr>
              <w:jc w:val="center"/>
              <w:textAlignment w:val="bottom"/>
              <w:rPr>
                <w:rFonts w:hint="default" w:ascii="Times New Roman" w:hAnsi="Times New Roman" w:cs="Times New Roman"/>
                <w:b/>
                <w:color w:val="000000"/>
                <w:sz w:val="20"/>
                <w:szCs w:val="20"/>
              </w:rPr>
            </w:pPr>
            <w:r>
              <w:rPr>
                <w:rFonts w:ascii="Times New Roman" w:hAnsi="Times New Roman" w:cs="Times New Roman"/>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C534B">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C1E3C">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A10B">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71AEB">
            <w:pPr>
              <w:jc w:val="center"/>
              <w:textAlignment w:val="bottom"/>
              <w:rPr>
                <w:rFonts w:hint="default" w:ascii="Times New Roman" w:hAnsi="Times New Roman" w:cs="Times New Roman"/>
                <w:b/>
                <w:color w:val="000000"/>
                <w:sz w:val="20"/>
                <w:szCs w:val="20"/>
              </w:rPr>
            </w:pPr>
            <w:r>
              <w:rPr>
                <w:rFonts w:ascii="Times New Roman" w:hAnsi="Times New Roman" w:cs="Times New Roman"/>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4E185">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75732">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65EF8">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其他收入</w:t>
            </w:r>
          </w:p>
        </w:tc>
      </w:tr>
      <w:tr w14:paraId="4B3CCE0E">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86ED">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F1C3113">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6A704">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11802">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C0C4C">
            <w:pPr>
              <w:jc w:val="center"/>
              <w:rPr>
                <w:rFonts w:hint="default" w:ascii="Times New Roman" w:hAnsi="Times New Roman" w:cs="Times New Roman"/>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D30AA">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FCCCD">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729E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8F286">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129F1">
            <w:pPr>
              <w:jc w:val="center"/>
              <w:rPr>
                <w:rFonts w:hint="default" w:ascii="Times New Roman" w:hAnsi="Times New Roman" w:cs="Times New Roman"/>
                <w:b/>
                <w:color w:val="000000"/>
                <w:sz w:val="20"/>
                <w:szCs w:val="20"/>
              </w:rPr>
            </w:pPr>
          </w:p>
        </w:tc>
      </w:tr>
      <w:tr w14:paraId="03C00FD2">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DA96">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1B73FE">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70377">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E5C80">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17EB8">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CCFE8">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03F08">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2DA67">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98B8">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348F1">
            <w:pPr>
              <w:jc w:val="center"/>
              <w:rPr>
                <w:rFonts w:hint="default" w:ascii="Times New Roman" w:hAnsi="Times New Roman" w:cs="Times New Roman"/>
                <w:b/>
                <w:color w:val="000000"/>
                <w:sz w:val="20"/>
                <w:szCs w:val="20"/>
              </w:rPr>
            </w:pPr>
          </w:p>
        </w:tc>
      </w:tr>
      <w:tr w14:paraId="3AD0C0AD">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DA8B">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B93410">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E5C07">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BBE5D">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1B358">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13487">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0C5D7">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4DA58">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19F1">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79C6">
            <w:pPr>
              <w:jc w:val="center"/>
              <w:rPr>
                <w:rFonts w:hint="default" w:ascii="Times New Roman" w:hAnsi="Times New Roman" w:cs="Times New Roman"/>
                <w:b/>
                <w:color w:val="000000"/>
                <w:sz w:val="20"/>
                <w:szCs w:val="20"/>
              </w:rPr>
            </w:pPr>
          </w:p>
        </w:tc>
      </w:tr>
      <w:tr w14:paraId="60BEB112">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202F">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0A5FF6">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59699">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97960">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B5325">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100E9">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E58D5">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95BA2">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356E0">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C6C8E">
            <w:pPr>
              <w:jc w:val="center"/>
              <w:rPr>
                <w:rFonts w:hint="default" w:ascii="Times New Roman" w:hAnsi="Times New Roman" w:cs="Times New Roman"/>
                <w:b/>
                <w:color w:val="000000"/>
                <w:sz w:val="20"/>
                <w:szCs w:val="20"/>
              </w:rPr>
            </w:pPr>
          </w:p>
        </w:tc>
      </w:tr>
      <w:tr w14:paraId="7445B8E4">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4292">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626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5,312.66</w:t>
            </w:r>
            <w:r>
              <w:rPr>
                <w:rFonts w:ascii="Times New Roman" w:hAnsi="Times New Roman" w:cs="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06D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5,312.66</w:t>
            </w:r>
            <w:r>
              <w:rPr>
                <w:rFonts w:ascii="Times New Roman" w:hAnsi="Times New Roman" w:cs="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B4A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ascii="Times New Roman" w:hAnsi="Times New Roman" w:cs="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14D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ascii="Times New Roman" w:hAnsi="Times New Roman" w:cs="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693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4B3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0C3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ascii="Times New Roman" w:hAnsi="Times New Roman" w:cs="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31B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ascii="Times New Roman" w:hAnsi="Times New Roman" w:cs="Times New Roman"/>
                <w:b/>
                <w:color w:val="000000"/>
                <w:sz w:val="20"/>
              </w:rPr>
              <w:t xml:space="preserve"> </w:t>
            </w:r>
          </w:p>
        </w:tc>
      </w:tr>
      <w:tr w14:paraId="1926E6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30BF">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2A70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38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2,215.83</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45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2,215.83</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2C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64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60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F3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F3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49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54C3E0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EBD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13A7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02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33.83</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34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33.83</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30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5B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71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20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A0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55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07EF7F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A69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F5A3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其他人大事务支出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BA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33.83</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DA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33.83</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DF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2A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29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95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F5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43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4E2F6B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DB04">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34FA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政协事务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8B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8.63</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25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8.63</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83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B1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3B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27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00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9C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6499B85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2D1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9E99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其他政协事务支出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44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8.63</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F0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8.63</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DD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B2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A7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D0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75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D9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474BC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C3F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2694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37F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2,040.89</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19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2,040.89</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69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AD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15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E8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5C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1F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638DB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116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C2A8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89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1,193.45</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5F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1,193.45</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B8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2F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43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DA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51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C2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7DE11C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0E3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A8FD4">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47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847.44</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C7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847.44</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11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B26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43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47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32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AF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77E588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0A0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BC96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E6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36.27</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87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36.27</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CB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B2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E9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05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06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75F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09551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4C3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6D8B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CA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5E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05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FB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11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E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1D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51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485146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8ED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A3D2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统计管理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63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B4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E0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A3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13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0E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B2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7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36B6C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3A7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2CB3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7D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24.91</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54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24.91</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8B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94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AE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D1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0C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7E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405484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3204">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9F28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其他统计信息事务支出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AA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8.08</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39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8.08</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7C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05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40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69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57E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BC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46C4C62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C27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8A99F">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群众团体事务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6C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5.14</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BC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5.14</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0B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D4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57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AA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07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1B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7DD345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5E8B">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2012999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64F5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其他群众团体事务支出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97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5.14</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52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5.14</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D7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5B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E0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95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F5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91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0FC17EF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501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2CB3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0C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79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BC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A1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0A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87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82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9E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6A224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AB2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B1E69">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FB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E9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6C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64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70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B9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FA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AC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55CECE1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B90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20133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8A9E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宣传事务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D1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29.00</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D0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29.00</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B8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7C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C9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11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F4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F3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831F71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756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2013399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E75BB">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其他宣传事务支出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FC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29.00</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8B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29.00</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9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54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17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2A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E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E0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5CD214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D22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7C767">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统战事务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0F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03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0D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9B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89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BE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3C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C5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081025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452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2013402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FFF9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79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6F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67A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C3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3D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68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8E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9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5001B7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69A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46FF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92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55.94</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13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55.94</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FA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E5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EB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D1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0B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61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5F1E14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42BB">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55D1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93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55.94</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DA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55.94</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7A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C2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E1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F4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DE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D3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019DACC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79A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9771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BD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93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36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B4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16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90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79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13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67F70F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3294">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2014004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F49D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信访业务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32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46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D4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62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3E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F0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2C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CD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07EE5F1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572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7238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国防支出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39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30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F6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C2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36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2F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01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08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5820B27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37C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B2264">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国防动员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E6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1A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06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88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70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61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EF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B3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6330D1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7929">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2030607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A651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民兵</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BC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8.22</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57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8.22</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23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F4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FA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2B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3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5C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75410B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49D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5546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36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66.29</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6B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66.29</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AC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78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91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79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C6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83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3E95B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2D9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F73C4">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司法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9E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66.29</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10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66.29</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1B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48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27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CD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B1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E6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72C444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D27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2040604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3820B">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基层司法业务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3C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66.29</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E0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66.29</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AF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A7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CCB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F4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96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1A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4E23FD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083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3DDFF">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AB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5.85</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03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5.85</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FA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08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B7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F8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CF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0C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37A88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DED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9359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科学技术管理事务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BA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5.85</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A8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5.85</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9D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8D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96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F0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78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30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09E2CC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3B70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2060199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1CFF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其他科学技术管理事务支出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AA2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5.85</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12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5.85</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95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EF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8A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30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3B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02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695277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D23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EF967">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C7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1,219.54</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64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1,219.54</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C3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42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8F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8F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4A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7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F0132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656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923C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29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879.98</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07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879.98</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45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26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90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06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42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99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04608C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3FF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DBE6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6A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879.98</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88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879.98</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FA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33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0D1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47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75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65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7FF005F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7A0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3199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2C6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176.25</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E3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176.25</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EC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C0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CD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93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83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08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270F85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D874">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1139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20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75.34</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FB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75.34</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09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26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04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C2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82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3D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776C32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8CB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6E77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30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36.49</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401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36.49</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8FD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76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EB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20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95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10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2C44B8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0AF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9A94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18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64.42</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E1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64.42</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6E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3B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AD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EC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1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90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FEC01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3D5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CBEC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B8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24.32</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E8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24.32</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CE0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2F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1B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96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F1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C1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EEFAD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7B0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0B2D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DB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24.32</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15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24.32</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8CE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DE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9E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E6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45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01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5CDDEEA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7C3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E8FD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5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52.69</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8B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52.69</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3F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9B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CF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5D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ED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36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5B1F0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4C2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CD5C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E8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52.69</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20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52.69</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B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559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5E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39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31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B8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3D72AB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DA67">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692D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CF1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44.36</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07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44.36</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09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C7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7F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0F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C6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04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C062E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BC09">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7137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8A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28.45</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F3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28.45</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F8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70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BF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78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0C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60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7FD13F4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297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92EA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75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15.91</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50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15.91</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AE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84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DC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40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85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0C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2FFBCED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070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7CD8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B4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19.56</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096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19.56</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F6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E5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48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02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B8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BA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BF2A8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595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1A504">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C8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19.56</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78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19.56</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F9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8D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91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59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ADA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FC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410BAC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637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515A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26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22.39</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0C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22.39</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5A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36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FA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C4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A1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87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EFC3D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96D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8D7B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98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10.98</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F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10.98</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CF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4F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FA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DC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D4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61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2161093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83E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C50D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4F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11.41</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BE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11.41</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62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E9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D2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D1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42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4F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632A3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D8D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6DBD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E8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396.13</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C8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396.13</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F6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C5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27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48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C7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94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C0AFB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15B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F067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0E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338.14</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D4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338.14</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E0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4A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38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C0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34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A2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2E01F2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7A6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2100717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F2B69">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计划生育服务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CE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224.65</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69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224.65</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DF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2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4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8AB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29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D5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7771D3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AB1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EA44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C7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113.49</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D5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113.49</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90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00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E3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AA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DF3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46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2E0C03C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4E7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2EAE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AA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57.99</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18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57.99</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B5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CE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D8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52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DD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09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28589EE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80C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EBE1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05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39.96</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65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39.96</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7A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9AC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AF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00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1A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6E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45788D6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4B6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3B1D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E5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18.03</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C6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18.03</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44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E3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76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33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34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9B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3F1E7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7757">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3E89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48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18.96</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62B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18.96</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D2F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97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4D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34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68D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2F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60E3021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75A7">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198B4">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9F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18.96</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95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18.96</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7C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27E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A82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D0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3E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C1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059DB30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928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7420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其他污染防治支出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D5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18.96</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6E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18.96</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55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7E6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9E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AA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D4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60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2CD33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399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E248F">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1C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739.58</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F4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739.58</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DB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4B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92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C5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80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41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227600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EF5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7871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05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182.85</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36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182.85</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83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DE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43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AD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AA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86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5590DB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2CE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DB7E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4E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182.85</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DC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182.85</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35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1B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AD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51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31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29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335E96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7FF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CAFC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BC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51.35</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79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51.35</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AC1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40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1E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2E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3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47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08B8D1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460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B509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D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51.35</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E3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51.35</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7D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13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EA8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D6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70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7D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022C31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AC5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5E6A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82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28.73</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F8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28.73</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01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ED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95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C83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A1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43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72FDBB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169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513D9">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B1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28.73</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DB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28.73</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F7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51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5D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BF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7F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FD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56D6D5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57B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F047">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EB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476.64</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59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476.64</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C4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FA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F3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8F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6F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23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980D0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349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2121399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C7A0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FA4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476.64</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0B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476.64</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94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3D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32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28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19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A5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332298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7E3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A4D2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7E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461.79</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F7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461.79</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F1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1A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0B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9D6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5E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0B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25D715D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0D4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11A1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A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328.11</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0D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328.11</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CC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6C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7E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23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3A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64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247EC5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A42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7BE0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DF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328.11</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8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328.11</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87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AC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4C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9E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60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00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329BC6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BAE4">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E2C8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EC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97.79</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08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97.79</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7A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91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A4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1C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11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BB2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53892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F654">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060F2">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A2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97.79</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63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97.79</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82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6F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F2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09B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B7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9A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7C2F965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CD5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A0C4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91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33.90</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F5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33.90</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4C3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39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C0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EF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47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321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2F2940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976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2130306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F70C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水利工程运行与维护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E3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33.90</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82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33.90</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1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A9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1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76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70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C9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3FACAC2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B36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ABD4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9E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8B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59E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D6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8D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F8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97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17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5DC10CC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98E9">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EDB4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C0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16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00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E2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99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3C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2A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91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73DBF4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68A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37F7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F1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0.40</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08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0.40</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8E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41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21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D1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1B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F4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A58F8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CCD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BD3F7">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59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0.40</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F3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0.40</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A8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50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8D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71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B6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9E8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FC3FF8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DD2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3F96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其他自然资源事务支出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C0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6F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0E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E2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64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93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02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F8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F42784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84C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3DAA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37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97.21</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E5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97.21</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95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04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94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64B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65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42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E9CEB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2D3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BDF5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C6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2C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EC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EB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7F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FC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57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6C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0281732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7A7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2210110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F7EF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保障性租赁住房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28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24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87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12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79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99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30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DB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6536FC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9B9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1645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E4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96.83</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7E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96.83</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3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68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69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F5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6D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55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5C1744E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1369">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2AB0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CF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96.83</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0D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96.83</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FE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70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CE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68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E9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5B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2F0A61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1FE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2E83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2C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BD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3F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9E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E6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53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E5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AF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6BCC78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A91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2344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DE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A7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0C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7D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07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8C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7F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FC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297EE1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9EF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730E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EA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25.42</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BC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25.42</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7E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B1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D4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5E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EA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2B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769392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77C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2F29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40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57.44</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CD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57.44</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3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90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86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E1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A3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80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5346F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A9A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51D1F">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C8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57.44</w:t>
            </w:r>
            <w:r>
              <w:rPr>
                <w:rFonts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80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57.44</w:t>
            </w:r>
            <w:r>
              <w:rPr>
                <w:rFonts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E74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B7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73F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49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FD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E7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32B12B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202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2296002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568C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用于社会福利的彩票公益金支出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7E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19.30</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AD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19.30</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38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A9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9B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30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58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02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55A8F6F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55D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3156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21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19.74</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5F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19.74</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71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3E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26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67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93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69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69BCA46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64FC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326A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70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18.41</w:t>
            </w:r>
            <w:r>
              <w:rPr>
                <w:rFonts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B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18.41</w:t>
            </w:r>
            <w:r>
              <w:rPr>
                <w:rFonts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26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B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F7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73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88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421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bl>
    <w:p w14:paraId="762D2C47">
      <w:pPr>
        <w:ind w:left="600" w:hanging="600" w:hangingChars="300"/>
        <w:rPr>
          <w:rFonts w:hint="default" w:ascii="Times New Roman" w:hAnsi="Times New Roman" w:cs="Times New Roman"/>
          <w:sz w:val="20"/>
          <w:szCs w:val="20"/>
        </w:rPr>
      </w:pPr>
      <w:r>
        <w:rPr>
          <w:rFonts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ascii="Times New Roman" w:hAnsi="Times New Roman" w:cs="Times New Roman"/>
          <w:sz w:val="20"/>
          <w:szCs w:val="20"/>
        </w:rPr>
        <w:t>本年度取得的各项收入情况。</w:t>
      </w:r>
      <w:r>
        <w:rPr>
          <w:rFonts w:ascii="Times New Roman" w:hAnsi="Times New Roman" w:cs="Times New Roman"/>
          <w:sz w:val="20"/>
          <w:szCs w:val="20"/>
        </w:rPr>
        <w:br w:type="textWrapping"/>
      </w:r>
      <w:r>
        <w:rPr>
          <w:rFonts w:ascii="Times New Roman" w:hAnsi="Times New Roman" w:cs="Times New Roman"/>
          <w:sz w:val="20"/>
          <w:szCs w:val="20"/>
        </w:rPr>
        <w:t>2.本套报表金额单位转换时可能存在尾数误差。</w:t>
      </w:r>
    </w:p>
    <w:p w14:paraId="5EAC106A">
      <w:pPr>
        <w:rPr>
          <w:rFonts w:hint="default" w:ascii="Times New Roman" w:hAnsi="Times New Roman" w:cs="Times New Roman"/>
          <w:sz w:val="20"/>
          <w:szCs w:val="20"/>
        </w:rPr>
      </w:pPr>
      <w:r>
        <w:rPr>
          <w:rFonts w:ascii="Times New Roman" w:hAnsi="Times New Roman" w:cs="Times New Roman"/>
          <w:sz w:val="20"/>
          <w:szCs w:val="20"/>
        </w:rPr>
        <w:br w:type="page"/>
      </w:r>
    </w:p>
    <w:tbl>
      <w:tblPr>
        <w:tblStyle w:val="10"/>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6CB88CD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B1F283F">
            <w:pPr>
              <w:jc w:val="center"/>
              <w:textAlignment w:val="bottom"/>
              <w:rPr>
                <w:rFonts w:hint="default" w:ascii="Times New Roman" w:hAnsi="Times New Roman" w:cs="Times New Roman"/>
                <w:b/>
                <w:color w:val="000000"/>
                <w:sz w:val="32"/>
                <w:szCs w:val="32"/>
              </w:rPr>
            </w:pPr>
            <w:r>
              <w:rPr>
                <w:rFonts w:ascii="Times New Roman" w:hAnsi="Times New Roman" w:cs="Times New Roman"/>
                <w:b/>
                <w:color w:val="000000"/>
                <w:sz w:val="32"/>
                <w:szCs w:val="32"/>
              </w:rPr>
              <w:t>支出决算表</w:t>
            </w:r>
          </w:p>
        </w:tc>
      </w:tr>
      <w:tr w14:paraId="586B8605">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11348B7A">
            <w:pPr>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ascii="Times New Roman" w:hAnsi="Times New Roman" w:cs="Times New Roman"/>
                <w:color w:val="000000"/>
                <w:sz w:val="20"/>
                <w:szCs w:val="20"/>
              </w:rPr>
              <w:t>：</w:t>
            </w:r>
            <w:r>
              <w:rPr>
                <w:rFonts w:ascii="Times New Roman" w:hAnsi="Times New Roman" w:cs="Times New Roman"/>
                <w:color w:val="000000"/>
                <w:sz w:val="20"/>
              </w:rPr>
              <w:t xml:space="preserve">重庆市九龙坡区金凤镇人民政府（本级） </w:t>
            </w:r>
          </w:p>
        </w:tc>
        <w:tc>
          <w:tcPr>
            <w:tcW w:w="567" w:type="pct"/>
            <w:tcBorders>
              <w:top w:val="nil"/>
              <w:left w:val="nil"/>
              <w:bottom w:val="nil"/>
              <w:right w:val="nil"/>
            </w:tcBorders>
            <w:shd w:val="clear" w:color="auto" w:fill="auto"/>
            <w:noWrap/>
            <w:tcMar>
              <w:top w:w="15" w:type="dxa"/>
              <w:left w:w="15" w:type="dxa"/>
              <w:right w:w="15" w:type="dxa"/>
            </w:tcMar>
            <w:vAlign w:val="bottom"/>
          </w:tcPr>
          <w:p w14:paraId="0127C9CE">
            <w:pP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878122E">
            <w:pP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0E74836B">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4CE55A2">
            <w:pP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511580CF">
            <w:pPr>
              <w:spacing w:line="28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ascii="Times New Roman" w:hAnsi="Times New Roman" w:cs="Times New Roman"/>
                <w:color w:val="000000"/>
                <w:sz w:val="20"/>
                <w:szCs w:val="20"/>
              </w:rPr>
              <w:t>表</w:t>
            </w:r>
          </w:p>
        </w:tc>
      </w:tr>
      <w:tr w14:paraId="293CE258">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024DF33C">
            <w:pPr>
              <w:rPr>
                <w:rFonts w:hint="default" w:ascii="Times New Roman" w:hAnsi="Times New Roman" w:cs="Times New Roman"/>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5E052E37">
            <w:pP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D01BAE5">
            <w:pP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B0406B5">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CE3B781">
            <w:pP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8FD317B">
            <w:pPr>
              <w:spacing w:line="28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单位：</w:t>
            </w:r>
            <w:r>
              <w:rPr>
                <w:rFonts w:ascii="Times New Roman" w:hAnsi="Times New Roman" w:cs="Times New Roman"/>
                <w:sz w:val="20"/>
                <w:szCs w:val="20"/>
              </w:rPr>
              <w:t>万元</w:t>
            </w:r>
          </w:p>
        </w:tc>
      </w:tr>
      <w:tr w14:paraId="6F4BF84A">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38ED7A">
            <w:pPr>
              <w:jc w:val="center"/>
              <w:textAlignment w:val="bottom"/>
              <w:rPr>
                <w:rFonts w:hint="default" w:ascii="Times New Roman" w:hAnsi="Times New Roman" w:cs="Times New Roman"/>
                <w:b/>
                <w:color w:val="000000"/>
                <w:sz w:val="20"/>
                <w:szCs w:val="20"/>
              </w:rPr>
            </w:pPr>
            <w:r>
              <w:rPr>
                <w:rFonts w:ascii="Times New Roman" w:hAnsi="Times New Roman" w:cs="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7A156">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B0338">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6C044">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4A427">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0577E">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6242E">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对附属单位补助支出</w:t>
            </w:r>
          </w:p>
        </w:tc>
      </w:tr>
      <w:tr w14:paraId="3E1969B4">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D437">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8194581">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5F156">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63F7F">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560F5">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B56BA">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1FC98">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888E">
            <w:pPr>
              <w:jc w:val="center"/>
              <w:rPr>
                <w:rFonts w:hint="default" w:ascii="Times New Roman" w:hAnsi="Times New Roman" w:cs="Times New Roman"/>
                <w:b/>
                <w:color w:val="000000"/>
                <w:sz w:val="20"/>
                <w:szCs w:val="20"/>
              </w:rPr>
            </w:pPr>
          </w:p>
        </w:tc>
      </w:tr>
      <w:tr w14:paraId="26F3335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E4F4">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855A08">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5341">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1F4B">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5605">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048DF">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EE444">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48D8E">
            <w:pPr>
              <w:jc w:val="center"/>
              <w:rPr>
                <w:rFonts w:hint="default" w:ascii="Times New Roman" w:hAnsi="Times New Roman" w:cs="Times New Roman"/>
                <w:b/>
                <w:color w:val="000000"/>
                <w:sz w:val="20"/>
                <w:szCs w:val="20"/>
              </w:rPr>
            </w:pPr>
          </w:p>
        </w:tc>
      </w:tr>
      <w:tr w14:paraId="1605661D">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4B2C">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214A87">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5630">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A834B">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44FB8">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90F71">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4DBF">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213D9">
            <w:pPr>
              <w:jc w:val="center"/>
              <w:rPr>
                <w:rFonts w:hint="default" w:ascii="Times New Roman" w:hAnsi="Times New Roman" w:cs="Times New Roman"/>
                <w:b/>
                <w:color w:val="000000"/>
                <w:sz w:val="20"/>
                <w:szCs w:val="20"/>
              </w:rPr>
            </w:pPr>
          </w:p>
        </w:tc>
      </w:tr>
      <w:tr w14:paraId="58CAAC31">
        <w:tblPrEx>
          <w:tblCellMar>
            <w:top w:w="0" w:type="dxa"/>
            <w:left w:w="0" w:type="dxa"/>
            <w:bottom w:w="0" w:type="dxa"/>
            <w:right w:w="0" w:type="dxa"/>
          </w:tblCellMar>
        </w:tblPrEx>
        <w:trPr>
          <w:trHeight w:val="326"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2E55">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34244F">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85CF2">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00136">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F1E57">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7D86C">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1CA7A">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F3E41">
            <w:pPr>
              <w:jc w:val="center"/>
              <w:rPr>
                <w:rFonts w:hint="default" w:ascii="Times New Roman" w:hAnsi="Times New Roman" w:cs="Times New Roman"/>
                <w:b/>
                <w:color w:val="000000"/>
                <w:sz w:val="20"/>
                <w:szCs w:val="20"/>
              </w:rPr>
            </w:pPr>
          </w:p>
        </w:tc>
      </w:tr>
      <w:tr w14:paraId="1A228936">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C073E">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255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5,312.66</w:t>
            </w:r>
            <w:r>
              <w:rPr>
                <w:rFonts w:ascii="Times New Roman" w:hAnsi="Times New Roman" w:cs="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F2F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1,548.84</w:t>
            </w:r>
            <w:r>
              <w:rPr>
                <w:rFonts w:ascii="Times New Roman" w:hAnsi="Times New Roman" w:cs="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761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3,763.82</w:t>
            </w:r>
            <w:r>
              <w:rPr>
                <w:rFonts w:ascii="Times New Roman" w:hAnsi="Times New Roman" w:cs="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221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ascii="Times New Roman" w:hAnsi="Times New Roman" w:cs="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990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ascii="Times New Roman" w:hAnsi="Times New Roman" w:cs="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675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ascii="Times New Roman" w:hAnsi="Times New Roman" w:cs="Times New Roman"/>
                <w:b/>
                <w:color w:val="000000"/>
                <w:sz w:val="20"/>
              </w:rPr>
              <w:t xml:space="preserve"> </w:t>
            </w:r>
          </w:p>
        </w:tc>
      </w:tr>
      <w:tr w14:paraId="46E892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377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814D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BC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2,215.83</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0B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1,193.45</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44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1,022.38</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6C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47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AF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6156CB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1CA3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741D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5C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33.83</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44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B7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33.83</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B1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006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B4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5BD5BB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DE7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19AD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其他人大事务支出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60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33.83</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22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33B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33.83</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37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B8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84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19DE6A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57B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9E30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政协事务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8C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8.63</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B7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6C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8.63</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A3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38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DC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1F4D29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69D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E147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其他政协事务支出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56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8.63</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8B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2C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8.63</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84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9F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9E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0EE860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E52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3F05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51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2,040.89</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13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1,193.45</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99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847.44</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A3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7E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0D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36D47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B32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5F7F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B6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1,193.45</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EF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1,193.45</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4A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53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16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A2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DE4D5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245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9B24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D8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847.44</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96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3B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847.44</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3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CF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F8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2139B31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192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F1D5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79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36.27</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A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15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36.27</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7B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E0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71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66292C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35F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4AFF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05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40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29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EE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A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4B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778990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D78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67644">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统计管理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8B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22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C8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F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F2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53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4F4DC03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67A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5F599">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E5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24.91</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E9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ED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24.91</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B7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AB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8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5544BB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3B32">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067F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其他统计信息事务支出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16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8.08</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EB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50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8.08</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AF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73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E5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5F0519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98D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75B4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群众团体事务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F4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5.14</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88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C9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5.14</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25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B7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CF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7973ED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BBE4">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2012999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A771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其他群众团体事务支出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CF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5.14</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4E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D15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5.14</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9B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83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7F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A5BD9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80C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0D4D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4B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75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2C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7D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B8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D0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6A1344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5E12">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9F37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C1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FA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6D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DA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B9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61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4090DF5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D76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20133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AD59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宣传事务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C2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29.00</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3B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E3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29.00</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014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5B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F6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0B245D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DE6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2013399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27F1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其他宣传事务支出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FD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29.00</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DF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5F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EE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FC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6C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67C0B73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FE6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7253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统战事务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D8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27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57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D6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44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72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14425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905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2013402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7043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1D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AA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87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5D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06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706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7D4F0C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F1D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D31D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35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55.94</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92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22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55.94</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87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2C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8C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5F161CE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AD31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B44A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18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55.94</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16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91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55.94</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A13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80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CB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405A9A5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A89F">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23EB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CC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6C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C9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78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F4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B6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012CA8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F47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2014004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8A95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信访业务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F8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1A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2F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6B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93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F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544C44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679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B198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国防支出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C3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F4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C7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7F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46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13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894611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909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417E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国防动员</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D5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88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2B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1B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E0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95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AAA68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E46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2030607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C778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民兵</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EF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8.22</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D5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8E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8.22</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E7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849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94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4E3CAD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30D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63CF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03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66.29</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CB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E0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66.29</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C2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E6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DB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5C87344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8D4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1771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司法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6C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66.29</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08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3F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66.29</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81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6E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8B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C24A8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C5A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2040604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88D6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基层司法业务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1F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66.29</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1E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DC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66.29</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85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96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90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8F913A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A7D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AB1C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D8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5.85</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62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AB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5.85</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2A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05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C3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A2695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266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C188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科学技术管理事务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D5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5.85</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F4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5B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5.85</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B7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30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C0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760198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8CA4">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2060199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3BE1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其他科学技术管理事务支出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7B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5.85</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4D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D4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5.85</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70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81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C9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081065E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64A4">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2EB3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85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1,219.54</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51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200.57</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AE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1,018.97</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D8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06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30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28CD63E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F15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E0A9F">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4E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879.98</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3F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95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879.98</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B5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5D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CE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73DB0D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662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579F4">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F50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879.98</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18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15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879.98</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0B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4B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F9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F3C08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963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BD21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A1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176.25</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B8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176.25</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43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04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0B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3AB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AA57E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9F7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2298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47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75.34</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4C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75.34</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82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85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E7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B5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34825B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6DD2">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4713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CF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36.49</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BA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36.49</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C9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F1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97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23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7933CE2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C63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1EDD9">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E7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64.42</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6C3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64.42</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03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5F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1E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5E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45000E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161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0BB7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79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24.32</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CF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24.32</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44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C2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12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73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5CC605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828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4582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1C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24.32</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1B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24.32</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EB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AB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B5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D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2A4EB8A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0797">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4A92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67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52.69</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30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8C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52.69</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0A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B8D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24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2D4C5B7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DEF9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8B1A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1D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52.69</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41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9C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52.69</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69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96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52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5E7B28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034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DFE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D6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44.36</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7C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11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44.36</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76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FF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32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00379F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736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2D3AB">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9D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28.45</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33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51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28.45</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0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79A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AB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76BF17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42C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2D54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9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15.91</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02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6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15.91</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A2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3B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7A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31FBD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30F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A06F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7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19.56</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C1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45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19.56</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AE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62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28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423B1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2E7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3A0A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2B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19.56</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CA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8C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19.56</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1F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60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CF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05D833F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240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0301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B1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22.39</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1D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9B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22.39</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95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32D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75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F8194B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0B62">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A923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DA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10.98</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C1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5F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10.98</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ED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56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67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0D21588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CCC2">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9EA5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FE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11.41</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A7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5E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11.41</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5C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D9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77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2760ED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EE4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3FD3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87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396.13</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83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57.99</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EB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338.14</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7F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87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9A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5461427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D74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FFDB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2F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338.14</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98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BF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338.14</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F2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EB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F8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74D2B1D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40D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2100717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AED4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计划生育服务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4D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224.65</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E3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7A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224.65</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5D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FC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A6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1D579B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F61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A93F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75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113.49</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F3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8F9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113.49</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5D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9D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942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00D953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D02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7EE9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6D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57.99</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B7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57.99</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33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34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9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CC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3E3AB7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813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3117B">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68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39.96</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C2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39.96</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03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3E2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EB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5D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6555D17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5574">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31724">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C0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18.03</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DE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18.03</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3B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3F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BF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8D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638F43B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4AE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5C94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11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18.96</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5B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61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18.96</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17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2C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2C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C51669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2871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A149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CD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18.96</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B5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05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18.96</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1A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39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C7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3029E9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506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3932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其他污染防治支出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87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18.96</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49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4B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18.96</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79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15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56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5F115E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1FC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8093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DA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739.58</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9B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E2B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739.58</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F9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D8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B3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668CBF2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9BB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EADC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67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182.85</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12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C3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182.85</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80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DD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6F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8F5BB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C3B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28C4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2D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182.85</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CB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E8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182.85</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5B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BD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28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3B2A74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A14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91D9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E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51.35</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D1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27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51.35</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91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4B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A93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76BCCC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C27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AAE9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0F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51.35</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E3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02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51.35</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49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358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22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4E1FC2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75D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B834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2A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28.73</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5A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1D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28.73</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AB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EA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11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4816EB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425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C45D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8F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28.73</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1B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9C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28.73</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1C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94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37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3F2E66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1A9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BE2F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AD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476.64</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84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B9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476.64</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AC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C4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06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278CC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AF1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2121399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A2C6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94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476.64</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FF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55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476.64</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7F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07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37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519EDF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2A3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66614">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A8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461.79</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DF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54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461.79</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47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81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E1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278A0D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1F9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96CB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F2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328.11</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38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5E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328.11</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73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BF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3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057AEF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EFF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8A5E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E4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328.11</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EF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0E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328.11</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B4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21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9A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304859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896F">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942F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B2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97.79</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C6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6F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97.79</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07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C0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8B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5D8490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67A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7C78B">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64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97.79</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BA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AA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97.79</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96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95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CA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4961C8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707F">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D77A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05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33.90</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F4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E6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33.90</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C2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1A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4C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5E12844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FEE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2130306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04BA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水利工程运行与维护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55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33.90</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EF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BE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A3C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9C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6B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6B206D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611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B65E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74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D8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E1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09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7D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88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86F90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899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0C26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BA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B41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11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46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45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4C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607A8F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15B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8DF9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78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0.40</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F2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ED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0.40</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D8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5B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32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5F4EF5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754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F831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A2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0.40</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31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99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0.40</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0A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F0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07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048530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A0C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E6AC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其他自然资源事务支出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94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FD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78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F3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89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9C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3F5C82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BD1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3367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14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97.21</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97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96.83</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F5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DF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49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4B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0E68998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D29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E2A7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54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5A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2C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D9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0D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D2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3D1E5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3AB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2210110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865F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保障性租赁住房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75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B1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E9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039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0F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68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0A205E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F4E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F28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8D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96.83</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F9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96.83</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07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256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BE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80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49D757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6F4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1D0F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05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96.83</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FE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96.83</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9D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AD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9C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8C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4765B67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DE0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FDED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D8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A3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17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6C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D4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36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78B43A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F4A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AF237">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19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19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3D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DF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CA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6E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6C1ED0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D80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18CE9">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E1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25.42</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AF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8D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25.42</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8A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ED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66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26F2B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75C7">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4C46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71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57.44</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E6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C9E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57.44</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45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D4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F8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716E992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6623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070E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51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57.44</w:t>
            </w:r>
            <w:r>
              <w:rPr>
                <w:rFonts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40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97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57.44</w:t>
            </w:r>
            <w:r>
              <w:rPr>
                <w:rFonts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38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CC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E5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2E04DB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811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2296002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8763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用于社会福利的彩票公益金支出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425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19.30</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EB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B9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19.30</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55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4B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3D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E77338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DCF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737F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63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19.74</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D5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3B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19.74</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D5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39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85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033EABD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75E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7DA4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8F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18.41</w:t>
            </w:r>
            <w:r>
              <w:rPr>
                <w:rFonts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0B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B1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18.41</w:t>
            </w:r>
            <w:r>
              <w:rPr>
                <w:rFonts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79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5C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6D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bl>
    <w:p w14:paraId="33A594D3">
      <w:pPr>
        <w:rPr>
          <w:rFonts w:hint="default" w:ascii="Times New Roman" w:hAnsi="Times New Roman" w:cs="Times New Roman"/>
          <w:sz w:val="20"/>
          <w:szCs w:val="20"/>
        </w:rPr>
      </w:pPr>
      <w:r>
        <w:rPr>
          <w:rFonts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ascii="Times New Roman" w:hAnsi="Times New Roman" w:cs="Times New Roman"/>
          <w:sz w:val="20"/>
          <w:szCs w:val="20"/>
        </w:rPr>
        <w:t>本年度各项支出情况。</w:t>
      </w:r>
      <w:r>
        <w:rPr>
          <w:rFonts w:ascii="Times New Roman" w:hAnsi="Times New Roman" w:cs="Times New Roman"/>
          <w:sz w:val="20"/>
          <w:szCs w:val="20"/>
        </w:rPr>
        <w:br w:type="textWrapping"/>
      </w:r>
      <w:r>
        <w:rPr>
          <w:rFonts w:ascii="Times New Roman" w:hAnsi="Times New Roman" w:cs="Times New Roman"/>
          <w:sz w:val="20"/>
          <w:szCs w:val="20"/>
        </w:rPr>
        <w:t xml:space="preserve">      2.本套报表金额单位转换时可能存在尾数误差。</w:t>
      </w:r>
      <w:r>
        <w:rPr>
          <w:rFonts w:ascii="Times New Roman" w:hAnsi="Times New Roman" w:cs="Times New Roman"/>
          <w:sz w:val="20"/>
          <w:szCs w:val="20"/>
        </w:rPr>
        <w:br w:type="textWrapping"/>
      </w:r>
      <w:r>
        <w:rPr>
          <w:rFonts w:ascii="Times New Roman" w:hAnsi="Times New Roman" w:cs="Times New Roman"/>
          <w:sz w:val="20"/>
          <w:szCs w:val="20"/>
        </w:rPr>
        <w:br w:type="textWrapping"/>
      </w:r>
    </w:p>
    <w:p w14:paraId="5547DA3B">
      <w:pPr>
        <w:rPr>
          <w:rFonts w:hint="default" w:ascii="Times New Roman" w:hAnsi="Times New Roman" w:cs="Times New Roman"/>
          <w:sz w:val="21"/>
          <w:szCs w:val="21"/>
        </w:rPr>
      </w:pPr>
      <w:r>
        <w:rPr>
          <w:rFonts w:ascii="Times New Roman" w:hAnsi="Times New Roman" w:cs="Times New Roman"/>
          <w:sz w:val="21"/>
          <w:szCs w:val="21"/>
        </w:rPr>
        <w:br w:type="page"/>
      </w:r>
    </w:p>
    <w:p w14:paraId="4E77F6D1">
      <w:pPr>
        <w:rPr>
          <w:rFonts w:hint="default" w:ascii="Times New Roman" w:hAnsi="Times New Roman"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D14C17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C1A1FBF">
            <w:pPr>
              <w:spacing w:line="400" w:lineRule="exact"/>
              <w:jc w:val="center"/>
              <w:textAlignment w:val="bottom"/>
              <w:rPr>
                <w:rFonts w:hint="default" w:ascii="Times New Roman" w:hAnsi="Times New Roman" w:cs="Times New Roman"/>
                <w:b/>
                <w:color w:val="000000"/>
                <w:sz w:val="32"/>
                <w:szCs w:val="32"/>
              </w:rPr>
            </w:pPr>
            <w:r>
              <w:rPr>
                <w:rFonts w:ascii="Times New Roman" w:hAnsi="Times New Roman" w:cs="Times New Roman"/>
                <w:b/>
                <w:color w:val="000000"/>
                <w:sz w:val="32"/>
                <w:szCs w:val="32"/>
              </w:rPr>
              <w:t>财政拨款收入支出决算总表</w:t>
            </w:r>
          </w:p>
        </w:tc>
      </w:tr>
      <w:tr w14:paraId="12ABBFC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1238AEA">
            <w:pPr>
              <w:spacing w:line="280" w:lineRule="exact"/>
              <w:rPr>
                <w:rFonts w:hint="default" w:ascii="Times New Roman" w:hAnsi="Times New Roman" w:cs="Times New Roman"/>
                <w:color w:val="000000"/>
                <w:sz w:val="18"/>
                <w:szCs w:val="18"/>
              </w:rPr>
            </w:pPr>
            <w:r>
              <w:rPr>
                <w:rFonts w:hint="eastAsia" w:ascii="Times New Roman" w:hAnsi="Times New Roman" w:cs="Times New Roman"/>
                <w:sz w:val="20"/>
                <w:szCs w:val="20"/>
                <w:lang w:eastAsia="zh-CN"/>
              </w:rPr>
              <w:t>单位</w:t>
            </w:r>
            <w:r>
              <w:rPr>
                <w:rFonts w:ascii="Times New Roman" w:hAnsi="Times New Roman" w:cs="Times New Roman"/>
                <w:color w:val="000000"/>
                <w:sz w:val="20"/>
                <w:szCs w:val="20"/>
              </w:rPr>
              <w:t>：</w:t>
            </w:r>
            <w:r>
              <w:rPr>
                <w:rFonts w:ascii="Times New Roman" w:hAnsi="Times New Roman" w:cs="Times New Roman"/>
                <w:color w:val="000000"/>
                <w:sz w:val="20"/>
              </w:rPr>
              <w:t>重庆市九龙坡区金凤镇人民政府（本级）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0794E3">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D61E14">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E9AA7A">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F4BCB0A">
            <w:pPr>
              <w:spacing w:line="26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ascii="Times New Roman" w:hAnsi="Times New Roman" w:cs="Times New Roman"/>
                <w:color w:val="000000"/>
                <w:sz w:val="20"/>
                <w:szCs w:val="20"/>
              </w:rPr>
              <w:t>表</w:t>
            </w:r>
          </w:p>
        </w:tc>
      </w:tr>
      <w:tr w14:paraId="0113179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E53AD2E">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79CE2DF">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EE2E80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FD1841">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E3BB592">
            <w:pPr>
              <w:spacing w:line="26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单位：</w:t>
            </w:r>
            <w:r>
              <w:rPr>
                <w:rFonts w:ascii="Times New Roman" w:hAnsi="Times New Roman" w:cs="Times New Roman"/>
                <w:sz w:val="20"/>
                <w:szCs w:val="20"/>
              </w:rPr>
              <w:t>万元</w:t>
            </w:r>
          </w:p>
        </w:tc>
      </w:tr>
      <w:tr w14:paraId="7A9AF36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82B2">
            <w:pPr>
              <w:spacing w:line="200"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EE95">
            <w:pPr>
              <w:spacing w:line="200"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支     出</w:t>
            </w:r>
          </w:p>
        </w:tc>
      </w:tr>
      <w:tr w14:paraId="3218162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458A8">
            <w:pPr>
              <w:spacing w:line="200"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15457">
            <w:pPr>
              <w:spacing w:line="200"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E42B9">
            <w:pPr>
              <w:spacing w:line="200"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33E7B">
            <w:pPr>
              <w:spacing w:line="200"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决算数</w:t>
            </w:r>
          </w:p>
        </w:tc>
      </w:tr>
      <w:tr w14:paraId="6E92254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8C178">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16DC5">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48ABC">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993F">
            <w:pPr>
              <w:spacing w:line="200"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EEA39">
            <w:pPr>
              <w:spacing w:line="200"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5A4D4">
            <w:pPr>
              <w:spacing w:line="200"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8B80B">
            <w:pPr>
              <w:spacing w:line="200"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国有资本经营预算财政拨款</w:t>
            </w:r>
          </w:p>
        </w:tc>
      </w:tr>
      <w:tr w14:paraId="65BFF7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838E">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AA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4,749.84</w:t>
            </w:r>
            <w:r>
              <w:rPr>
                <w:rFonts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AE19">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4E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2,215.83</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4DF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2,215.83</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33F4">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92D7">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40ED90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3101">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CA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562.82</w:t>
            </w:r>
            <w:r>
              <w:rPr>
                <w:rFonts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F0EF">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48273">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CFAF">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C004">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1C0E">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382312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46D5">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F6D20">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8A9A">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C3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8.22</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4B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8.22</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44AD">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66AD">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0C60E7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763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ACF7B">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010F">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18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66.29</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C8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66.29</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F310">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E3D1">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32EA59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63A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CCE119">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0189">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9976">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742E">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F2D8">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6E97">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6CB26A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A2D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83042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DF2F">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7B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5.85</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F8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5.85</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F3FA">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EA4B">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6A80CF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37B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5DB15E">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BBC2">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0B5D">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A01A">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775C">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9FF6">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714E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AD9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CF353B">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B873">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60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1,219.54</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B2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1,219.54</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786C">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B479">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545996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045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6856D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B05F">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3D5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396.13</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1E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396.13</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4B88">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A8F8">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54F24B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EC5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785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A00C">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9D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18.96</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08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18.96</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9742">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B4C1">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7223D6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F0C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EDA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29FD">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0A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739.58</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3C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234.20</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7E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505.38</w:t>
            </w: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4B58">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15CEC4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61A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DEC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9545">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29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461.79</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F2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461.79</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8F1F">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B1FB">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4E4403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E0A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3A4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30FF">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DFBE">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1B6C">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63D4">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4BAC">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3A05BA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BD7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B92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282B">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9D68">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F16E">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5A6E">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3E97">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041180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776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DFF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A161">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B82D">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9715">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7309">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7888">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49AFF1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FA6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DD4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859E">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B541">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4E7C">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7942">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3DFF">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676342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437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3BF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7003">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4C51">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E5FDB">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C2A9">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572C">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286B4E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03E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21A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D0B2">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02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79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E827">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2EB3">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13DED1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8C6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009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13A2">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0A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97.21</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5D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97.21</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763C">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A779">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747603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437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81F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99F2">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AAB0">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C20F">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B11D">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8A70">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043EBD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F4B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249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C187">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FBC2">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3E47">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95BE">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19D0B">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6F387E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80A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80E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216A">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20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25.42</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2B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25.42</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6C94">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3F91">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78169F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C6B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31A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3E99">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18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57.44</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8823">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F3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57.44</w:t>
            </w: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898E">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7853DC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CB01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69D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EE7D">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A854">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6CCA">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6288">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BCBC">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1154AA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AA7E3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123D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2B16">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82CD">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9E2E">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C59F">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3F87">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52D93C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18D2D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9BC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082AD">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75B8">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24CE">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8C5D">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AA2F4">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04B8B6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5A7B">
            <w:pPr>
              <w:spacing w:line="200" w:lineRule="exact"/>
              <w:jc w:val="center"/>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D6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5,312.66</w:t>
            </w:r>
            <w:r>
              <w:rPr>
                <w:rFonts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5A6C">
            <w:pPr>
              <w:spacing w:line="200" w:lineRule="exact"/>
              <w:jc w:val="center"/>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24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5,312.66</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2E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4,749.84</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18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562.82</w:t>
            </w: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0CDC">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1726D3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6D34">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556E">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0F8D">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3410">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7F32">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94C2">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9CF0">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176899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83FB8">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121A">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21CEF">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478D44">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917B03">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DFCD8D">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F533F8">
            <w:pPr>
              <w:spacing w:line="200" w:lineRule="exact"/>
              <w:rPr>
                <w:rFonts w:hint="default" w:ascii="Times New Roman" w:hAnsi="Times New Roman" w:cs="Times New Roman"/>
                <w:color w:val="000000"/>
                <w:sz w:val="18"/>
                <w:szCs w:val="18"/>
              </w:rPr>
            </w:pPr>
          </w:p>
        </w:tc>
      </w:tr>
      <w:tr w14:paraId="49B026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CA5E">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0704">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D337">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183A">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14E64">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79AC">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D121">
            <w:pPr>
              <w:spacing w:line="200" w:lineRule="exact"/>
              <w:jc w:val="right"/>
              <w:rPr>
                <w:rFonts w:hint="default" w:ascii="Times New Roman" w:hAnsi="Times New Roman" w:cs="Times New Roman"/>
                <w:color w:val="000000"/>
                <w:sz w:val="18"/>
                <w:szCs w:val="18"/>
              </w:rPr>
            </w:pPr>
          </w:p>
        </w:tc>
      </w:tr>
      <w:tr w14:paraId="3C6DF1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15FA">
            <w:pPr>
              <w:spacing w:line="200"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E650">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5526">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FA45">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07FB">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FE40">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0131">
            <w:pPr>
              <w:spacing w:line="200" w:lineRule="exact"/>
              <w:jc w:val="right"/>
              <w:rPr>
                <w:rFonts w:hint="default" w:ascii="Times New Roman" w:hAnsi="Times New Roman" w:cs="Times New Roman"/>
                <w:color w:val="000000"/>
                <w:sz w:val="18"/>
                <w:szCs w:val="18"/>
              </w:rPr>
            </w:pPr>
          </w:p>
        </w:tc>
      </w:tr>
      <w:tr w14:paraId="0620AC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D516">
            <w:pPr>
              <w:spacing w:line="200"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74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5,312.66</w:t>
            </w:r>
            <w:r>
              <w:rPr>
                <w:rFonts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63FF">
            <w:pPr>
              <w:spacing w:line="200"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B86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5,312.66</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8D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4,749.84</w:t>
            </w:r>
            <w:r>
              <w:rPr>
                <w:rFonts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E2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562.82</w:t>
            </w:r>
            <w:r>
              <w:rPr>
                <w:rFonts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1B9C">
            <w:pPr>
              <w:wordWrap w:val="0"/>
              <w:spacing w:line="200"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bl>
    <w:p w14:paraId="7F975AC9">
      <w:pPr>
        <w:spacing w:line="240" w:lineRule="exact"/>
        <w:rPr>
          <w:rFonts w:hint="default" w:ascii="Times New Roman" w:hAnsi="Times New Roman" w:cs="Times New Roman"/>
          <w:sz w:val="20"/>
          <w:szCs w:val="20"/>
        </w:rPr>
      </w:pPr>
      <w:r>
        <w:rPr>
          <w:rFonts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ascii="Times New Roman" w:hAnsi="Times New Roman" w:cs="Times New Roman"/>
          <w:sz w:val="20"/>
          <w:szCs w:val="20"/>
        </w:rPr>
        <w:t>本年度一般公共预算财政拨款、政府性基金预算财政拨款及国有资本经营预算财政拨款的总收支和年末结转结余情况。</w:t>
      </w:r>
      <w:r>
        <w:rPr>
          <w:rFonts w:ascii="Times New Roman" w:hAnsi="Times New Roman" w:cs="Times New Roman"/>
          <w:sz w:val="20"/>
          <w:szCs w:val="20"/>
        </w:rPr>
        <w:br w:type="textWrapping"/>
      </w:r>
      <w:r>
        <w:rPr>
          <w:rFonts w:ascii="Times New Roman" w:hAnsi="Times New Roman" w:cs="Times New Roman"/>
          <w:sz w:val="20"/>
          <w:szCs w:val="20"/>
        </w:rPr>
        <w:t xml:space="preserve">      2.本套报表金额单位转换时可能存在尾数误差。</w:t>
      </w:r>
      <w:r>
        <w:rPr>
          <w:rFonts w:ascii="Times New Roman" w:hAnsi="Times New Roman" w:cs="Times New Roman"/>
          <w:sz w:val="20"/>
          <w:szCs w:val="20"/>
        </w:rPr>
        <w:br w:type="textWrapping"/>
      </w:r>
      <w:r>
        <w:rPr>
          <w:rFonts w:ascii="Times New Roman" w:hAnsi="Times New Roman" w:cs="Times New Roman"/>
          <w:sz w:val="20"/>
          <w:szCs w:val="20"/>
        </w:rPr>
        <w:br w:type="textWrapping"/>
      </w:r>
      <w:r>
        <w:rPr>
          <w:rFonts w:ascii="Times New Roman" w:hAnsi="Times New Roman" w:cs="Times New Roman"/>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1E3C3E0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25376D6">
            <w:pPr>
              <w:jc w:val="center"/>
              <w:textAlignment w:val="bottom"/>
              <w:rPr>
                <w:rFonts w:hint="default" w:ascii="Times New Roman" w:hAnsi="Times New Roman" w:cs="Times New Roman"/>
                <w:b/>
                <w:color w:val="000000"/>
                <w:sz w:val="32"/>
                <w:szCs w:val="32"/>
              </w:rPr>
            </w:pPr>
            <w:r>
              <w:rPr>
                <w:rFonts w:ascii="Times New Roman" w:hAnsi="Times New Roman" w:cs="Times New Roman"/>
                <w:b/>
                <w:color w:val="000000"/>
                <w:sz w:val="32"/>
                <w:szCs w:val="32"/>
              </w:rPr>
              <w:t>一般公共预算财政拨款支出决算表</w:t>
            </w:r>
          </w:p>
        </w:tc>
      </w:tr>
      <w:tr w14:paraId="68CE616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39A2E7">
            <w:pPr>
              <w:spacing w:line="280" w:lineRule="exact"/>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ascii="Times New Roman" w:hAnsi="Times New Roman" w:cs="Times New Roman"/>
                <w:color w:val="000000"/>
                <w:sz w:val="20"/>
                <w:szCs w:val="20"/>
              </w:rPr>
              <w:t>：</w:t>
            </w:r>
            <w:r>
              <w:rPr>
                <w:rFonts w:ascii="Times New Roman" w:hAnsi="Times New Roman" w:cs="Times New Roman"/>
                <w:color w:val="000000"/>
                <w:sz w:val="20"/>
              </w:rPr>
              <w:t>重庆市九龙坡区金凤镇人民政府（本级）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CEF6309">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BDF3A14">
            <w:pPr>
              <w:spacing w:line="28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ascii="Times New Roman" w:hAnsi="Times New Roman" w:cs="Times New Roman"/>
                <w:color w:val="000000"/>
                <w:sz w:val="20"/>
                <w:szCs w:val="20"/>
              </w:rPr>
              <w:t>表</w:t>
            </w:r>
          </w:p>
        </w:tc>
      </w:tr>
      <w:tr w14:paraId="7ACDB24B">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E65081F">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C0DADAC">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2B70EB9">
            <w:pPr>
              <w:spacing w:line="28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单位：</w:t>
            </w:r>
            <w:r>
              <w:rPr>
                <w:rFonts w:ascii="Times New Roman" w:hAnsi="Times New Roman" w:cs="Times New Roman"/>
                <w:sz w:val="20"/>
                <w:szCs w:val="20"/>
              </w:rPr>
              <w:t>万元</w:t>
            </w:r>
          </w:p>
        </w:tc>
      </w:tr>
      <w:tr w14:paraId="02203DE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6B260">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DCAFAD">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本年支出</w:t>
            </w:r>
          </w:p>
        </w:tc>
      </w:tr>
      <w:tr w14:paraId="328E41C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CD5BC">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9B64C">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930E6">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E0DC6">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FADE7">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项目支出</w:t>
            </w:r>
          </w:p>
        </w:tc>
      </w:tr>
      <w:tr w14:paraId="0D2FA71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D3553">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02FCA">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C63F5">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52922">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6E7D6">
            <w:pPr>
              <w:jc w:val="center"/>
              <w:rPr>
                <w:rFonts w:hint="default" w:ascii="Times New Roman" w:hAnsi="Times New Roman" w:cs="Times New Roman"/>
                <w:b/>
                <w:color w:val="000000"/>
                <w:sz w:val="20"/>
                <w:szCs w:val="20"/>
              </w:rPr>
            </w:pPr>
          </w:p>
        </w:tc>
      </w:tr>
      <w:tr w14:paraId="1556CEB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37F01">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C6CD0">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A5F1D">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0D29E">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D4236">
            <w:pPr>
              <w:jc w:val="center"/>
              <w:rPr>
                <w:rFonts w:hint="default" w:ascii="Times New Roman" w:hAnsi="Times New Roman" w:cs="Times New Roman"/>
                <w:b/>
                <w:color w:val="000000"/>
                <w:sz w:val="20"/>
                <w:szCs w:val="20"/>
              </w:rPr>
            </w:pPr>
          </w:p>
        </w:tc>
      </w:tr>
      <w:tr w14:paraId="307CA8C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7E3A">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1B2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4,749.84</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D40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1,548.84</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668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3,201.00</w:t>
            </w:r>
            <w:r>
              <w:rPr>
                <w:rFonts w:ascii="Times New Roman" w:hAnsi="Times New Roman" w:cs="Times New Roman"/>
                <w:b/>
                <w:color w:val="000000"/>
                <w:sz w:val="20"/>
              </w:rPr>
              <w:t xml:space="preserve"> </w:t>
            </w:r>
          </w:p>
        </w:tc>
      </w:tr>
      <w:tr w14:paraId="5FC200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E7F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58F3F">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313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2,215.83</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109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1,193.45</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E3F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1,022.38</w:t>
            </w:r>
            <w:r>
              <w:rPr>
                <w:rFonts w:ascii="Times New Roman" w:hAnsi="Times New Roman" w:cs="Times New Roman"/>
                <w:b/>
                <w:color w:val="000000"/>
                <w:sz w:val="20"/>
              </w:rPr>
              <w:t xml:space="preserve"> </w:t>
            </w:r>
          </w:p>
        </w:tc>
      </w:tr>
      <w:tr w14:paraId="4A2BDC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A46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A8C1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6DB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33.83</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EBB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2DD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33.83</w:t>
            </w:r>
            <w:r>
              <w:rPr>
                <w:rFonts w:ascii="Times New Roman" w:hAnsi="Times New Roman" w:cs="Times New Roman"/>
                <w:b/>
                <w:color w:val="000000"/>
                <w:sz w:val="20"/>
              </w:rPr>
              <w:t xml:space="preserve"> </w:t>
            </w:r>
          </w:p>
        </w:tc>
      </w:tr>
      <w:tr w14:paraId="34FB41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3FA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3BD8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07C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33.83</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5E7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368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33.83</w:t>
            </w:r>
            <w:r>
              <w:rPr>
                <w:rFonts w:ascii="Times New Roman" w:hAnsi="Times New Roman" w:cs="Times New Roman"/>
                <w:color w:val="000000"/>
                <w:sz w:val="20"/>
              </w:rPr>
              <w:t xml:space="preserve"> </w:t>
            </w:r>
          </w:p>
        </w:tc>
      </w:tr>
      <w:tr w14:paraId="1DCBBA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CF9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2050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政协事务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2DC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8.63</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0BD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575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8.63</w:t>
            </w:r>
            <w:r>
              <w:rPr>
                <w:rFonts w:ascii="Times New Roman" w:hAnsi="Times New Roman" w:cs="Times New Roman"/>
                <w:b/>
                <w:color w:val="000000"/>
                <w:sz w:val="20"/>
              </w:rPr>
              <w:t xml:space="preserve"> </w:t>
            </w:r>
          </w:p>
        </w:tc>
      </w:tr>
      <w:tr w14:paraId="54C5AF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0FE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C8DC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其他政协事务支出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D72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8.63</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009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159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8.63</w:t>
            </w:r>
            <w:r>
              <w:rPr>
                <w:rFonts w:ascii="Times New Roman" w:hAnsi="Times New Roman" w:cs="Times New Roman"/>
                <w:color w:val="000000"/>
                <w:sz w:val="20"/>
              </w:rPr>
              <w:t xml:space="preserve"> </w:t>
            </w:r>
          </w:p>
        </w:tc>
      </w:tr>
      <w:tr w14:paraId="2CD802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38E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86D5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78A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2,040.89</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5C5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1,193.45</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C06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847.44</w:t>
            </w:r>
            <w:r>
              <w:rPr>
                <w:rFonts w:ascii="Times New Roman" w:hAnsi="Times New Roman" w:cs="Times New Roman"/>
                <w:b/>
                <w:color w:val="000000"/>
                <w:sz w:val="20"/>
              </w:rPr>
              <w:t xml:space="preserve"> </w:t>
            </w:r>
          </w:p>
        </w:tc>
      </w:tr>
      <w:tr w14:paraId="5BD1DB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269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49002">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F8E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1,193.45</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CF0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1,193.45</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D61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69B31C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A6C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F345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CDC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847.44</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F71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EDD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847.44</w:t>
            </w:r>
            <w:r>
              <w:rPr>
                <w:rFonts w:ascii="Times New Roman" w:hAnsi="Times New Roman" w:cs="Times New Roman"/>
                <w:color w:val="000000"/>
                <w:sz w:val="20"/>
              </w:rPr>
              <w:t xml:space="preserve"> </w:t>
            </w:r>
          </w:p>
        </w:tc>
      </w:tr>
      <w:tr w14:paraId="7DD199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7CA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FAE6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B41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36.27</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F55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2D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36.27</w:t>
            </w:r>
            <w:r>
              <w:rPr>
                <w:rFonts w:ascii="Times New Roman" w:hAnsi="Times New Roman" w:cs="Times New Roman"/>
                <w:b/>
                <w:color w:val="000000"/>
                <w:sz w:val="20"/>
              </w:rPr>
              <w:t xml:space="preserve"> </w:t>
            </w:r>
          </w:p>
        </w:tc>
      </w:tr>
      <w:tr w14:paraId="1B133C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4E3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24199">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815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D1A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771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ascii="Times New Roman" w:hAnsi="Times New Roman" w:cs="Times New Roman"/>
                <w:color w:val="000000"/>
                <w:sz w:val="20"/>
              </w:rPr>
              <w:t xml:space="preserve"> </w:t>
            </w:r>
          </w:p>
        </w:tc>
      </w:tr>
      <w:tr w14:paraId="2D5C98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A51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5D28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统计管理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268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2.68</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9CE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426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2.68</w:t>
            </w:r>
            <w:r>
              <w:rPr>
                <w:rFonts w:ascii="Times New Roman" w:hAnsi="Times New Roman" w:cs="Times New Roman"/>
                <w:color w:val="000000"/>
                <w:sz w:val="20"/>
              </w:rPr>
              <w:t xml:space="preserve"> </w:t>
            </w:r>
          </w:p>
        </w:tc>
      </w:tr>
      <w:tr w14:paraId="7DFFF5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615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1A232">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DA0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24.91</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D1B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3DD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24.91</w:t>
            </w:r>
            <w:r>
              <w:rPr>
                <w:rFonts w:ascii="Times New Roman" w:hAnsi="Times New Roman" w:cs="Times New Roman"/>
                <w:color w:val="000000"/>
                <w:sz w:val="20"/>
              </w:rPr>
              <w:t xml:space="preserve"> </w:t>
            </w:r>
          </w:p>
        </w:tc>
      </w:tr>
      <w:tr w14:paraId="4052E1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7BF9">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D22F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其他统计信息事务支出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42D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8.08</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2A0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056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8.08</w:t>
            </w:r>
            <w:r>
              <w:rPr>
                <w:rFonts w:ascii="Times New Roman" w:hAnsi="Times New Roman" w:cs="Times New Roman"/>
                <w:color w:val="000000"/>
                <w:sz w:val="20"/>
              </w:rPr>
              <w:t xml:space="preserve"> </w:t>
            </w:r>
          </w:p>
        </w:tc>
      </w:tr>
      <w:tr w14:paraId="6CEE46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7D7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2AD6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2E2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5.14</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A20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E72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5.14</w:t>
            </w:r>
            <w:r>
              <w:rPr>
                <w:rFonts w:ascii="Times New Roman" w:hAnsi="Times New Roman" w:cs="Times New Roman"/>
                <w:b/>
                <w:color w:val="000000"/>
                <w:sz w:val="20"/>
              </w:rPr>
              <w:t xml:space="preserve"> </w:t>
            </w:r>
          </w:p>
        </w:tc>
      </w:tr>
      <w:tr w14:paraId="1EA1F0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D93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C487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其他群众团体事务支出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FDE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5.14</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558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234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5.14</w:t>
            </w:r>
            <w:r>
              <w:rPr>
                <w:rFonts w:ascii="Times New Roman" w:hAnsi="Times New Roman" w:cs="Times New Roman"/>
                <w:color w:val="000000"/>
                <w:sz w:val="20"/>
              </w:rPr>
              <w:t xml:space="preserve"> </w:t>
            </w:r>
          </w:p>
        </w:tc>
      </w:tr>
      <w:tr w14:paraId="638FC2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F8C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F538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F51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741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9A7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w:t>
            </w:r>
            <w:r>
              <w:rPr>
                <w:rFonts w:ascii="Times New Roman" w:hAnsi="Times New Roman" w:cs="Times New Roman"/>
                <w:b/>
                <w:color w:val="000000"/>
                <w:sz w:val="20"/>
              </w:rPr>
              <w:t xml:space="preserve"> </w:t>
            </w:r>
          </w:p>
        </w:tc>
      </w:tr>
      <w:tr w14:paraId="7D6456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0D9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3B14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93D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3CE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E7A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w:t>
            </w:r>
            <w:r>
              <w:rPr>
                <w:rFonts w:ascii="Times New Roman" w:hAnsi="Times New Roman" w:cs="Times New Roman"/>
                <w:color w:val="000000"/>
                <w:sz w:val="20"/>
              </w:rPr>
              <w:t xml:space="preserve"> </w:t>
            </w:r>
          </w:p>
        </w:tc>
      </w:tr>
      <w:tr w14:paraId="64374C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6DF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20133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C606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宣传事务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DBD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29.00</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071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724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29.00</w:t>
            </w:r>
            <w:r>
              <w:rPr>
                <w:rFonts w:ascii="Times New Roman" w:hAnsi="Times New Roman" w:cs="Times New Roman"/>
                <w:b/>
                <w:color w:val="000000"/>
                <w:sz w:val="20"/>
              </w:rPr>
              <w:t xml:space="preserve"> </w:t>
            </w:r>
          </w:p>
        </w:tc>
      </w:tr>
      <w:tr w14:paraId="68152F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5FE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2013399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E9C6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其他宣传事务支出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0E2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29.00</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B39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AA3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29.00</w:t>
            </w:r>
            <w:r>
              <w:rPr>
                <w:rFonts w:ascii="Times New Roman" w:hAnsi="Times New Roman" w:cs="Times New Roman"/>
                <w:color w:val="000000"/>
                <w:sz w:val="20"/>
              </w:rPr>
              <w:t xml:space="preserve"> </w:t>
            </w:r>
          </w:p>
        </w:tc>
      </w:tr>
      <w:tr w14:paraId="3728BC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E29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2A12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统战事务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621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1.56</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EAA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FBF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1.56</w:t>
            </w:r>
            <w:r>
              <w:rPr>
                <w:rFonts w:ascii="Times New Roman" w:hAnsi="Times New Roman" w:cs="Times New Roman"/>
                <w:b/>
                <w:color w:val="000000"/>
                <w:sz w:val="20"/>
              </w:rPr>
              <w:t xml:space="preserve"> </w:t>
            </w:r>
          </w:p>
        </w:tc>
      </w:tr>
      <w:tr w14:paraId="240866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494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2013402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9D22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F60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1.56</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C4B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B76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1.56</w:t>
            </w:r>
            <w:r>
              <w:rPr>
                <w:rFonts w:ascii="Times New Roman" w:hAnsi="Times New Roman" w:cs="Times New Roman"/>
                <w:color w:val="000000"/>
                <w:sz w:val="20"/>
              </w:rPr>
              <w:t xml:space="preserve"> </w:t>
            </w:r>
          </w:p>
        </w:tc>
      </w:tr>
      <w:tr w14:paraId="342213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86E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E80D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AAA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55.94</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424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A8B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55.94</w:t>
            </w:r>
            <w:r>
              <w:rPr>
                <w:rFonts w:ascii="Times New Roman" w:hAnsi="Times New Roman" w:cs="Times New Roman"/>
                <w:b/>
                <w:color w:val="000000"/>
                <w:sz w:val="20"/>
              </w:rPr>
              <w:t xml:space="preserve"> </w:t>
            </w:r>
          </w:p>
        </w:tc>
      </w:tr>
      <w:tr w14:paraId="02744E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95E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30BD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929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55.94</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9B0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E0D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55.94</w:t>
            </w:r>
            <w:r>
              <w:rPr>
                <w:rFonts w:ascii="Times New Roman" w:hAnsi="Times New Roman" w:cs="Times New Roman"/>
                <w:color w:val="000000"/>
                <w:sz w:val="20"/>
              </w:rPr>
              <w:t xml:space="preserve"> </w:t>
            </w:r>
          </w:p>
        </w:tc>
      </w:tr>
      <w:tr w14:paraId="674C7D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54D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AB6F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96E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17A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483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ascii="Times New Roman" w:hAnsi="Times New Roman" w:cs="Times New Roman"/>
                <w:b/>
                <w:color w:val="000000"/>
                <w:sz w:val="20"/>
              </w:rPr>
              <w:t xml:space="preserve"> </w:t>
            </w:r>
          </w:p>
        </w:tc>
      </w:tr>
      <w:tr w14:paraId="4166C8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69A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83C7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1CC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BB8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997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ascii="Times New Roman" w:hAnsi="Times New Roman" w:cs="Times New Roman"/>
                <w:color w:val="000000"/>
                <w:sz w:val="20"/>
              </w:rPr>
              <w:t xml:space="preserve"> </w:t>
            </w:r>
          </w:p>
        </w:tc>
      </w:tr>
      <w:tr w14:paraId="21E57F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6298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A3BF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A03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8.22</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853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387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8.22</w:t>
            </w:r>
            <w:r>
              <w:rPr>
                <w:rFonts w:ascii="Times New Roman" w:hAnsi="Times New Roman" w:cs="Times New Roman"/>
                <w:b/>
                <w:color w:val="000000"/>
                <w:sz w:val="20"/>
              </w:rPr>
              <w:t xml:space="preserve"> </w:t>
            </w:r>
          </w:p>
        </w:tc>
      </w:tr>
      <w:tr w14:paraId="74ECB6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AD3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26C3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462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8.22</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E6F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482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8.22</w:t>
            </w:r>
            <w:r>
              <w:rPr>
                <w:rFonts w:ascii="Times New Roman" w:hAnsi="Times New Roman" w:cs="Times New Roman"/>
                <w:b/>
                <w:color w:val="000000"/>
                <w:sz w:val="20"/>
              </w:rPr>
              <w:t xml:space="preserve"> </w:t>
            </w:r>
          </w:p>
        </w:tc>
      </w:tr>
      <w:tr w14:paraId="4F6865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2D8E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2030607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2B49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民兵</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AB0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8.22</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5AC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99A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8.22</w:t>
            </w:r>
            <w:r>
              <w:rPr>
                <w:rFonts w:ascii="Times New Roman" w:hAnsi="Times New Roman" w:cs="Times New Roman"/>
                <w:color w:val="000000"/>
                <w:sz w:val="20"/>
              </w:rPr>
              <w:t xml:space="preserve"> </w:t>
            </w:r>
          </w:p>
        </w:tc>
      </w:tr>
      <w:tr w14:paraId="5034E8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0F7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9290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720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66.29</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803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2AE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66.29</w:t>
            </w:r>
            <w:r>
              <w:rPr>
                <w:rFonts w:ascii="Times New Roman" w:hAnsi="Times New Roman" w:cs="Times New Roman"/>
                <w:b/>
                <w:color w:val="000000"/>
                <w:sz w:val="20"/>
              </w:rPr>
              <w:t xml:space="preserve"> </w:t>
            </w:r>
          </w:p>
        </w:tc>
      </w:tr>
      <w:tr w14:paraId="724367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B925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934C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4C4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66.29</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C6F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8EA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66.29</w:t>
            </w:r>
            <w:r>
              <w:rPr>
                <w:rFonts w:ascii="Times New Roman" w:hAnsi="Times New Roman" w:cs="Times New Roman"/>
                <w:b/>
                <w:color w:val="000000"/>
                <w:sz w:val="20"/>
              </w:rPr>
              <w:t xml:space="preserve"> </w:t>
            </w:r>
          </w:p>
        </w:tc>
      </w:tr>
      <w:tr w14:paraId="228E60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B27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2040604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E7ED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基层司法业务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14C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66.29</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635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185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66.29</w:t>
            </w:r>
            <w:r>
              <w:rPr>
                <w:rFonts w:ascii="Times New Roman" w:hAnsi="Times New Roman" w:cs="Times New Roman"/>
                <w:color w:val="000000"/>
                <w:sz w:val="20"/>
              </w:rPr>
              <w:t xml:space="preserve"> </w:t>
            </w:r>
          </w:p>
        </w:tc>
      </w:tr>
      <w:tr w14:paraId="45E5C3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A42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F692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9A5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5.85</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BB5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125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5.85</w:t>
            </w:r>
            <w:r>
              <w:rPr>
                <w:rFonts w:ascii="Times New Roman" w:hAnsi="Times New Roman" w:cs="Times New Roman"/>
                <w:b/>
                <w:color w:val="000000"/>
                <w:sz w:val="20"/>
              </w:rPr>
              <w:t xml:space="preserve"> </w:t>
            </w:r>
          </w:p>
        </w:tc>
      </w:tr>
      <w:tr w14:paraId="42846A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093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EDEC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科学技术管理事务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94C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5.85</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C9B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B5F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5.85</w:t>
            </w:r>
            <w:r>
              <w:rPr>
                <w:rFonts w:ascii="Times New Roman" w:hAnsi="Times New Roman" w:cs="Times New Roman"/>
                <w:b/>
                <w:color w:val="000000"/>
                <w:sz w:val="20"/>
              </w:rPr>
              <w:t xml:space="preserve"> </w:t>
            </w:r>
          </w:p>
        </w:tc>
      </w:tr>
      <w:tr w14:paraId="63D4CA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F5B9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2060199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979F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其他科学技术管理事务支出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704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5.85</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9FB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B6D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5.85</w:t>
            </w:r>
            <w:r>
              <w:rPr>
                <w:rFonts w:ascii="Times New Roman" w:hAnsi="Times New Roman" w:cs="Times New Roman"/>
                <w:color w:val="000000"/>
                <w:sz w:val="20"/>
              </w:rPr>
              <w:t xml:space="preserve"> </w:t>
            </w:r>
          </w:p>
        </w:tc>
      </w:tr>
      <w:tr w14:paraId="254C17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6C1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A379">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6E0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1,219.54</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4B7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200.57</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820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1,018.97</w:t>
            </w:r>
            <w:r>
              <w:rPr>
                <w:rFonts w:ascii="Times New Roman" w:hAnsi="Times New Roman" w:cs="Times New Roman"/>
                <w:b/>
                <w:color w:val="000000"/>
                <w:sz w:val="20"/>
              </w:rPr>
              <w:t xml:space="preserve"> </w:t>
            </w:r>
          </w:p>
        </w:tc>
      </w:tr>
      <w:tr w14:paraId="013EB9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C938">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70A1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0DC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879.98</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414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3F4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879.98</w:t>
            </w:r>
            <w:r>
              <w:rPr>
                <w:rFonts w:ascii="Times New Roman" w:hAnsi="Times New Roman" w:cs="Times New Roman"/>
                <w:b/>
                <w:color w:val="000000"/>
                <w:sz w:val="20"/>
              </w:rPr>
              <w:t xml:space="preserve"> </w:t>
            </w:r>
          </w:p>
        </w:tc>
      </w:tr>
      <w:tr w14:paraId="7DEE99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DA3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98D7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1F8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879.98</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591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2F9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879.98</w:t>
            </w:r>
            <w:r>
              <w:rPr>
                <w:rFonts w:ascii="Times New Roman" w:hAnsi="Times New Roman" w:cs="Times New Roman"/>
                <w:color w:val="000000"/>
                <w:sz w:val="20"/>
              </w:rPr>
              <w:t xml:space="preserve"> </w:t>
            </w:r>
          </w:p>
        </w:tc>
      </w:tr>
      <w:tr w14:paraId="588C0A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0B2F">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BF0E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4DB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176.25</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719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176.25</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15A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6FBA6E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F35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A11E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A9D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75.34</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5FB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75.34</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EB0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596711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DD0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796C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806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36.49</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E4D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36.49</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B28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514174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1A24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8F00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76E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64.42</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17D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64.42</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E3F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276461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75C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9F497">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37A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24.32</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C9B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24.32</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DEC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2F5800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221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A6D6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258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24.32</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F47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24.32</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041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8E050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879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12C37">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506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52.69</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8EC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87B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52.69</w:t>
            </w:r>
            <w:r>
              <w:rPr>
                <w:rFonts w:ascii="Times New Roman" w:hAnsi="Times New Roman" w:cs="Times New Roman"/>
                <w:b/>
                <w:color w:val="000000"/>
                <w:sz w:val="20"/>
              </w:rPr>
              <w:t xml:space="preserve"> </w:t>
            </w:r>
          </w:p>
        </w:tc>
      </w:tr>
      <w:tr w14:paraId="4E664C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E14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CCC2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52E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52.69</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FE2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C3E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52.69</w:t>
            </w:r>
            <w:r>
              <w:rPr>
                <w:rFonts w:ascii="Times New Roman" w:hAnsi="Times New Roman" w:cs="Times New Roman"/>
                <w:color w:val="000000"/>
                <w:sz w:val="20"/>
              </w:rPr>
              <w:t xml:space="preserve"> </w:t>
            </w:r>
          </w:p>
        </w:tc>
      </w:tr>
      <w:tr w14:paraId="7197B9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CAC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C6B5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ADE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44.36</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B0A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990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44.36</w:t>
            </w:r>
            <w:r>
              <w:rPr>
                <w:rFonts w:ascii="Times New Roman" w:hAnsi="Times New Roman" w:cs="Times New Roman"/>
                <w:b/>
                <w:color w:val="000000"/>
                <w:sz w:val="20"/>
              </w:rPr>
              <w:t xml:space="preserve"> </w:t>
            </w:r>
          </w:p>
        </w:tc>
      </w:tr>
      <w:tr w14:paraId="3E38CF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0CB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225B6">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809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28.45</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AB9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10D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28.45</w:t>
            </w:r>
            <w:r>
              <w:rPr>
                <w:rFonts w:ascii="Times New Roman" w:hAnsi="Times New Roman" w:cs="Times New Roman"/>
                <w:color w:val="000000"/>
                <w:sz w:val="20"/>
              </w:rPr>
              <w:t xml:space="preserve"> </w:t>
            </w:r>
          </w:p>
        </w:tc>
      </w:tr>
      <w:tr w14:paraId="29C911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F18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9AD1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5CA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15.91</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088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455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15.91</w:t>
            </w:r>
            <w:r>
              <w:rPr>
                <w:rFonts w:ascii="Times New Roman" w:hAnsi="Times New Roman" w:cs="Times New Roman"/>
                <w:color w:val="000000"/>
                <w:sz w:val="20"/>
              </w:rPr>
              <w:t xml:space="preserve"> </w:t>
            </w:r>
          </w:p>
        </w:tc>
      </w:tr>
      <w:tr w14:paraId="500E07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3542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3F21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442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19.56</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3FF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CD4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19.56</w:t>
            </w:r>
            <w:r>
              <w:rPr>
                <w:rFonts w:ascii="Times New Roman" w:hAnsi="Times New Roman" w:cs="Times New Roman"/>
                <w:b/>
                <w:color w:val="000000"/>
                <w:sz w:val="20"/>
              </w:rPr>
              <w:t xml:space="preserve"> </w:t>
            </w:r>
          </w:p>
        </w:tc>
      </w:tr>
      <w:tr w14:paraId="56905C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9A9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0578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ED0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19.56</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181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F70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19.56</w:t>
            </w:r>
            <w:r>
              <w:rPr>
                <w:rFonts w:ascii="Times New Roman" w:hAnsi="Times New Roman" w:cs="Times New Roman"/>
                <w:color w:val="000000"/>
                <w:sz w:val="20"/>
              </w:rPr>
              <w:t xml:space="preserve"> </w:t>
            </w:r>
          </w:p>
        </w:tc>
      </w:tr>
      <w:tr w14:paraId="146466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1A14">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9C84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F45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22.39</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30C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AC1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22.39</w:t>
            </w:r>
            <w:r>
              <w:rPr>
                <w:rFonts w:ascii="Times New Roman" w:hAnsi="Times New Roman" w:cs="Times New Roman"/>
                <w:b/>
                <w:color w:val="000000"/>
                <w:sz w:val="20"/>
              </w:rPr>
              <w:t xml:space="preserve"> </w:t>
            </w:r>
          </w:p>
        </w:tc>
      </w:tr>
      <w:tr w14:paraId="0549F6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4EA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A45F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99C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10.98</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6CD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554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10.98</w:t>
            </w:r>
            <w:r>
              <w:rPr>
                <w:rFonts w:ascii="Times New Roman" w:hAnsi="Times New Roman" w:cs="Times New Roman"/>
                <w:color w:val="000000"/>
                <w:sz w:val="20"/>
              </w:rPr>
              <w:t xml:space="preserve"> </w:t>
            </w:r>
          </w:p>
        </w:tc>
      </w:tr>
      <w:tr w14:paraId="087A27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726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FB4F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F3C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11.41</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7AF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246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11.41</w:t>
            </w:r>
            <w:r>
              <w:rPr>
                <w:rFonts w:ascii="Times New Roman" w:hAnsi="Times New Roman" w:cs="Times New Roman"/>
                <w:color w:val="000000"/>
                <w:sz w:val="20"/>
              </w:rPr>
              <w:t xml:space="preserve"> </w:t>
            </w:r>
          </w:p>
        </w:tc>
      </w:tr>
      <w:tr w14:paraId="51D0DD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8C5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B813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944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396.13</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4BA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57.99</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E16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338.14</w:t>
            </w:r>
            <w:r>
              <w:rPr>
                <w:rFonts w:ascii="Times New Roman" w:hAnsi="Times New Roman" w:cs="Times New Roman"/>
                <w:b/>
                <w:color w:val="000000"/>
                <w:sz w:val="20"/>
              </w:rPr>
              <w:t xml:space="preserve"> </w:t>
            </w:r>
          </w:p>
        </w:tc>
      </w:tr>
      <w:tr w14:paraId="7070BA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7E5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950BF">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9CD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338.14</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7F4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F2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338.14</w:t>
            </w:r>
            <w:r>
              <w:rPr>
                <w:rFonts w:ascii="Times New Roman" w:hAnsi="Times New Roman" w:cs="Times New Roman"/>
                <w:b/>
                <w:color w:val="000000"/>
                <w:sz w:val="20"/>
              </w:rPr>
              <w:t xml:space="preserve"> </w:t>
            </w:r>
          </w:p>
        </w:tc>
      </w:tr>
      <w:tr w14:paraId="50B776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6C5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3865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D2B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224.65</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3E3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4B4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224.65</w:t>
            </w:r>
            <w:r>
              <w:rPr>
                <w:rFonts w:ascii="Times New Roman" w:hAnsi="Times New Roman" w:cs="Times New Roman"/>
                <w:color w:val="000000"/>
                <w:sz w:val="20"/>
              </w:rPr>
              <w:t xml:space="preserve"> </w:t>
            </w:r>
          </w:p>
        </w:tc>
      </w:tr>
      <w:tr w14:paraId="3B3F59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0998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3B36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C3A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113.49</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2BD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51F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113.49</w:t>
            </w:r>
            <w:r>
              <w:rPr>
                <w:rFonts w:ascii="Times New Roman" w:hAnsi="Times New Roman" w:cs="Times New Roman"/>
                <w:color w:val="000000"/>
                <w:sz w:val="20"/>
              </w:rPr>
              <w:t xml:space="preserve"> </w:t>
            </w:r>
          </w:p>
        </w:tc>
      </w:tr>
      <w:tr w14:paraId="30A533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8D3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C3A47">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4A0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57.99</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3A1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57.99</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E5F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76FD74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403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113E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2D9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39.96</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D54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39.96</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4B9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158FDB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0CB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A966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60D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18.03</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DE7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18.03</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76C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6DA524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A84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8439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7BB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18.96</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D7F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A86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18.96</w:t>
            </w:r>
            <w:r>
              <w:rPr>
                <w:rFonts w:ascii="Times New Roman" w:hAnsi="Times New Roman" w:cs="Times New Roman"/>
                <w:b/>
                <w:color w:val="000000"/>
                <w:sz w:val="20"/>
              </w:rPr>
              <w:t xml:space="preserve"> </w:t>
            </w:r>
          </w:p>
        </w:tc>
      </w:tr>
      <w:tr w14:paraId="095574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7804">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AD9CF">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046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18.96</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08A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BB7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18.96</w:t>
            </w:r>
            <w:r>
              <w:rPr>
                <w:rFonts w:ascii="Times New Roman" w:hAnsi="Times New Roman" w:cs="Times New Roman"/>
                <w:b/>
                <w:color w:val="000000"/>
                <w:sz w:val="20"/>
              </w:rPr>
              <w:t xml:space="preserve"> </w:t>
            </w:r>
          </w:p>
        </w:tc>
      </w:tr>
      <w:tr w14:paraId="270745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A332">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2151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FDA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18.96</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D47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64A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18.96</w:t>
            </w:r>
            <w:r>
              <w:rPr>
                <w:rFonts w:ascii="Times New Roman" w:hAnsi="Times New Roman" w:cs="Times New Roman"/>
                <w:color w:val="000000"/>
                <w:sz w:val="20"/>
              </w:rPr>
              <w:t xml:space="preserve"> </w:t>
            </w:r>
          </w:p>
        </w:tc>
      </w:tr>
      <w:tr w14:paraId="162BB6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8EA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41F2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C7A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234.20</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FC5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509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234.20</w:t>
            </w:r>
            <w:r>
              <w:rPr>
                <w:rFonts w:ascii="Times New Roman" w:hAnsi="Times New Roman" w:cs="Times New Roman"/>
                <w:b/>
                <w:color w:val="000000"/>
                <w:sz w:val="20"/>
              </w:rPr>
              <w:t xml:space="preserve"> </w:t>
            </w:r>
          </w:p>
        </w:tc>
      </w:tr>
      <w:tr w14:paraId="7F1F69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2564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49AE5">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ABC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182.85</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B55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FC8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182.85</w:t>
            </w:r>
            <w:r>
              <w:rPr>
                <w:rFonts w:ascii="Times New Roman" w:hAnsi="Times New Roman" w:cs="Times New Roman"/>
                <w:b/>
                <w:color w:val="000000"/>
                <w:sz w:val="20"/>
              </w:rPr>
              <w:t xml:space="preserve"> </w:t>
            </w:r>
          </w:p>
        </w:tc>
      </w:tr>
      <w:tr w14:paraId="459192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AC4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D1A9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E8B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182.85</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3AA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C78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182.85</w:t>
            </w:r>
            <w:r>
              <w:rPr>
                <w:rFonts w:ascii="Times New Roman" w:hAnsi="Times New Roman" w:cs="Times New Roman"/>
                <w:color w:val="000000"/>
                <w:sz w:val="20"/>
              </w:rPr>
              <w:t xml:space="preserve"> </w:t>
            </w:r>
          </w:p>
        </w:tc>
      </w:tr>
      <w:tr w14:paraId="03F563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196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ECC1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6A3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51.35</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CAF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25B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51.35</w:t>
            </w:r>
            <w:r>
              <w:rPr>
                <w:rFonts w:ascii="Times New Roman" w:hAnsi="Times New Roman" w:cs="Times New Roman"/>
                <w:b/>
                <w:color w:val="000000"/>
                <w:sz w:val="20"/>
              </w:rPr>
              <w:t xml:space="preserve"> </w:t>
            </w:r>
          </w:p>
        </w:tc>
      </w:tr>
      <w:tr w14:paraId="48A100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0D6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49CC">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624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51.35</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F63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C47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51.35</w:t>
            </w:r>
            <w:r>
              <w:rPr>
                <w:rFonts w:ascii="Times New Roman" w:hAnsi="Times New Roman" w:cs="Times New Roman"/>
                <w:color w:val="000000"/>
                <w:sz w:val="20"/>
              </w:rPr>
              <w:t xml:space="preserve"> </w:t>
            </w:r>
          </w:p>
        </w:tc>
      </w:tr>
      <w:tr w14:paraId="404448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580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3DAAD">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960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461.79</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4C9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227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461.79</w:t>
            </w:r>
            <w:r>
              <w:rPr>
                <w:rFonts w:ascii="Times New Roman" w:hAnsi="Times New Roman" w:cs="Times New Roman"/>
                <w:b/>
                <w:color w:val="000000"/>
                <w:sz w:val="20"/>
              </w:rPr>
              <w:t xml:space="preserve"> </w:t>
            </w:r>
          </w:p>
        </w:tc>
      </w:tr>
      <w:tr w14:paraId="3635BB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CC6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64BE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939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328.11</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1F1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6E7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328.11</w:t>
            </w:r>
            <w:r>
              <w:rPr>
                <w:rFonts w:ascii="Times New Roman" w:hAnsi="Times New Roman" w:cs="Times New Roman"/>
                <w:b/>
                <w:color w:val="000000"/>
                <w:sz w:val="20"/>
              </w:rPr>
              <w:t xml:space="preserve"> </w:t>
            </w:r>
          </w:p>
        </w:tc>
      </w:tr>
      <w:tr w14:paraId="20452B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84A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92DB4">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584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328.11</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A1E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983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328.11</w:t>
            </w:r>
            <w:r>
              <w:rPr>
                <w:rFonts w:ascii="Times New Roman" w:hAnsi="Times New Roman" w:cs="Times New Roman"/>
                <w:color w:val="000000"/>
                <w:sz w:val="20"/>
              </w:rPr>
              <w:t xml:space="preserve"> </w:t>
            </w:r>
          </w:p>
        </w:tc>
      </w:tr>
      <w:tr w14:paraId="70DCFE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94A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63F91">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0B5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97.79</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FC4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861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97.79</w:t>
            </w:r>
            <w:r>
              <w:rPr>
                <w:rFonts w:ascii="Times New Roman" w:hAnsi="Times New Roman" w:cs="Times New Roman"/>
                <w:b/>
                <w:color w:val="000000"/>
                <w:sz w:val="20"/>
              </w:rPr>
              <w:t xml:space="preserve"> </w:t>
            </w:r>
          </w:p>
        </w:tc>
      </w:tr>
      <w:tr w14:paraId="786832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5903">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BA46F">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E4A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97.79</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BFB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C42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97.79</w:t>
            </w:r>
            <w:r>
              <w:rPr>
                <w:rFonts w:ascii="Times New Roman" w:hAnsi="Times New Roman" w:cs="Times New Roman"/>
                <w:color w:val="000000"/>
                <w:sz w:val="20"/>
              </w:rPr>
              <w:t xml:space="preserve"> </w:t>
            </w:r>
          </w:p>
        </w:tc>
      </w:tr>
      <w:tr w14:paraId="4A00B2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E7D1C">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A28B7">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51B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33.90</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FBA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308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33.90</w:t>
            </w:r>
            <w:r>
              <w:rPr>
                <w:rFonts w:ascii="Times New Roman" w:hAnsi="Times New Roman" w:cs="Times New Roman"/>
                <w:b/>
                <w:color w:val="000000"/>
                <w:sz w:val="20"/>
              </w:rPr>
              <w:t xml:space="preserve"> </w:t>
            </w:r>
          </w:p>
        </w:tc>
      </w:tr>
      <w:tr w14:paraId="55EEFE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26C8">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2419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A6B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33.90</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6CB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9D3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33.90</w:t>
            </w:r>
            <w:r>
              <w:rPr>
                <w:rFonts w:ascii="Times New Roman" w:hAnsi="Times New Roman" w:cs="Times New Roman"/>
                <w:color w:val="000000"/>
                <w:sz w:val="20"/>
              </w:rPr>
              <w:t xml:space="preserve"> </w:t>
            </w:r>
          </w:p>
        </w:tc>
      </w:tr>
      <w:tr w14:paraId="30807B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5A12">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D5D74">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CEC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24B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A2C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ascii="Times New Roman" w:hAnsi="Times New Roman" w:cs="Times New Roman"/>
                <w:b/>
                <w:color w:val="000000"/>
                <w:sz w:val="20"/>
              </w:rPr>
              <w:t xml:space="preserve"> </w:t>
            </w:r>
          </w:p>
        </w:tc>
      </w:tr>
      <w:tr w14:paraId="6109E5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36E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B9FA5">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C96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6FC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DED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ascii="Times New Roman" w:hAnsi="Times New Roman" w:cs="Times New Roman"/>
                <w:color w:val="000000"/>
                <w:sz w:val="20"/>
              </w:rPr>
              <w:t xml:space="preserve"> </w:t>
            </w:r>
          </w:p>
        </w:tc>
      </w:tr>
      <w:tr w14:paraId="03F06D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DFBE">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336B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4A8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0.40</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256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C5D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0.40</w:t>
            </w:r>
            <w:r>
              <w:rPr>
                <w:rFonts w:ascii="Times New Roman" w:hAnsi="Times New Roman" w:cs="Times New Roman"/>
                <w:b/>
                <w:color w:val="000000"/>
                <w:sz w:val="20"/>
              </w:rPr>
              <w:t xml:space="preserve"> </w:t>
            </w:r>
          </w:p>
        </w:tc>
      </w:tr>
      <w:tr w14:paraId="63518C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0FB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6ABE0">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B4F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0.40</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038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30C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0.40</w:t>
            </w:r>
            <w:r>
              <w:rPr>
                <w:rFonts w:ascii="Times New Roman" w:hAnsi="Times New Roman" w:cs="Times New Roman"/>
                <w:b/>
                <w:color w:val="000000"/>
                <w:sz w:val="20"/>
              </w:rPr>
              <w:t xml:space="preserve"> </w:t>
            </w:r>
          </w:p>
        </w:tc>
      </w:tr>
      <w:tr w14:paraId="42961B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4C21">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CCB2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73B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0.40</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57C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EBA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0.40</w:t>
            </w:r>
            <w:r>
              <w:rPr>
                <w:rFonts w:ascii="Times New Roman" w:hAnsi="Times New Roman" w:cs="Times New Roman"/>
                <w:color w:val="000000"/>
                <w:sz w:val="20"/>
              </w:rPr>
              <w:t xml:space="preserve"> </w:t>
            </w:r>
          </w:p>
        </w:tc>
      </w:tr>
      <w:tr w14:paraId="3E8125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C9A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9AFF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022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97.21</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5A2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96.83</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69D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0.38</w:t>
            </w:r>
            <w:r>
              <w:rPr>
                <w:rFonts w:ascii="Times New Roman" w:hAnsi="Times New Roman" w:cs="Times New Roman"/>
                <w:b/>
                <w:color w:val="000000"/>
                <w:sz w:val="20"/>
              </w:rPr>
              <w:t xml:space="preserve"> </w:t>
            </w:r>
          </w:p>
        </w:tc>
      </w:tr>
      <w:tr w14:paraId="3AB0FE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A0B43">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5228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0BC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0.38</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467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729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0.38</w:t>
            </w:r>
            <w:r>
              <w:rPr>
                <w:rFonts w:ascii="Times New Roman" w:hAnsi="Times New Roman" w:cs="Times New Roman"/>
                <w:b/>
                <w:color w:val="000000"/>
                <w:sz w:val="20"/>
              </w:rPr>
              <w:t xml:space="preserve"> </w:t>
            </w:r>
          </w:p>
        </w:tc>
      </w:tr>
      <w:tr w14:paraId="5C0E53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9727">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2210110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4D47E">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保障性租赁住房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F59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0.38</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097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541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0.38</w:t>
            </w:r>
            <w:r>
              <w:rPr>
                <w:rFonts w:ascii="Times New Roman" w:hAnsi="Times New Roman" w:cs="Times New Roman"/>
                <w:color w:val="000000"/>
                <w:sz w:val="20"/>
              </w:rPr>
              <w:t xml:space="preserve"> </w:t>
            </w:r>
          </w:p>
        </w:tc>
      </w:tr>
      <w:tr w14:paraId="6AC588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07E6">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8FF04">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4B3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96.83</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07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96.83</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243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008FBD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E0D5A">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33F70">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906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96.83</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179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96.83</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AE3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019D00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C95A">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58984">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B5D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25.42</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4A1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E57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25.42</w:t>
            </w:r>
            <w:r>
              <w:rPr>
                <w:rFonts w:ascii="Times New Roman" w:hAnsi="Times New Roman" w:cs="Times New Roman"/>
                <w:b/>
                <w:color w:val="000000"/>
                <w:sz w:val="20"/>
              </w:rPr>
              <w:t xml:space="preserve"> </w:t>
            </w:r>
          </w:p>
        </w:tc>
      </w:tr>
      <w:tr w14:paraId="110E46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9AEF">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0CAB">
            <w:pPr>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A95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25.42</w:t>
            </w:r>
            <w:r>
              <w:rPr>
                <w:rFonts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7AF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B19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25.42</w:t>
            </w:r>
            <w:r>
              <w:rPr>
                <w:rFonts w:ascii="Times New Roman" w:hAnsi="Times New Roman" w:cs="Times New Roman"/>
                <w:b/>
                <w:color w:val="000000"/>
                <w:sz w:val="20"/>
              </w:rPr>
              <w:t xml:space="preserve"> </w:t>
            </w:r>
          </w:p>
        </w:tc>
      </w:tr>
      <w:tr w14:paraId="3A525E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78D2">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BFECD">
            <w:pPr>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771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25.42</w:t>
            </w:r>
            <w:r>
              <w:rPr>
                <w:rFonts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AED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FFE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25.42</w:t>
            </w:r>
            <w:r>
              <w:rPr>
                <w:rFonts w:ascii="Times New Roman" w:hAnsi="Times New Roman" w:cs="Times New Roman"/>
                <w:color w:val="000000"/>
                <w:sz w:val="20"/>
              </w:rPr>
              <w:t xml:space="preserve"> </w:t>
            </w:r>
          </w:p>
        </w:tc>
      </w:tr>
    </w:tbl>
    <w:p w14:paraId="44249521">
      <w:pPr>
        <w:rPr>
          <w:rFonts w:hint="default" w:ascii="Times New Roman" w:hAnsi="Times New Roman" w:cs="Times New Roman"/>
          <w:sz w:val="21"/>
          <w:szCs w:val="21"/>
        </w:rPr>
      </w:pPr>
      <w:r>
        <w:rPr>
          <w:rFonts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ascii="Times New Roman" w:hAnsi="Times New Roman" w:cs="Times New Roman"/>
          <w:sz w:val="20"/>
          <w:szCs w:val="20"/>
        </w:rPr>
        <w:t>本年度一般公共预算财政拨款支出情况。</w:t>
      </w:r>
      <w:r>
        <w:rPr>
          <w:rFonts w:ascii="Times New Roman" w:hAnsi="Times New Roman" w:cs="Times New Roman"/>
          <w:sz w:val="20"/>
          <w:szCs w:val="20"/>
        </w:rPr>
        <w:br w:type="textWrapping"/>
      </w:r>
      <w:r>
        <w:rPr>
          <w:rFonts w:ascii="Times New Roman" w:hAnsi="Times New Roman" w:cs="Times New Roman"/>
          <w:sz w:val="20"/>
          <w:szCs w:val="20"/>
        </w:rPr>
        <w:t xml:space="preserve">      2.本套报表金额单位转换时可能存在尾数误差。</w:t>
      </w:r>
      <w:r>
        <w:rPr>
          <w:rFonts w:ascii="Times New Roman" w:hAnsi="Times New Roman" w:cs="Times New Roman"/>
          <w:sz w:val="20"/>
          <w:szCs w:val="20"/>
        </w:rPr>
        <w:br w:type="textWrapping"/>
      </w:r>
      <w:r>
        <w:rPr>
          <w:rFonts w:ascii="Times New Roman" w:hAnsi="Times New Roman" w:cs="Times New Roman"/>
          <w:sz w:val="20"/>
          <w:szCs w:val="20"/>
        </w:rPr>
        <w:br w:type="textWrapping"/>
      </w:r>
    </w:p>
    <w:p w14:paraId="5A5E7305">
      <w:pPr>
        <w:ind w:firstLine="630" w:firstLineChars="300"/>
        <w:rPr>
          <w:rFonts w:hint="default" w:ascii="Times New Roman" w:hAnsi="Times New Roman" w:cs="Times New Roman"/>
          <w:sz w:val="21"/>
          <w:szCs w:val="21"/>
        </w:rPr>
      </w:pPr>
      <w:r>
        <w:rPr>
          <w:rFonts w:ascii="Times New Roman" w:hAnsi="Times New Roman" w:cs="Times New Roman"/>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5B66A6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A70498C">
            <w:pPr>
              <w:spacing w:line="440" w:lineRule="exact"/>
              <w:jc w:val="center"/>
              <w:textAlignment w:val="bottom"/>
              <w:rPr>
                <w:rFonts w:hint="default" w:ascii="Times New Roman" w:hAnsi="Times New Roman" w:cs="Times New Roman"/>
                <w:b/>
                <w:color w:val="000000"/>
                <w:sz w:val="32"/>
                <w:szCs w:val="32"/>
              </w:rPr>
            </w:pPr>
            <w:r>
              <w:rPr>
                <w:rFonts w:ascii="Times New Roman" w:hAnsi="Times New Roman" w:cs="Times New Roman"/>
                <w:b/>
                <w:color w:val="000000"/>
                <w:sz w:val="32"/>
                <w:szCs w:val="32"/>
              </w:rPr>
              <w:t>一般公共预算财政拨款基本支出决算表</w:t>
            </w:r>
          </w:p>
        </w:tc>
      </w:tr>
      <w:tr w14:paraId="5FC989E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0D7F15A">
            <w:pPr>
              <w:spacing w:line="280" w:lineRule="exact"/>
              <w:rPr>
                <w:rFonts w:hint="default" w:ascii="Times New Roman" w:hAnsi="Times New Roman" w:cs="Times New Roman"/>
                <w:color w:val="000000"/>
                <w:sz w:val="18"/>
                <w:szCs w:val="18"/>
              </w:rPr>
            </w:pPr>
            <w:r>
              <w:rPr>
                <w:rFonts w:hint="eastAsia" w:ascii="Times New Roman" w:hAnsi="Times New Roman" w:cs="Times New Roman"/>
                <w:sz w:val="20"/>
                <w:szCs w:val="20"/>
                <w:lang w:eastAsia="zh-CN"/>
              </w:rPr>
              <w:t>单位</w:t>
            </w:r>
            <w:r>
              <w:rPr>
                <w:rFonts w:ascii="Times New Roman" w:hAnsi="Times New Roman" w:cs="Times New Roman"/>
                <w:color w:val="000000"/>
                <w:sz w:val="20"/>
                <w:szCs w:val="20"/>
              </w:rPr>
              <w:t>：</w:t>
            </w:r>
            <w:r>
              <w:rPr>
                <w:rFonts w:ascii="Times New Roman" w:hAnsi="Times New Roman" w:cs="Times New Roman"/>
                <w:color w:val="000000"/>
                <w:sz w:val="20"/>
              </w:rPr>
              <w:t>重庆市九龙坡区金凤镇人民政府（本级）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63A039B4">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47FBC07">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A7C0260">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9F78ADE">
            <w:pPr>
              <w:spacing w:line="28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ascii="Times New Roman" w:hAnsi="Times New Roman" w:cs="Times New Roman"/>
                <w:color w:val="000000"/>
                <w:sz w:val="20"/>
                <w:szCs w:val="20"/>
              </w:rPr>
              <w:t>表</w:t>
            </w:r>
          </w:p>
        </w:tc>
      </w:tr>
      <w:tr w14:paraId="71117FB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E0B86B2">
            <w:pP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E94CA17">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FB2901D">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B2803BF">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D70CCD1">
            <w:pPr>
              <w:spacing w:line="28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单位：</w:t>
            </w:r>
            <w:r>
              <w:rPr>
                <w:rFonts w:ascii="Times New Roman" w:hAnsi="Times New Roman" w:cs="Times New Roman"/>
                <w:sz w:val="20"/>
                <w:szCs w:val="20"/>
              </w:rPr>
              <w:t>万元</w:t>
            </w:r>
          </w:p>
        </w:tc>
      </w:tr>
      <w:tr w14:paraId="4762F87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24F2">
            <w:pPr>
              <w:spacing w:line="192"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94513A">
            <w:pPr>
              <w:spacing w:line="192"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公用经费</w:t>
            </w:r>
          </w:p>
        </w:tc>
      </w:tr>
      <w:tr w14:paraId="7A10957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7D4D7">
            <w:pPr>
              <w:spacing w:line="192"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3F9F4">
            <w:pPr>
              <w:spacing w:line="192"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93E39">
            <w:pPr>
              <w:spacing w:line="192"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3DB23">
            <w:pPr>
              <w:spacing w:line="192"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D2A40">
            <w:pPr>
              <w:spacing w:line="192"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0735E">
            <w:pPr>
              <w:spacing w:line="192"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08DF">
            <w:pPr>
              <w:spacing w:line="192"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A1813">
            <w:pPr>
              <w:spacing w:line="192"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D3806">
            <w:pPr>
              <w:spacing w:line="192"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金额</w:t>
            </w:r>
          </w:p>
        </w:tc>
      </w:tr>
      <w:tr w14:paraId="2C04977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7DB46">
            <w:pP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8872A">
            <w:pP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FD025">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3CAE">
            <w:pP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B0FD0">
            <w:pP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347D2">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28DD6">
            <w:pP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A5E4E">
            <w:pP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C77B1">
            <w:pPr>
              <w:spacing w:line="192" w:lineRule="exact"/>
              <w:jc w:val="center"/>
              <w:rPr>
                <w:rFonts w:hint="default" w:ascii="Times New Roman" w:hAnsi="Times New Roman" w:cs="Times New Roman"/>
                <w:b/>
                <w:color w:val="000000"/>
                <w:sz w:val="18"/>
                <w:szCs w:val="18"/>
              </w:rPr>
            </w:pPr>
          </w:p>
        </w:tc>
      </w:tr>
      <w:tr w14:paraId="7C58FA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ACA3">
            <w:pPr>
              <w:spacing w:line="192"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A037">
            <w:pPr>
              <w:spacing w:line="192"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E51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1,218.18</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18F7">
            <w:pPr>
              <w:spacing w:line="192"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327F">
            <w:pPr>
              <w:spacing w:line="192"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ED5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240.86</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E6B8">
            <w:pPr>
              <w:spacing w:line="192"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9152">
            <w:pPr>
              <w:spacing w:line="192"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D08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w:t>
            </w:r>
            <w:r>
              <w:rPr>
                <w:rFonts w:ascii="Times New Roman" w:hAnsi="Times New Roman" w:cs="Times New Roman"/>
                <w:color w:val="000000"/>
                <w:sz w:val="18"/>
              </w:rPr>
              <w:t xml:space="preserve"> </w:t>
            </w:r>
          </w:p>
        </w:tc>
      </w:tr>
      <w:tr w14:paraId="76B199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3EC2">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137C">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F35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168.83</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C017">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24EB">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DF9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13.64</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ED19">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6A3B">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5885">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6F3A1F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E266">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378C">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D79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152.70</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082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6C48">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DEC6">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CAD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4CF2">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8C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w:t>
            </w:r>
            <w:r>
              <w:rPr>
                <w:rFonts w:ascii="Times New Roman" w:hAnsi="Times New Roman" w:cs="Times New Roman"/>
                <w:color w:val="000000"/>
                <w:sz w:val="18"/>
              </w:rPr>
              <w:t xml:space="preserve"> </w:t>
            </w:r>
          </w:p>
        </w:tc>
      </w:tr>
      <w:tr w14:paraId="441683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E414">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121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494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602.11</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F6B6">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0BB5">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9D5E">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750E">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AB05">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E2B7">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581283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B2B4">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2B1E">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5FED">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42CC">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24A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8E05">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F1B7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42E3">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D87A">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0F2A34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EBA9">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66DC">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9D48">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FD7B">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FC6B">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02F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D7E7">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075E">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8203">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228F71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4449">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E921">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526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75.34</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B2F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F343">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DE9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9059">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A506">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BD66">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61DABE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5B1A">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C870">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D07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36.49</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C58EC">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0004">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6F62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14.87</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4705">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E88B">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F4D4">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2198CF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95A9">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87F9">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85D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39.96</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2E58">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ADB83">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E56E">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929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79B2">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426A3">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76FC0D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B343">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C19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5A34">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66C4">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D8A8">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DAE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35.54</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F44C">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BAFA1">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A07F">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53D4A1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5750">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C261">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E9D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8.43</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B9EB">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CD25">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D1F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B24B">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2FF4">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1069">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57E70A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16D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1003">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506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96.83</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BE47">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B86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F0BF1">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AD00">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B3AB">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2C66">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500366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4565">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511B">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0CE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10.97</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EF56">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5011">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062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DAF5">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70D1">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D8F6">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19B283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6755A">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0428">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D15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26.51</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88B7">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12C7">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C86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F0D8">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2CF2">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174D">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41E2F3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F697">
            <w:pPr>
              <w:spacing w:line="192"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18E5">
            <w:pPr>
              <w:spacing w:line="192"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F90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88.74</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08A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F153">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132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6.56</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4504">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8383">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0C8E">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4E7517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DE66">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1C35">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3DCE">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6B97">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1204">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0345">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FB25">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656A">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BD70">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6D9E73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DD42">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D2B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63C6">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4166">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5585">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0D4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0.41</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4B72">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DF4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9CA85">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030114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08A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295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27B3">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76D5">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91647">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8711">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2ED4">
            <w:pPr>
              <w:spacing w:line="192"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62FB4">
            <w:pPr>
              <w:spacing w:line="192"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158D">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46B587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4026">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5A4C">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E89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24.32</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AC3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0B5A">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5767">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6C19">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330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D9B8">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3AA86D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4121">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41F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840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60.85</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2924">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6B0B">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7A3E">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35C3">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2EE1">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6BBF">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19BC70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CC3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6701">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19A4">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6914">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A94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7F62">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FA7C">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05A9">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1F15">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6758A1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3C1A">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FCB7">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300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3.58</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8AB2">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E773">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5CE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16.61</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4081A">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6700">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F74A">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247A40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E6FE">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6C1B">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AB9B">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AF670">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BD20">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A18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58.66</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E8FA">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1619">
            <w:pPr>
              <w:spacing w:line="192" w:lineRule="exact"/>
              <w:ind w:firstLine="180" w:firstLineChars="100"/>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B0BFA">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5DDBAE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818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ACA1">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5A83">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4B101">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BEF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1D83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10.50</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F633">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CDCA">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E309">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0ECCBC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63FE">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E33A">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E07D">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48B2">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9C97">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3464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14.98</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AD7C">
            <w:pPr>
              <w:spacing w:line="192"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C5EF">
            <w:pPr>
              <w:spacing w:line="192"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49F5">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12F378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8A31">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9E299">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E200">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433B">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E5C8">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F90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28.51</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CA5B">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FAD0">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25213">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265B59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D999">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DE0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FAAE">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3C60">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C3D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6478">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59EA">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BA48">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3A7A">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70C3F7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32F7">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305D">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070199">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1D42">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0B6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077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26.63</w:t>
            </w: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EC6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A47F">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5ADC">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3FFC67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FED9">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011BD">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4B6E98">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1141D">
            <w:pPr>
              <w:spacing w:line="192"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E4A9">
            <w:pPr>
              <w:spacing w:line="192" w:lineRule="exact"/>
              <w:textAlignment w:val="center"/>
              <w:rPr>
                <w:rFonts w:hint="default" w:ascii="Times New Roman" w:hAnsi="Times New Roman" w:cs="Times New Roman"/>
                <w:b/>
                <w:bCs/>
                <w:color w:val="000000"/>
                <w:sz w:val="18"/>
                <w:szCs w:val="18"/>
              </w:rPr>
            </w:pPr>
            <w:r>
              <w:rPr>
                <w:rFonts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1282">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336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9B19">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B8D30">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6DA732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B78F">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56C7">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CD584E">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397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FAA1">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8656">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20C1">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55C4">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C3AC">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26F988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B994">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CF7A">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812FF3">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DF711">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38887">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6139">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BF11">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CEC0">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8256">
            <w:pPr>
              <w:spacing w:line="192" w:lineRule="exact"/>
              <w:jc w:val="right"/>
              <w:rPr>
                <w:rFonts w:hint="default" w:ascii="Times New Roman" w:hAnsi="Times New Roman" w:cs="Times New Roman"/>
                <w:color w:val="000000"/>
                <w:sz w:val="18"/>
                <w:szCs w:val="18"/>
              </w:rPr>
            </w:pPr>
          </w:p>
        </w:tc>
      </w:tr>
      <w:tr w14:paraId="705038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8554">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B651">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0E07FA">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678D">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F4F2">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1476">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79AD">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D336">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2CB7">
            <w:pPr>
              <w:spacing w:line="192" w:lineRule="exact"/>
              <w:jc w:val="right"/>
              <w:rPr>
                <w:rFonts w:hint="default" w:ascii="Times New Roman" w:hAnsi="Times New Roman" w:cs="Times New Roman"/>
                <w:color w:val="000000"/>
                <w:sz w:val="18"/>
                <w:szCs w:val="18"/>
              </w:rPr>
            </w:pPr>
          </w:p>
        </w:tc>
      </w:tr>
      <w:tr w14:paraId="08DC89C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7913">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2A84">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32CDB8">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9DF7">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5A0C">
            <w:pPr>
              <w:spacing w:line="192" w:lineRule="exact"/>
              <w:textAlignment w:val="center"/>
              <w:rPr>
                <w:rFonts w:hint="default" w:ascii="Times New Roman" w:hAnsi="Times New Roman" w:cs="Times New Roman"/>
                <w:color w:val="000000"/>
                <w:sz w:val="18"/>
                <w:szCs w:val="18"/>
              </w:rPr>
            </w:pPr>
            <w:r>
              <w:rPr>
                <w:rFonts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2092">
            <w:pPr>
              <w:spacing w:line="192" w:lineRule="exact"/>
              <w:jc w:val="right"/>
              <w:textAlignment w:val="center"/>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9610">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BDA4">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F035">
            <w:pPr>
              <w:spacing w:line="192" w:lineRule="exact"/>
              <w:jc w:val="right"/>
              <w:rPr>
                <w:rFonts w:hint="default" w:ascii="Times New Roman" w:hAnsi="Times New Roman" w:cs="Times New Roman"/>
                <w:color w:val="000000"/>
                <w:sz w:val="18"/>
                <w:szCs w:val="18"/>
              </w:rPr>
            </w:pPr>
          </w:p>
        </w:tc>
      </w:tr>
      <w:tr w14:paraId="45550CE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C96E">
            <w:pPr>
              <w:spacing w:line="192"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F374F6">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1,306.92</w:t>
            </w:r>
            <w:r>
              <w:rPr>
                <w:rFonts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2783E">
            <w:pPr>
              <w:spacing w:line="192" w:lineRule="exact"/>
              <w:jc w:val="center"/>
              <w:textAlignment w:val="center"/>
              <w:rPr>
                <w:rFonts w:hint="default" w:ascii="Times New Roman" w:hAnsi="Times New Roman" w:cs="Times New Roman"/>
                <w:b/>
                <w:color w:val="000000"/>
                <w:sz w:val="18"/>
                <w:szCs w:val="18"/>
              </w:rPr>
            </w:pPr>
            <w:r>
              <w:rPr>
                <w:rFonts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B28C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241.92</w:t>
            </w:r>
            <w:r>
              <w:rPr>
                <w:rFonts w:ascii="Times New Roman" w:hAnsi="Times New Roman" w:cs="Times New Roman"/>
                <w:color w:val="000000"/>
                <w:sz w:val="18"/>
              </w:rPr>
              <w:t xml:space="preserve"> </w:t>
            </w:r>
          </w:p>
        </w:tc>
      </w:tr>
    </w:tbl>
    <w:p w14:paraId="66CABBAF">
      <w:pPr>
        <w:spacing w:line="280" w:lineRule="exact"/>
        <w:rPr>
          <w:rFonts w:hint="default" w:ascii="Times New Roman" w:hAnsi="Times New Roman" w:cs="Times New Roman"/>
          <w:sz w:val="20"/>
          <w:szCs w:val="20"/>
        </w:rPr>
      </w:pPr>
      <w:r>
        <w:rPr>
          <w:rFonts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ascii="Times New Roman" w:hAnsi="Times New Roman" w:cs="Times New Roman"/>
          <w:sz w:val="20"/>
          <w:szCs w:val="20"/>
        </w:rPr>
        <w:t>本年度一般公共预算财政拨款基本支出明细情况。</w:t>
      </w:r>
      <w:r>
        <w:rPr>
          <w:rFonts w:ascii="Times New Roman" w:hAnsi="Times New Roman" w:cs="Times New Roman"/>
          <w:sz w:val="20"/>
          <w:szCs w:val="20"/>
        </w:rPr>
        <w:br w:type="textWrapping"/>
      </w:r>
      <w:r>
        <w:rPr>
          <w:rFonts w:ascii="Times New Roman" w:hAnsi="Times New Roman" w:cs="Times New Roman"/>
          <w:sz w:val="20"/>
          <w:szCs w:val="20"/>
        </w:rPr>
        <w:t xml:space="preserve">      2.本套报表金额单位转换时可能存在尾数误差。</w:t>
      </w:r>
      <w:r>
        <w:rPr>
          <w:rFonts w:ascii="Times New Roman" w:hAnsi="Times New Roman" w:cs="Times New Roman"/>
          <w:sz w:val="20"/>
          <w:szCs w:val="20"/>
        </w:rPr>
        <w:br w:type="textWrapping"/>
      </w:r>
      <w:r>
        <w:rPr>
          <w:rFonts w:ascii="Times New Roman" w:hAnsi="Times New Roman" w:cs="Times New Roman"/>
          <w:sz w:val="21"/>
          <w:szCs w:val="21"/>
        </w:rPr>
        <w:br w:type="page"/>
      </w:r>
    </w:p>
    <w:tbl>
      <w:tblPr>
        <w:tblStyle w:val="10"/>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7C592B1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8C3BA40">
            <w:pPr>
              <w:jc w:val="center"/>
              <w:textAlignment w:val="bottom"/>
              <w:rPr>
                <w:rFonts w:hint="default" w:ascii="Times New Roman" w:hAnsi="Times New Roman" w:cs="Times New Roman"/>
                <w:b/>
                <w:color w:val="000000"/>
                <w:sz w:val="32"/>
                <w:szCs w:val="32"/>
              </w:rPr>
            </w:pPr>
            <w:r>
              <w:rPr>
                <w:rFonts w:ascii="Times New Roman" w:hAnsi="Times New Roman" w:cs="Times New Roman"/>
                <w:b/>
                <w:color w:val="000000"/>
                <w:sz w:val="32"/>
                <w:szCs w:val="32"/>
              </w:rPr>
              <w:t>政府性基金预算财政拨款收入支出决算表</w:t>
            </w:r>
          </w:p>
        </w:tc>
      </w:tr>
      <w:tr w14:paraId="167FE17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CE10311">
            <w:pPr>
              <w:spacing w:line="280" w:lineRule="exact"/>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ascii="Times New Roman" w:hAnsi="Times New Roman" w:cs="Times New Roman"/>
                <w:color w:val="000000"/>
                <w:sz w:val="20"/>
                <w:szCs w:val="20"/>
              </w:rPr>
              <w:t>：</w:t>
            </w:r>
            <w:r>
              <w:rPr>
                <w:rFonts w:ascii="Times New Roman" w:hAnsi="Times New Roman" w:cs="Times New Roman"/>
                <w:color w:val="000000"/>
                <w:sz w:val="20"/>
              </w:rPr>
              <w:t>重庆市九龙坡区金凤镇人民政府（本级）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673B3DF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A28746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D43C12C">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3B34D5B">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DB7ECFB">
            <w:pPr>
              <w:spacing w:line="28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ascii="Times New Roman" w:hAnsi="Times New Roman" w:cs="Times New Roman"/>
                <w:color w:val="000000"/>
                <w:sz w:val="20"/>
                <w:szCs w:val="20"/>
              </w:rPr>
              <w:t>表</w:t>
            </w:r>
          </w:p>
        </w:tc>
      </w:tr>
      <w:tr w14:paraId="05EA65A0">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CA3AE5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C211CA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99AD1FC">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D89C4D">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C9992DE">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DBC9070">
            <w:pPr>
              <w:spacing w:line="28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单位：</w:t>
            </w:r>
            <w:r>
              <w:rPr>
                <w:rFonts w:ascii="Times New Roman" w:hAnsi="Times New Roman" w:cs="Times New Roman"/>
                <w:sz w:val="20"/>
                <w:szCs w:val="20"/>
              </w:rPr>
              <w:t>万元</w:t>
            </w:r>
          </w:p>
        </w:tc>
      </w:tr>
      <w:tr w14:paraId="205562A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E12C1">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E3D769">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67717">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95583F">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3EC2D">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年末结转和结余</w:t>
            </w:r>
          </w:p>
        </w:tc>
      </w:tr>
      <w:tr w14:paraId="1C2D07B8">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57CD2">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5EC7F">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CD59E5">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D7F6F">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4184F">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BD4D5">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9FB2A">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0C23">
            <w:pPr>
              <w:jc w:val="center"/>
              <w:rPr>
                <w:rFonts w:hint="default" w:ascii="Times New Roman" w:hAnsi="Times New Roman" w:cs="Times New Roman"/>
                <w:b/>
                <w:color w:val="000000"/>
                <w:sz w:val="20"/>
                <w:szCs w:val="20"/>
              </w:rPr>
            </w:pPr>
          </w:p>
        </w:tc>
      </w:tr>
      <w:tr w14:paraId="6AD5B814">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6700E">
            <w:pP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0015E">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3336E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02FF9">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74C16">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0B634">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382D8">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F4DFB">
            <w:pPr>
              <w:jc w:val="center"/>
              <w:rPr>
                <w:rFonts w:hint="default" w:ascii="Times New Roman" w:hAnsi="Times New Roman" w:cs="Times New Roman"/>
                <w:b/>
                <w:color w:val="000000"/>
                <w:sz w:val="20"/>
                <w:szCs w:val="20"/>
              </w:rPr>
            </w:pPr>
          </w:p>
        </w:tc>
      </w:tr>
      <w:tr w14:paraId="6041F720">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031AF">
            <w:pP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12DE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0357B8">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79765">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782A2">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E19FA">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0FB7C">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E8CB3">
            <w:pPr>
              <w:jc w:val="center"/>
              <w:rPr>
                <w:rFonts w:hint="default" w:ascii="Times New Roman" w:hAnsi="Times New Roman" w:cs="Times New Roman"/>
                <w:b/>
                <w:color w:val="000000"/>
                <w:sz w:val="20"/>
                <w:szCs w:val="20"/>
              </w:rPr>
            </w:pPr>
          </w:p>
        </w:tc>
      </w:tr>
      <w:tr w14:paraId="30BC569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B59AC">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8B1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913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562.82</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697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562.82</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CDE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D4E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562.82</w:t>
            </w:r>
            <w:r>
              <w:rPr>
                <w:rFonts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792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ascii="Times New Roman" w:hAnsi="Times New Roman" w:cs="Times New Roman"/>
                <w:b/>
                <w:color w:val="000000"/>
                <w:sz w:val="20"/>
              </w:rPr>
              <w:t xml:space="preserve"> </w:t>
            </w:r>
          </w:p>
        </w:tc>
      </w:tr>
      <w:tr w14:paraId="3379857D">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97DA">
            <w:pPr>
              <w:jc w:val="both"/>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D58F6">
            <w:pPr>
              <w:jc w:val="both"/>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1D5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FC0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505.38</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FEF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505.38</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6A7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790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505.38</w:t>
            </w:r>
            <w:r>
              <w:rPr>
                <w:rFonts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6B7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6C48FEB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3744">
            <w:pPr>
              <w:jc w:val="both"/>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C6CBF">
            <w:pPr>
              <w:jc w:val="both"/>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A05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99E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28.73</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DF5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28.73</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2B1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AA7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28.73</w:t>
            </w:r>
            <w:r>
              <w:rPr>
                <w:rFonts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FE3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1C96AF5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E273">
            <w:pPr>
              <w:jc w:val="both"/>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92364">
            <w:pPr>
              <w:jc w:val="both"/>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8E1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C87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28.73</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B43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28.73</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D69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0AE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28.73</w:t>
            </w:r>
            <w:r>
              <w:rPr>
                <w:rFonts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18B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2179FE9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5F4E">
            <w:pPr>
              <w:jc w:val="both"/>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21213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C3A9D">
            <w:pPr>
              <w:jc w:val="both"/>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1F6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D5D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476.64</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737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476.64</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3F3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28C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476.64</w:t>
            </w:r>
            <w:r>
              <w:rPr>
                <w:rFonts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360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07B2F2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007F">
            <w:pPr>
              <w:jc w:val="both"/>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2121399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2EB99">
            <w:pPr>
              <w:jc w:val="both"/>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771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7EA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476.64</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179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476.64</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E99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42D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476.64</w:t>
            </w:r>
            <w:r>
              <w:rPr>
                <w:rFonts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4EE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7588F30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C8F9">
            <w:pPr>
              <w:jc w:val="both"/>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AA000">
            <w:pPr>
              <w:jc w:val="both"/>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03C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788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57.44</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560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57.44</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EF4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2E0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57.44</w:t>
            </w:r>
            <w:r>
              <w:rPr>
                <w:rFonts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FC3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4BCEF51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594A">
            <w:pPr>
              <w:jc w:val="both"/>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884E9">
            <w:pPr>
              <w:jc w:val="both"/>
              <w:textAlignment w:val="center"/>
              <w:rPr>
                <w:rFonts w:hint="default" w:ascii="Times New Roman" w:hAnsi="Times New Roman" w:cs="Times New Roman"/>
                <w:color w:val="000000"/>
                <w:sz w:val="20"/>
                <w:szCs w:val="20"/>
              </w:rPr>
            </w:pPr>
            <w:r>
              <w:rPr>
                <w:rFonts w:ascii="Times New Roman" w:hAnsi="Times New Roman" w:cs="Times New Roman"/>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0A7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00A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57.44</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4A5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57.44</w:t>
            </w:r>
            <w:r>
              <w:rPr>
                <w:rFonts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A6C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138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57.44</w:t>
            </w:r>
            <w:r>
              <w:rPr>
                <w:rFonts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92C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ascii="Times New Roman" w:hAnsi="Times New Roman" w:cs="Times New Roman"/>
                <w:b/>
                <w:color w:val="000000"/>
                <w:sz w:val="20"/>
              </w:rPr>
              <w:t xml:space="preserve"> </w:t>
            </w:r>
          </w:p>
        </w:tc>
      </w:tr>
      <w:tr w14:paraId="31EE583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BE27">
            <w:pPr>
              <w:jc w:val="both"/>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2296002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DDDFA">
            <w:pPr>
              <w:jc w:val="both"/>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BEF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808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19.30</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12C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19.30</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39A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01E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19.30</w:t>
            </w:r>
            <w:r>
              <w:rPr>
                <w:rFonts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AE3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5F2C894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D2D1">
            <w:pPr>
              <w:jc w:val="both"/>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70236">
            <w:pPr>
              <w:jc w:val="both"/>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B7C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2EA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19.74</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0E3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19.74</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B52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171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19.74</w:t>
            </w:r>
            <w:r>
              <w:rPr>
                <w:rFonts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8BA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r w14:paraId="2CDD4EC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E6D5">
            <w:pPr>
              <w:jc w:val="both"/>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5D996">
            <w:pPr>
              <w:jc w:val="both"/>
              <w:textAlignment w:val="center"/>
              <w:rPr>
                <w:rFonts w:hint="default" w:ascii="Times New Roman" w:hAnsi="Times New Roman" w:cs="Times New Roman"/>
                <w:color w:val="000000"/>
                <w:sz w:val="20"/>
                <w:szCs w:val="20"/>
              </w:rPr>
            </w:pPr>
            <w:r>
              <w:rPr>
                <w:rFonts w:ascii="Times New Roman" w:hAnsi="Times New Roman" w:cs="Times New Roman"/>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245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0BF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18.41</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DDA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18.41</w:t>
            </w:r>
            <w:r>
              <w:rPr>
                <w:rFonts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C9C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D7E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18.41</w:t>
            </w:r>
            <w:r>
              <w:rPr>
                <w:rFonts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622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ascii="Times New Roman" w:hAnsi="Times New Roman" w:cs="Times New Roman"/>
                <w:color w:val="000000"/>
                <w:sz w:val="20"/>
              </w:rPr>
              <w:t xml:space="preserve"> </w:t>
            </w:r>
          </w:p>
        </w:tc>
      </w:tr>
    </w:tbl>
    <w:p w14:paraId="5CA13292">
      <w:pPr>
        <w:rPr>
          <w:rFonts w:hint="default" w:ascii="Times New Roman" w:hAnsi="Times New Roman" w:cs="Times New Roman"/>
          <w:sz w:val="21"/>
          <w:szCs w:val="21"/>
        </w:rPr>
      </w:pPr>
      <w:r>
        <w:rPr>
          <w:rFonts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ascii="Times New Roman" w:hAnsi="Times New Roman" w:cs="Times New Roman"/>
          <w:sz w:val="20"/>
          <w:szCs w:val="20"/>
        </w:rPr>
        <w:t>本年度政府性基金预算财政拨款收入支出及结转和结余情况。</w:t>
      </w:r>
      <w:r>
        <w:rPr>
          <w:rFonts w:ascii="Times New Roman" w:hAnsi="Times New Roman" w:cs="Times New Roman"/>
          <w:sz w:val="20"/>
          <w:szCs w:val="20"/>
        </w:rPr>
        <w:br w:type="textWrapping"/>
      </w:r>
      <w:r>
        <w:rPr>
          <w:rFonts w:ascii="Times New Roman" w:hAnsi="Times New Roman" w:cs="Times New Roman"/>
          <w:sz w:val="20"/>
          <w:szCs w:val="20"/>
        </w:rPr>
        <w:t xml:space="preserve">      2.本套报表金额单位转换时可能存在尾数误差。</w:t>
      </w:r>
      <w:r>
        <w:rPr>
          <w:rFonts w:ascii="Times New Roman" w:hAnsi="Times New Roman" w:cs="Times New Roman"/>
          <w:sz w:val="20"/>
          <w:szCs w:val="20"/>
        </w:rPr>
        <w:br w:type="textWrapping"/>
      </w:r>
      <w:r>
        <w:rPr>
          <w:rFonts w:ascii="Times New Roman" w:hAnsi="Times New Roman" w:cs="Times New Roman"/>
          <w:sz w:val="20"/>
          <w:szCs w:val="20"/>
        </w:rPr>
        <w:br w:type="textWrapping"/>
      </w:r>
    </w:p>
    <w:p w14:paraId="0B58996E">
      <w:pPr>
        <w:rPr>
          <w:rFonts w:hint="default" w:ascii="Times New Roman" w:hAnsi="Times New Roman" w:cs="Times New Roman"/>
          <w:sz w:val="21"/>
          <w:szCs w:val="21"/>
        </w:rPr>
      </w:pPr>
      <w:r>
        <w:rPr>
          <w:rFonts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0C2DFA2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139DA26">
            <w:pPr>
              <w:jc w:val="center"/>
              <w:textAlignment w:val="bottom"/>
              <w:rPr>
                <w:rFonts w:hint="default" w:ascii="Times New Roman" w:hAnsi="Times New Roman" w:cs="Times New Roman"/>
                <w:b/>
                <w:color w:val="000000"/>
                <w:sz w:val="32"/>
                <w:szCs w:val="32"/>
              </w:rPr>
            </w:pPr>
            <w:r>
              <w:rPr>
                <w:rFonts w:ascii="Times New Roman" w:hAnsi="Times New Roman" w:cs="Times New Roman"/>
                <w:b/>
                <w:color w:val="000000"/>
                <w:sz w:val="32"/>
                <w:szCs w:val="32"/>
              </w:rPr>
              <w:t>国有资本经营预算财政拨款支出决算表</w:t>
            </w:r>
          </w:p>
        </w:tc>
      </w:tr>
      <w:tr w14:paraId="0A1047B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4A34362">
            <w:pPr>
              <w:spacing w:line="280" w:lineRule="exact"/>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ascii="Times New Roman" w:hAnsi="Times New Roman" w:cs="Times New Roman"/>
                <w:color w:val="000000"/>
                <w:sz w:val="20"/>
                <w:szCs w:val="20"/>
              </w:rPr>
              <w:t>：</w:t>
            </w:r>
            <w:r>
              <w:rPr>
                <w:rFonts w:ascii="Times New Roman" w:hAnsi="Times New Roman" w:cs="Times New Roman"/>
                <w:color w:val="000000"/>
                <w:sz w:val="20"/>
              </w:rPr>
              <w:t>重庆市九龙坡区金凤镇人民政府（本级）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124E3B5">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13BA8B0">
            <w:pPr>
              <w:spacing w:line="28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ascii="Times New Roman" w:hAnsi="Times New Roman" w:cs="Times New Roman"/>
                <w:color w:val="000000"/>
                <w:sz w:val="20"/>
                <w:szCs w:val="20"/>
              </w:rPr>
              <w:t>表</w:t>
            </w:r>
          </w:p>
        </w:tc>
      </w:tr>
      <w:tr w14:paraId="194F592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6C8D9FB">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57CADFC">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E6DA4CD">
            <w:pPr>
              <w:spacing w:line="280" w:lineRule="exact"/>
              <w:jc w:val="right"/>
              <w:textAlignment w:val="bottom"/>
              <w:rPr>
                <w:rFonts w:hint="default" w:ascii="Times New Roman" w:hAnsi="Times New Roman" w:cs="Times New Roman"/>
                <w:color w:val="000000"/>
                <w:sz w:val="20"/>
                <w:szCs w:val="20"/>
              </w:rPr>
            </w:pPr>
            <w:r>
              <w:rPr>
                <w:rFonts w:ascii="Times New Roman" w:hAnsi="Times New Roman" w:cs="Times New Roman"/>
                <w:color w:val="000000"/>
                <w:sz w:val="20"/>
                <w:szCs w:val="20"/>
              </w:rPr>
              <w:t>单位：</w:t>
            </w:r>
            <w:r>
              <w:rPr>
                <w:rFonts w:ascii="Times New Roman" w:hAnsi="Times New Roman" w:cs="Times New Roman"/>
                <w:sz w:val="20"/>
                <w:szCs w:val="20"/>
              </w:rPr>
              <w:t>万元</w:t>
            </w:r>
          </w:p>
        </w:tc>
      </w:tr>
      <w:tr w14:paraId="02DE5A66">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4B08CE">
            <w:pPr>
              <w:jc w:val="center"/>
              <w:textAlignment w:val="bottom"/>
              <w:rPr>
                <w:rFonts w:hint="default" w:ascii="Times New Roman" w:hAnsi="Times New Roman" w:cs="Times New Roman"/>
                <w:b/>
                <w:color w:val="000000"/>
                <w:sz w:val="20"/>
                <w:szCs w:val="20"/>
              </w:rPr>
            </w:pPr>
            <w:r>
              <w:rPr>
                <w:rFonts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D3A9F5">
            <w:pPr>
              <w:jc w:val="center"/>
              <w:textAlignment w:val="bottom"/>
              <w:rPr>
                <w:rFonts w:hint="default" w:ascii="Times New Roman" w:hAnsi="Times New Roman" w:cs="Times New Roman"/>
                <w:b/>
                <w:color w:val="000000"/>
                <w:sz w:val="20"/>
                <w:szCs w:val="20"/>
              </w:rPr>
            </w:pPr>
            <w:r>
              <w:rPr>
                <w:rFonts w:ascii="Times New Roman" w:hAnsi="Times New Roman" w:cs="Times New Roman"/>
                <w:b/>
                <w:color w:val="000000"/>
                <w:sz w:val="20"/>
                <w:szCs w:val="20"/>
              </w:rPr>
              <w:t>本年支出</w:t>
            </w:r>
          </w:p>
        </w:tc>
      </w:tr>
      <w:tr w14:paraId="6701830F">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73A3E">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D951C">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600AF">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1D867">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6543D">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项目支出</w:t>
            </w:r>
          </w:p>
        </w:tc>
      </w:tr>
      <w:tr w14:paraId="39E0631D">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80126">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DDB61">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ADB1E">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F35B4">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98EA9">
            <w:pPr>
              <w:jc w:val="center"/>
              <w:rPr>
                <w:rFonts w:hint="default" w:ascii="Times New Roman" w:hAnsi="Times New Roman" w:cs="Times New Roman"/>
                <w:b/>
                <w:color w:val="000000"/>
                <w:sz w:val="20"/>
                <w:szCs w:val="20"/>
              </w:rPr>
            </w:pPr>
          </w:p>
        </w:tc>
      </w:tr>
      <w:tr w14:paraId="77E51CFB">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7C8A5">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04E32">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3A7B1">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9F29B">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F3D60">
            <w:pPr>
              <w:jc w:val="center"/>
              <w:rPr>
                <w:rFonts w:hint="default" w:ascii="Times New Roman" w:hAnsi="Times New Roman" w:cs="Times New Roman"/>
                <w:b/>
                <w:color w:val="000000"/>
                <w:sz w:val="20"/>
                <w:szCs w:val="20"/>
              </w:rPr>
            </w:pPr>
          </w:p>
        </w:tc>
      </w:tr>
      <w:tr w14:paraId="7F5ABE6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2F8AA">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FBC5D">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22C92">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0BB06">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883E5">
            <w:pPr>
              <w:jc w:val="center"/>
              <w:rPr>
                <w:rFonts w:hint="default" w:ascii="Times New Roman" w:hAnsi="Times New Roman" w:cs="Times New Roman"/>
                <w:b/>
                <w:color w:val="000000"/>
                <w:sz w:val="20"/>
                <w:szCs w:val="20"/>
              </w:rPr>
            </w:pPr>
          </w:p>
        </w:tc>
      </w:tr>
      <w:tr w14:paraId="596A8DE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D3EE0">
            <w:pPr>
              <w:jc w:val="center"/>
              <w:textAlignment w:val="center"/>
              <w:rPr>
                <w:rFonts w:hint="default" w:ascii="Times New Roman" w:hAnsi="Times New Roman" w:cs="Times New Roman"/>
                <w:b/>
                <w:color w:val="000000"/>
                <w:sz w:val="20"/>
                <w:szCs w:val="20"/>
              </w:rPr>
            </w:pPr>
            <w:r>
              <w:rPr>
                <w:rFonts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B1B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CB445">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8CB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ascii="Times New Roman" w:hAnsi="Times New Roman" w:cs="Times New Roman"/>
                <w:b/>
                <w:color w:val="000000"/>
                <w:sz w:val="20"/>
              </w:rPr>
              <w:t xml:space="preserve"> </w:t>
            </w:r>
          </w:p>
        </w:tc>
      </w:tr>
      <w:tr w14:paraId="1367514C">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68E6">
            <w:pPr>
              <w:textAlignment w:val="center"/>
              <w:rPr>
                <w:rFonts w:hint="default" w:ascii="Times New Roman" w:hAnsi="Times New Roman" w:cs="Times New Roman"/>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46ABA">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96B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6A109">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1A3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3B2CA939">
      <w:pPr>
        <w:rPr>
          <w:rFonts w:hint="default" w:ascii="Times New Roman" w:hAnsi="Times New Roman" w:cs="Times New Roman"/>
          <w:sz w:val="21"/>
          <w:szCs w:val="21"/>
        </w:rPr>
      </w:pPr>
      <w:r>
        <w:rPr>
          <w:rFonts w:ascii="Times New Roman" w:hAnsi="Times New Roman" w:cs="Times New Roman"/>
          <w:sz w:val="20"/>
          <w:szCs w:val="20"/>
        </w:rPr>
        <w:t>备注：本表反映</w:t>
      </w:r>
      <w:r>
        <w:rPr>
          <w:rFonts w:hint="eastAsia" w:ascii="Times New Roman" w:hAnsi="Times New Roman" w:cs="Times New Roman"/>
          <w:sz w:val="20"/>
          <w:szCs w:val="20"/>
          <w:lang w:eastAsia="zh-CN"/>
        </w:rPr>
        <w:t>单位</w:t>
      </w:r>
      <w:r>
        <w:rPr>
          <w:rFonts w:ascii="Times New Roman" w:hAnsi="Times New Roman" w:cs="Times New Roman"/>
          <w:sz w:val="20"/>
          <w:szCs w:val="20"/>
        </w:rPr>
        <w:t>本年度国有资本经营预算财政拨款支出情况。本</w:t>
      </w:r>
      <w:r>
        <w:rPr>
          <w:rFonts w:hint="eastAsia" w:ascii="Times New Roman" w:hAnsi="Times New Roman" w:cs="Times New Roman"/>
          <w:sz w:val="20"/>
          <w:szCs w:val="20"/>
          <w:lang w:eastAsia="zh-CN"/>
        </w:rPr>
        <w:t>单位</w:t>
      </w:r>
      <w:r>
        <w:rPr>
          <w:rFonts w:ascii="Times New Roman" w:hAnsi="Times New Roman" w:cs="Times New Roman"/>
          <w:sz w:val="20"/>
          <w:szCs w:val="20"/>
        </w:rPr>
        <w:t>无国有资本经营收支，故本表无数据。</w:t>
      </w:r>
      <w:r>
        <w:rPr>
          <w:rFonts w:ascii="Times New Roman" w:hAnsi="Times New Roman" w:cs="Times New Roman"/>
          <w:sz w:val="20"/>
          <w:szCs w:val="20"/>
        </w:rPr>
        <w:br w:type="textWrapping"/>
      </w:r>
      <w:r>
        <w:rPr>
          <w:rFonts w:ascii="Times New Roman" w:hAnsi="Times New Roman" w:cs="Times New Roman"/>
          <w:sz w:val="20"/>
          <w:szCs w:val="20"/>
        </w:rPr>
        <w:br w:type="textWrapping"/>
      </w:r>
    </w:p>
    <w:p w14:paraId="39A05A9D">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1DDAA7E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93E59AC">
            <w:pPr>
              <w:spacing w:line="400" w:lineRule="exact"/>
              <w:jc w:val="center"/>
              <w:textAlignment w:val="bottom"/>
              <w:rPr>
                <w:rFonts w:hint="default" w:ascii="Times New Roman" w:hAnsi="Times New Roman" w:cs="Times New Roman"/>
                <w:b/>
                <w:color w:val="000000"/>
                <w:kern w:val="2"/>
                <w:sz w:val="32"/>
                <w:szCs w:val="32"/>
              </w:rPr>
            </w:pPr>
            <w:r>
              <w:rPr>
                <w:rFonts w:ascii="Times New Roman" w:hAnsi="Times New Roman" w:cs="Times New Roman"/>
                <w:b/>
                <w:color w:val="000000"/>
                <w:kern w:val="2"/>
                <w:sz w:val="32"/>
                <w:szCs w:val="32"/>
              </w:rPr>
              <w:t>机构运行信息表</w:t>
            </w:r>
          </w:p>
        </w:tc>
      </w:tr>
      <w:tr w14:paraId="39AB9FE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0D48AF4">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545A70A1">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640EA536">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2B56F9D8">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75CDA24F">
            <w:pPr>
              <w:spacing w:line="280" w:lineRule="exact"/>
              <w:jc w:val="right"/>
              <w:textAlignment w:val="bottom"/>
              <w:rPr>
                <w:rFonts w:hint="default" w:ascii="Times New Roman" w:hAnsi="Times New Roman" w:cs="Times New Roman"/>
                <w:color w:val="000000"/>
                <w:kern w:val="2"/>
                <w:sz w:val="20"/>
                <w:szCs w:val="20"/>
              </w:rPr>
            </w:pPr>
            <w:r>
              <w:rPr>
                <w:rFonts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ascii="Times New Roman" w:hAnsi="Times New Roman" w:cs="Times New Roman"/>
                <w:color w:val="000000"/>
                <w:kern w:val="2"/>
                <w:sz w:val="20"/>
                <w:szCs w:val="20"/>
              </w:rPr>
              <w:t>表</w:t>
            </w:r>
          </w:p>
        </w:tc>
      </w:tr>
      <w:tr w14:paraId="57102527">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352AF01">
            <w:pPr>
              <w:spacing w:line="280" w:lineRule="exact"/>
              <w:rPr>
                <w:rFonts w:hint="default" w:ascii="Times New Roman" w:hAnsi="Times New Roman" w:cs="Times New Roman"/>
                <w:color w:val="000000"/>
                <w:kern w:val="2"/>
                <w:sz w:val="20"/>
                <w:szCs w:val="20"/>
              </w:rPr>
            </w:pPr>
            <w:r>
              <w:rPr>
                <w:rFonts w:hint="eastAsia" w:ascii="Times New Roman" w:hAnsi="Times New Roman" w:cs="Times New Roman"/>
                <w:sz w:val="20"/>
                <w:szCs w:val="20"/>
                <w:lang w:eastAsia="zh-CN"/>
              </w:rPr>
              <w:t>单位</w:t>
            </w:r>
            <w:r>
              <w:rPr>
                <w:rFonts w:ascii="Times New Roman" w:hAnsi="Times New Roman" w:cs="Times New Roman"/>
                <w:color w:val="000000"/>
                <w:kern w:val="2"/>
                <w:sz w:val="20"/>
                <w:szCs w:val="20"/>
              </w:rPr>
              <w:t>：</w:t>
            </w:r>
            <w:r>
              <w:rPr>
                <w:rFonts w:ascii="Times New Roman" w:hAnsi="Times New Roman" w:cs="Times New Roman"/>
                <w:color w:val="000000"/>
                <w:sz w:val="20"/>
              </w:rPr>
              <w:t>重庆市九龙坡区金凤镇人民政府（本级）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DA3975C">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F1C8138">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CEDED25">
            <w:pPr>
              <w:spacing w:line="280" w:lineRule="exact"/>
              <w:jc w:val="right"/>
              <w:textAlignment w:val="bottom"/>
              <w:rPr>
                <w:rFonts w:hint="default" w:ascii="Times New Roman" w:hAnsi="Times New Roman" w:cs="Times New Roman"/>
                <w:color w:val="000000"/>
                <w:kern w:val="2"/>
                <w:sz w:val="20"/>
                <w:szCs w:val="20"/>
              </w:rPr>
            </w:pPr>
            <w:r>
              <w:rPr>
                <w:rFonts w:ascii="Times New Roman" w:hAnsi="Times New Roman" w:cs="Times New Roman"/>
                <w:color w:val="000000"/>
                <w:kern w:val="2"/>
                <w:sz w:val="20"/>
                <w:szCs w:val="20"/>
              </w:rPr>
              <w:t>单位：</w:t>
            </w:r>
            <w:r>
              <w:rPr>
                <w:rFonts w:ascii="Times New Roman" w:hAnsi="Times New Roman" w:cs="Times New Roman"/>
                <w:kern w:val="2"/>
                <w:sz w:val="20"/>
                <w:szCs w:val="20"/>
              </w:rPr>
              <w:t>万元</w:t>
            </w:r>
          </w:p>
        </w:tc>
      </w:tr>
      <w:tr w14:paraId="35CE0F7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35D5C">
            <w:pPr>
              <w:spacing w:line="280" w:lineRule="exact"/>
              <w:jc w:val="center"/>
              <w:textAlignment w:val="center"/>
              <w:rPr>
                <w:rFonts w:hint="default" w:ascii="Times New Roman" w:hAnsi="Times New Roman" w:cs="Times New Roman"/>
                <w:b/>
                <w:color w:val="000000"/>
                <w:kern w:val="2"/>
                <w:sz w:val="16"/>
                <w:szCs w:val="16"/>
              </w:rPr>
            </w:pPr>
            <w:r>
              <w:rPr>
                <w:rFonts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AF866">
            <w:pPr>
              <w:spacing w:line="280" w:lineRule="exact"/>
              <w:jc w:val="center"/>
              <w:textAlignment w:val="center"/>
              <w:rPr>
                <w:rFonts w:hint="default" w:ascii="Times New Roman" w:hAnsi="Times New Roman" w:cs="Times New Roman"/>
                <w:b/>
                <w:color w:val="000000"/>
                <w:kern w:val="2"/>
                <w:sz w:val="16"/>
                <w:szCs w:val="16"/>
              </w:rPr>
            </w:pPr>
            <w:r>
              <w:rPr>
                <w:rFonts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7B50E">
            <w:pPr>
              <w:spacing w:line="280" w:lineRule="exact"/>
              <w:jc w:val="center"/>
              <w:textAlignment w:val="center"/>
              <w:rPr>
                <w:rFonts w:hint="default" w:ascii="Times New Roman" w:hAnsi="Times New Roman" w:cs="Times New Roman"/>
                <w:b/>
                <w:color w:val="000000"/>
                <w:kern w:val="2"/>
                <w:sz w:val="16"/>
                <w:szCs w:val="16"/>
              </w:rPr>
            </w:pPr>
            <w:r>
              <w:rPr>
                <w:rFonts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D8DBF">
            <w:pPr>
              <w:spacing w:line="280" w:lineRule="exact"/>
              <w:jc w:val="center"/>
              <w:textAlignment w:val="center"/>
              <w:rPr>
                <w:rFonts w:hint="default" w:ascii="Times New Roman" w:hAnsi="Times New Roman" w:cs="Times New Roman"/>
                <w:b/>
                <w:color w:val="000000"/>
                <w:kern w:val="2"/>
                <w:sz w:val="16"/>
                <w:szCs w:val="16"/>
              </w:rPr>
            </w:pPr>
            <w:r>
              <w:rPr>
                <w:rFonts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DF498">
            <w:pPr>
              <w:spacing w:line="280" w:lineRule="exact"/>
              <w:jc w:val="center"/>
              <w:textAlignment w:val="center"/>
              <w:rPr>
                <w:rFonts w:hint="default" w:ascii="Times New Roman" w:hAnsi="Times New Roman" w:cs="Times New Roman"/>
                <w:b/>
                <w:color w:val="000000"/>
                <w:kern w:val="2"/>
                <w:sz w:val="16"/>
                <w:szCs w:val="16"/>
              </w:rPr>
            </w:pPr>
            <w:r>
              <w:rPr>
                <w:rFonts w:ascii="Times New Roman" w:hAnsi="Times New Roman" w:cs="Times New Roman"/>
                <w:b/>
                <w:color w:val="000000"/>
                <w:kern w:val="2"/>
                <w:sz w:val="16"/>
                <w:szCs w:val="16"/>
              </w:rPr>
              <w:t>决算数</w:t>
            </w:r>
          </w:p>
        </w:tc>
      </w:tr>
      <w:tr w14:paraId="67E04D1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A4B9F">
            <w:pPr>
              <w:spacing w:line="280" w:lineRule="exact"/>
              <w:textAlignment w:val="center"/>
              <w:rPr>
                <w:rFonts w:hint="default" w:ascii="Times New Roman" w:hAnsi="Times New Roman" w:cs="Times New Roman"/>
                <w:b/>
                <w:color w:val="000000"/>
                <w:kern w:val="2"/>
                <w:sz w:val="16"/>
                <w:szCs w:val="16"/>
              </w:rPr>
            </w:pPr>
            <w:r>
              <w:rPr>
                <w:rFonts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3320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493A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6AA16">
            <w:pPr>
              <w:spacing w:line="280" w:lineRule="exact"/>
              <w:textAlignment w:val="center"/>
              <w:rPr>
                <w:rFonts w:hint="default" w:ascii="Times New Roman" w:hAnsi="Times New Roman" w:cs="Times New Roman"/>
                <w:b/>
                <w:color w:val="000000"/>
                <w:kern w:val="2"/>
                <w:sz w:val="16"/>
                <w:szCs w:val="16"/>
              </w:rPr>
            </w:pPr>
            <w:r>
              <w:rPr>
                <w:rFonts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2929F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241.92</w:t>
            </w:r>
            <w:r>
              <w:rPr>
                <w:rFonts w:ascii="Times New Roman" w:hAnsi="Times New Roman" w:cs="Times New Roman"/>
                <w:color w:val="000000"/>
                <w:sz w:val="18"/>
              </w:rPr>
              <w:t xml:space="preserve"> </w:t>
            </w:r>
          </w:p>
        </w:tc>
      </w:tr>
      <w:tr w14:paraId="24CDE9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A8FE9">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8DB6C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15.39</w:t>
            </w:r>
            <w:r>
              <w:rPr>
                <w:rFonts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E2CA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15.39</w:t>
            </w: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6316E">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30928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241.92</w:t>
            </w:r>
            <w:r>
              <w:rPr>
                <w:rFonts w:ascii="Times New Roman" w:hAnsi="Times New Roman" w:cs="Times New Roman"/>
                <w:color w:val="000000"/>
                <w:sz w:val="18"/>
              </w:rPr>
              <w:t xml:space="preserve"> </w:t>
            </w:r>
          </w:p>
        </w:tc>
      </w:tr>
      <w:tr w14:paraId="3AF449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02118">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8E058">
            <w:pPr>
              <w:spacing w:line="280" w:lineRule="exact"/>
              <w:ind w:right="120" w:rightChars="50"/>
              <w:jc w:val="right"/>
              <w:textAlignment w:val="bottom"/>
              <w:rPr>
                <w:rFonts w:hint="default" w:ascii="Times New Roman" w:hAnsi="Times New Roman" w:cs="Times New Roman"/>
                <w:color w:val="000000"/>
                <w:kern w:val="2"/>
                <w:sz w:val="18"/>
                <w:szCs w:val="18"/>
              </w:rPr>
            </w:pPr>
            <w:r>
              <w:rPr>
                <w:rFonts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559C8">
            <w:pPr>
              <w:spacing w:line="280" w:lineRule="exact"/>
              <w:ind w:right="120" w:rightChars="50"/>
              <w:jc w:val="right"/>
              <w:textAlignment w:val="bottom"/>
              <w:rPr>
                <w:rFonts w:hint="default" w:ascii="Times New Roman" w:hAnsi="Times New Roman" w:cs="Times New Roman"/>
                <w:color w:val="000000"/>
                <w:kern w:val="2"/>
                <w:sz w:val="18"/>
                <w:szCs w:val="18"/>
              </w:rPr>
            </w:pP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A3ACF">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8AA113">
            <w:pPr>
              <w:spacing w:line="280" w:lineRule="exact"/>
              <w:ind w:right="120" w:rightChars="50"/>
              <w:jc w:val="right"/>
              <w:textAlignment w:val="bottom"/>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769C77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C1853">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CCB3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14.98</w:t>
            </w:r>
            <w:r>
              <w:rPr>
                <w:rFonts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742C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14.98</w:t>
            </w: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BCE40">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99F71">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8D234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3AF43">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F787B2">
            <w:pPr>
              <w:spacing w:line="280" w:lineRule="exact"/>
              <w:ind w:right="120" w:rightChars="50"/>
              <w:jc w:val="right"/>
              <w:textAlignment w:val="bottom"/>
              <w:rPr>
                <w:rFonts w:hint="default" w:ascii="Times New Roman" w:hAnsi="Times New Roman" w:cs="Times New Roman"/>
                <w:color w:val="000000"/>
                <w:kern w:val="2"/>
                <w:sz w:val="18"/>
                <w:szCs w:val="18"/>
              </w:rPr>
            </w:pPr>
            <w:r>
              <w:rPr>
                <w:rFonts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E5175F">
            <w:pPr>
              <w:spacing w:line="280" w:lineRule="exact"/>
              <w:ind w:right="120" w:rightChars="50"/>
              <w:jc w:val="right"/>
              <w:textAlignment w:val="bottom"/>
              <w:rPr>
                <w:rFonts w:hint="default" w:ascii="Times New Roman" w:hAnsi="Times New Roman" w:cs="Times New Roman"/>
                <w:color w:val="000000"/>
                <w:kern w:val="2"/>
                <w:sz w:val="18"/>
                <w:szCs w:val="18"/>
              </w:rPr>
            </w:pP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331B1">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8318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r>
              <w:rPr>
                <w:rFonts w:ascii="Times New Roman" w:hAnsi="Times New Roman" w:cs="Times New Roman"/>
                <w:color w:val="000000"/>
                <w:sz w:val="18"/>
              </w:rPr>
              <w:t xml:space="preserve"> </w:t>
            </w:r>
          </w:p>
        </w:tc>
      </w:tr>
      <w:tr w14:paraId="779BC1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8FF50">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AF1BD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14.98</w:t>
            </w:r>
            <w:r>
              <w:rPr>
                <w:rFonts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DC60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14.98</w:t>
            </w: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36FB4">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4DB98">
            <w:pPr>
              <w:spacing w:line="280" w:lineRule="exact"/>
              <w:ind w:right="120" w:rightChars="50"/>
              <w:jc w:val="right"/>
              <w:textAlignment w:val="bottom"/>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23586C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E0026">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E9EE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0.41</w:t>
            </w:r>
            <w:r>
              <w:rPr>
                <w:rFonts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31FB3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0.41</w:t>
            </w: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3B5C2">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944CF0">
            <w:pPr>
              <w:spacing w:line="280" w:lineRule="exact"/>
              <w:ind w:right="120" w:rightChars="50"/>
              <w:jc w:val="right"/>
              <w:textAlignment w:val="bottom"/>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1A1465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8D339">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404B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3F021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0.41</w:t>
            </w: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2DE7B">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461E2">
            <w:pPr>
              <w:spacing w:line="280" w:lineRule="exact"/>
              <w:ind w:right="120" w:rightChars="50"/>
              <w:jc w:val="right"/>
              <w:textAlignment w:val="bottom"/>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1BB663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4C872">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E688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458D7D">
            <w:pPr>
              <w:spacing w:line="280" w:lineRule="exact"/>
              <w:ind w:right="120" w:rightChars="50"/>
              <w:jc w:val="right"/>
              <w:textAlignment w:val="bottom"/>
              <w:rPr>
                <w:rFonts w:hint="default" w:ascii="Times New Roman" w:hAnsi="Times New Roman" w:cs="Times New Roman"/>
                <w:color w:val="000000"/>
                <w:kern w:val="2"/>
                <w:sz w:val="18"/>
                <w:szCs w:val="18"/>
              </w:rPr>
            </w:pP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7C09F">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04927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ascii="Times New Roman" w:hAnsi="Times New Roman" w:cs="Times New Roman"/>
                <w:color w:val="000000"/>
                <w:sz w:val="18"/>
              </w:rPr>
              <w:t xml:space="preserve"> </w:t>
            </w:r>
          </w:p>
        </w:tc>
      </w:tr>
      <w:tr w14:paraId="70EEBB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A0BB9">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BA36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E8FA53">
            <w:pPr>
              <w:spacing w:line="280" w:lineRule="exact"/>
              <w:ind w:right="120" w:rightChars="50"/>
              <w:jc w:val="right"/>
              <w:textAlignment w:val="bottom"/>
              <w:rPr>
                <w:rFonts w:hint="default" w:ascii="Times New Roman" w:hAnsi="Times New Roman" w:cs="Times New Roman"/>
                <w:color w:val="000000"/>
                <w:kern w:val="2"/>
                <w:sz w:val="18"/>
                <w:szCs w:val="18"/>
              </w:rPr>
            </w:pP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5DD72">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61F771">
            <w:pPr>
              <w:spacing w:line="280" w:lineRule="exact"/>
              <w:ind w:right="120" w:rightChars="50"/>
              <w:jc w:val="right"/>
              <w:textAlignment w:val="bottom"/>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63CD34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2FF14">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84BA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D8DCC">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15047">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7B07C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ascii="Times New Roman" w:hAnsi="Times New Roman" w:cs="Times New Roman"/>
                <w:color w:val="000000"/>
                <w:sz w:val="18"/>
              </w:rPr>
              <w:t xml:space="preserve"> </w:t>
            </w:r>
          </w:p>
        </w:tc>
      </w:tr>
      <w:tr w14:paraId="6F21BB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AB53D">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8D73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31D379">
            <w:pPr>
              <w:spacing w:line="280" w:lineRule="exact"/>
              <w:ind w:right="120" w:rightChars="50"/>
              <w:jc w:val="right"/>
              <w:textAlignment w:val="bottom"/>
              <w:rPr>
                <w:rFonts w:hint="default" w:ascii="Times New Roman" w:hAnsi="Times New Roman" w:cs="Times New Roman"/>
                <w:color w:val="000000"/>
                <w:kern w:val="2"/>
                <w:sz w:val="18"/>
                <w:szCs w:val="18"/>
              </w:rPr>
            </w:pP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C1A7A">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FB296D">
            <w:pPr>
              <w:spacing w:line="280" w:lineRule="exact"/>
              <w:ind w:right="120" w:rightChars="50"/>
              <w:jc w:val="right"/>
              <w:textAlignment w:val="bottom"/>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6E6245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F0284">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8121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1CE871">
            <w:pPr>
              <w:spacing w:line="280" w:lineRule="exact"/>
              <w:ind w:right="120" w:rightChars="50"/>
              <w:jc w:val="right"/>
              <w:textAlignment w:val="bottom"/>
              <w:rPr>
                <w:rFonts w:hint="default" w:ascii="Times New Roman" w:hAnsi="Times New Roman" w:cs="Times New Roman"/>
                <w:color w:val="000000"/>
                <w:kern w:val="2"/>
                <w:sz w:val="18"/>
                <w:szCs w:val="18"/>
              </w:rPr>
            </w:pP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60D92">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D658C9">
            <w:pPr>
              <w:spacing w:line="280" w:lineRule="exact"/>
              <w:ind w:right="120" w:rightChars="50"/>
              <w:jc w:val="right"/>
              <w:textAlignment w:val="bottom"/>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1DC0FB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6DC14">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48FD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91D23B">
            <w:pPr>
              <w:spacing w:line="280" w:lineRule="exact"/>
              <w:ind w:right="120" w:rightChars="50"/>
              <w:jc w:val="right"/>
              <w:textAlignment w:val="bottom"/>
              <w:rPr>
                <w:rFonts w:hint="default" w:ascii="Times New Roman" w:hAnsi="Times New Roman" w:cs="Times New Roman"/>
                <w:color w:val="000000"/>
                <w:kern w:val="2"/>
                <w:sz w:val="18"/>
                <w:szCs w:val="18"/>
              </w:rPr>
            </w:pP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1C6E4">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8971C">
            <w:pPr>
              <w:spacing w:line="280" w:lineRule="exact"/>
              <w:ind w:right="120" w:rightChars="50"/>
              <w:jc w:val="right"/>
              <w:textAlignment w:val="bottom"/>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3E65A3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1DFBD">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17F6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A2FE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w:t>
            </w: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E20F1">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4A5BB">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EAA16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EB2B1">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F88B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0FAD9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32</w:t>
            </w: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320CD">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3F1A0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288.22</w:t>
            </w:r>
            <w:r>
              <w:rPr>
                <w:rFonts w:ascii="Times New Roman" w:hAnsi="Times New Roman" w:cs="Times New Roman"/>
                <w:color w:val="000000"/>
                <w:sz w:val="18"/>
              </w:rPr>
              <w:t xml:space="preserve"> </w:t>
            </w:r>
          </w:p>
        </w:tc>
      </w:tr>
      <w:tr w14:paraId="1BF2C4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A5E5D">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328A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151F34">
            <w:pPr>
              <w:spacing w:line="280" w:lineRule="exact"/>
              <w:ind w:right="120" w:rightChars="50"/>
              <w:jc w:val="right"/>
              <w:textAlignment w:val="bottom"/>
              <w:rPr>
                <w:rFonts w:hint="default" w:ascii="Times New Roman" w:hAnsi="Times New Roman" w:cs="Times New Roman"/>
                <w:color w:val="000000"/>
                <w:kern w:val="2"/>
                <w:sz w:val="18"/>
                <w:szCs w:val="18"/>
              </w:rPr>
            </w:pP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15DC1B">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C27D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2.22</w:t>
            </w:r>
            <w:r>
              <w:rPr>
                <w:rFonts w:ascii="Times New Roman" w:hAnsi="Times New Roman" w:cs="Times New Roman"/>
                <w:color w:val="000000"/>
                <w:sz w:val="18"/>
              </w:rPr>
              <w:t xml:space="preserve"> </w:t>
            </w:r>
          </w:p>
        </w:tc>
      </w:tr>
      <w:tr w14:paraId="50B044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56F02">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3C28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AF8D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100</w:t>
            </w: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09EC4">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907AA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286.00</w:t>
            </w:r>
            <w:r>
              <w:rPr>
                <w:rFonts w:ascii="Times New Roman" w:hAnsi="Times New Roman" w:cs="Times New Roman"/>
                <w:color w:val="000000"/>
                <w:sz w:val="18"/>
              </w:rPr>
              <w:t xml:space="preserve"> </w:t>
            </w:r>
          </w:p>
        </w:tc>
      </w:tr>
      <w:tr w14:paraId="5BE252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4D38F">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7D59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02875">
            <w:pPr>
              <w:spacing w:line="280" w:lineRule="exact"/>
              <w:ind w:right="120" w:rightChars="50"/>
              <w:jc w:val="right"/>
              <w:textAlignment w:val="bottom"/>
              <w:rPr>
                <w:rFonts w:hint="default" w:ascii="Times New Roman" w:hAnsi="Times New Roman" w:cs="Times New Roman"/>
                <w:color w:val="000000"/>
                <w:kern w:val="2"/>
                <w:sz w:val="18"/>
                <w:szCs w:val="18"/>
              </w:rPr>
            </w:pP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5887B">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3EDB07">
            <w:pPr>
              <w:spacing w:line="280" w:lineRule="exact"/>
              <w:ind w:right="120" w:rightChars="50"/>
              <w:jc w:val="right"/>
              <w:textAlignment w:val="bottom"/>
              <w:rPr>
                <w:rFonts w:hint="default" w:ascii="Times New Roman" w:hAnsi="Times New Roman" w:cs="Times New Roman"/>
                <w:color w:val="000000"/>
                <w:sz w:val="18"/>
                <w:szCs w:val="18"/>
              </w:rPr>
            </w:pPr>
            <w:r>
              <w:rPr>
                <w:rFonts w:ascii="Times New Roman" w:hAnsi="Times New Roman" w:cs="Times New Roman"/>
                <w:color w:val="000000"/>
                <w:sz w:val="18"/>
              </w:rPr>
              <w:t xml:space="preserve"> </w:t>
            </w:r>
          </w:p>
        </w:tc>
      </w:tr>
      <w:tr w14:paraId="09FFB8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F3B92">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AA80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352812">
            <w:pPr>
              <w:spacing w:line="280" w:lineRule="exact"/>
              <w:ind w:right="120" w:rightChars="50"/>
              <w:jc w:val="right"/>
              <w:textAlignment w:val="bottom"/>
              <w:rPr>
                <w:rFonts w:hint="default" w:ascii="Times New Roman" w:hAnsi="Times New Roman" w:cs="Times New Roman"/>
                <w:color w:val="000000"/>
                <w:kern w:val="2"/>
                <w:sz w:val="18"/>
                <w:szCs w:val="18"/>
              </w:rPr>
            </w:pP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FA16EB">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21F2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288.22</w:t>
            </w:r>
            <w:r>
              <w:rPr>
                <w:rFonts w:ascii="Times New Roman" w:hAnsi="Times New Roman" w:cs="Times New Roman"/>
                <w:color w:val="000000"/>
                <w:sz w:val="18"/>
              </w:rPr>
              <w:t xml:space="preserve"> </w:t>
            </w:r>
          </w:p>
        </w:tc>
      </w:tr>
      <w:tr w14:paraId="1FA409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B8847">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6F8B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28231">
            <w:pPr>
              <w:spacing w:line="280" w:lineRule="exact"/>
              <w:ind w:right="120" w:rightChars="50"/>
              <w:jc w:val="right"/>
              <w:textAlignment w:val="bottom"/>
              <w:rPr>
                <w:rFonts w:hint="default" w:ascii="Times New Roman" w:hAnsi="Times New Roman" w:cs="Times New Roman"/>
                <w:color w:val="000000"/>
                <w:kern w:val="2"/>
                <w:sz w:val="18"/>
                <w:szCs w:val="18"/>
              </w:rPr>
            </w:pP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768BC">
            <w:pPr>
              <w:spacing w:line="280" w:lineRule="exact"/>
              <w:textAlignment w:val="center"/>
              <w:rPr>
                <w:rFonts w:hint="default" w:ascii="Times New Roman" w:hAnsi="Times New Roman" w:cs="Times New Roman"/>
                <w:b/>
                <w:bCs/>
                <w:color w:val="000000"/>
                <w:kern w:val="2"/>
                <w:sz w:val="16"/>
                <w:szCs w:val="16"/>
              </w:rPr>
            </w:pPr>
            <w:r>
              <w:rPr>
                <w:rFonts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C12C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2.22</w:t>
            </w:r>
            <w:r>
              <w:rPr>
                <w:rFonts w:ascii="Times New Roman" w:hAnsi="Times New Roman" w:cs="Times New Roman"/>
                <w:color w:val="000000"/>
                <w:sz w:val="18"/>
              </w:rPr>
              <w:t xml:space="preserve"> </w:t>
            </w:r>
          </w:p>
        </w:tc>
      </w:tr>
      <w:tr w14:paraId="586DFEF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8CB90">
            <w:pPr>
              <w:spacing w:line="280" w:lineRule="exact"/>
              <w:textAlignment w:val="center"/>
              <w:rPr>
                <w:rFonts w:hint="default" w:ascii="Times New Roman" w:hAnsi="Times New Roman" w:cs="Times New Roman"/>
                <w:b/>
                <w:color w:val="000000"/>
                <w:kern w:val="2"/>
                <w:sz w:val="16"/>
                <w:szCs w:val="16"/>
              </w:rPr>
            </w:pPr>
            <w:r>
              <w:rPr>
                <w:rFonts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090A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DB01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18.98</w:t>
            </w: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955A6">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318B5B">
            <w:pPr>
              <w:spacing w:line="280" w:lineRule="exact"/>
              <w:jc w:val="right"/>
              <w:rPr>
                <w:rFonts w:hint="default" w:ascii="Times New Roman" w:hAnsi="Times New Roman" w:cs="Times New Roman"/>
                <w:color w:val="000000"/>
                <w:kern w:val="2"/>
                <w:sz w:val="16"/>
                <w:szCs w:val="16"/>
              </w:rPr>
            </w:pPr>
          </w:p>
        </w:tc>
      </w:tr>
      <w:tr w14:paraId="5075907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1C5B5">
            <w:pPr>
              <w:spacing w:line="280" w:lineRule="exact"/>
              <w:textAlignment w:val="center"/>
              <w:rPr>
                <w:rFonts w:hint="default" w:ascii="Times New Roman" w:hAnsi="Times New Roman" w:cs="Times New Roman"/>
                <w:b/>
                <w:color w:val="000000"/>
                <w:kern w:val="2"/>
                <w:sz w:val="16"/>
                <w:szCs w:val="16"/>
              </w:rPr>
            </w:pPr>
            <w:r>
              <w:rPr>
                <w:rFonts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0214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55AAB">
            <w:pPr>
              <w:spacing w:line="280" w:lineRule="exact"/>
              <w:ind w:right="120" w:rightChars="50"/>
              <w:jc w:val="right"/>
              <w:textAlignment w:val="bottom"/>
              <w:rPr>
                <w:rFonts w:hint="default" w:ascii="Times New Roman" w:hAnsi="Times New Roman" w:cs="Times New Roman"/>
                <w:color w:val="000000"/>
                <w:kern w:val="2"/>
                <w:sz w:val="18"/>
                <w:szCs w:val="18"/>
              </w:rPr>
            </w:pP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A9F30">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830FE6">
            <w:pPr>
              <w:spacing w:line="280" w:lineRule="exact"/>
              <w:jc w:val="right"/>
              <w:rPr>
                <w:rFonts w:hint="default" w:ascii="Times New Roman" w:hAnsi="Times New Roman" w:cs="Times New Roman"/>
                <w:color w:val="000000"/>
                <w:kern w:val="2"/>
                <w:sz w:val="16"/>
                <w:szCs w:val="16"/>
              </w:rPr>
            </w:pPr>
          </w:p>
        </w:tc>
      </w:tr>
      <w:tr w14:paraId="519C5A0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6B2C3">
            <w:pPr>
              <w:spacing w:line="280" w:lineRule="exact"/>
              <w:textAlignment w:val="center"/>
              <w:rPr>
                <w:rFonts w:hint="default" w:ascii="Times New Roman" w:hAnsi="Times New Roman" w:cs="Times New Roman"/>
                <w:b/>
                <w:bCs/>
                <w:color w:val="000000"/>
                <w:sz w:val="16"/>
                <w:szCs w:val="16"/>
              </w:rPr>
            </w:pPr>
            <w:r>
              <w:rPr>
                <w:rFonts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58FF1">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D424C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w:t>
            </w:r>
            <w:r>
              <w:rPr>
                <w:rFonts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A00BF">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79F7A">
            <w:pPr>
              <w:spacing w:line="280" w:lineRule="exact"/>
              <w:jc w:val="right"/>
              <w:rPr>
                <w:rFonts w:hint="default" w:ascii="Times New Roman" w:hAnsi="Times New Roman" w:cs="Times New Roman"/>
                <w:color w:val="000000"/>
                <w:sz w:val="16"/>
                <w:szCs w:val="16"/>
              </w:rPr>
            </w:pPr>
          </w:p>
        </w:tc>
      </w:tr>
    </w:tbl>
    <w:p w14:paraId="5C17486A">
      <w:pPr>
        <w:rPr>
          <w:rFonts w:hint="default" w:ascii="Times New Roman" w:hAnsi="Times New Roman" w:cs="Times New Roman"/>
          <w:sz w:val="18"/>
          <w:szCs w:val="18"/>
        </w:rPr>
      </w:pPr>
      <w:r>
        <w:rPr>
          <w:rFonts w:ascii="Times New Roman" w:hAnsi="Times New Roman" w:cs="Times New Roman"/>
          <w:sz w:val="18"/>
          <w:szCs w:val="18"/>
        </w:rPr>
        <w:t>备注：1.本表反映</w:t>
      </w:r>
      <w:r>
        <w:rPr>
          <w:rFonts w:hint="eastAsia" w:ascii="Times New Roman" w:hAnsi="Times New Roman" w:cs="Times New Roman"/>
          <w:sz w:val="20"/>
          <w:szCs w:val="20"/>
          <w:lang w:eastAsia="zh-CN"/>
        </w:rPr>
        <w:t>单位</w:t>
      </w:r>
      <w:r>
        <w:rPr>
          <w:rFonts w:ascii="Times New Roman" w:hAnsi="Times New Roman" w:cs="Times New Roman"/>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Times New Roman"/>
          <w:sz w:val="18"/>
          <w:szCs w:val="18"/>
        </w:rPr>
        <w:br w:type="textWrapping"/>
      </w:r>
      <w:r>
        <w:rPr>
          <w:rFonts w:ascii="Times New Roman" w:hAnsi="Times New Roman" w:cs="Times New Roman"/>
          <w:sz w:val="18"/>
          <w:szCs w:val="18"/>
        </w:rPr>
        <w:t xml:space="preserve">      2.本套报表金额单位转换时可能存在尾数误差。</w:t>
      </w:r>
      <w:r>
        <w:rPr>
          <w:rFonts w:ascii="Times New Roman" w:hAnsi="Times New Roman" w:cs="Times New Roman"/>
          <w:sz w:val="18"/>
          <w:szCs w:val="18"/>
        </w:rPr>
        <w:br w:type="textWrapping"/>
      </w:r>
      <w:r>
        <w:rPr>
          <w:rFonts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6E524">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34F8CC">
                          <w:pPr>
                            <w:pStyle w:val="5"/>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434F8CC">
                    <w:pPr>
                      <w:pStyle w:val="5"/>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B719">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D2A31B">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0D2A31B">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EAD65F9">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EAD65F9">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F1ED">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52AB8"/>
    <w:rsid w:val="00067B57"/>
    <w:rsid w:val="000762DB"/>
    <w:rsid w:val="00087C1B"/>
    <w:rsid w:val="0009123F"/>
    <w:rsid w:val="0009483D"/>
    <w:rsid w:val="000A043D"/>
    <w:rsid w:val="000C01CC"/>
    <w:rsid w:val="000D7702"/>
    <w:rsid w:val="000E42B6"/>
    <w:rsid w:val="000F2047"/>
    <w:rsid w:val="000F6721"/>
    <w:rsid w:val="000F761D"/>
    <w:rsid w:val="001532E6"/>
    <w:rsid w:val="001632EC"/>
    <w:rsid w:val="00193F36"/>
    <w:rsid w:val="00196C7E"/>
    <w:rsid w:val="001D7355"/>
    <w:rsid w:val="00226116"/>
    <w:rsid w:val="00242AEC"/>
    <w:rsid w:val="00261065"/>
    <w:rsid w:val="00271136"/>
    <w:rsid w:val="002B1BF3"/>
    <w:rsid w:val="002D0E5A"/>
    <w:rsid w:val="002D62B9"/>
    <w:rsid w:val="002D71F4"/>
    <w:rsid w:val="002E5443"/>
    <w:rsid w:val="002F45CF"/>
    <w:rsid w:val="0032196C"/>
    <w:rsid w:val="0034151A"/>
    <w:rsid w:val="00342657"/>
    <w:rsid w:val="003531B4"/>
    <w:rsid w:val="003873A2"/>
    <w:rsid w:val="003C0E59"/>
    <w:rsid w:val="003C3C29"/>
    <w:rsid w:val="003D3062"/>
    <w:rsid w:val="003D50BA"/>
    <w:rsid w:val="003E486D"/>
    <w:rsid w:val="00410A94"/>
    <w:rsid w:val="00434663"/>
    <w:rsid w:val="0045528A"/>
    <w:rsid w:val="004852DA"/>
    <w:rsid w:val="004A1E7B"/>
    <w:rsid w:val="004C12FF"/>
    <w:rsid w:val="004D0390"/>
    <w:rsid w:val="00550ABE"/>
    <w:rsid w:val="00561663"/>
    <w:rsid w:val="005723A4"/>
    <w:rsid w:val="00575253"/>
    <w:rsid w:val="00587AF6"/>
    <w:rsid w:val="005B023C"/>
    <w:rsid w:val="005D02F7"/>
    <w:rsid w:val="00600322"/>
    <w:rsid w:val="006137D7"/>
    <w:rsid w:val="00633CD5"/>
    <w:rsid w:val="00634FA8"/>
    <w:rsid w:val="0063613A"/>
    <w:rsid w:val="006657DF"/>
    <w:rsid w:val="0068170B"/>
    <w:rsid w:val="00682C48"/>
    <w:rsid w:val="00686625"/>
    <w:rsid w:val="006C2039"/>
    <w:rsid w:val="006C4F6F"/>
    <w:rsid w:val="006D0FD8"/>
    <w:rsid w:val="006D5ED7"/>
    <w:rsid w:val="006E2034"/>
    <w:rsid w:val="006E6C1A"/>
    <w:rsid w:val="0072629C"/>
    <w:rsid w:val="00732392"/>
    <w:rsid w:val="00786165"/>
    <w:rsid w:val="00792285"/>
    <w:rsid w:val="007A0D2E"/>
    <w:rsid w:val="007A3314"/>
    <w:rsid w:val="007B419D"/>
    <w:rsid w:val="007C5C5B"/>
    <w:rsid w:val="00810F13"/>
    <w:rsid w:val="008131F4"/>
    <w:rsid w:val="00826B47"/>
    <w:rsid w:val="00893689"/>
    <w:rsid w:val="008E03CC"/>
    <w:rsid w:val="008F17D2"/>
    <w:rsid w:val="00901A14"/>
    <w:rsid w:val="00903399"/>
    <w:rsid w:val="009229F7"/>
    <w:rsid w:val="00932FDC"/>
    <w:rsid w:val="00940231"/>
    <w:rsid w:val="00944711"/>
    <w:rsid w:val="009574D5"/>
    <w:rsid w:val="00974662"/>
    <w:rsid w:val="00980946"/>
    <w:rsid w:val="009821E3"/>
    <w:rsid w:val="00984852"/>
    <w:rsid w:val="009B37A6"/>
    <w:rsid w:val="009B67B8"/>
    <w:rsid w:val="009E23BD"/>
    <w:rsid w:val="009E2D8E"/>
    <w:rsid w:val="00A02134"/>
    <w:rsid w:val="00A024B4"/>
    <w:rsid w:val="00A03B1E"/>
    <w:rsid w:val="00A144C0"/>
    <w:rsid w:val="00A252A4"/>
    <w:rsid w:val="00A35C2C"/>
    <w:rsid w:val="00A45DF3"/>
    <w:rsid w:val="00A67739"/>
    <w:rsid w:val="00A820B7"/>
    <w:rsid w:val="00A830E1"/>
    <w:rsid w:val="00A91A4E"/>
    <w:rsid w:val="00A9419B"/>
    <w:rsid w:val="00AC5566"/>
    <w:rsid w:val="00AD11C6"/>
    <w:rsid w:val="00AE3F93"/>
    <w:rsid w:val="00B03CCD"/>
    <w:rsid w:val="00B104B0"/>
    <w:rsid w:val="00B20696"/>
    <w:rsid w:val="00B21FBA"/>
    <w:rsid w:val="00B40138"/>
    <w:rsid w:val="00BA3A3A"/>
    <w:rsid w:val="00BC45A7"/>
    <w:rsid w:val="00BF5A85"/>
    <w:rsid w:val="00C07B55"/>
    <w:rsid w:val="00C21009"/>
    <w:rsid w:val="00C307F6"/>
    <w:rsid w:val="00C61C18"/>
    <w:rsid w:val="00C70B2E"/>
    <w:rsid w:val="00C91DA1"/>
    <w:rsid w:val="00C96B11"/>
    <w:rsid w:val="00C97747"/>
    <w:rsid w:val="00CC6B99"/>
    <w:rsid w:val="00D01082"/>
    <w:rsid w:val="00D0382B"/>
    <w:rsid w:val="00D1113A"/>
    <w:rsid w:val="00DC72DB"/>
    <w:rsid w:val="00DF1798"/>
    <w:rsid w:val="00DF7706"/>
    <w:rsid w:val="00E05175"/>
    <w:rsid w:val="00E3281E"/>
    <w:rsid w:val="00E654E2"/>
    <w:rsid w:val="00E761B2"/>
    <w:rsid w:val="00E76362"/>
    <w:rsid w:val="00E80440"/>
    <w:rsid w:val="00E84A21"/>
    <w:rsid w:val="00E86B80"/>
    <w:rsid w:val="00EE02F5"/>
    <w:rsid w:val="00F00704"/>
    <w:rsid w:val="00F137D3"/>
    <w:rsid w:val="00F13C36"/>
    <w:rsid w:val="00F23C68"/>
    <w:rsid w:val="00F32C53"/>
    <w:rsid w:val="00F50963"/>
    <w:rsid w:val="00F73F90"/>
    <w:rsid w:val="00F7623D"/>
    <w:rsid w:val="00F8598B"/>
    <w:rsid w:val="00FA0819"/>
    <w:rsid w:val="00FB6C6E"/>
    <w:rsid w:val="00FB7EF0"/>
    <w:rsid w:val="01474EBF"/>
    <w:rsid w:val="01F3521E"/>
    <w:rsid w:val="03077B2E"/>
    <w:rsid w:val="03B87EA0"/>
    <w:rsid w:val="03E3214F"/>
    <w:rsid w:val="044C50BA"/>
    <w:rsid w:val="05BC6D49"/>
    <w:rsid w:val="06194FF1"/>
    <w:rsid w:val="065A3DDB"/>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109E4"/>
    <w:rsid w:val="0E74421A"/>
    <w:rsid w:val="0EA46639"/>
    <w:rsid w:val="0EC6180C"/>
    <w:rsid w:val="0F2939BA"/>
    <w:rsid w:val="0F497FB6"/>
    <w:rsid w:val="0F836721"/>
    <w:rsid w:val="0FA25D96"/>
    <w:rsid w:val="107B59E5"/>
    <w:rsid w:val="10EC0126"/>
    <w:rsid w:val="10F70B9A"/>
    <w:rsid w:val="111445C7"/>
    <w:rsid w:val="114278C6"/>
    <w:rsid w:val="1158083A"/>
    <w:rsid w:val="11643A4B"/>
    <w:rsid w:val="117602A1"/>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47510"/>
    <w:rsid w:val="1E374ACB"/>
    <w:rsid w:val="1E5E27E3"/>
    <w:rsid w:val="1EA33588"/>
    <w:rsid w:val="1EB57761"/>
    <w:rsid w:val="1ECF0A66"/>
    <w:rsid w:val="1EF67CA4"/>
    <w:rsid w:val="1F020D3A"/>
    <w:rsid w:val="1F2C5189"/>
    <w:rsid w:val="1F4B0B02"/>
    <w:rsid w:val="1FBB35CD"/>
    <w:rsid w:val="1FCD26AF"/>
    <w:rsid w:val="20014B53"/>
    <w:rsid w:val="200D3614"/>
    <w:rsid w:val="203D00A8"/>
    <w:rsid w:val="20642787"/>
    <w:rsid w:val="20F4064E"/>
    <w:rsid w:val="21556F04"/>
    <w:rsid w:val="22403BD3"/>
    <w:rsid w:val="23566F6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642804"/>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0C334F"/>
    <w:rsid w:val="3939115E"/>
    <w:rsid w:val="39B82A39"/>
    <w:rsid w:val="39B84D68"/>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B17D9A"/>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663AF5"/>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852AB2"/>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157A0E"/>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1E510C"/>
    <w:rsid w:val="7B24540B"/>
    <w:rsid w:val="7B420052"/>
    <w:rsid w:val="7B861484"/>
    <w:rsid w:val="7BD06A28"/>
    <w:rsid w:val="7C3A7C0B"/>
    <w:rsid w:val="7C5248E4"/>
    <w:rsid w:val="7C566698"/>
    <w:rsid w:val="7C5866A3"/>
    <w:rsid w:val="7CBE2F89"/>
    <w:rsid w:val="7CCD0158"/>
    <w:rsid w:val="7D7406BB"/>
    <w:rsid w:val="7DE94331"/>
    <w:rsid w:val="7ED16755"/>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character" w:customStyle="1" w:styleId="20">
    <w:name w:val="23"/>
    <w:basedOn w:val="12"/>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5668</Words>
  <Characters>6526</Characters>
  <Lines>201</Lines>
  <Paragraphs>56</Paragraphs>
  <TotalTime>5</TotalTime>
  <ScaleCrop>false</ScaleCrop>
  <LinksUpToDate>false</LinksUpToDate>
  <CharactersWithSpaces>6576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2025-10-22T09:20:53Z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eyJoZGlkIjoiYjVlODBmOWQ1NDI1M2JlOWM4YWI2NDIwYmE1N2VlZTQifQ==</vt:lpwstr>
  </property>
</Properties>
</file>