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41024">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重庆市九龙坡区白市驿镇文化服务中心</w:t>
      </w:r>
    </w:p>
    <w:p w14:paraId="0DBC867C">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540A417">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4"/>
          <w:rFonts w:ascii="黑体" w:hAnsi="黑体" w:eastAsia="黑体" w:cs="黑体"/>
          <w:sz w:val="32"/>
          <w:szCs w:val="32"/>
          <w:shd w:val="clear" w:color="auto" w:fill="FFFFFF"/>
        </w:rPr>
      </w:pPr>
    </w:p>
    <w:p w14:paraId="14332580">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一、单位基本情况</w:t>
      </w:r>
    </w:p>
    <w:p w14:paraId="1341173B">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（一）职能职责</w:t>
      </w:r>
    </w:p>
    <w:p w14:paraId="6351947D">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2"/>
          <w:sz w:val="32"/>
          <w:szCs w:val="20"/>
        </w:rPr>
      </w:pPr>
      <w:r>
        <w:rPr>
          <w:rFonts w:hint="default" w:ascii="Times New Roman" w:hAnsi="Times New Roman" w:eastAsia="方正仿宋_GBK" w:cs="Times New Roman"/>
          <w:color w:val="auto"/>
          <w:kern w:val="2"/>
          <w:sz w:val="32"/>
          <w:szCs w:val="20"/>
        </w:rPr>
        <w:t>白市驿镇</w:t>
      </w:r>
      <w:r>
        <w:rPr>
          <w:rFonts w:hint="default" w:ascii="Times New Roman" w:hAnsi="Times New Roman" w:eastAsia="方正仿宋_GBK" w:cs="Times New Roman"/>
          <w:color w:val="auto"/>
          <w:kern w:val="2"/>
          <w:sz w:val="32"/>
          <w:szCs w:val="22"/>
          <w:lang w:val="en-US" w:eastAsia="zh-CN"/>
        </w:rPr>
        <w:t>文化服务中心</w:t>
      </w:r>
      <w:r>
        <w:rPr>
          <w:rFonts w:hint="default" w:ascii="Times New Roman" w:hAnsi="Times New Roman" w:eastAsia="方正仿宋_GBK" w:cs="Times New Roman"/>
          <w:color w:val="auto"/>
          <w:kern w:val="2"/>
          <w:sz w:val="32"/>
          <w:szCs w:val="20"/>
        </w:rPr>
        <w:t>的主要职能职责为：承担教育、文化、旅游、体育、科技培训等方面的事务性工</w:t>
      </w:r>
      <w:bookmarkStart w:id="0" w:name="_GoBack"/>
      <w:bookmarkEnd w:id="0"/>
      <w:r>
        <w:rPr>
          <w:rFonts w:hint="default" w:ascii="Times New Roman" w:hAnsi="Times New Roman" w:eastAsia="方正仿宋_GBK" w:cs="Times New Roman"/>
          <w:color w:val="auto"/>
          <w:kern w:val="2"/>
          <w:sz w:val="32"/>
          <w:szCs w:val="20"/>
        </w:rPr>
        <w:t>作。</w:t>
      </w:r>
    </w:p>
    <w:p w14:paraId="236590C3">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（二）机构设置</w:t>
      </w:r>
    </w:p>
    <w:p w14:paraId="23DE3E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白市驿镇</w:t>
      </w:r>
      <w:r>
        <w:rPr>
          <w:rFonts w:hint="default" w:ascii="Times New Roman" w:hAnsi="Times New Roman" w:eastAsia="方正仿宋_GBK" w:cs="Times New Roman"/>
          <w:color w:val="auto"/>
          <w:sz w:val="32"/>
          <w:lang w:val="en-US" w:eastAsia="zh-CN"/>
        </w:rPr>
        <w:t>文化服</w:t>
      </w:r>
      <w:r>
        <w:rPr>
          <w:rFonts w:hint="default" w:ascii="Times New Roman" w:hAnsi="Times New Roman" w:eastAsia="方正仿宋_GBK" w:cs="Times New Roman"/>
          <w:color w:val="auto"/>
          <w:sz w:val="32"/>
          <w:szCs w:val="22"/>
          <w:lang w:val="en-US" w:eastAsia="zh-CN"/>
        </w:rPr>
        <w:t>务中心</w:t>
      </w:r>
      <w:r>
        <w:rPr>
          <w:rFonts w:hint="eastAsia" w:ascii="Times New Roman" w:hAnsi="Times New Roman" w:eastAsia="方正仿宋_GBK" w:cs="Times New Roman"/>
          <w:color w:val="auto"/>
          <w:sz w:val="32"/>
          <w:lang w:val="en-US" w:eastAsia="zh-CN"/>
        </w:rPr>
        <w:t>为白市驿镇人民政府下属事业单位，无内设机构</w:t>
      </w:r>
      <w:r>
        <w:rPr>
          <w:rFonts w:hint="default" w:ascii="Times New Roman" w:hAnsi="Times New Roman" w:eastAsia="方正仿宋_GBK" w:cs="Times New Roman"/>
          <w:color w:val="auto"/>
          <w:sz w:val="32"/>
        </w:rPr>
        <w:t>。</w:t>
      </w:r>
    </w:p>
    <w:p w14:paraId="0CBD8715">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14:paraId="51FDFA8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14:paraId="08AE9219">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p>
    <w:p w14:paraId="3BCA3B8F">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345A1F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208.03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61.06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A2640A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5C16F27A">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14:paraId="25FDF31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269.09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财政拨款收、支总计各减少12.29万元，下降4.4%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p>
    <w:p w14:paraId="058594CD">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14:paraId="1EB0425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与2023年度相比，减少20.29万元，下降7.2%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hint="default" w:ascii="Times New Roman" w:hAnsi="Times New Roman" w:eastAsia="方正仿宋_GBK"/>
          <w:sz w:val="32"/>
          <w:szCs w:val="32"/>
          <w:shd w:val="clear" w:color="auto" w:fill="FFFFFF"/>
        </w:rPr>
        <w:t>较年初预算数增加64.13万元，增长32.6%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年中下达乡镇（街道）文服中心免费开放补助、体育彩票公益金区县分成。</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232AA74B">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2</w:t>
      </w:r>
      <w:r>
        <w:rPr>
          <w:rStyle w:val="14"/>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261.09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与2023年度相比，减少20.29万元，下降7.2%</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厉行节约，减少年初预算。</w:t>
      </w:r>
      <w:r>
        <w:rPr>
          <w:rFonts w:hint="default" w:ascii="Times New Roman" w:hAnsi="Times New Roman" w:eastAsia="方正仿宋_GBK"/>
          <w:color w:val="auto"/>
          <w:sz w:val="32"/>
          <w:szCs w:val="32"/>
          <w:shd w:val="clear" w:color="auto" w:fill="FFFFFF"/>
        </w:rPr>
        <w:t>较年初预算数增加64.13万元，增长32.6%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年中下达乡镇（街道）文服中心免费开放补助、体育彩票公益金区县分成。</w:t>
      </w:r>
    </w:p>
    <w:p w14:paraId="3552AA6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4FA3AEC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215.03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较年初预算数增加57.59万元，增长36.6%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年中下达乡镇（街道）文服中心免费开放补助、体育彩票公益金区县分成。</w:t>
      </w:r>
    </w:p>
    <w:p w14:paraId="1F762CF5">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35.36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较年初预算数增加6.54万元，增长22.7%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人员变动社会保障经费调整、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eastAsia" w:ascii="方正仿宋_GBK" w:hAnsi="方正仿宋_GBK" w:eastAsia="方正仿宋_GBK" w:cs="方正仿宋_GBK"/>
          <w:color w:val="auto"/>
          <w:sz w:val="32"/>
          <w:szCs w:val="32"/>
          <w:shd w:val="clear" w:color="auto" w:fill="FFFFFF"/>
          <w:lang w:val="en-US" w:eastAsia="zh-CN"/>
        </w:rPr>
        <w:t>。</w:t>
      </w:r>
    </w:p>
    <w:p w14:paraId="2E33F02F">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5.71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5DDD2EB6">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3E49831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3</w:t>
      </w:r>
      <w:r>
        <w:rPr>
          <w:rStyle w:val="14"/>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0B8B98E2">
      <w:pPr>
        <w:pStyle w:val="15"/>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14:paraId="3CEE8796">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208.03</w:t>
      </w:r>
      <w:r>
        <w:rPr>
          <w:rFonts w:ascii="方正仿宋_GBK" w:hAnsi="方正仿宋_GBK" w:eastAsia="方正仿宋_GBK" w:cs="方正仿宋_GBK"/>
          <w:sz w:val="32"/>
          <w:szCs w:val="32"/>
          <w:shd w:val="clear" w:color="auto" w:fill="FFFFFF"/>
        </w:rPr>
        <w:t>万元。</w:t>
      </w:r>
    </w:p>
    <w:p w14:paraId="460FA3C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88B5E5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185.99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与2023年度相比，增加36.21万元，增长24.2%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p>
    <w:p w14:paraId="4AC8289D">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与2023年度相比，增加2.1万元，增长10.5%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14:paraId="70E8E140">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楷体" w:hAnsi="楷体" w:eastAsia="楷体" w:cs="楷体"/>
          <w:b/>
          <w:bCs/>
          <w:sz w:val="32"/>
          <w:szCs w:val="32"/>
          <w:shd w:val="clear" w:color="auto" w:fill="FFFFFF"/>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14:paraId="691CFE3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体育彩票公益金区县分成</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与2023年度相比，增加8万元，增长100%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体育彩票公益金区县分成</w:t>
      </w:r>
      <w:r>
        <w:rPr>
          <w:rFonts w:hint="eastAsia" w:ascii="方正仿宋_GBK" w:hAnsi="方正仿宋_GBK" w:eastAsia="方正仿宋_GBK" w:cs="方正仿宋_GBK"/>
          <w:color w:val="auto"/>
          <w:sz w:val="32"/>
          <w:szCs w:val="32"/>
          <w:shd w:val="clear" w:color="auto" w:fill="FFFFFF"/>
          <w:lang w:eastAsia="zh-CN"/>
        </w:rPr>
        <w:t>。</w:t>
      </w:r>
    </w:p>
    <w:p w14:paraId="7BA34366">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14:paraId="49BC2822">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14:paraId="04F9C9B2">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14:paraId="083DA414">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（一）“三公”经费支出总体情况说明</w:t>
      </w:r>
    </w:p>
    <w:p w14:paraId="28BC5CA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gree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较年初预算数减少22.39万元，下降97.4%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车辆维修及燃料费用减少。</w:t>
      </w:r>
      <w:r>
        <w:rPr>
          <w:rFonts w:hint="default" w:ascii="Times New Roman" w:hAnsi="Times New Roman" w:eastAsia="方正仿宋_GBK"/>
          <w:sz w:val="32"/>
          <w:szCs w:val="32"/>
          <w:shd w:val="clear" w:color="auto" w:fill="FFFFFF"/>
        </w:rPr>
        <w:t>较上年支出数增加0.47万元，增长335.7%</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统计口径不一致，</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年公务车运行维护费纳入了白市驿镇人民政府（本级）统计</w:t>
      </w:r>
      <w:r>
        <w:rPr>
          <w:rFonts w:ascii="方正仿宋_GBK" w:hAnsi="方正仿宋_GBK" w:eastAsia="方正仿宋_GBK" w:cs="方正仿宋_GBK"/>
          <w:color w:val="auto"/>
          <w:sz w:val="32"/>
          <w:szCs w:val="32"/>
          <w:highlight w:val="none"/>
          <w:shd w:val="clear" w:color="auto" w:fill="FFFFFF"/>
        </w:rPr>
        <w:t>。</w:t>
      </w:r>
    </w:p>
    <w:p w14:paraId="359C63DA">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（二）“三公”经费分项支出情况</w:t>
      </w:r>
    </w:p>
    <w:p w14:paraId="7C3CE8BB">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年度本</w:t>
      </w:r>
      <w:r>
        <w:rPr>
          <w:rFonts w:hint="eastAsia" w:ascii="Times New Roman" w:hAnsi="Times New Roman"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rPr>
        <w:t>未发生因公出国（境）费用。</w:t>
      </w:r>
    </w:p>
    <w:p w14:paraId="4E6EEF5D">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年度本</w:t>
      </w:r>
      <w:r>
        <w:rPr>
          <w:rFonts w:hint="eastAsia" w:ascii="Times New Roman" w:hAnsi="Times New Roman"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rPr>
        <w:t>未发生</w:t>
      </w:r>
      <w:r>
        <w:rPr>
          <w:rFonts w:ascii="方正仿宋_GBK" w:hAnsi="方正仿宋_GBK" w:eastAsia="方正仿宋_GBK" w:cs="方正仿宋_GBK"/>
          <w:sz w:val="32"/>
          <w:szCs w:val="32"/>
          <w:shd w:val="clear" w:color="auto" w:fill="FFFFFF"/>
        </w:rPr>
        <w:t>公务用车购置费</w:t>
      </w:r>
      <w:r>
        <w:rPr>
          <w:rFonts w:hint="eastAsia" w:ascii="Times New Roman" w:hAnsi="Times New Roman" w:eastAsia="方正仿宋_GBK"/>
          <w:sz w:val="32"/>
          <w:szCs w:val="32"/>
          <w:shd w:val="clear" w:color="auto" w:fill="FFFFFF"/>
          <w:lang w:val="en-US" w:eastAsia="zh-CN"/>
        </w:rPr>
        <w:t>用。</w:t>
      </w:r>
    </w:p>
    <w:p w14:paraId="5A741BCB">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0.61</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方正仿宋_GBK"/>
          <w:color w:val="auto"/>
          <w:sz w:val="32"/>
          <w:szCs w:val="32"/>
        </w:rPr>
        <w:t>机要文件交换、市内因公出行、业务检查、特种车辆等工作所需车辆的燃料费、维修费、过桥过路费、保险费等</w:t>
      </w:r>
      <w:r>
        <w:rPr>
          <w:rFonts w:hint="eastAsia"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较年初预算数减少4.39万元，下降87.8%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lang w:val="en-US" w:eastAsia="zh-CN"/>
        </w:rPr>
        <w:t>车辆维修及燃料费用减少</w:t>
      </w:r>
      <w:r>
        <w:rPr>
          <w:rFonts w:hint="eastAsia"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较上年支出数增加0.61万元，增长100%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highlight w:val="none"/>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统计口径不一致，</w:t>
      </w:r>
      <w:r>
        <w:rPr>
          <w:rFonts w:hint="default" w:ascii="Times New Roman" w:hAnsi="Times New Roman" w:eastAsia="方正仿宋_GBK" w:cs="Times New Roman"/>
          <w:color w:val="auto"/>
          <w:sz w:val="32"/>
          <w:szCs w:val="32"/>
          <w:highlight w:val="none"/>
          <w:shd w:val="clear" w:color="auto" w:fill="FFFFFF"/>
          <w:lang w:val="en-US" w:eastAsia="zh-CN"/>
        </w:rPr>
        <w:t>2023</w:t>
      </w:r>
      <w:r>
        <w:rPr>
          <w:rFonts w:hint="eastAsia" w:ascii="方正仿宋_GBK" w:hAnsi="方正仿宋_GBK" w:eastAsia="方正仿宋_GBK" w:cs="方正仿宋_GBK"/>
          <w:color w:val="auto"/>
          <w:sz w:val="32"/>
          <w:szCs w:val="32"/>
          <w:highlight w:val="none"/>
          <w:shd w:val="clear" w:color="auto" w:fill="FFFFFF"/>
          <w:lang w:val="en-US" w:eastAsia="zh-CN"/>
        </w:rPr>
        <w:t>年公务车运行维护费纳入了白市驿镇人民政府（本级）统计</w:t>
      </w:r>
      <w:r>
        <w:rPr>
          <w:rFonts w:ascii="方正仿宋_GBK" w:hAnsi="方正仿宋_GBK" w:eastAsia="方正仿宋_GBK" w:cs="方正仿宋_GBK"/>
          <w:color w:val="auto"/>
          <w:sz w:val="32"/>
          <w:szCs w:val="32"/>
          <w:highlight w:val="none"/>
          <w:shd w:val="clear" w:color="auto" w:fill="FFFFFF"/>
        </w:rPr>
        <w:t>。</w:t>
      </w:r>
    </w:p>
    <w:p w14:paraId="741C645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年度本</w:t>
      </w:r>
      <w:r>
        <w:rPr>
          <w:rFonts w:hint="eastAsia" w:ascii="Times New Roman" w:hAnsi="Times New Roman"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rPr>
        <w:t>未发生</w:t>
      </w:r>
      <w:r>
        <w:rPr>
          <w:rFonts w:ascii="方正仿宋_GBK" w:hAnsi="方正仿宋_GBK" w:eastAsia="方正仿宋_GBK" w:cs="方正仿宋_GBK"/>
          <w:sz w:val="32"/>
          <w:szCs w:val="32"/>
          <w:shd w:val="clear" w:color="auto" w:fill="FFFFFF"/>
        </w:rPr>
        <w:t>公务接待费</w:t>
      </w:r>
      <w:r>
        <w:rPr>
          <w:rFonts w:hint="eastAsia" w:ascii="Times New Roman" w:hAnsi="Times New Roman" w:eastAsia="方正仿宋_GBK"/>
          <w:sz w:val="32"/>
          <w:szCs w:val="32"/>
          <w:shd w:val="clear" w:color="auto" w:fill="FFFFFF"/>
          <w:lang w:eastAsia="zh-CN"/>
        </w:rPr>
        <w:t>。</w:t>
      </w:r>
    </w:p>
    <w:p w14:paraId="1F395EEA">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（三）“三公”经费实物量情况</w:t>
      </w:r>
    </w:p>
    <w:p w14:paraId="35F0E596">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原有</w:t>
      </w:r>
      <w:r>
        <w:rPr>
          <w:rFonts w:hint="default" w:ascii="Times New Roman" w:hAnsi="Times New Roman" w:eastAsia="方正仿宋_GBK" w:cs="Times New Roman"/>
          <w:sz w:val="32"/>
          <w:szCs w:val="32"/>
          <w:highlight w:val="none"/>
          <w:shd w:val="clear" w:color="auto" w:fill="FFFFFF"/>
          <w:lang w:val="en-US" w:eastAsia="zh-CN"/>
        </w:rPr>
        <w:t>1辆公务车于2024年12月下账</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.61</w:t>
      </w:r>
      <w:r>
        <w:rPr>
          <w:rFonts w:ascii="方正仿宋_GBK" w:hAnsi="方正仿宋_GBK" w:eastAsia="方正仿宋_GBK" w:cs="方正仿宋_GBK"/>
          <w:sz w:val="32"/>
          <w:szCs w:val="32"/>
          <w:shd w:val="clear" w:color="auto" w:fill="FFFFFF"/>
        </w:rPr>
        <w:t>万元。</w:t>
      </w:r>
    </w:p>
    <w:p w14:paraId="64EADFF5">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14:paraId="62A04E56">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（一）财政拨款会议费、培训费和差旅费情况说明</w:t>
      </w:r>
    </w:p>
    <w:p w14:paraId="11F81691">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与2023年度相比，增加0.29万元，增长87.9%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往年纳入其他科目核算的职工教育经费本年纳入了培训费科目核算。</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14:paraId="3726A04D">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（二）机关运行经费情况说明</w:t>
      </w:r>
    </w:p>
    <w:p w14:paraId="644E5D8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highlight w:val="yellow"/>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14:paraId="45D6F31F">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（三）国有资产占用情况说明</w:t>
      </w:r>
    </w:p>
    <w:p w14:paraId="2042F3B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BC44D29">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（四）政府采购支出情况说明</w:t>
      </w:r>
    </w:p>
    <w:p w14:paraId="2608141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年度我单位未发生政府采购事项，无相关经费支出。</w:t>
      </w:r>
    </w:p>
    <w:p w14:paraId="75CE33BD">
      <w:pPr>
        <w:pStyle w:val="16"/>
        <w:keepNext w:val="0"/>
        <w:keepLines w:val="0"/>
        <w:pageBreakBefore w:val="0"/>
        <w:kinsoku/>
        <w:wordWrap/>
        <w:overflowPunct/>
        <w:topLinePunct w:val="0"/>
        <w:autoSpaceDN/>
        <w:bidi w:val="0"/>
        <w:adjustRightInd/>
        <w:spacing w:before="0" w:beforeAutospacing="0" w:after="0" w:afterAutospacing="0" w:line="600" w:lineRule="exact"/>
        <w:ind w:left="638" w:leftChars="266" w:firstLine="0" w:firstLineChars="0"/>
        <w:textAlignment w:val="auto"/>
        <w:rPr>
          <w:rStyle w:val="14"/>
          <w:rFonts w:hint="eastAsia" w:ascii="黑体" w:hAnsi="黑体" w:eastAsia="黑体" w:cs="黑体"/>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7B4D125B">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14:paraId="35F0A5D6">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w:t>
      </w:r>
      <w:r>
        <w:rPr>
          <w:rFonts w:hint="eastAsia"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61.06</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14:paraId="641593F9">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项目支出绩效自评表（二级项目）</w:t>
      </w:r>
      <w:r>
        <w:rPr>
          <w:rFonts w:hint="eastAsia" w:ascii="Times New Roman" w:hAnsi="Times New Roman" w:eastAsia="方正仿宋_GBK" w:cs="方正仿宋_GBK"/>
          <w:color w:val="auto"/>
          <w:sz w:val="32"/>
          <w:szCs w:val="32"/>
          <w:shd w:val="clear" w:color="auto" w:fill="FFFFFF"/>
          <w:lang w:eastAsia="zh-CN"/>
        </w:rPr>
        <w:t>。</w:t>
      </w:r>
    </w:p>
    <w:p w14:paraId="41870C3F">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1"/>
        <w:tblW w:w="9162" w:type="dxa"/>
        <w:tblInd w:w="-45" w:type="dxa"/>
        <w:shd w:val="clear" w:color="auto" w:fill="auto"/>
        <w:tblLayout w:type="fixed"/>
        <w:tblCellMar>
          <w:top w:w="0" w:type="dxa"/>
          <w:left w:w="0" w:type="dxa"/>
          <w:bottom w:w="0" w:type="dxa"/>
          <w:right w:w="0" w:type="dxa"/>
        </w:tblCellMar>
      </w:tblPr>
      <w:tblGrid>
        <w:gridCol w:w="1144"/>
        <w:gridCol w:w="391"/>
        <w:gridCol w:w="484"/>
        <w:gridCol w:w="542"/>
        <w:gridCol w:w="553"/>
        <w:gridCol w:w="242"/>
        <w:gridCol w:w="73"/>
        <w:gridCol w:w="722"/>
        <w:gridCol w:w="68"/>
        <w:gridCol w:w="1150"/>
        <w:gridCol w:w="197"/>
        <w:gridCol w:w="85"/>
        <w:gridCol w:w="361"/>
        <w:gridCol w:w="756"/>
        <w:gridCol w:w="744"/>
        <w:gridCol w:w="158"/>
        <w:gridCol w:w="632"/>
        <w:gridCol w:w="860"/>
      </w:tblGrid>
      <w:tr w14:paraId="6B325C14">
        <w:tblPrEx>
          <w:shd w:val="clear" w:color="auto" w:fill="auto"/>
          <w:tblCellMar>
            <w:top w:w="0" w:type="dxa"/>
            <w:left w:w="0" w:type="dxa"/>
            <w:bottom w:w="0" w:type="dxa"/>
            <w:right w:w="0" w:type="dxa"/>
          </w:tblCellMar>
        </w:tblPrEx>
        <w:trPr>
          <w:trHeight w:val="571"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83B1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14:paraId="77F61426">
        <w:tblPrEx>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A167A">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529D2B8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2024年度-白市驿镇文化遗产保护项目</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865A66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18BD368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50019324T000004168983</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C3CD407">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15C33EE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1784C1A">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3A9A06">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14:paraId="1F4601FF">
        <w:tblPrEx>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C877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53EB86E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A32700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2293462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939969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65FDF3C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杨琰</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7BAC23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7208E38">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6570</w:t>
            </w:r>
            <w:r>
              <w:rPr>
                <w:rFonts w:hint="eastAsia" w:cs="宋体"/>
                <w:i w:val="0"/>
                <w:color w:val="000000"/>
                <w:kern w:val="0"/>
                <w:sz w:val="20"/>
                <w:szCs w:val="20"/>
                <w:u w:val="none"/>
                <w:lang w:val="en-US" w:eastAsia="zh-CN" w:bidi="ar"/>
              </w:rPr>
              <w:t>2388</w:t>
            </w:r>
          </w:p>
        </w:tc>
      </w:tr>
      <w:tr w14:paraId="30DC7F05">
        <w:tblPrEx>
          <w:shd w:val="clear" w:color="auto" w:fill="auto"/>
          <w:tblCellMar>
            <w:top w:w="0" w:type="dxa"/>
            <w:left w:w="0" w:type="dxa"/>
            <w:bottom w:w="0" w:type="dxa"/>
            <w:right w:w="0" w:type="dxa"/>
          </w:tblCellMar>
        </w:tblPrEx>
        <w:trPr>
          <w:trHeight w:val="482"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B2D4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14:paraId="0B2DE008">
        <w:tblPrEx>
          <w:tblCellMar>
            <w:top w:w="0" w:type="dxa"/>
            <w:left w:w="0" w:type="dxa"/>
            <w:bottom w:w="0" w:type="dxa"/>
            <w:right w:w="0" w:type="dxa"/>
          </w:tblCellMar>
        </w:tblPrEx>
        <w:trPr>
          <w:trHeight w:val="593"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1A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A77C84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2D44CE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ECA487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26B538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F6884D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A09193C">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14:paraId="6206E59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391F5304">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735B7E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4B84B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14:paraId="452BAC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C129C3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r>
              <w:rPr>
                <w:rFonts w:hint="eastAsia" w:ascii="宋体" w:hAnsi="宋体" w:eastAsia="宋体" w:cs="宋体"/>
                <w:i w:val="0"/>
                <w:color w:val="000000"/>
                <w:kern w:val="0"/>
                <w:sz w:val="20"/>
                <w:szCs w:val="20"/>
                <w:u w:val="none"/>
                <w:lang w:val="en-US" w:eastAsia="zh-CN" w:bidi="ar"/>
              </w:rPr>
              <w:t xml:space="preserve">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1715F05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2446A7">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14:paraId="0759324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BBEC0F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B503D27">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149A3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50C7280B">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58C84CE5">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16621A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4BFBC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14:paraId="7A7636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8DE3AA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5D019AF3">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4CC0B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14:paraId="3DA9EDA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45968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94F95FD">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FD9529B">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68519232">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14:paraId="4ED759CB">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731908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2AA6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14:paraId="456CEF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7D47DA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6494902E">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30CDD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14:paraId="56B1D28C">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BDD9B5">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29</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B179CDE">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71975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7CCA2405">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031E1235">
        <w:tblPrEx>
          <w:shd w:val="clear" w:color="auto" w:fill="auto"/>
          <w:tblCellMar>
            <w:top w:w="0" w:type="dxa"/>
            <w:left w:w="0" w:type="dxa"/>
            <w:bottom w:w="0" w:type="dxa"/>
            <w:right w:w="0" w:type="dxa"/>
          </w:tblCellMar>
        </w:tblPrEx>
        <w:trPr>
          <w:trHeight w:val="482"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8BF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14:paraId="04A938A0">
        <w:tblPrEx>
          <w:shd w:val="clear" w:color="auto" w:fill="auto"/>
          <w:tblCellMar>
            <w:top w:w="0" w:type="dxa"/>
            <w:left w:w="0" w:type="dxa"/>
            <w:bottom w:w="0" w:type="dxa"/>
            <w:right w:w="0" w:type="dxa"/>
          </w:tblCellMar>
        </w:tblPrEx>
        <w:trPr>
          <w:trHeight w:val="413"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0873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210"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B239BA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596" w:type="dxa"/>
            <w:gridSpan w:val="7"/>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D4008A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14:paraId="6C70CED2">
        <w:tblPrEx>
          <w:tblCellMar>
            <w:top w:w="0" w:type="dxa"/>
            <w:left w:w="0" w:type="dxa"/>
            <w:bottom w:w="0" w:type="dxa"/>
            <w:right w:w="0" w:type="dxa"/>
          </w:tblCellMar>
        </w:tblPrEx>
        <w:trPr>
          <w:trHeight w:val="1434"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0D0A61A">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完成川剧班期演出、川剧进农村演出11场、第三届川剧文化展演季；完成文化作品创作、川剧新剧创演；保障川剧联合会日常运营及白市驿川剧院日常维保。突出“川剧之乡”文化特色，保护文化遗产和非遗文化传承，打造“白市驿镇文化遗产保护项目”，为“四城”建设注入文化力量。</w:t>
            </w:r>
          </w:p>
        </w:tc>
        <w:tc>
          <w:tcPr>
            <w:tcW w:w="2210"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15614675">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3596" w:type="dxa"/>
            <w:gridSpan w:val="7"/>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57ECE7C0">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完成了川剧班期演出、川剧进农村演出11场、第三届川剧文化展演季；完成文化作品创作、川剧新剧创演；保障川剧联合会日常运营及白市驿川剧院日常维保。突出“川剧之乡”文化特色，保护文化遗产和非遗文化传承，打造“白市驿镇文化遗产保护项目”，为“四城”建设注入了文化力量，群众满意度达100%。</w:t>
            </w:r>
          </w:p>
        </w:tc>
      </w:tr>
    </w:tbl>
    <w:tbl>
      <w:tblPr>
        <w:tblStyle w:val="12"/>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681"/>
        <w:gridCol w:w="660"/>
        <w:gridCol w:w="772"/>
        <w:gridCol w:w="839"/>
        <w:gridCol w:w="839"/>
        <w:gridCol w:w="850"/>
        <w:gridCol w:w="664"/>
        <w:gridCol w:w="628"/>
        <w:gridCol w:w="826"/>
        <w:gridCol w:w="802"/>
      </w:tblGrid>
      <w:tr w14:paraId="1997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192" w:type="dxa"/>
            <w:gridSpan w:val="11"/>
            <w:vAlign w:val="center"/>
          </w:tcPr>
          <w:p w14:paraId="5BBCE7FB">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14:paraId="3064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06B4D06C">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81" w:type="dxa"/>
            <w:vAlign w:val="center"/>
          </w:tcPr>
          <w:p w14:paraId="75965A57">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0" w:type="dxa"/>
            <w:vAlign w:val="center"/>
          </w:tcPr>
          <w:p w14:paraId="7DB7392E">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2" w:type="dxa"/>
            <w:vAlign w:val="center"/>
          </w:tcPr>
          <w:p w14:paraId="7858BB62">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39" w:type="dxa"/>
            <w:vAlign w:val="center"/>
          </w:tcPr>
          <w:p w14:paraId="75423EC9">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14:paraId="514FCF24">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14:paraId="73C6B8DB">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14:paraId="301CBD8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14:paraId="5F467E1E">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14:paraId="14A5B861">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14:paraId="1C7BEA3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14:paraId="2F0E6E17">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14:paraId="015B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60112BB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开展文化展演次</w:t>
            </w:r>
          </w:p>
        </w:tc>
        <w:tc>
          <w:tcPr>
            <w:tcW w:w="681" w:type="dxa"/>
            <w:vAlign w:val="center"/>
          </w:tcPr>
          <w:p w14:paraId="09CC688E">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次</w:t>
            </w:r>
          </w:p>
        </w:tc>
        <w:tc>
          <w:tcPr>
            <w:tcW w:w="660" w:type="dxa"/>
            <w:vAlign w:val="center"/>
          </w:tcPr>
          <w:p w14:paraId="5EB9A0B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10163F72">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22F17189">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3DD3734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7B08BDC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330C2523">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27303B2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1CF9874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3A8D87C9">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6F86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36A5F314">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文化作品创作</w:t>
            </w:r>
          </w:p>
        </w:tc>
        <w:tc>
          <w:tcPr>
            <w:tcW w:w="681" w:type="dxa"/>
            <w:vAlign w:val="center"/>
          </w:tcPr>
          <w:p w14:paraId="24616AB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660" w:type="dxa"/>
            <w:vAlign w:val="center"/>
          </w:tcPr>
          <w:p w14:paraId="48733C6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34B44A2E">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1BE61DC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5D83E71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146BD34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45B48CD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628" w:type="dxa"/>
            <w:vAlign w:val="center"/>
          </w:tcPr>
          <w:p w14:paraId="1A5B1F7A">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26" w:type="dxa"/>
            <w:vAlign w:val="center"/>
          </w:tcPr>
          <w:p w14:paraId="5787BAC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11292CD5">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6E43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495EECFB">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演出场次</w:t>
            </w:r>
          </w:p>
        </w:tc>
        <w:tc>
          <w:tcPr>
            <w:tcW w:w="681" w:type="dxa"/>
            <w:vAlign w:val="center"/>
          </w:tcPr>
          <w:p w14:paraId="4A8E029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场</w:t>
            </w:r>
          </w:p>
        </w:tc>
        <w:tc>
          <w:tcPr>
            <w:tcW w:w="660" w:type="dxa"/>
            <w:vAlign w:val="center"/>
          </w:tcPr>
          <w:p w14:paraId="0D3604C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67F9D71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839" w:type="dxa"/>
            <w:vAlign w:val="center"/>
          </w:tcPr>
          <w:p w14:paraId="798896E7">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839" w:type="dxa"/>
            <w:vAlign w:val="center"/>
          </w:tcPr>
          <w:p w14:paraId="2064CBF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2983E43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7617A69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628" w:type="dxa"/>
            <w:vAlign w:val="center"/>
          </w:tcPr>
          <w:p w14:paraId="7CE53E31">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26" w:type="dxa"/>
            <w:vAlign w:val="center"/>
          </w:tcPr>
          <w:p w14:paraId="10D085A5">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14:paraId="4D3730A8">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60A0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234ADD4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验收合格率</w:t>
            </w:r>
          </w:p>
        </w:tc>
        <w:tc>
          <w:tcPr>
            <w:tcW w:w="681" w:type="dxa"/>
            <w:vAlign w:val="center"/>
          </w:tcPr>
          <w:p w14:paraId="277B520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14:paraId="714C1F68">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7A312BE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29A8C7B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41B16957">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4F26028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2CEF0F4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457220E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7F303475">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09F933A4">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4DD6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6EDFEB2F">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及时完成率</w:t>
            </w:r>
          </w:p>
        </w:tc>
        <w:tc>
          <w:tcPr>
            <w:tcW w:w="681" w:type="dxa"/>
            <w:vAlign w:val="center"/>
          </w:tcPr>
          <w:p w14:paraId="300C530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14:paraId="3336DB5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2F56B7DD">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2B3991FD">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1427514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452D65B3">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1C2D23D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66060E09">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471E2798">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0648F70B">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60CC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4E08BD85">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保护文化遗产和非遗传承</w:t>
            </w:r>
          </w:p>
        </w:tc>
        <w:tc>
          <w:tcPr>
            <w:tcW w:w="681" w:type="dxa"/>
            <w:vAlign w:val="center"/>
          </w:tcPr>
          <w:p w14:paraId="69577206">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14:paraId="3756F96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14:paraId="63ACC8F9">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保护</w:t>
            </w:r>
          </w:p>
        </w:tc>
        <w:tc>
          <w:tcPr>
            <w:tcW w:w="839" w:type="dxa"/>
            <w:vAlign w:val="center"/>
          </w:tcPr>
          <w:p w14:paraId="13254B09">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6805373E">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10C2CC02">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47E84BCA">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7BB0FE0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1B5FB6F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28C23D82">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0D75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2967CFDE">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可持续影响年度</w:t>
            </w:r>
          </w:p>
        </w:tc>
        <w:tc>
          <w:tcPr>
            <w:tcW w:w="681" w:type="dxa"/>
            <w:vAlign w:val="center"/>
          </w:tcPr>
          <w:p w14:paraId="5279B83D">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w:t>
            </w:r>
          </w:p>
        </w:tc>
        <w:tc>
          <w:tcPr>
            <w:tcW w:w="660" w:type="dxa"/>
            <w:vAlign w:val="center"/>
          </w:tcPr>
          <w:p w14:paraId="46AE9A25">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2D54B2C1">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75C2D98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049EBD53">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2D1C9002">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5AF40828">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7532DE4E">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6563ABAE">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75684CAF">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523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0912A19C">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群众满意度</w:t>
            </w:r>
          </w:p>
        </w:tc>
        <w:tc>
          <w:tcPr>
            <w:tcW w:w="681" w:type="dxa"/>
            <w:vAlign w:val="center"/>
          </w:tcPr>
          <w:p w14:paraId="65178785">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14:paraId="372A1970">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01F60A8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39" w:type="dxa"/>
            <w:vAlign w:val="center"/>
          </w:tcPr>
          <w:p w14:paraId="799DFD3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4884D87D">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11.11</w:t>
            </w:r>
          </w:p>
        </w:tc>
        <w:tc>
          <w:tcPr>
            <w:tcW w:w="850" w:type="dxa"/>
            <w:vAlign w:val="center"/>
          </w:tcPr>
          <w:p w14:paraId="3C35722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1D711CC9">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667F2F0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0BC3CA75">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3FCD702C">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tbl>
      <w:tblPr>
        <w:tblStyle w:val="11"/>
        <w:tblW w:w="9192" w:type="dxa"/>
        <w:tblInd w:w="-45" w:type="dxa"/>
        <w:shd w:val="clear" w:color="auto" w:fill="auto"/>
        <w:tblLayout w:type="fixed"/>
        <w:tblCellMar>
          <w:top w:w="0" w:type="dxa"/>
          <w:left w:w="0" w:type="dxa"/>
          <w:bottom w:w="0" w:type="dxa"/>
          <w:right w:w="0" w:type="dxa"/>
        </w:tblCellMar>
      </w:tblPr>
      <w:tblGrid>
        <w:gridCol w:w="1144"/>
        <w:gridCol w:w="391"/>
        <w:gridCol w:w="484"/>
        <w:gridCol w:w="542"/>
        <w:gridCol w:w="553"/>
        <w:gridCol w:w="242"/>
        <w:gridCol w:w="73"/>
        <w:gridCol w:w="722"/>
        <w:gridCol w:w="68"/>
        <w:gridCol w:w="1150"/>
        <w:gridCol w:w="197"/>
        <w:gridCol w:w="85"/>
        <w:gridCol w:w="361"/>
        <w:gridCol w:w="756"/>
        <w:gridCol w:w="744"/>
        <w:gridCol w:w="158"/>
        <w:gridCol w:w="632"/>
        <w:gridCol w:w="860"/>
      </w:tblGrid>
      <w:tr w14:paraId="51DCA2AF">
        <w:tblPrEx>
          <w:shd w:val="clear" w:color="auto" w:fill="auto"/>
          <w:tblCellMar>
            <w:top w:w="0" w:type="dxa"/>
            <w:left w:w="0" w:type="dxa"/>
            <w:bottom w:w="0" w:type="dxa"/>
            <w:right w:w="0" w:type="dxa"/>
          </w:tblCellMar>
        </w:tblPrEx>
        <w:trPr>
          <w:trHeight w:val="719"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D5D6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14:paraId="47E0D9BA">
        <w:tblPrEx>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B6B56">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342E3C0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体育彩票公益金区县分成</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17926A0">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0D7BAAB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50019324T000004489773</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38C0BAA">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6390C82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11D22C0">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AFF63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14:paraId="34B2836C">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4DA83">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4295A2B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D55FF64">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1774577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4DCCF48">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14:paraId="6E23EEA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杨琰</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488795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C281A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6570</w:t>
            </w:r>
            <w:r>
              <w:rPr>
                <w:rFonts w:hint="eastAsia" w:cs="宋体"/>
                <w:i w:val="0"/>
                <w:color w:val="000000"/>
                <w:kern w:val="0"/>
                <w:sz w:val="20"/>
                <w:szCs w:val="20"/>
                <w:u w:val="none"/>
                <w:lang w:val="en-US" w:eastAsia="zh-CN" w:bidi="ar"/>
              </w:rPr>
              <w:t>2388</w:t>
            </w:r>
          </w:p>
        </w:tc>
      </w:tr>
      <w:tr w14:paraId="5DD45278">
        <w:tblPrEx>
          <w:shd w:val="clear" w:color="auto" w:fill="auto"/>
          <w:tblCellMar>
            <w:top w:w="0" w:type="dxa"/>
            <w:left w:w="0" w:type="dxa"/>
            <w:bottom w:w="0" w:type="dxa"/>
            <w:right w:w="0" w:type="dxa"/>
          </w:tblCellMar>
        </w:tblPrEx>
        <w:trPr>
          <w:trHeight w:val="520"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356F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14:paraId="59918DDA">
        <w:tblPrEx>
          <w:tblCellMar>
            <w:top w:w="0" w:type="dxa"/>
            <w:left w:w="0" w:type="dxa"/>
            <w:bottom w:w="0" w:type="dxa"/>
            <w:right w:w="0" w:type="dxa"/>
          </w:tblCellMar>
        </w:tblPrEx>
        <w:trPr>
          <w:trHeight w:val="593"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87D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23D2E1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2868D9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E7FF7F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BC70F5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C2FF43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2AB8628">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14:paraId="20DF245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14CCE0FC">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09571A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FF9D2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14:paraId="2DE1DE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419FF07">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7064B22C">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0B9FF5B">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14:paraId="019F816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12B20E">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9F3D735">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026EF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4E216BD7">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087AFE2C">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256BA7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F09FF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14:paraId="70C907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9B02C9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325E4E9B">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42B6D77">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14:paraId="398330DC">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2D69A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E1ABA39">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DAC545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54CAC9BD">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14:paraId="5DE36103">
        <w:tblPrEx>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023FBC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44E64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14:paraId="30EADE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71B10D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14:paraId="5D57DEC3">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B21B00">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14:paraId="70CC1F58">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7A940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C7E38A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19579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14:paraId="11E68DF5">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14:paraId="13D5A881">
        <w:tblPrEx>
          <w:tblCellMar>
            <w:top w:w="0" w:type="dxa"/>
            <w:left w:w="0" w:type="dxa"/>
            <w:bottom w:w="0" w:type="dxa"/>
            <w:right w:w="0" w:type="dxa"/>
          </w:tblCellMar>
        </w:tblPrEx>
        <w:trPr>
          <w:trHeight w:val="60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228B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14:paraId="717F6438">
        <w:tblPrEx>
          <w:shd w:val="clear" w:color="auto" w:fill="auto"/>
          <w:tblCellMar>
            <w:top w:w="0" w:type="dxa"/>
            <w:left w:w="0" w:type="dxa"/>
            <w:bottom w:w="0" w:type="dxa"/>
            <w:right w:w="0" w:type="dxa"/>
          </w:tblCellMar>
        </w:tblPrEx>
        <w:trPr>
          <w:trHeight w:val="413"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A4C1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210"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31CDEC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596" w:type="dxa"/>
            <w:gridSpan w:val="7"/>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21A82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14:paraId="4F390E10">
        <w:tblPrEx>
          <w:shd w:val="clear" w:color="auto" w:fill="auto"/>
          <w:tblCellMar>
            <w:top w:w="0" w:type="dxa"/>
            <w:left w:w="0" w:type="dxa"/>
            <w:bottom w:w="0" w:type="dxa"/>
            <w:right w:w="0" w:type="dxa"/>
          </w:tblCellMar>
        </w:tblPrEx>
        <w:trPr>
          <w:trHeight w:val="1434" w:hRule="atLeast"/>
        </w:trPr>
        <w:tc>
          <w:tcPr>
            <w:tcW w:w="3356"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D0B9BF6">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多形式多层次普及全民健身文化，加强全民健身宣传教育，提升群众健身娱乐及满意度，推动</w:t>
            </w:r>
            <w:r>
              <w:rPr>
                <w:rFonts w:hint="eastAsia" w:cs="宋体"/>
                <w:i w:val="0"/>
                <w:color w:val="000000"/>
                <w:kern w:val="0"/>
                <w:sz w:val="20"/>
                <w:szCs w:val="20"/>
                <w:u w:val="none"/>
                <w:lang w:val="en-US" w:eastAsia="zh-CN" w:bidi="ar"/>
              </w:rPr>
              <w:t>全民健身</w:t>
            </w:r>
            <w:r>
              <w:rPr>
                <w:rFonts w:hint="eastAsia" w:ascii="宋体" w:hAnsi="宋体" w:eastAsia="宋体" w:cs="宋体"/>
                <w:i w:val="0"/>
                <w:color w:val="000000"/>
                <w:kern w:val="0"/>
                <w:sz w:val="20"/>
                <w:szCs w:val="20"/>
                <w:u w:val="none"/>
                <w:lang w:val="en-US" w:eastAsia="zh-CN" w:bidi="ar"/>
              </w:rPr>
              <w:t>事业发展。</w:t>
            </w:r>
          </w:p>
        </w:tc>
        <w:tc>
          <w:tcPr>
            <w:tcW w:w="2210"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04559A77">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多形式多层次普及全民健身文化，加强全民健身宣传教育，提升群众健身娱乐及满意度，推动</w:t>
            </w:r>
            <w:r>
              <w:rPr>
                <w:rFonts w:hint="eastAsia" w:cs="宋体"/>
                <w:i w:val="0"/>
                <w:color w:val="000000"/>
                <w:kern w:val="0"/>
                <w:sz w:val="20"/>
                <w:szCs w:val="20"/>
                <w:u w:val="none"/>
                <w:lang w:val="en-US" w:eastAsia="zh-CN" w:bidi="ar"/>
              </w:rPr>
              <w:t>全民健身</w:t>
            </w:r>
            <w:r>
              <w:rPr>
                <w:rFonts w:hint="eastAsia" w:ascii="宋体" w:hAnsi="宋体" w:eastAsia="宋体" w:cs="宋体"/>
                <w:i w:val="0"/>
                <w:color w:val="000000"/>
                <w:kern w:val="0"/>
                <w:sz w:val="20"/>
                <w:szCs w:val="20"/>
                <w:u w:val="none"/>
                <w:lang w:val="en-US" w:eastAsia="zh-CN" w:bidi="ar"/>
              </w:rPr>
              <w:t>事业发展。</w:t>
            </w:r>
          </w:p>
        </w:tc>
        <w:tc>
          <w:tcPr>
            <w:tcW w:w="3596" w:type="dxa"/>
            <w:gridSpan w:val="7"/>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14:paraId="36A2E80A">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多形式多层次普及全民健身文化，加强全民健身宣传教育，提升了群众健身娱乐及满意度，高达95%，全面推动了健身事业的发展。</w:t>
            </w:r>
          </w:p>
        </w:tc>
      </w:tr>
    </w:tbl>
    <w:tbl>
      <w:tblPr>
        <w:tblStyle w:val="12"/>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681"/>
        <w:gridCol w:w="660"/>
        <w:gridCol w:w="772"/>
        <w:gridCol w:w="839"/>
        <w:gridCol w:w="839"/>
        <w:gridCol w:w="850"/>
        <w:gridCol w:w="664"/>
        <w:gridCol w:w="628"/>
        <w:gridCol w:w="826"/>
        <w:gridCol w:w="802"/>
      </w:tblGrid>
      <w:tr w14:paraId="17D0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192" w:type="dxa"/>
            <w:gridSpan w:val="11"/>
            <w:vAlign w:val="center"/>
          </w:tcPr>
          <w:p w14:paraId="6B23F31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14:paraId="22F7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5751FEF5">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81" w:type="dxa"/>
            <w:vAlign w:val="center"/>
          </w:tcPr>
          <w:p w14:paraId="73CC02F9">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0" w:type="dxa"/>
            <w:vAlign w:val="center"/>
          </w:tcPr>
          <w:p w14:paraId="6CEFB993">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2" w:type="dxa"/>
            <w:vAlign w:val="center"/>
          </w:tcPr>
          <w:p w14:paraId="1B35F999">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39" w:type="dxa"/>
            <w:vAlign w:val="center"/>
          </w:tcPr>
          <w:p w14:paraId="4AF3A164">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14:paraId="2779CB9B">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14:paraId="067A478E">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14:paraId="041BD096">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14:paraId="2C10C5B6">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14:paraId="592F16C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14:paraId="6D560D80">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14:paraId="442C0F94">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14:paraId="43FB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37996986">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参与活动人次</w:t>
            </w:r>
          </w:p>
        </w:tc>
        <w:tc>
          <w:tcPr>
            <w:tcW w:w="681" w:type="dxa"/>
            <w:vAlign w:val="center"/>
          </w:tcPr>
          <w:p w14:paraId="48F5A0F5">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660" w:type="dxa"/>
            <w:vAlign w:val="center"/>
          </w:tcPr>
          <w:p w14:paraId="0593CA72">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06C6FC13">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839" w:type="dxa"/>
            <w:vAlign w:val="center"/>
          </w:tcPr>
          <w:p w14:paraId="67B01AAA">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839" w:type="dxa"/>
            <w:vAlign w:val="center"/>
          </w:tcPr>
          <w:p w14:paraId="3031C102">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13A181A3">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597724A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14:paraId="1C05DB38">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14:paraId="04D4AF3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14:paraId="700F9A4B">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023E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2DEF7B5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举办活动场次</w:t>
            </w:r>
          </w:p>
        </w:tc>
        <w:tc>
          <w:tcPr>
            <w:tcW w:w="681" w:type="dxa"/>
            <w:vAlign w:val="center"/>
          </w:tcPr>
          <w:p w14:paraId="2725FD9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场次</w:t>
            </w:r>
          </w:p>
        </w:tc>
        <w:tc>
          <w:tcPr>
            <w:tcW w:w="660" w:type="dxa"/>
            <w:vAlign w:val="center"/>
          </w:tcPr>
          <w:p w14:paraId="78497CA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1F696C5D">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39" w:type="dxa"/>
            <w:vAlign w:val="center"/>
          </w:tcPr>
          <w:p w14:paraId="2AF9BF9E">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39" w:type="dxa"/>
            <w:vAlign w:val="center"/>
          </w:tcPr>
          <w:p w14:paraId="0E4C7AC5">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53FE9A12">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077F1670">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14:paraId="15D236F3">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14:paraId="3019565D">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14:paraId="449D697C">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65B4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03908EDF">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举办活动完成率</w:t>
            </w:r>
          </w:p>
        </w:tc>
        <w:tc>
          <w:tcPr>
            <w:tcW w:w="681" w:type="dxa"/>
            <w:vAlign w:val="center"/>
          </w:tcPr>
          <w:p w14:paraId="5F4C724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14:paraId="1F45BFCD">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721E5DE8">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365C3FD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14:paraId="08D6B87F">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6DBED8BF">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476DCA23">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14:paraId="2284C5CC">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14:paraId="379B76D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14:paraId="629C75D9">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51FA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763AC7DC">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全民健身事业发展</w:t>
            </w:r>
          </w:p>
        </w:tc>
        <w:tc>
          <w:tcPr>
            <w:tcW w:w="681" w:type="dxa"/>
            <w:vAlign w:val="center"/>
          </w:tcPr>
          <w:p w14:paraId="297F320F">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14:paraId="24B1A1A3">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14:paraId="2565CFCF">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有效促进</w:t>
            </w:r>
          </w:p>
        </w:tc>
        <w:tc>
          <w:tcPr>
            <w:tcW w:w="839" w:type="dxa"/>
            <w:vAlign w:val="center"/>
          </w:tcPr>
          <w:p w14:paraId="5848FD8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65C20E59">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0AD7C523">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3FB4EEA8">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28359F9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22A0E6B2">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34FD5064">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3C2F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5A415FC6">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全民健身宣传教育</w:t>
            </w:r>
          </w:p>
        </w:tc>
        <w:tc>
          <w:tcPr>
            <w:tcW w:w="681" w:type="dxa"/>
            <w:vAlign w:val="center"/>
          </w:tcPr>
          <w:p w14:paraId="7D62440A">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14:paraId="267B5B75">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14:paraId="5F9069A2">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加强</w:t>
            </w:r>
          </w:p>
        </w:tc>
        <w:tc>
          <w:tcPr>
            <w:tcW w:w="839" w:type="dxa"/>
            <w:vAlign w:val="center"/>
          </w:tcPr>
          <w:p w14:paraId="4F546C62">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14:paraId="1E396AA4">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14:paraId="1D39C6BB">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1F0CD9C0">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63DF9804">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56689B1E">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2ED29CCB">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14:paraId="5F64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14:paraId="2C0D37E5">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提升群众健身娱乐满意度</w:t>
            </w:r>
          </w:p>
        </w:tc>
        <w:tc>
          <w:tcPr>
            <w:tcW w:w="681" w:type="dxa"/>
            <w:vAlign w:val="center"/>
          </w:tcPr>
          <w:p w14:paraId="1E1E5ED8">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14:paraId="1746639B">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14:paraId="1C82D65C">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39" w:type="dxa"/>
            <w:vAlign w:val="center"/>
          </w:tcPr>
          <w:p w14:paraId="6AD3E72E">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839" w:type="dxa"/>
            <w:vAlign w:val="center"/>
          </w:tcPr>
          <w:p w14:paraId="0B6CA81C">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5.56</w:t>
            </w:r>
          </w:p>
        </w:tc>
        <w:tc>
          <w:tcPr>
            <w:tcW w:w="850" w:type="dxa"/>
            <w:vAlign w:val="center"/>
          </w:tcPr>
          <w:p w14:paraId="5914EF2E">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14:paraId="0EA054BD">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14:paraId="17965F3B">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14:paraId="48EDE2F1">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14:paraId="5B2653ED">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p w14:paraId="6A3F1791">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0" w:firstLineChars="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p>
    <w:p w14:paraId="788AEE0C">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14:paraId="288356A7">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14:paraId="60355AFE">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14:paraId="489F57F1">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14:paraId="5D2F3008">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14:paraId="032B7DA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D330050">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7B0805A">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A4505E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5AC927C">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EF750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57BA84A">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82B35D4">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B971561">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EB98FE">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330D750">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716B2DE">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2B848F">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082C16">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544638E">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3B86678">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B7648F8">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AC06251">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58BFBEBB">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14:paraId="2237EB9E">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4AAD72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B432B07">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27AB9CB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BC74B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6D1E2E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41085A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0E845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130354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64257C1">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1FA6B3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AF9364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CEFD87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0749">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0ADBE4">
            <w:pPr>
              <w:spacing w:line="240" w:lineRule="exact"/>
              <w:jc w:val="center"/>
              <w:textAlignment w:val="center"/>
              <w:rPr>
                <w:rFonts w:cs="宋体"/>
                <w:b/>
                <w:color w:val="000000"/>
                <w:sz w:val="20"/>
                <w:szCs w:val="20"/>
              </w:rPr>
            </w:pPr>
            <w:r>
              <w:rPr>
                <w:rFonts w:cs="宋体"/>
                <w:b/>
                <w:color w:val="000000"/>
                <w:sz w:val="20"/>
                <w:szCs w:val="20"/>
              </w:rPr>
              <w:t>支出</w:t>
            </w:r>
          </w:p>
        </w:tc>
      </w:tr>
      <w:tr w14:paraId="777B79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A5D4">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0403">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43BE">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A397D">
            <w:pPr>
              <w:spacing w:line="240" w:lineRule="exact"/>
              <w:jc w:val="center"/>
              <w:textAlignment w:val="center"/>
              <w:rPr>
                <w:rFonts w:cs="宋体"/>
                <w:b/>
                <w:color w:val="000000"/>
                <w:sz w:val="20"/>
                <w:szCs w:val="20"/>
              </w:rPr>
            </w:pPr>
            <w:r>
              <w:rPr>
                <w:rFonts w:cs="宋体"/>
                <w:b/>
                <w:color w:val="000000"/>
                <w:sz w:val="20"/>
                <w:szCs w:val="20"/>
              </w:rPr>
              <w:t>决算数</w:t>
            </w:r>
          </w:p>
        </w:tc>
      </w:tr>
      <w:tr w14:paraId="4747F3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006D">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2E8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D46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83D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0710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AB3C">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9B9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1762">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3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E67B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C7B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E7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8BB45">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84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2A6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79F9">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88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4F1B">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9E9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1BD8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496A">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A7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170E">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8C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4A1C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C9FC">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A9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47BE">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16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0BCB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16B1">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3B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C822">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FC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215.03</w:t>
            </w:r>
            <w:r>
              <w:rPr>
                <w:rFonts w:ascii="Times New Roman" w:hAnsi="Times New Roman"/>
                <w:color w:val="000000"/>
                <w:sz w:val="20"/>
                <w:u w:color="auto"/>
              </w:rPr>
              <w:t xml:space="preserve"> </w:t>
            </w:r>
          </w:p>
        </w:tc>
      </w:tr>
      <w:tr w14:paraId="18BE5E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4DBB">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36D55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8A71">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61D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35.36</w:t>
            </w:r>
            <w:r>
              <w:rPr>
                <w:rFonts w:ascii="Times New Roman" w:hAnsi="Times New Roman"/>
                <w:color w:val="000000"/>
                <w:sz w:val="20"/>
                <w:u w:color="auto"/>
              </w:rPr>
              <w:t xml:space="preserve"> </w:t>
            </w:r>
          </w:p>
        </w:tc>
      </w:tr>
      <w:tr w14:paraId="420A7D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963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9CB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65301">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3BA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w:t>
            </w:r>
            <w:r>
              <w:rPr>
                <w:rFonts w:ascii="Times New Roman" w:hAnsi="Times New Roman"/>
                <w:color w:val="000000"/>
                <w:sz w:val="20"/>
                <w:u w:color="auto"/>
              </w:rPr>
              <w:t xml:space="preserve"> </w:t>
            </w:r>
          </w:p>
        </w:tc>
      </w:tr>
      <w:tr w14:paraId="1BAB60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C8DF">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AB6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E0E3">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26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4780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781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87E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4829F">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6D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F4FC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0A8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742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C735">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2D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1DE0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57E2">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EF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69D9">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3DD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5F29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7F1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3C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03EF">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F6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B579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A22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B8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4E8A">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D03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28B7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DC4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AC6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E307">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3EC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A7E9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BC7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A92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467C">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F9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9DE32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B80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5C6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1C4D">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070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5888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F64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540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2FC54">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48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14:paraId="26A51E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79C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4D2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C73B">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4B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2657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DC3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56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9A64E">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BD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19E0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759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0F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D05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364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A00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252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143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4475">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C9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14:paraId="3CD530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0D11">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CE8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9F9E">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BE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190C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49B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9A7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ED6D6">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75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9A95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936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583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3452">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8E7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41C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CCA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4BB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AAC5">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8BD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r>
      <w:tr w14:paraId="5E1C2E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D0EE">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B56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8748">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C1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D55B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E0C">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B41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C7F2">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8DB2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DAB4F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ECFF">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88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A0997E">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5FE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269.09</w:t>
            </w:r>
            <w:r>
              <w:rPr>
                <w:rFonts w:ascii="Times New Roman" w:hAnsi="Times New Roman"/>
                <w:color w:val="000000"/>
                <w:sz w:val="20"/>
                <w:u w:color="auto"/>
              </w:rPr>
              <w:t xml:space="preserve"> </w:t>
            </w:r>
          </w:p>
        </w:tc>
      </w:tr>
    </w:tbl>
    <w:p w14:paraId="1E976F21">
      <w:pPr>
        <w:rPr>
          <w:rFonts w:cs="宋体"/>
          <w:sz w:val="21"/>
          <w:szCs w:val="21"/>
        </w:rPr>
      </w:pPr>
    </w:p>
    <w:p w14:paraId="024225AD">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43B31D8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F1464A5">
            <w:pPr>
              <w:jc w:val="center"/>
              <w:textAlignment w:val="bottom"/>
              <w:rPr>
                <w:rFonts w:cs="宋体"/>
                <w:b/>
                <w:color w:val="000000"/>
                <w:sz w:val="32"/>
                <w:szCs w:val="32"/>
              </w:rPr>
            </w:pPr>
            <w:r>
              <w:rPr>
                <w:rFonts w:cs="宋体"/>
                <w:b/>
                <w:color w:val="000000"/>
                <w:sz w:val="32"/>
                <w:szCs w:val="32"/>
              </w:rPr>
              <w:t>收入决算表</w:t>
            </w:r>
          </w:p>
        </w:tc>
      </w:tr>
      <w:tr w14:paraId="5287D583">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9EE30F8">
            <w:pPr>
              <w:spacing w:line="280" w:lineRule="exact"/>
              <w:rPr>
                <w:rFonts w:cs="宋体"/>
                <w:color w:val="000000"/>
                <w:sz w:val="20"/>
                <w:szCs w:val="20"/>
              </w:rPr>
            </w:pPr>
            <w:r>
              <w:rPr>
                <w:rFonts w:cs="宋体"/>
                <w:sz w:val="20"/>
                <w:szCs w:val="20"/>
              </w:rPr>
              <w:t>部门：</w:t>
            </w:r>
            <w:r>
              <w:rPr>
                <w:sz w:val="20"/>
                <w:u w:color="auto"/>
              </w:rPr>
              <w:t>重庆市九龙坡区白市驿镇文化服务中心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5BFD326C">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60C2CB3">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C4CCFB0">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EF91AB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64A935F">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09DC784">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F89E03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98BDD10">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DC75BE2">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D1D0A63">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BBCDFE4">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D1C76C6">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1A0621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4C7B167">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1A7FA3">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C27A71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0C155AF">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107DC9F">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063D">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B41A">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85D8">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BD8A9">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7E6A5">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F9E5">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02B5">
            <w:pPr>
              <w:jc w:val="center"/>
              <w:textAlignment w:val="center"/>
              <w:rPr>
                <w:rFonts w:cs="宋体"/>
                <w:b/>
                <w:color w:val="000000"/>
                <w:sz w:val="20"/>
                <w:szCs w:val="20"/>
              </w:rPr>
            </w:pPr>
            <w:r>
              <w:rPr>
                <w:rFonts w:cs="宋体"/>
                <w:b/>
                <w:color w:val="000000"/>
                <w:sz w:val="20"/>
                <w:szCs w:val="20"/>
              </w:rPr>
              <w:t>其他收入</w:t>
            </w:r>
          </w:p>
        </w:tc>
      </w:tr>
      <w:tr w14:paraId="73AFD592">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79A9">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D99B48">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9DD2">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09CB">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A62C1">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9FC4">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2884">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E1C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42AA">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3E34">
            <w:pPr>
              <w:jc w:val="center"/>
              <w:rPr>
                <w:rFonts w:cs="宋体"/>
                <w:b/>
                <w:color w:val="000000"/>
                <w:sz w:val="20"/>
                <w:szCs w:val="20"/>
              </w:rPr>
            </w:pPr>
          </w:p>
        </w:tc>
      </w:tr>
      <w:tr w14:paraId="0BE6B2F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3687">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FC7CE4">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3DBB">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775C">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79E9">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E9EA">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91E3">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8A3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BE2FF">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C43B">
            <w:pPr>
              <w:jc w:val="center"/>
              <w:rPr>
                <w:rFonts w:cs="宋体"/>
                <w:b/>
                <w:color w:val="000000"/>
                <w:sz w:val="20"/>
                <w:szCs w:val="20"/>
              </w:rPr>
            </w:pPr>
          </w:p>
        </w:tc>
      </w:tr>
      <w:tr w14:paraId="4F7C532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B4EE">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E3833B">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21C4">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20C8">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1491">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9F46">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EB50">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EC5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D691">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D3B9">
            <w:pPr>
              <w:jc w:val="center"/>
              <w:rPr>
                <w:rFonts w:cs="宋体"/>
                <w:b/>
                <w:color w:val="000000"/>
                <w:sz w:val="20"/>
                <w:szCs w:val="20"/>
              </w:rPr>
            </w:pPr>
          </w:p>
        </w:tc>
      </w:tr>
      <w:tr w14:paraId="19BD489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AD38">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348BA4">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25937">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FF78">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D325">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C33D">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AED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BF7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7766">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88D9">
            <w:pPr>
              <w:jc w:val="center"/>
              <w:rPr>
                <w:rFonts w:cs="宋体"/>
                <w:b/>
                <w:color w:val="000000"/>
                <w:sz w:val="20"/>
                <w:szCs w:val="20"/>
              </w:rPr>
            </w:pPr>
          </w:p>
        </w:tc>
      </w:tr>
      <w:tr w14:paraId="72767B27">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40A8">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CBE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269.09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775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269.09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46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77B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BC7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8B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A9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C6F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A7E57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01A27">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CF87">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3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B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A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C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5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B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D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3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A195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A79E">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312D">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A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B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D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B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7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1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2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0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B203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FB26">
            <w:pPr>
              <w:textAlignment w:val="center"/>
              <w:rPr>
                <w:rFonts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DBE14">
            <w:pPr>
              <w:textAlignment w:val="center"/>
              <w:rPr>
                <w:rFonts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5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5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D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E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7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A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3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1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5EC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A823">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8B752">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1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3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D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A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0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5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6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1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405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961D">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3C52">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B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9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C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5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8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0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1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A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F73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C163">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BCD7">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6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1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2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C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5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8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7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7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60E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8848">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5D8B">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9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4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B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8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8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D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C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4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D66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0D86">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7620">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4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1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0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D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5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4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6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5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1478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5159">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3E39">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4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C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5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2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C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5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4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3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8BB3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0F7F">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5A085">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C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A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A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1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4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E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5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4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9A5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5A3E">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957A">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A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E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9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1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F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E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B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9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643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283D">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87CC">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C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8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E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E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A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1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9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4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8CA0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91D7">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2238">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F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E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B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8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B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B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E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E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8949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30CA">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BE51">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E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A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A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2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D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C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1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4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8F26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D3A4">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075E">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1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B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7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3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B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A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1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3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EED8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492E">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A3EBE">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0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7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4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A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5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3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C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0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DBF2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864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7966">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F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B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A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1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6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0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5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D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CDD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8553">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0AEBA">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4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4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6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F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7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F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8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7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47D4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551F">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D97E">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A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6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3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9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3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9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A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B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ABD2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3B1C">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D2641">
            <w:pPr>
              <w:textAlignment w:val="center"/>
              <w:rPr>
                <w:rFonts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6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1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8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1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9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6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2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4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C066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56F2">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D6DD">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8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8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D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9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0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5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F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A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F4BC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6C06">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6B37">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B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D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8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9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D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E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B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B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A58B5D">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5F1068D">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3798B9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2D635A">
            <w:pPr>
              <w:jc w:val="center"/>
              <w:textAlignment w:val="bottom"/>
              <w:rPr>
                <w:rFonts w:cs="宋体"/>
                <w:b/>
                <w:color w:val="000000"/>
                <w:sz w:val="32"/>
                <w:szCs w:val="32"/>
              </w:rPr>
            </w:pPr>
            <w:r>
              <w:rPr>
                <w:rFonts w:cs="宋体"/>
                <w:b/>
                <w:color w:val="000000"/>
                <w:sz w:val="32"/>
                <w:szCs w:val="32"/>
              </w:rPr>
              <w:t>支出决算表</w:t>
            </w:r>
          </w:p>
        </w:tc>
      </w:tr>
      <w:tr w14:paraId="7CF20EDB">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4E797391">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重庆市九龙坡区白市驿镇文化服务中心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B786859">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A6FAEE9">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2402A7D">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D201017">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C6B72B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72C61F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538C0A1">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8A940A1">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76759BE">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0C1CCB2">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F7582A1">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6C4970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E781CE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4AF33">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1518">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2E84">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D612">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618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6FF4">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91CD6">
            <w:pPr>
              <w:jc w:val="center"/>
              <w:textAlignment w:val="center"/>
              <w:rPr>
                <w:rFonts w:cs="宋体"/>
                <w:b/>
                <w:color w:val="000000"/>
                <w:sz w:val="20"/>
                <w:szCs w:val="20"/>
              </w:rPr>
            </w:pPr>
            <w:r>
              <w:rPr>
                <w:rFonts w:cs="宋体"/>
                <w:b/>
                <w:color w:val="000000"/>
                <w:sz w:val="20"/>
                <w:szCs w:val="20"/>
              </w:rPr>
              <w:t>对附属单位补助支出</w:t>
            </w:r>
          </w:p>
        </w:tc>
      </w:tr>
      <w:tr w14:paraId="0D1BC2C1">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D865">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3EBA0F">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E6E0">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CE5D">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0305">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E2A4">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6013">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0C06">
            <w:pPr>
              <w:jc w:val="center"/>
              <w:rPr>
                <w:rFonts w:cs="宋体"/>
                <w:b/>
                <w:color w:val="000000"/>
                <w:sz w:val="20"/>
                <w:szCs w:val="20"/>
              </w:rPr>
            </w:pPr>
          </w:p>
        </w:tc>
      </w:tr>
      <w:tr w14:paraId="4269D84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EDF1">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7C3A16">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CD82">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B243">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E334">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A7ED">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0FB7">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57FD3">
            <w:pPr>
              <w:jc w:val="center"/>
              <w:rPr>
                <w:rFonts w:cs="宋体"/>
                <w:b/>
                <w:color w:val="000000"/>
                <w:sz w:val="20"/>
                <w:szCs w:val="20"/>
              </w:rPr>
            </w:pPr>
          </w:p>
        </w:tc>
      </w:tr>
      <w:tr w14:paraId="3144693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DB3D">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8FB5B8">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34FB1">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7B6CA">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9811">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337F">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F1EA">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33574">
            <w:pPr>
              <w:jc w:val="center"/>
              <w:rPr>
                <w:rFonts w:cs="宋体"/>
                <w:b/>
                <w:color w:val="000000"/>
                <w:sz w:val="20"/>
                <w:szCs w:val="20"/>
              </w:rPr>
            </w:pPr>
          </w:p>
        </w:tc>
      </w:tr>
      <w:tr w14:paraId="12FC6FC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CA5A">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8C928D">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A635">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5F32">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CAF1">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1D98">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E147">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4362">
            <w:pPr>
              <w:jc w:val="center"/>
              <w:rPr>
                <w:rFonts w:cs="宋体"/>
                <w:b/>
                <w:color w:val="000000"/>
                <w:sz w:val="20"/>
                <w:szCs w:val="20"/>
              </w:rPr>
            </w:pPr>
          </w:p>
        </w:tc>
      </w:tr>
      <w:tr w14:paraId="10ADD2A3">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8F08">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C5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269.09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F3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E2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61.06</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12C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32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27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4D47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8731">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A9552">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E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5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4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6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3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6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F6C4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EC87">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893A">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4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8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9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0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D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D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ED2C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6A60">
            <w:pPr>
              <w:textAlignment w:val="center"/>
              <w:rPr>
                <w:rFonts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C6531">
            <w:pPr>
              <w:textAlignment w:val="center"/>
              <w:rPr>
                <w:rFonts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9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9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6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9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6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C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AC80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0B1B">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F251A">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6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E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1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7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0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7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06C5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B35F">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1670">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1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0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8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D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F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D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15B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E6BB">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E1A6D">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E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D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3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A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A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9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808E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E831">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3E18B">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E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5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A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4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7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0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D095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0160">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B19BF">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5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D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8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C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E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4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A85D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5513">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6D225">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2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E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5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D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B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8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75C5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7F2A">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047E4">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F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8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8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2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0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0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A3EB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4248">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0152">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0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9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D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2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1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A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05AE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319B">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C4F7">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F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3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B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5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B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D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73B6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67AC">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10BE8">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E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1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7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E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6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0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A237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A6F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7CE36">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4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9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7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7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F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A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C57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0596">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0AFF">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4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4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5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E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0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0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3E80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297D">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810CE">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5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5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F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1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5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1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F2FA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3544">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636D6">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5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1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D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1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F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E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6CEE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3CCA">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F743">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8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5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E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8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3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B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5AB1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B28D">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90A42">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D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6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3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A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C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9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1609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4521">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C61B">
            <w:pPr>
              <w:textAlignment w:val="center"/>
              <w:rPr>
                <w:rFonts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7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B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0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F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A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0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638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CB86">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B39DF">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2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7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3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3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1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B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20D4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5B9D">
            <w:pPr>
              <w:textAlignment w:val="center"/>
              <w:rPr>
                <w:rFonts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4636F">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F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7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1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8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E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8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AA28D72">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70C22E">
      <w:pPr>
        <w:rPr>
          <w:rFonts w:cs="宋体"/>
          <w:sz w:val="21"/>
          <w:szCs w:val="21"/>
        </w:rPr>
      </w:pPr>
      <w:r>
        <w:rPr>
          <w:rFonts w:cs="宋体"/>
          <w:sz w:val="21"/>
          <w:szCs w:val="21"/>
        </w:rPr>
        <w:br w:type="page"/>
      </w:r>
    </w:p>
    <w:p w14:paraId="5108D1BE">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6BEDAF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DD83DBF">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0FDB489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3627797">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92D84F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7DD186">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21BA68">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325008">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F8413F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8BFF842">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7A81B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F271A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FC0C8B">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45103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49CCDB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834B">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513">
            <w:pPr>
              <w:spacing w:line="200" w:lineRule="exact"/>
              <w:jc w:val="center"/>
              <w:textAlignment w:val="center"/>
              <w:rPr>
                <w:rFonts w:cs="宋体"/>
                <w:b/>
                <w:color w:val="000000"/>
                <w:sz w:val="18"/>
                <w:szCs w:val="18"/>
              </w:rPr>
            </w:pPr>
            <w:r>
              <w:rPr>
                <w:rFonts w:cs="宋体"/>
                <w:b/>
                <w:color w:val="000000"/>
                <w:sz w:val="18"/>
                <w:szCs w:val="18"/>
              </w:rPr>
              <w:t>支     出</w:t>
            </w:r>
          </w:p>
        </w:tc>
      </w:tr>
      <w:tr w14:paraId="12DFC78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6EF9">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F4B0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D6407">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2C98E">
            <w:pPr>
              <w:spacing w:line="200" w:lineRule="exact"/>
              <w:jc w:val="center"/>
              <w:textAlignment w:val="center"/>
              <w:rPr>
                <w:rFonts w:cs="宋体"/>
                <w:b/>
                <w:color w:val="000000"/>
                <w:sz w:val="18"/>
                <w:szCs w:val="18"/>
              </w:rPr>
            </w:pPr>
            <w:r>
              <w:rPr>
                <w:rFonts w:cs="宋体"/>
                <w:b/>
                <w:color w:val="000000"/>
                <w:sz w:val="18"/>
                <w:szCs w:val="18"/>
              </w:rPr>
              <w:t>决算数</w:t>
            </w:r>
          </w:p>
        </w:tc>
      </w:tr>
      <w:tr w14:paraId="17312F7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8A92">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3208">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957F0">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E6BC">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AD9B">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A7B1">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84C1">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57D7F8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C986">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03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2044">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9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6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7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4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402A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E582">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BF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D732">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3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2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0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F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DA0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18F9">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9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9A3E">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7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FF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F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4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2AF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5A1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6465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7A46">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A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4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2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C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74F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721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C1CF2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AD4E">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0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A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B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3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53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D83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3CEC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04CF">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94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5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1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A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8F9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97B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B74F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0CD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19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F2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6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C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FD8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A19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F869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B40E">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63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C2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4A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B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122A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59A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2B4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3B28">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6C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24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4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9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A7C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ACF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2D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19B3">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AD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6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F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E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183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B37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74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2A7F">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7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8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EF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7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9CD3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C48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94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02AD">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2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5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4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D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0490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009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89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3C0F">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0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C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8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5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6FC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F8B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1B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87DA">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3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2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8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E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C1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7F2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C3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8865">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6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6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6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3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B51B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38C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E1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D33D">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2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D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5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D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3D61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AC3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2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5302">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2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73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4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C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79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C47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8B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43F1">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E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0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5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2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61F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BDE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6C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B9DB">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C5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FD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B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D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51D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BD0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07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5D1E">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A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E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0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B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0071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BBE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61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5DCF">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5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EE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5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E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5574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406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33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7D1F">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2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A8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27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B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DBE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D81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29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714F">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2B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D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99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5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7EE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92E3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9A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6DD8">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0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4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D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5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A65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93A6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F1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0269">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8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8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0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B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0CCF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892E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82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039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E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CA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6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088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42AD">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99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986D">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47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68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58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0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862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6001">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E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B10C">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3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3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E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EE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86F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375D">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0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6CF5B">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4FC4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AC4E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2152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4E77A7">
            <w:pPr>
              <w:spacing w:line="200" w:lineRule="exact"/>
              <w:rPr>
                <w:rFonts w:hint="default" w:ascii="Times New Roman" w:hAnsi="Times New Roman"/>
                <w:color w:val="000000"/>
                <w:sz w:val="18"/>
                <w:szCs w:val="18"/>
              </w:rPr>
            </w:pPr>
          </w:p>
        </w:tc>
      </w:tr>
      <w:tr w14:paraId="79F4F8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F90E">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F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2260">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335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2B3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FB8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B2DD">
            <w:pPr>
              <w:spacing w:line="200" w:lineRule="exact"/>
              <w:jc w:val="right"/>
              <w:rPr>
                <w:rFonts w:hint="default" w:ascii="Times New Roman" w:hAnsi="Times New Roman"/>
                <w:color w:val="000000"/>
                <w:sz w:val="18"/>
                <w:szCs w:val="18"/>
              </w:rPr>
            </w:pPr>
          </w:p>
        </w:tc>
      </w:tr>
      <w:tr w14:paraId="7DD731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4D28">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5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D737">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9C7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BB5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88A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2C0F">
            <w:pPr>
              <w:spacing w:line="200" w:lineRule="exact"/>
              <w:jc w:val="right"/>
              <w:rPr>
                <w:rFonts w:hint="default" w:ascii="Times New Roman" w:hAnsi="Times New Roman"/>
                <w:color w:val="000000"/>
                <w:sz w:val="18"/>
                <w:szCs w:val="18"/>
              </w:rPr>
            </w:pPr>
          </w:p>
        </w:tc>
      </w:tr>
      <w:tr w14:paraId="3CC9CA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77CC">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1C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7BF2">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F5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49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B7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6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F497C5C">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800"/>
        <w:gridCol w:w="503"/>
        <w:gridCol w:w="2307"/>
        <w:gridCol w:w="1541"/>
        <w:gridCol w:w="224"/>
        <w:gridCol w:w="647"/>
        <w:gridCol w:w="2032"/>
        <w:gridCol w:w="628"/>
        <w:gridCol w:w="791"/>
        <w:gridCol w:w="870"/>
        <w:gridCol w:w="1633"/>
        <w:gridCol w:w="1829"/>
        <w:gridCol w:w="1502"/>
        <w:gridCol w:w="15"/>
      </w:tblGrid>
      <w:tr w14:paraId="6C27911E">
        <w:tblPrEx>
          <w:tblCellMar>
            <w:top w:w="0" w:type="dxa"/>
            <w:left w:w="0" w:type="dxa"/>
            <w:bottom w:w="0" w:type="dxa"/>
            <w:right w:w="0" w:type="dxa"/>
          </w:tblCellMar>
        </w:tblPrEx>
        <w:trPr>
          <w:trHeight w:val="510" w:hRule="atLeast"/>
        </w:trPr>
        <w:tc>
          <w:tcPr>
            <w:tcW w:w="5000" w:type="pct"/>
            <w:gridSpan w:val="14"/>
            <w:tcBorders>
              <w:top w:val="nil"/>
              <w:left w:val="nil"/>
              <w:bottom w:val="nil"/>
              <w:right w:val="nil"/>
            </w:tcBorders>
            <w:shd w:val="clear" w:color="auto" w:fill="auto"/>
            <w:noWrap/>
            <w:tcMar>
              <w:top w:w="15" w:type="dxa"/>
              <w:left w:w="15" w:type="dxa"/>
              <w:right w:w="15" w:type="dxa"/>
            </w:tcMar>
            <w:vAlign w:val="bottom"/>
          </w:tcPr>
          <w:p w14:paraId="2A4960C9">
            <w:pPr>
              <w:jc w:val="center"/>
              <w:textAlignment w:val="bottom"/>
              <w:rPr>
                <w:rFonts w:cs="宋体"/>
                <w:b/>
                <w:color w:val="000000"/>
                <w:sz w:val="32"/>
                <w:szCs w:val="32"/>
              </w:rPr>
            </w:pPr>
            <w:r>
              <w:rPr>
                <w:rFonts w:cs="宋体"/>
                <w:b/>
                <w:color w:val="000000"/>
                <w:sz w:val="32"/>
                <w:szCs w:val="32"/>
              </w:rPr>
              <w:t>一般公共预算财政拨款支出决算表</w:t>
            </w:r>
          </w:p>
        </w:tc>
      </w:tr>
      <w:tr w14:paraId="1F2620F6">
        <w:tblPrEx>
          <w:tblCellMar>
            <w:top w:w="0" w:type="dxa"/>
            <w:left w:w="0" w:type="dxa"/>
            <w:bottom w:w="0" w:type="dxa"/>
            <w:right w:w="0" w:type="dxa"/>
          </w:tblCellMar>
        </w:tblPrEx>
        <w:trPr>
          <w:trHeight w:val="255" w:hRule="atLeast"/>
        </w:trPr>
        <w:tc>
          <w:tcPr>
            <w:tcW w:w="2833" w:type="pct"/>
            <w:gridSpan w:val="8"/>
            <w:vMerge w:val="restart"/>
            <w:tcBorders>
              <w:top w:val="nil"/>
              <w:left w:val="nil"/>
              <w:right w:val="nil"/>
            </w:tcBorders>
            <w:shd w:val="clear" w:color="auto" w:fill="auto"/>
            <w:noWrap/>
            <w:tcMar>
              <w:top w:w="15" w:type="dxa"/>
              <w:left w:w="15" w:type="dxa"/>
              <w:right w:w="15" w:type="dxa"/>
            </w:tcMar>
            <w:vAlign w:val="bottom"/>
          </w:tcPr>
          <w:p w14:paraId="7B5ABCE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1075" w:type="pct"/>
            <w:gridSpan w:val="3"/>
            <w:tcBorders>
              <w:top w:val="nil"/>
              <w:left w:val="nil"/>
              <w:bottom w:val="nil"/>
              <w:right w:val="nil"/>
            </w:tcBorders>
            <w:shd w:val="clear" w:color="auto" w:fill="auto"/>
            <w:noWrap/>
            <w:tcMar>
              <w:top w:w="15" w:type="dxa"/>
              <w:left w:w="15" w:type="dxa"/>
              <w:right w:w="15" w:type="dxa"/>
            </w:tcMar>
            <w:vAlign w:val="bottom"/>
          </w:tcPr>
          <w:p w14:paraId="426634BF">
            <w:pPr>
              <w:rPr>
                <w:rFonts w:cs="宋体"/>
                <w:color w:val="000000"/>
                <w:sz w:val="20"/>
                <w:szCs w:val="20"/>
              </w:rPr>
            </w:pPr>
          </w:p>
        </w:tc>
        <w:tc>
          <w:tcPr>
            <w:tcW w:w="1090" w:type="pct"/>
            <w:gridSpan w:val="3"/>
            <w:tcBorders>
              <w:top w:val="nil"/>
              <w:left w:val="nil"/>
              <w:bottom w:val="nil"/>
              <w:right w:val="nil"/>
            </w:tcBorders>
            <w:shd w:val="clear" w:color="auto" w:fill="auto"/>
            <w:noWrap/>
            <w:tcMar>
              <w:top w:w="15" w:type="dxa"/>
              <w:left w:w="15" w:type="dxa"/>
              <w:right w:w="15" w:type="dxa"/>
            </w:tcMar>
            <w:vAlign w:val="bottom"/>
          </w:tcPr>
          <w:p w14:paraId="257BD73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7450B19">
        <w:tblPrEx>
          <w:tblCellMar>
            <w:top w:w="0" w:type="dxa"/>
            <w:left w:w="0" w:type="dxa"/>
            <w:bottom w:w="0" w:type="dxa"/>
            <w:right w:w="0" w:type="dxa"/>
          </w:tblCellMar>
        </w:tblPrEx>
        <w:trPr>
          <w:trHeight w:val="285" w:hRule="atLeast"/>
        </w:trPr>
        <w:tc>
          <w:tcPr>
            <w:tcW w:w="2833" w:type="pct"/>
            <w:gridSpan w:val="8"/>
            <w:vMerge w:val="continue"/>
            <w:tcBorders>
              <w:left w:val="nil"/>
              <w:bottom w:val="nil"/>
              <w:right w:val="nil"/>
            </w:tcBorders>
            <w:shd w:val="clear" w:color="auto" w:fill="auto"/>
            <w:noWrap/>
            <w:tcMar>
              <w:top w:w="15" w:type="dxa"/>
              <w:left w:w="15" w:type="dxa"/>
              <w:right w:w="15" w:type="dxa"/>
            </w:tcMar>
            <w:vAlign w:val="bottom"/>
          </w:tcPr>
          <w:p w14:paraId="7B3293F6">
            <w:pPr>
              <w:rPr>
                <w:rFonts w:cs="宋体"/>
                <w:color w:val="000000"/>
                <w:sz w:val="20"/>
                <w:szCs w:val="20"/>
              </w:rPr>
            </w:pPr>
          </w:p>
        </w:tc>
        <w:tc>
          <w:tcPr>
            <w:tcW w:w="1075" w:type="pct"/>
            <w:gridSpan w:val="3"/>
            <w:tcBorders>
              <w:top w:val="nil"/>
              <w:left w:val="nil"/>
              <w:bottom w:val="nil"/>
              <w:right w:val="nil"/>
            </w:tcBorders>
            <w:shd w:val="clear" w:color="auto" w:fill="auto"/>
            <w:noWrap/>
            <w:tcMar>
              <w:top w:w="15" w:type="dxa"/>
              <w:left w:w="15" w:type="dxa"/>
              <w:right w:w="15" w:type="dxa"/>
            </w:tcMar>
            <w:vAlign w:val="bottom"/>
          </w:tcPr>
          <w:p w14:paraId="404E9063">
            <w:pPr>
              <w:rPr>
                <w:rFonts w:cs="宋体"/>
                <w:color w:val="000000"/>
                <w:sz w:val="20"/>
                <w:szCs w:val="20"/>
              </w:rPr>
            </w:pPr>
          </w:p>
        </w:tc>
        <w:tc>
          <w:tcPr>
            <w:tcW w:w="1090" w:type="pct"/>
            <w:gridSpan w:val="3"/>
            <w:tcBorders>
              <w:top w:val="nil"/>
              <w:left w:val="nil"/>
              <w:bottom w:val="nil"/>
              <w:right w:val="nil"/>
            </w:tcBorders>
            <w:shd w:val="clear" w:color="auto" w:fill="auto"/>
            <w:noWrap/>
            <w:tcMar>
              <w:top w:w="15" w:type="dxa"/>
              <w:left w:w="15" w:type="dxa"/>
              <w:right w:w="15" w:type="dxa"/>
            </w:tcMar>
            <w:vAlign w:val="bottom"/>
          </w:tcPr>
          <w:p w14:paraId="45FF475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2307508">
        <w:tblPrEx>
          <w:tblCellMar>
            <w:top w:w="0" w:type="dxa"/>
            <w:left w:w="0" w:type="dxa"/>
            <w:bottom w:w="0" w:type="dxa"/>
            <w:right w:w="0" w:type="dxa"/>
          </w:tblCellMar>
        </w:tblPrEx>
        <w:trPr>
          <w:trHeight w:val="308" w:hRule="atLeast"/>
        </w:trPr>
        <w:tc>
          <w:tcPr>
            <w:tcW w:w="175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8D6A">
            <w:pPr>
              <w:jc w:val="center"/>
              <w:textAlignment w:val="center"/>
              <w:rPr>
                <w:rFonts w:cs="宋体"/>
                <w:b/>
                <w:color w:val="000000"/>
                <w:sz w:val="20"/>
                <w:szCs w:val="20"/>
              </w:rPr>
            </w:pPr>
            <w:r>
              <w:rPr>
                <w:rFonts w:cs="宋体"/>
                <w:b/>
                <w:color w:val="000000"/>
                <w:sz w:val="20"/>
                <w:szCs w:val="20"/>
              </w:rPr>
              <w:t>项目</w:t>
            </w:r>
          </w:p>
        </w:tc>
        <w:tc>
          <w:tcPr>
            <w:tcW w:w="3245" w:type="pct"/>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A68603">
            <w:pPr>
              <w:jc w:val="center"/>
              <w:textAlignment w:val="center"/>
              <w:rPr>
                <w:rFonts w:cs="宋体"/>
                <w:b/>
                <w:color w:val="000000"/>
                <w:sz w:val="20"/>
                <w:szCs w:val="20"/>
              </w:rPr>
            </w:pPr>
            <w:r>
              <w:rPr>
                <w:rFonts w:cs="宋体"/>
                <w:b/>
                <w:color w:val="000000"/>
                <w:sz w:val="20"/>
                <w:szCs w:val="20"/>
              </w:rPr>
              <w:t>本年支出</w:t>
            </w:r>
          </w:p>
        </w:tc>
      </w:tr>
      <w:tr w14:paraId="602CF856">
        <w:tblPrEx>
          <w:tblCellMar>
            <w:top w:w="0" w:type="dxa"/>
            <w:left w:w="0" w:type="dxa"/>
            <w:bottom w:w="0" w:type="dxa"/>
            <w:right w:w="0" w:type="dxa"/>
          </w:tblCellMar>
        </w:tblPrEx>
        <w:trPr>
          <w:trHeight w:val="326" w:hRule="atLeast"/>
        </w:trPr>
        <w:tc>
          <w:tcPr>
            <w:tcW w:w="425"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507E">
            <w:pPr>
              <w:jc w:val="center"/>
              <w:textAlignment w:val="center"/>
              <w:rPr>
                <w:rFonts w:cs="宋体"/>
                <w:b/>
                <w:color w:val="000000"/>
                <w:sz w:val="20"/>
                <w:szCs w:val="20"/>
              </w:rPr>
            </w:pPr>
            <w:r>
              <w:rPr>
                <w:rFonts w:cs="宋体"/>
                <w:b/>
                <w:color w:val="000000"/>
                <w:sz w:val="20"/>
                <w:szCs w:val="20"/>
              </w:rPr>
              <w:t>功能分类科目编码</w:t>
            </w:r>
          </w:p>
        </w:tc>
        <w:tc>
          <w:tcPr>
            <w:tcW w:w="1329"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8CC3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E49B2">
            <w:pPr>
              <w:jc w:val="center"/>
              <w:textAlignment w:val="center"/>
              <w:rPr>
                <w:rFonts w:cs="宋体"/>
                <w:b/>
                <w:color w:val="000000"/>
                <w:sz w:val="20"/>
                <w:szCs w:val="20"/>
              </w:rPr>
            </w:pPr>
            <w:r>
              <w:rPr>
                <w:rFonts w:cs="宋体"/>
                <w:b/>
                <w:color w:val="000000"/>
                <w:sz w:val="20"/>
                <w:szCs w:val="20"/>
              </w:rPr>
              <w:t>合计</w:t>
            </w:r>
          </w:p>
        </w:tc>
        <w:tc>
          <w:tcPr>
            <w:tcW w:w="1075"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86425">
            <w:pPr>
              <w:jc w:val="center"/>
              <w:textAlignment w:val="center"/>
              <w:rPr>
                <w:rFonts w:cs="宋体"/>
                <w:b/>
                <w:color w:val="000000"/>
                <w:sz w:val="20"/>
                <w:szCs w:val="20"/>
              </w:rPr>
            </w:pPr>
            <w:r>
              <w:rPr>
                <w:rFonts w:cs="宋体"/>
                <w:b/>
                <w:color w:val="000000"/>
                <w:sz w:val="20"/>
                <w:szCs w:val="20"/>
              </w:rPr>
              <w:t>基本支出</w:t>
            </w:r>
          </w:p>
        </w:tc>
        <w:tc>
          <w:tcPr>
            <w:tcW w:w="1090"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A60E6">
            <w:pPr>
              <w:jc w:val="center"/>
              <w:textAlignment w:val="center"/>
              <w:rPr>
                <w:rFonts w:cs="宋体"/>
                <w:b/>
                <w:color w:val="000000"/>
                <w:sz w:val="20"/>
                <w:szCs w:val="20"/>
              </w:rPr>
            </w:pPr>
            <w:r>
              <w:rPr>
                <w:rFonts w:cs="宋体"/>
                <w:b/>
                <w:color w:val="000000"/>
                <w:sz w:val="20"/>
                <w:szCs w:val="20"/>
              </w:rPr>
              <w:t>项目支出</w:t>
            </w:r>
          </w:p>
        </w:tc>
      </w:tr>
      <w:tr w14:paraId="29C7F0E5">
        <w:tblPrEx>
          <w:tblCellMar>
            <w:top w:w="0" w:type="dxa"/>
            <w:left w:w="0" w:type="dxa"/>
            <w:bottom w:w="0" w:type="dxa"/>
            <w:right w:w="0" w:type="dxa"/>
          </w:tblCellMar>
        </w:tblPrEx>
        <w:trPr>
          <w:trHeight w:val="326" w:hRule="atLeast"/>
        </w:trPr>
        <w:tc>
          <w:tcPr>
            <w:tcW w:w="42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F06B">
            <w:pPr>
              <w:jc w:val="center"/>
              <w:rPr>
                <w:rFonts w:cs="宋体"/>
                <w:b/>
                <w:color w:val="000000"/>
                <w:sz w:val="20"/>
                <w:szCs w:val="20"/>
              </w:rPr>
            </w:pPr>
          </w:p>
        </w:tc>
        <w:tc>
          <w:tcPr>
            <w:tcW w:w="1329"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4AD0B">
            <w:pPr>
              <w:jc w:val="center"/>
              <w:rPr>
                <w:rFonts w:cs="宋体"/>
                <w:b/>
                <w:color w:val="000000"/>
                <w:sz w:val="20"/>
                <w:szCs w:val="20"/>
              </w:rPr>
            </w:pPr>
          </w:p>
        </w:tc>
        <w:tc>
          <w:tcPr>
            <w:tcW w:w="1078"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D1846">
            <w:pPr>
              <w:jc w:val="center"/>
              <w:rPr>
                <w:rFonts w:cs="宋体"/>
                <w:b/>
                <w:color w:val="000000"/>
                <w:sz w:val="20"/>
                <w:szCs w:val="20"/>
              </w:rPr>
            </w:pPr>
          </w:p>
        </w:tc>
        <w:tc>
          <w:tcPr>
            <w:tcW w:w="1075"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D1D74">
            <w:pPr>
              <w:jc w:val="center"/>
              <w:rPr>
                <w:rFonts w:cs="宋体"/>
                <w:b/>
                <w:color w:val="000000"/>
                <w:sz w:val="20"/>
                <w:szCs w:val="20"/>
              </w:rPr>
            </w:pPr>
          </w:p>
        </w:tc>
        <w:tc>
          <w:tcPr>
            <w:tcW w:w="109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8C825">
            <w:pPr>
              <w:jc w:val="center"/>
              <w:rPr>
                <w:rFonts w:cs="宋体"/>
                <w:b/>
                <w:color w:val="000000"/>
                <w:sz w:val="20"/>
                <w:szCs w:val="20"/>
              </w:rPr>
            </w:pPr>
          </w:p>
        </w:tc>
      </w:tr>
      <w:tr w14:paraId="631F5CF4">
        <w:tblPrEx>
          <w:tblCellMar>
            <w:top w:w="0" w:type="dxa"/>
            <w:left w:w="0" w:type="dxa"/>
            <w:bottom w:w="0" w:type="dxa"/>
            <w:right w:w="0" w:type="dxa"/>
          </w:tblCellMar>
        </w:tblPrEx>
        <w:trPr>
          <w:trHeight w:val="615" w:hRule="atLeast"/>
        </w:trPr>
        <w:tc>
          <w:tcPr>
            <w:tcW w:w="42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829F">
            <w:pPr>
              <w:jc w:val="center"/>
              <w:rPr>
                <w:rFonts w:cs="宋体"/>
                <w:b/>
                <w:color w:val="000000"/>
                <w:sz w:val="20"/>
                <w:szCs w:val="20"/>
              </w:rPr>
            </w:pPr>
          </w:p>
        </w:tc>
        <w:tc>
          <w:tcPr>
            <w:tcW w:w="1329"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B5E0C">
            <w:pPr>
              <w:jc w:val="center"/>
              <w:rPr>
                <w:rFonts w:cs="宋体"/>
                <w:b/>
                <w:color w:val="000000"/>
                <w:sz w:val="20"/>
                <w:szCs w:val="20"/>
              </w:rPr>
            </w:pPr>
          </w:p>
        </w:tc>
        <w:tc>
          <w:tcPr>
            <w:tcW w:w="1078"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DD19A">
            <w:pPr>
              <w:jc w:val="center"/>
              <w:rPr>
                <w:rFonts w:cs="宋体"/>
                <w:b/>
                <w:color w:val="000000"/>
                <w:sz w:val="20"/>
                <w:szCs w:val="20"/>
              </w:rPr>
            </w:pPr>
          </w:p>
        </w:tc>
        <w:tc>
          <w:tcPr>
            <w:tcW w:w="1075"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4E625">
            <w:pPr>
              <w:jc w:val="center"/>
              <w:rPr>
                <w:rFonts w:cs="宋体"/>
                <w:b/>
                <w:color w:val="000000"/>
                <w:sz w:val="20"/>
                <w:szCs w:val="20"/>
              </w:rPr>
            </w:pPr>
          </w:p>
        </w:tc>
        <w:tc>
          <w:tcPr>
            <w:tcW w:w="109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1D795">
            <w:pPr>
              <w:jc w:val="center"/>
              <w:rPr>
                <w:rFonts w:cs="宋体"/>
                <w:b/>
                <w:color w:val="000000"/>
                <w:sz w:val="20"/>
                <w:szCs w:val="20"/>
              </w:rPr>
            </w:pPr>
          </w:p>
        </w:tc>
      </w:tr>
      <w:tr w14:paraId="4AFB90D9">
        <w:tblPrEx>
          <w:tblCellMar>
            <w:top w:w="0" w:type="dxa"/>
            <w:left w:w="0" w:type="dxa"/>
            <w:bottom w:w="0" w:type="dxa"/>
            <w:right w:w="0" w:type="dxa"/>
          </w:tblCellMar>
        </w:tblPrEx>
        <w:trPr>
          <w:trHeight w:val="308" w:hRule="atLeast"/>
        </w:trPr>
        <w:tc>
          <w:tcPr>
            <w:tcW w:w="1754" w:type="pct"/>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12A3">
            <w:pPr>
              <w:jc w:val="center"/>
              <w:textAlignment w:val="center"/>
              <w:rPr>
                <w:rFonts w:cs="宋体"/>
                <w:b/>
                <w:color w:val="000000"/>
                <w:sz w:val="20"/>
                <w:szCs w:val="20"/>
              </w:rPr>
            </w:pPr>
            <w:r>
              <w:rPr>
                <w:rFonts w:cs="宋体"/>
                <w:b/>
                <w:color w:val="000000"/>
                <w:sz w:val="20"/>
                <w:szCs w:val="20"/>
              </w:rPr>
              <w:t>合计</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5F4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261.09</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A03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208.03</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11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53.06</w:t>
            </w:r>
            <w:r>
              <w:rPr>
                <w:rFonts w:ascii="Times New Roman" w:hAnsi="Times New Roman"/>
                <w:b/>
                <w:color w:val="000000"/>
                <w:sz w:val="20"/>
                <w:u w:color="auto"/>
              </w:rPr>
              <w:t xml:space="preserve"> </w:t>
            </w:r>
          </w:p>
        </w:tc>
      </w:tr>
      <w:tr w14:paraId="16F09E11">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E1F3">
            <w:pPr>
              <w:textAlignment w:val="center"/>
              <w:rPr>
                <w:rFonts w:cs="宋体"/>
                <w:color w:val="000000"/>
                <w:sz w:val="20"/>
                <w:szCs w:val="20"/>
              </w:rPr>
            </w:pPr>
            <w:r>
              <w:rPr>
                <w:rFonts w:cs="宋体"/>
                <w:b/>
                <w:color w:val="000000"/>
                <w:sz w:val="20"/>
                <w:szCs w:val="20"/>
              </w:rPr>
              <w:t>207</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2862">
            <w:pPr>
              <w:textAlignment w:val="center"/>
              <w:rPr>
                <w:rFonts w:cs="宋体"/>
                <w:color w:val="000000"/>
                <w:sz w:val="20"/>
                <w:szCs w:val="20"/>
              </w:rPr>
            </w:pPr>
            <w:r>
              <w:rPr>
                <w:rFonts w:cs="宋体"/>
                <w:b/>
                <w:color w:val="000000"/>
                <w:sz w:val="20"/>
                <w:szCs w:val="20"/>
              </w:rPr>
              <w:t>文化旅游体育与传媒支出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B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6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E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r>
      <w:tr w14:paraId="098EEBFD">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4D6B">
            <w:pPr>
              <w:textAlignment w:val="center"/>
              <w:rPr>
                <w:rFonts w:cs="宋体"/>
                <w:color w:val="000000"/>
                <w:sz w:val="20"/>
                <w:szCs w:val="20"/>
              </w:rPr>
            </w:pPr>
            <w:r>
              <w:rPr>
                <w:rFonts w:cs="宋体"/>
                <w:b/>
                <w:color w:val="000000"/>
                <w:sz w:val="20"/>
                <w:szCs w:val="20"/>
              </w:rPr>
              <w:t>20701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72D96">
            <w:pPr>
              <w:textAlignment w:val="center"/>
              <w:rPr>
                <w:rFonts w:cs="宋体"/>
                <w:color w:val="000000"/>
                <w:sz w:val="20"/>
                <w:szCs w:val="20"/>
              </w:rPr>
            </w:pPr>
            <w:r>
              <w:rPr>
                <w:rFonts w:cs="宋体"/>
                <w:b/>
                <w:color w:val="000000"/>
                <w:sz w:val="20"/>
                <w:szCs w:val="20"/>
              </w:rPr>
              <w:t>文化和旅游</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3B1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215.03</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B8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164.03</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C7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51.00</w:t>
            </w:r>
            <w:r>
              <w:rPr>
                <w:rFonts w:ascii="Times New Roman" w:hAnsi="Times New Roman"/>
                <w:b/>
                <w:color w:val="000000"/>
                <w:sz w:val="20"/>
                <w:u w:color="auto"/>
              </w:rPr>
              <w:t xml:space="preserve"> </w:t>
            </w:r>
          </w:p>
        </w:tc>
      </w:tr>
      <w:tr w14:paraId="12974463">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6766">
            <w:pPr>
              <w:textAlignment w:val="center"/>
              <w:rPr>
                <w:rFonts w:cs="宋体"/>
                <w:color w:val="000000"/>
                <w:sz w:val="20"/>
                <w:szCs w:val="20"/>
              </w:rPr>
            </w:pPr>
            <w:r>
              <w:rPr>
                <w:rFonts w:cs="宋体"/>
                <w:color w:val="000000"/>
                <w:sz w:val="20"/>
                <w:szCs w:val="20"/>
              </w:rPr>
              <w:t>2070104</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4CFD">
            <w:pPr>
              <w:textAlignment w:val="center"/>
              <w:rPr>
                <w:rFonts w:cs="宋体"/>
                <w:color w:val="000000"/>
                <w:sz w:val="20"/>
                <w:szCs w:val="20"/>
              </w:rPr>
            </w:pPr>
            <w:r>
              <w:rPr>
                <w:rFonts w:cs="宋体"/>
                <w:color w:val="000000"/>
                <w:sz w:val="20"/>
                <w:szCs w:val="20"/>
              </w:rPr>
              <w:t>图书馆</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5D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23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04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1B308BE">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042E">
            <w:pPr>
              <w:textAlignment w:val="center"/>
              <w:rPr>
                <w:rFonts w:cs="宋体"/>
                <w:color w:val="000000"/>
                <w:sz w:val="20"/>
                <w:szCs w:val="20"/>
              </w:rPr>
            </w:pPr>
            <w:r>
              <w:rPr>
                <w:rFonts w:cs="宋体"/>
                <w:color w:val="000000"/>
                <w:sz w:val="20"/>
                <w:szCs w:val="20"/>
              </w:rPr>
              <w:t>2070109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4A521">
            <w:pPr>
              <w:textAlignment w:val="center"/>
              <w:rPr>
                <w:rFonts w:cs="宋体"/>
                <w:color w:val="000000"/>
                <w:sz w:val="20"/>
                <w:szCs w:val="20"/>
              </w:rPr>
            </w:pPr>
            <w:r>
              <w:rPr>
                <w:rFonts w:cs="宋体"/>
                <w:color w:val="000000"/>
                <w:sz w:val="20"/>
                <w:szCs w:val="20"/>
              </w:rPr>
              <w:t>群众文化</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A56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07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8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r>
      <w:tr w14:paraId="73059FF5">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53BF">
            <w:pPr>
              <w:textAlignment w:val="center"/>
              <w:rPr>
                <w:rFonts w:cs="宋体"/>
                <w:color w:val="000000"/>
                <w:sz w:val="20"/>
                <w:szCs w:val="20"/>
              </w:rPr>
            </w:pPr>
            <w:r>
              <w:rPr>
                <w:rFonts w:cs="宋体"/>
                <w:color w:val="000000"/>
                <w:sz w:val="20"/>
                <w:szCs w:val="20"/>
              </w:rPr>
              <w:t>2070199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13F81">
            <w:pPr>
              <w:textAlignment w:val="center"/>
              <w:rPr>
                <w:rFonts w:cs="宋体"/>
                <w:color w:val="000000"/>
                <w:sz w:val="20"/>
                <w:szCs w:val="20"/>
              </w:rPr>
            </w:pPr>
            <w:r>
              <w:rPr>
                <w:rFonts w:cs="宋体"/>
                <w:color w:val="000000"/>
                <w:sz w:val="20"/>
                <w:szCs w:val="20"/>
              </w:rPr>
              <w:t>其他文化和旅游支出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9D4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183.63</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C5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164.03</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90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r>
      <w:tr w14:paraId="3DD61FF4">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F22C">
            <w:pPr>
              <w:textAlignment w:val="center"/>
              <w:rPr>
                <w:rFonts w:cs="宋体"/>
                <w:color w:val="000000"/>
                <w:sz w:val="20"/>
                <w:szCs w:val="20"/>
              </w:rPr>
            </w:pPr>
            <w:r>
              <w:rPr>
                <w:rFonts w:cs="宋体"/>
                <w:b/>
                <w:color w:val="000000"/>
                <w:sz w:val="20"/>
                <w:szCs w:val="20"/>
              </w:rPr>
              <w:t>208</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8171">
            <w:pPr>
              <w:textAlignment w:val="center"/>
              <w:rPr>
                <w:rFonts w:cs="宋体"/>
                <w:color w:val="000000"/>
                <w:sz w:val="20"/>
                <w:szCs w:val="20"/>
              </w:rPr>
            </w:pPr>
            <w:r>
              <w:rPr>
                <w:rFonts w:cs="宋体"/>
                <w:b/>
                <w:color w:val="000000"/>
                <w:sz w:val="20"/>
                <w:szCs w:val="20"/>
              </w:rPr>
              <w:t>社会保障和就业支出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F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98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A9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r>
      <w:tr w14:paraId="5363E693">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614B">
            <w:pPr>
              <w:textAlignment w:val="center"/>
              <w:rPr>
                <w:rFonts w:cs="宋体"/>
                <w:color w:val="000000"/>
                <w:sz w:val="20"/>
                <w:szCs w:val="20"/>
              </w:rPr>
            </w:pPr>
            <w:r>
              <w:rPr>
                <w:rFonts w:cs="宋体"/>
                <w:b/>
                <w:color w:val="000000"/>
                <w:sz w:val="20"/>
                <w:szCs w:val="20"/>
              </w:rPr>
              <w:t>20805</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C63E">
            <w:pPr>
              <w:textAlignment w:val="center"/>
              <w:rPr>
                <w:rFonts w:cs="宋体"/>
                <w:color w:val="000000"/>
                <w:sz w:val="20"/>
                <w:szCs w:val="20"/>
              </w:rPr>
            </w:pPr>
            <w:r>
              <w:rPr>
                <w:rFonts w:cs="宋体"/>
                <w:b/>
                <w:color w:val="000000"/>
                <w:sz w:val="20"/>
                <w:szCs w:val="20"/>
              </w:rPr>
              <w:t>行政事业单位养老支出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7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A8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33.30</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006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4A94B">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30B">
            <w:pPr>
              <w:textAlignment w:val="center"/>
              <w:rPr>
                <w:rFonts w:cs="宋体"/>
                <w:color w:val="000000"/>
                <w:sz w:val="20"/>
                <w:szCs w:val="20"/>
              </w:rPr>
            </w:pPr>
            <w:r>
              <w:rPr>
                <w:rFonts w:cs="宋体"/>
                <w:color w:val="000000"/>
                <w:sz w:val="20"/>
                <w:szCs w:val="20"/>
              </w:rPr>
              <w:t>2080505</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EED6">
            <w:pPr>
              <w:textAlignment w:val="center"/>
              <w:rPr>
                <w:rFonts w:cs="宋体"/>
                <w:color w:val="000000"/>
                <w:sz w:val="20"/>
                <w:szCs w:val="20"/>
              </w:rPr>
            </w:pPr>
            <w:r>
              <w:rPr>
                <w:rFonts w:cs="宋体"/>
                <w:color w:val="000000"/>
                <w:sz w:val="20"/>
                <w:szCs w:val="20"/>
              </w:rPr>
              <w:t>机关事业单位基本养老保险缴费支出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389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8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8A0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AC8CF">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3939">
            <w:pPr>
              <w:textAlignment w:val="center"/>
              <w:rPr>
                <w:rFonts w:cs="宋体"/>
                <w:color w:val="000000"/>
                <w:sz w:val="20"/>
                <w:szCs w:val="20"/>
              </w:rPr>
            </w:pPr>
            <w:r>
              <w:rPr>
                <w:rFonts w:cs="宋体"/>
                <w:color w:val="000000"/>
                <w:sz w:val="20"/>
                <w:szCs w:val="20"/>
              </w:rPr>
              <w:t>2080506</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F53E">
            <w:pPr>
              <w:textAlignment w:val="center"/>
              <w:rPr>
                <w:rFonts w:cs="宋体"/>
                <w:color w:val="000000"/>
                <w:sz w:val="20"/>
                <w:szCs w:val="20"/>
              </w:rPr>
            </w:pPr>
            <w:r>
              <w:rPr>
                <w:rFonts w:cs="宋体"/>
                <w:color w:val="000000"/>
                <w:sz w:val="20"/>
                <w:szCs w:val="20"/>
              </w:rPr>
              <w:t>机关事业单位职业年金缴费支出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3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AB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6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F1363D">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C056">
            <w:pPr>
              <w:textAlignment w:val="center"/>
              <w:rPr>
                <w:rFonts w:cs="宋体"/>
                <w:color w:val="000000"/>
                <w:sz w:val="20"/>
                <w:szCs w:val="20"/>
              </w:rPr>
            </w:pPr>
            <w:r>
              <w:rPr>
                <w:rFonts w:cs="宋体"/>
                <w:color w:val="000000"/>
                <w:sz w:val="20"/>
                <w:szCs w:val="20"/>
              </w:rPr>
              <w:t>2080599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DE3CC">
            <w:pPr>
              <w:textAlignment w:val="center"/>
              <w:rPr>
                <w:rFonts w:cs="宋体"/>
                <w:color w:val="000000"/>
                <w:sz w:val="20"/>
                <w:szCs w:val="20"/>
              </w:rPr>
            </w:pPr>
            <w:r>
              <w:rPr>
                <w:rFonts w:cs="宋体"/>
                <w:color w:val="000000"/>
                <w:sz w:val="20"/>
                <w:szCs w:val="20"/>
              </w:rPr>
              <w:t>其他行政事业单位养老支出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ED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7D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18.84</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5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307537">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C580">
            <w:pPr>
              <w:textAlignment w:val="center"/>
              <w:rPr>
                <w:rFonts w:cs="宋体"/>
                <w:color w:val="000000"/>
                <w:sz w:val="20"/>
                <w:szCs w:val="20"/>
              </w:rPr>
            </w:pPr>
            <w:r>
              <w:rPr>
                <w:rFonts w:cs="宋体"/>
                <w:b/>
                <w:color w:val="000000"/>
                <w:sz w:val="20"/>
                <w:szCs w:val="20"/>
              </w:rPr>
              <w:t>20811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2CB7">
            <w:pPr>
              <w:textAlignment w:val="center"/>
              <w:rPr>
                <w:rFonts w:cs="宋体"/>
                <w:color w:val="000000"/>
                <w:sz w:val="20"/>
                <w:szCs w:val="20"/>
              </w:rPr>
            </w:pPr>
            <w:r>
              <w:rPr>
                <w:rFonts w:cs="宋体"/>
                <w:b/>
                <w:color w:val="000000"/>
                <w:sz w:val="20"/>
                <w:szCs w:val="20"/>
              </w:rPr>
              <w:t>残疾人事业</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47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A85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6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u w:color="auto"/>
              </w:rPr>
              <w:t xml:space="preserve"> </w:t>
            </w:r>
          </w:p>
        </w:tc>
      </w:tr>
      <w:tr w14:paraId="714BC309">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B27A">
            <w:pPr>
              <w:textAlignment w:val="center"/>
              <w:rPr>
                <w:rFonts w:cs="宋体"/>
                <w:color w:val="000000"/>
                <w:sz w:val="20"/>
                <w:szCs w:val="20"/>
              </w:rPr>
            </w:pPr>
            <w:r>
              <w:rPr>
                <w:rFonts w:cs="宋体"/>
                <w:color w:val="000000"/>
                <w:sz w:val="20"/>
                <w:szCs w:val="20"/>
              </w:rPr>
              <w:t>2081199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887B">
            <w:pPr>
              <w:textAlignment w:val="center"/>
              <w:rPr>
                <w:rFonts w:cs="宋体"/>
                <w:color w:val="000000"/>
                <w:sz w:val="20"/>
                <w:szCs w:val="20"/>
              </w:rPr>
            </w:pPr>
            <w:r>
              <w:rPr>
                <w:rFonts w:cs="宋体"/>
                <w:color w:val="000000"/>
                <w:sz w:val="20"/>
                <w:szCs w:val="20"/>
              </w:rPr>
              <w:t>其他残疾人事业支出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D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AA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03E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u w:color="auto"/>
              </w:rPr>
              <w:t xml:space="preserve"> </w:t>
            </w:r>
          </w:p>
        </w:tc>
      </w:tr>
      <w:tr w14:paraId="45A761D0">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64D4">
            <w:pPr>
              <w:textAlignment w:val="center"/>
              <w:rPr>
                <w:rFonts w:cs="宋体"/>
                <w:color w:val="000000"/>
                <w:sz w:val="20"/>
                <w:szCs w:val="20"/>
              </w:rPr>
            </w:pPr>
            <w:r>
              <w:rPr>
                <w:rFonts w:cs="宋体"/>
                <w:b/>
                <w:color w:val="000000"/>
                <w:sz w:val="20"/>
                <w:szCs w:val="20"/>
              </w:rPr>
              <w:t>210</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597F7">
            <w:pPr>
              <w:textAlignment w:val="center"/>
              <w:rPr>
                <w:rFonts w:cs="宋体"/>
                <w:color w:val="000000"/>
                <w:sz w:val="20"/>
                <w:szCs w:val="20"/>
              </w:rPr>
            </w:pPr>
            <w:r>
              <w:rPr>
                <w:rFonts w:cs="宋体"/>
                <w:b/>
                <w:color w:val="000000"/>
                <w:sz w:val="20"/>
                <w:szCs w:val="20"/>
              </w:rPr>
              <w:t>卫生健康支出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D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12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F5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8BE88C">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9F40">
            <w:pPr>
              <w:textAlignment w:val="center"/>
              <w:rPr>
                <w:rFonts w:cs="宋体"/>
                <w:color w:val="000000"/>
                <w:sz w:val="20"/>
                <w:szCs w:val="20"/>
              </w:rPr>
            </w:pPr>
            <w:r>
              <w:rPr>
                <w:rFonts w:cs="宋体"/>
                <w:b/>
                <w:color w:val="000000"/>
                <w:sz w:val="20"/>
                <w:szCs w:val="20"/>
              </w:rPr>
              <w:t>21011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CBE2E">
            <w:pPr>
              <w:textAlignment w:val="center"/>
              <w:rPr>
                <w:rFonts w:cs="宋体"/>
                <w:color w:val="000000"/>
                <w:sz w:val="20"/>
                <w:szCs w:val="20"/>
              </w:rPr>
            </w:pPr>
            <w:r>
              <w:rPr>
                <w:rFonts w:cs="宋体"/>
                <w:b/>
                <w:color w:val="000000"/>
                <w:sz w:val="20"/>
                <w:szCs w:val="20"/>
              </w:rPr>
              <w:t>行政事业单位医疗</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3F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2B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2B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53102">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A25E">
            <w:pPr>
              <w:textAlignment w:val="center"/>
              <w:rPr>
                <w:rFonts w:cs="宋体"/>
                <w:color w:val="000000"/>
                <w:sz w:val="20"/>
                <w:szCs w:val="20"/>
              </w:rPr>
            </w:pPr>
            <w:r>
              <w:rPr>
                <w:rFonts w:cs="宋体"/>
                <w:color w:val="000000"/>
                <w:sz w:val="20"/>
                <w:szCs w:val="20"/>
              </w:rPr>
              <w:t>2101102</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53422">
            <w:pPr>
              <w:textAlignment w:val="center"/>
              <w:rPr>
                <w:rFonts w:cs="宋体"/>
                <w:color w:val="000000"/>
                <w:sz w:val="20"/>
                <w:szCs w:val="20"/>
              </w:rPr>
            </w:pPr>
            <w:r>
              <w:rPr>
                <w:rFonts w:cs="宋体"/>
                <w:color w:val="000000"/>
                <w:sz w:val="20"/>
                <w:szCs w:val="20"/>
              </w:rPr>
              <w:t>事业单位医疗</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8A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D3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35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5764C">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AC2D">
            <w:pPr>
              <w:textAlignment w:val="center"/>
              <w:rPr>
                <w:rFonts w:cs="宋体"/>
                <w:color w:val="000000"/>
                <w:sz w:val="20"/>
                <w:szCs w:val="20"/>
              </w:rPr>
            </w:pPr>
            <w:r>
              <w:rPr>
                <w:rFonts w:cs="宋体"/>
                <w:color w:val="000000"/>
                <w:sz w:val="20"/>
                <w:szCs w:val="20"/>
              </w:rPr>
              <w:t>2101199</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3D976">
            <w:pPr>
              <w:textAlignment w:val="center"/>
              <w:rPr>
                <w:rFonts w:cs="宋体"/>
                <w:color w:val="000000"/>
                <w:sz w:val="20"/>
                <w:szCs w:val="20"/>
              </w:rPr>
            </w:pPr>
            <w:r>
              <w:rPr>
                <w:rFonts w:cs="宋体"/>
                <w:color w:val="000000"/>
                <w:sz w:val="20"/>
                <w:szCs w:val="20"/>
              </w:rPr>
              <w:t>其他行政事业单位医疗支出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5E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18D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F1E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9F4782">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C63E">
            <w:pPr>
              <w:textAlignment w:val="center"/>
              <w:rPr>
                <w:rFonts w:cs="宋体"/>
                <w:color w:val="000000"/>
                <w:sz w:val="20"/>
                <w:szCs w:val="20"/>
              </w:rPr>
            </w:pPr>
            <w:r>
              <w:rPr>
                <w:rFonts w:cs="宋体"/>
                <w:b/>
                <w:color w:val="000000"/>
                <w:sz w:val="20"/>
                <w:szCs w:val="20"/>
              </w:rPr>
              <w:t>221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A827">
            <w:pPr>
              <w:textAlignment w:val="center"/>
              <w:rPr>
                <w:rFonts w:cs="宋体"/>
                <w:color w:val="000000"/>
                <w:sz w:val="20"/>
                <w:szCs w:val="20"/>
              </w:rPr>
            </w:pPr>
            <w:r>
              <w:rPr>
                <w:rFonts w:cs="宋体"/>
                <w:b/>
                <w:color w:val="000000"/>
                <w:sz w:val="20"/>
                <w:szCs w:val="20"/>
              </w:rPr>
              <w:t>住房保障支出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C4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B5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6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F31FD2">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E2C8">
            <w:pPr>
              <w:textAlignment w:val="center"/>
              <w:rPr>
                <w:rFonts w:cs="宋体"/>
                <w:color w:val="000000"/>
                <w:sz w:val="20"/>
                <w:szCs w:val="20"/>
              </w:rPr>
            </w:pPr>
            <w:r>
              <w:rPr>
                <w:rFonts w:cs="宋体"/>
                <w:b/>
                <w:color w:val="000000"/>
                <w:sz w:val="20"/>
                <w:szCs w:val="20"/>
              </w:rPr>
              <w:t>22102</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F75A">
            <w:pPr>
              <w:textAlignment w:val="center"/>
              <w:rPr>
                <w:rFonts w:cs="宋体"/>
                <w:color w:val="000000"/>
                <w:sz w:val="20"/>
                <w:szCs w:val="20"/>
              </w:rPr>
            </w:pPr>
            <w:r>
              <w:rPr>
                <w:rFonts w:cs="宋体"/>
                <w:b/>
                <w:color w:val="000000"/>
                <w:sz w:val="20"/>
                <w:szCs w:val="20"/>
              </w:rPr>
              <w:t>住房改革支出</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75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F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E70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11C4F">
        <w:tblPrEx>
          <w:tblCellMar>
            <w:top w:w="0" w:type="dxa"/>
            <w:left w:w="0" w:type="dxa"/>
            <w:bottom w:w="0" w:type="dxa"/>
            <w:right w:w="0" w:type="dxa"/>
          </w:tblCellMar>
        </w:tblPrEx>
        <w:trPr>
          <w:trHeight w:val="308" w:hRule="atLeast"/>
        </w:trPr>
        <w:tc>
          <w:tcPr>
            <w:tcW w:w="42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86B1">
            <w:pPr>
              <w:textAlignment w:val="center"/>
              <w:rPr>
                <w:rFonts w:cs="宋体"/>
                <w:color w:val="000000"/>
                <w:sz w:val="20"/>
                <w:szCs w:val="20"/>
              </w:rPr>
            </w:pPr>
            <w:r>
              <w:rPr>
                <w:rFonts w:cs="宋体"/>
                <w:color w:val="000000"/>
                <w:sz w:val="20"/>
                <w:szCs w:val="20"/>
              </w:rPr>
              <w:t>2210201</w:t>
            </w:r>
          </w:p>
        </w:tc>
        <w:tc>
          <w:tcPr>
            <w:tcW w:w="132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4CB7">
            <w:pPr>
              <w:textAlignment w:val="center"/>
              <w:rPr>
                <w:rFonts w:cs="宋体"/>
                <w:color w:val="000000"/>
                <w:sz w:val="20"/>
                <w:szCs w:val="20"/>
              </w:rPr>
            </w:pPr>
            <w:r>
              <w:rPr>
                <w:rFonts w:cs="宋体"/>
                <w:color w:val="000000"/>
                <w:sz w:val="20"/>
                <w:szCs w:val="20"/>
              </w:rPr>
              <w:t>住房公积金</w:t>
            </w:r>
          </w:p>
        </w:tc>
        <w:tc>
          <w:tcPr>
            <w:tcW w:w="1078"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F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7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8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090"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2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20A55">
        <w:tblPrEx>
          <w:tblCellMar>
            <w:top w:w="0" w:type="dxa"/>
            <w:left w:w="0" w:type="dxa"/>
            <w:bottom w:w="0" w:type="dxa"/>
            <w:right w:w="0" w:type="dxa"/>
          </w:tblCellMar>
        </w:tblPrEx>
        <w:trPr>
          <w:gridAfter w:val="1"/>
          <w:wAfter w:w="5" w:type="pct"/>
          <w:trHeight w:val="90" w:hRule="atLeast"/>
        </w:trPr>
        <w:tc>
          <w:tcPr>
            <w:tcW w:w="4994" w:type="pct"/>
            <w:gridSpan w:val="13"/>
            <w:tcBorders>
              <w:top w:val="nil"/>
              <w:left w:val="nil"/>
              <w:bottom w:val="nil"/>
              <w:right w:val="nil"/>
            </w:tcBorders>
            <w:shd w:val="clear" w:color="auto" w:fill="auto"/>
            <w:noWrap/>
            <w:tcMar>
              <w:top w:w="15" w:type="dxa"/>
              <w:left w:w="15" w:type="dxa"/>
              <w:right w:w="15" w:type="dxa"/>
            </w:tcMar>
            <w:vAlign w:val="bottom"/>
          </w:tcPr>
          <w:p w14:paraId="72D55BAC">
            <w:pPr>
              <w:jc w:val="center"/>
              <w:rPr>
                <w:rFonts w:cs="宋体"/>
                <w:b/>
                <w:color w:val="000000"/>
                <w:sz w:val="32"/>
                <w:szCs w:val="32"/>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b/>
                <w:color w:val="000000"/>
                <w:sz w:val="32"/>
                <w:szCs w:val="32"/>
              </w:rPr>
              <w:t>一般公共预算财政拨款基本支出决算表</w:t>
            </w:r>
          </w:p>
        </w:tc>
      </w:tr>
      <w:tr w14:paraId="5666BA66">
        <w:tblPrEx>
          <w:tblCellMar>
            <w:top w:w="0" w:type="dxa"/>
            <w:left w:w="0" w:type="dxa"/>
            <w:bottom w:w="0" w:type="dxa"/>
            <w:right w:w="0" w:type="dxa"/>
          </w:tblCellMar>
        </w:tblPrEx>
        <w:trPr>
          <w:gridAfter w:val="1"/>
          <w:wAfter w:w="5" w:type="pct"/>
          <w:trHeight w:val="334" w:hRule="atLeast"/>
        </w:trPr>
        <w:tc>
          <w:tcPr>
            <w:tcW w:w="2628" w:type="pct"/>
            <w:gridSpan w:val="7"/>
            <w:vMerge w:val="restart"/>
            <w:tcBorders>
              <w:top w:val="nil"/>
              <w:left w:val="nil"/>
              <w:right w:val="nil"/>
            </w:tcBorders>
            <w:shd w:val="clear" w:color="auto" w:fill="auto"/>
            <w:noWrap/>
            <w:tcMar>
              <w:top w:w="15" w:type="dxa"/>
              <w:left w:w="15" w:type="dxa"/>
              <w:right w:w="15" w:type="dxa"/>
            </w:tcMar>
            <w:vAlign w:val="bottom"/>
          </w:tcPr>
          <w:p w14:paraId="1CB9ED02">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14:paraId="4A1AE030">
            <w:pPr>
              <w:spacing w:line="200" w:lineRule="exact"/>
              <w:rPr>
                <w:rFonts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23BC77A4">
            <w:pPr>
              <w:spacing w:line="200" w:lineRule="exact"/>
              <w:rPr>
                <w:rFonts w:cs="宋体"/>
                <w:color w:val="000000"/>
                <w:sz w:val="18"/>
                <w:szCs w:val="18"/>
              </w:rPr>
            </w:pPr>
          </w:p>
        </w:tc>
        <w:tc>
          <w:tcPr>
            <w:tcW w:w="1129" w:type="pct"/>
            <w:gridSpan w:val="2"/>
            <w:tcBorders>
              <w:top w:val="nil"/>
              <w:left w:val="nil"/>
              <w:bottom w:val="nil"/>
              <w:right w:val="nil"/>
            </w:tcBorders>
            <w:shd w:val="clear" w:color="auto" w:fill="auto"/>
            <w:noWrap/>
            <w:tcMar>
              <w:top w:w="15" w:type="dxa"/>
              <w:left w:w="15" w:type="dxa"/>
              <w:right w:w="15" w:type="dxa"/>
            </w:tcMar>
            <w:vAlign w:val="bottom"/>
          </w:tcPr>
          <w:p w14:paraId="4DF385E4">
            <w:pPr>
              <w:spacing w:line="200" w:lineRule="exact"/>
              <w:rPr>
                <w:rFonts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4D6EDAE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636BFBA">
        <w:tblPrEx>
          <w:tblCellMar>
            <w:top w:w="0" w:type="dxa"/>
            <w:left w:w="0" w:type="dxa"/>
            <w:bottom w:w="0" w:type="dxa"/>
            <w:right w:w="0" w:type="dxa"/>
          </w:tblCellMar>
        </w:tblPrEx>
        <w:trPr>
          <w:gridAfter w:val="1"/>
          <w:wAfter w:w="5" w:type="pct"/>
          <w:trHeight w:val="520" w:hRule="atLeast"/>
        </w:trPr>
        <w:tc>
          <w:tcPr>
            <w:tcW w:w="2628" w:type="pct"/>
            <w:gridSpan w:val="7"/>
            <w:vMerge w:val="continue"/>
            <w:tcBorders>
              <w:left w:val="nil"/>
              <w:bottom w:val="nil"/>
              <w:right w:val="nil"/>
            </w:tcBorders>
            <w:shd w:val="clear" w:color="auto" w:fill="auto"/>
            <w:noWrap/>
            <w:tcMar>
              <w:top w:w="15" w:type="dxa"/>
              <w:left w:w="15" w:type="dxa"/>
              <w:right w:w="15" w:type="dxa"/>
            </w:tcMar>
            <w:vAlign w:val="bottom"/>
          </w:tcPr>
          <w:p w14:paraId="4CB45556">
            <w:pPr>
              <w:spacing w:line="200" w:lineRule="exact"/>
              <w:rPr>
                <w:rFonts w:cs="宋体"/>
                <w:color w:val="000000"/>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14:paraId="09CDFF7C">
            <w:pPr>
              <w:spacing w:line="200" w:lineRule="exact"/>
              <w:rPr>
                <w:rFonts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49BEC7C7">
            <w:pPr>
              <w:spacing w:line="200" w:lineRule="exact"/>
              <w:rPr>
                <w:rFonts w:cs="宋体"/>
                <w:color w:val="000000"/>
                <w:sz w:val="18"/>
                <w:szCs w:val="18"/>
              </w:rPr>
            </w:pPr>
          </w:p>
        </w:tc>
        <w:tc>
          <w:tcPr>
            <w:tcW w:w="1129" w:type="pct"/>
            <w:gridSpan w:val="2"/>
            <w:tcBorders>
              <w:top w:val="nil"/>
              <w:left w:val="nil"/>
              <w:bottom w:val="nil"/>
              <w:right w:val="nil"/>
            </w:tcBorders>
            <w:shd w:val="clear" w:color="auto" w:fill="auto"/>
            <w:noWrap/>
            <w:tcMar>
              <w:top w:w="15" w:type="dxa"/>
              <w:left w:w="15" w:type="dxa"/>
              <w:right w:w="15" w:type="dxa"/>
            </w:tcMar>
            <w:vAlign w:val="bottom"/>
          </w:tcPr>
          <w:p w14:paraId="7EEDE2FE">
            <w:pPr>
              <w:spacing w:line="200" w:lineRule="exact"/>
              <w:rPr>
                <w:rFonts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44297AF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CE4F75A">
        <w:tblPrEx>
          <w:tblCellMar>
            <w:top w:w="0" w:type="dxa"/>
            <w:left w:w="0" w:type="dxa"/>
            <w:bottom w:w="0" w:type="dxa"/>
            <w:right w:w="0" w:type="dxa"/>
          </w:tblCellMar>
        </w:tblPrEx>
        <w:trPr>
          <w:gridAfter w:val="1"/>
          <w:wAfter w:w="5" w:type="pct"/>
          <w:trHeight w:val="90" w:hRule="atLeast"/>
        </w:trPr>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5F45">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2" w:type="pct"/>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948BA1">
            <w:pPr>
              <w:spacing w:line="192" w:lineRule="exact"/>
              <w:jc w:val="center"/>
              <w:textAlignment w:val="center"/>
              <w:rPr>
                <w:rFonts w:cs="宋体"/>
                <w:b/>
                <w:color w:val="000000"/>
                <w:sz w:val="18"/>
                <w:szCs w:val="18"/>
              </w:rPr>
            </w:pPr>
            <w:r>
              <w:rPr>
                <w:rFonts w:cs="宋体"/>
                <w:b/>
                <w:color w:val="000000"/>
                <w:sz w:val="18"/>
                <w:szCs w:val="18"/>
              </w:rPr>
              <w:t>公用经费</w:t>
            </w:r>
          </w:p>
        </w:tc>
      </w:tr>
      <w:tr w14:paraId="35DFC1D3">
        <w:tblPrEx>
          <w:tblCellMar>
            <w:top w:w="0" w:type="dxa"/>
            <w:left w:w="0" w:type="dxa"/>
            <w:bottom w:w="0" w:type="dxa"/>
            <w:right w:w="0" w:type="dxa"/>
          </w:tblCellMar>
        </w:tblPrEx>
        <w:trPr>
          <w:gridAfter w:val="1"/>
          <w:wAfter w:w="5" w:type="pct"/>
          <w:trHeight w:val="312" w:hRule="atLeast"/>
        </w:trPr>
        <w:tc>
          <w:tcPr>
            <w:tcW w:w="26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90D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B692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5DEB5">
            <w:pPr>
              <w:spacing w:line="192" w:lineRule="exact"/>
              <w:jc w:val="center"/>
              <w:textAlignment w:val="center"/>
              <w:rPr>
                <w:rFonts w:cs="宋体"/>
                <w:b/>
                <w:color w:val="000000"/>
                <w:sz w:val="18"/>
                <w:szCs w:val="18"/>
              </w:rPr>
            </w:pPr>
            <w:r>
              <w:rPr>
                <w:rFonts w:cs="宋体"/>
                <w:b/>
                <w:color w:val="000000"/>
                <w:sz w:val="18"/>
                <w:szCs w:val="18"/>
              </w:rPr>
              <w:t>金额</w:t>
            </w:r>
          </w:p>
        </w:tc>
        <w:tc>
          <w:tcPr>
            <w:tcW w:w="284"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87E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B5A9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E99C9">
            <w:pPr>
              <w:spacing w:line="192" w:lineRule="exact"/>
              <w:jc w:val="center"/>
              <w:textAlignment w:val="center"/>
              <w:rPr>
                <w:rFonts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358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29"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227E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ECA87">
            <w:pPr>
              <w:spacing w:line="192" w:lineRule="exact"/>
              <w:jc w:val="center"/>
              <w:textAlignment w:val="center"/>
              <w:rPr>
                <w:rFonts w:cs="宋体"/>
                <w:b/>
                <w:color w:val="000000"/>
                <w:sz w:val="18"/>
                <w:szCs w:val="18"/>
              </w:rPr>
            </w:pPr>
            <w:r>
              <w:rPr>
                <w:rFonts w:cs="宋体"/>
                <w:b/>
                <w:color w:val="000000"/>
                <w:sz w:val="18"/>
                <w:szCs w:val="18"/>
              </w:rPr>
              <w:t>金额</w:t>
            </w:r>
          </w:p>
        </w:tc>
      </w:tr>
      <w:tr w14:paraId="7FC8F1E5">
        <w:tblPrEx>
          <w:tblCellMar>
            <w:top w:w="0" w:type="dxa"/>
            <w:left w:w="0" w:type="dxa"/>
            <w:bottom w:w="0" w:type="dxa"/>
            <w:right w:w="0" w:type="dxa"/>
          </w:tblCellMar>
        </w:tblPrEx>
        <w:trPr>
          <w:gridAfter w:val="1"/>
          <w:wAfter w:w="5" w:type="pct"/>
          <w:trHeight w:val="312" w:hRule="atLeast"/>
        </w:trPr>
        <w:tc>
          <w:tcPr>
            <w:tcW w:w="26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7E2D">
            <w:pPr>
              <w:spacing w:line="192" w:lineRule="exact"/>
              <w:jc w:val="center"/>
              <w:rPr>
                <w:rFonts w:cs="宋体"/>
                <w:b/>
                <w:color w:val="000000"/>
                <w:sz w:val="18"/>
                <w:szCs w:val="18"/>
              </w:rPr>
            </w:pPr>
          </w:p>
        </w:tc>
        <w:tc>
          <w:tcPr>
            <w:tcW w:w="91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96FBB">
            <w:pPr>
              <w:spacing w:line="192" w:lineRule="exact"/>
              <w:jc w:val="center"/>
              <w:rPr>
                <w:rFonts w:cs="宋体"/>
                <w:b/>
                <w:color w:val="000000"/>
                <w:sz w:val="18"/>
                <w:szCs w:val="18"/>
              </w:rPr>
            </w:pPr>
          </w:p>
        </w:tc>
        <w:tc>
          <w:tcPr>
            <w:tcW w:w="5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EC3B4">
            <w:pPr>
              <w:spacing w:line="192" w:lineRule="exact"/>
              <w:jc w:val="center"/>
              <w:rPr>
                <w:rFonts w:cs="宋体"/>
                <w:b/>
                <w:color w:val="000000"/>
                <w:sz w:val="18"/>
                <w:szCs w:val="18"/>
              </w:rPr>
            </w:pPr>
          </w:p>
        </w:tc>
        <w:tc>
          <w:tcPr>
            <w:tcW w:w="284"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1C12">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81B93">
            <w:pPr>
              <w:spacing w:line="192" w:lineRule="exact"/>
              <w:jc w:val="center"/>
              <w:rPr>
                <w:rFonts w:cs="宋体"/>
                <w:b/>
                <w:color w:val="000000"/>
                <w:sz w:val="18"/>
                <w:szCs w:val="18"/>
              </w:rPr>
            </w:pPr>
          </w:p>
        </w:tc>
        <w:tc>
          <w:tcPr>
            <w:tcW w:w="46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D38D6">
            <w:pPr>
              <w:spacing w:line="192" w:lineRule="exact"/>
              <w:jc w:val="center"/>
              <w:rPr>
                <w:rFonts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BE91">
            <w:pPr>
              <w:spacing w:line="192" w:lineRule="exact"/>
              <w:jc w:val="center"/>
              <w:rPr>
                <w:rFonts w:cs="宋体"/>
                <w:b/>
                <w:color w:val="000000"/>
                <w:sz w:val="18"/>
                <w:szCs w:val="18"/>
              </w:rPr>
            </w:pPr>
          </w:p>
        </w:tc>
        <w:tc>
          <w:tcPr>
            <w:tcW w:w="112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A9C6D">
            <w:pPr>
              <w:spacing w:line="192" w:lineRule="exact"/>
              <w:jc w:val="center"/>
              <w:rPr>
                <w:rFonts w:cs="宋体"/>
                <w:b/>
                <w:color w:val="000000"/>
                <w:sz w:val="18"/>
                <w:szCs w:val="18"/>
              </w:rPr>
            </w:pPr>
          </w:p>
        </w:tc>
        <w:tc>
          <w:tcPr>
            <w:tcW w:w="4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48B7">
            <w:pPr>
              <w:spacing w:line="192" w:lineRule="exact"/>
              <w:jc w:val="center"/>
              <w:rPr>
                <w:rFonts w:cs="宋体"/>
                <w:b/>
                <w:color w:val="000000"/>
                <w:sz w:val="18"/>
                <w:szCs w:val="18"/>
              </w:rPr>
            </w:pPr>
          </w:p>
        </w:tc>
      </w:tr>
      <w:tr w14:paraId="7D62003A">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A419">
            <w:pPr>
              <w:spacing w:line="192" w:lineRule="exact"/>
              <w:textAlignment w:val="center"/>
              <w:rPr>
                <w:rFonts w:cs="宋体"/>
                <w:b/>
                <w:bCs/>
                <w:color w:val="000000"/>
                <w:sz w:val="18"/>
                <w:szCs w:val="18"/>
              </w:rPr>
            </w:pPr>
            <w:r>
              <w:rPr>
                <w:rFonts w:cs="宋体"/>
                <w:b/>
                <w:bCs/>
                <w:color w:val="000000"/>
                <w:sz w:val="18"/>
                <w:szCs w:val="18"/>
              </w:rPr>
              <w:t>301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98B7">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B1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167.15</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BE1F">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51B4">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F7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496B">
            <w:pPr>
              <w:spacing w:line="192" w:lineRule="exact"/>
              <w:textAlignment w:val="center"/>
              <w:rPr>
                <w:rFonts w:cs="宋体"/>
                <w:b/>
                <w:bCs/>
                <w:color w:val="000000"/>
                <w:sz w:val="18"/>
                <w:szCs w:val="18"/>
              </w:rPr>
            </w:pPr>
            <w:r>
              <w:rPr>
                <w:rFonts w:cs="宋体"/>
                <w:b/>
                <w:bCs/>
                <w:color w:val="000000"/>
                <w:sz w:val="18"/>
                <w:szCs w:val="18"/>
              </w:rPr>
              <w:t>310</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1D17">
            <w:pPr>
              <w:spacing w:line="192" w:lineRule="exact"/>
              <w:textAlignment w:val="center"/>
              <w:rPr>
                <w:rFonts w:cs="宋体"/>
                <w:b/>
                <w:bCs/>
                <w:color w:val="000000"/>
                <w:sz w:val="18"/>
                <w:szCs w:val="18"/>
              </w:rPr>
            </w:pPr>
            <w:r>
              <w:rPr>
                <w:rFonts w:cs="宋体"/>
                <w:b/>
                <w:bCs/>
                <w:color w:val="000000"/>
                <w:sz w:val="18"/>
                <w:szCs w:val="18"/>
              </w:rPr>
              <w:t>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41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F7F5F">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8AFA">
            <w:pPr>
              <w:spacing w:line="192" w:lineRule="exact"/>
              <w:textAlignment w:val="center"/>
              <w:rPr>
                <w:rFonts w:cs="宋体"/>
                <w:color w:val="000000"/>
                <w:sz w:val="18"/>
                <w:szCs w:val="18"/>
              </w:rPr>
            </w:pPr>
            <w:r>
              <w:rPr>
                <w:rFonts w:cs="宋体"/>
                <w:color w:val="000000"/>
                <w:sz w:val="18"/>
                <w:szCs w:val="18"/>
              </w:rPr>
              <w:t>30101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08B1">
            <w:pPr>
              <w:spacing w:line="192" w:lineRule="exact"/>
              <w:textAlignment w:val="center"/>
              <w:rPr>
                <w:rFonts w:cs="宋体"/>
                <w:color w:val="000000"/>
                <w:sz w:val="18"/>
                <w:szCs w:val="18"/>
              </w:rPr>
            </w:pPr>
            <w:r>
              <w:rPr>
                <w:rFonts w:cs="宋体"/>
                <w:color w:val="000000"/>
                <w:sz w:val="18"/>
                <w:szCs w:val="18"/>
              </w:rPr>
              <w:t xml:space="preserve">  基本工资</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6F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FFC7">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5256">
            <w:pPr>
              <w:spacing w:line="192" w:lineRule="exact"/>
              <w:textAlignment w:val="center"/>
              <w:rPr>
                <w:rFonts w:cs="宋体"/>
                <w:color w:val="000000"/>
                <w:sz w:val="18"/>
                <w:szCs w:val="18"/>
              </w:rPr>
            </w:pPr>
            <w:r>
              <w:rPr>
                <w:rFonts w:cs="宋体"/>
                <w:color w:val="000000"/>
                <w:sz w:val="18"/>
                <w:szCs w:val="18"/>
              </w:rPr>
              <w:t xml:space="preserve">  办公费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E5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7E6B">
            <w:pPr>
              <w:spacing w:line="192" w:lineRule="exact"/>
              <w:textAlignment w:val="center"/>
              <w:rPr>
                <w:rFonts w:cs="宋体"/>
                <w:color w:val="000000"/>
                <w:sz w:val="18"/>
                <w:szCs w:val="18"/>
              </w:rPr>
            </w:pPr>
            <w:r>
              <w:rPr>
                <w:rFonts w:cs="宋体"/>
                <w:color w:val="000000"/>
                <w:sz w:val="18"/>
                <w:szCs w:val="18"/>
              </w:rPr>
              <w:t>31001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1F07">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D4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DFD73C">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13D0">
            <w:pPr>
              <w:spacing w:line="192" w:lineRule="exact"/>
              <w:textAlignment w:val="center"/>
              <w:rPr>
                <w:rFonts w:cs="宋体"/>
                <w:color w:val="000000"/>
                <w:sz w:val="18"/>
                <w:szCs w:val="18"/>
              </w:rPr>
            </w:pPr>
            <w:r>
              <w:rPr>
                <w:rFonts w:cs="宋体"/>
                <w:color w:val="000000"/>
                <w:sz w:val="18"/>
                <w:szCs w:val="18"/>
              </w:rPr>
              <w:t>30102</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114F">
            <w:pPr>
              <w:spacing w:line="192" w:lineRule="exact"/>
              <w:textAlignment w:val="center"/>
              <w:rPr>
                <w:rFonts w:cs="宋体"/>
                <w:color w:val="000000"/>
                <w:sz w:val="18"/>
                <w:szCs w:val="18"/>
              </w:rPr>
            </w:pPr>
            <w:r>
              <w:rPr>
                <w:rFonts w:cs="宋体"/>
                <w:color w:val="000000"/>
                <w:sz w:val="18"/>
                <w:szCs w:val="18"/>
              </w:rPr>
              <w:t xml:space="preserve">  津贴补贴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BE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1AAE">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3538">
            <w:pPr>
              <w:spacing w:line="192" w:lineRule="exact"/>
              <w:textAlignment w:val="center"/>
              <w:rPr>
                <w:rFonts w:cs="宋体"/>
                <w:color w:val="000000"/>
                <w:sz w:val="18"/>
                <w:szCs w:val="18"/>
              </w:rPr>
            </w:pPr>
            <w:r>
              <w:rPr>
                <w:rFonts w:cs="宋体"/>
                <w:color w:val="000000"/>
                <w:sz w:val="18"/>
                <w:szCs w:val="18"/>
              </w:rPr>
              <w:t xml:space="preserve">  印刷费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99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F87D">
            <w:pPr>
              <w:spacing w:line="192" w:lineRule="exact"/>
              <w:textAlignment w:val="center"/>
              <w:rPr>
                <w:rFonts w:cs="宋体"/>
                <w:color w:val="000000"/>
                <w:sz w:val="18"/>
                <w:szCs w:val="18"/>
              </w:rPr>
            </w:pPr>
            <w:r>
              <w:rPr>
                <w:rFonts w:cs="宋体"/>
                <w:color w:val="000000"/>
                <w:sz w:val="18"/>
                <w:szCs w:val="18"/>
              </w:rPr>
              <w:t>31002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EC65">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B9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D6C09">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DEAB">
            <w:pPr>
              <w:spacing w:line="192" w:lineRule="exact"/>
              <w:textAlignment w:val="center"/>
              <w:rPr>
                <w:rFonts w:cs="宋体"/>
                <w:color w:val="000000"/>
                <w:sz w:val="18"/>
                <w:szCs w:val="18"/>
              </w:rPr>
            </w:pPr>
            <w:r>
              <w:rPr>
                <w:rFonts w:cs="宋体"/>
                <w:color w:val="000000"/>
                <w:sz w:val="18"/>
                <w:szCs w:val="18"/>
              </w:rPr>
              <w:t>30103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3C54">
            <w:pPr>
              <w:spacing w:line="192" w:lineRule="exact"/>
              <w:textAlignment w:val="center"/>
              <w:rPr>
                <w:rFonts w:cs="宋体"/>
                <w:color w:val="000000"/>
                <w:sz w:val="18"/>
                <w:szCs w:val="18"/>
              </w:rPr>
            </w:pPr>
            <w:r>
              <w:rPr>
                <w:rFonts w:cs="宋体"/>
                <w:color w:val="000000"/>
                <w:sz w:val="18"/>
                <w:szCs w:val="18"/>
              </w:rPr>
              <w:t xml:space="preserve">  奖金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3A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B5EE">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6829">
            <w:pPr>
              <w:spacing w:line="192" w:lineRule="exact"/>
              <w:textAlignment w:val="center"/>
              <w:rPr>
                <w:rFonts w:cs="宋体"/>
                <w:color w:val="000000"/>
                <w:sz w:val="18"/>
                <w:szCs w:val="18"/>
              </w:rPr>
            </w:pPr>
            <w:r>
              <w:rPr>
                <w:rFonts w:cs="宋体"/>
                <w:color w:val="000000"/>
                <w:sz w:val="18"/>
                <w:szCs w:val="18"/>
              </w:rPr>
              <w:t xml:space="preserve">  咨询费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8C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C9E2">
            <w:pPr>
              <w:spacing w:line="192" w:lineRule="exact"/>
              <w:textAlignment w:val="center"/>
              <w:rPr>
                <w:rFonts w:cs="宋体"/>
                <w:color w:val="000000"/>
                <w:sz w:val="18"/>
                <w:szCs w:val="18"/>
              </w:rPr>
            </w:pPr>
            <w:r>
              <w:rPr>
                <w:rFonts w:cs="宋体"/>
                <w:color w:val="000000"/>
                <w:sz w:val="18"/>
                <w:szCs w:val="18"/>
              </w:rPr>
              <w:t>31003</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740E">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18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C7BE6">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5AEC">
            <w:pPr>
              <w:spacing w:line="192" w:lineRule="exact"/>
              <w:textAlignment w:val="center"/>
              <w:rPr>
                <w:rFonts w:cs="宋体"/>
                <w:color w:val="000000"/>
                <w:sz w:val="18"/>
                <w:szCs w:val="18"/>
              </w:rPr>
            </w:pPr>
            <w:r>
              <w:rPr>
                <w:rFonts w:cs="宋体"/>
                <w:color w:val="000000"/>
                <w:sz w:val="18"/>
                <w:szCs w:val="18"/>
              </w:rPr>
              <w:t>30106</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0A6C">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9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9B65">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2AE4">
            <w:pPr>
              <w:spacing w:line="192" w:lineRule="exact"/>
              <w:textAlignment w:val="center"/>
              <w:rPr>
                <w:rFonts w:cs="宋体"/>
                <w:color w:val="000000"/>
                <w:sz w:val="18"/>
                <w:szCs w:val="18"/>
              </w:rPr>
            </w:pPr>
            <w:r>
              <w:rPr>
                <w:rFonts w:cs="宋体"/>
                <w:color w:val="000000"/>
                <w:sz w:val="18"/>
                <w:szCs w:val="18"/>
              </w:rPr>
              <w:t xml:space="preserve">  手续费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75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BA34">
            <w:pPr>
              <w:spacing w:line="192" w:lineRule="exact"/>
              <w:textAlignment w:val="center"/>
              <w:rPr>
                <w:rFonts w:cs="宋体"/>
                <w:color w:val="000000"/>
                <w:sz w:val="18"/>
                <w:szCs w:val="18"/>
              </w:rPr>
            </w:pPr>
            <w:r>
              <w:rPr>
                <w:rFonts w:cs="宋体"/>
                <w:color w:val="000000"/>
                <w:sz w:val="18"/>
                <w:szCs w:val="18"/>
              </w:rPr>
              <w:t>31005</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77D1">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33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E2D47">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071E">
            <w:pPr>
              <w:spacing w:line="192" w:lineRule="exact"/>
              <w:textAlignment w:val="center"/>
              <w:rPr>
                <w:rFonts w:cs="宋体"/>
                <w:color w:val="000000"/>
                <w:sz w:val="18"/>
                <w:szCs w:val="18"/>
              </w:rPr>
            </w:pPr>
            <w:r>
              <w:rPr>
                <w:rFonts w:cs="宋体"/>
                <w:color w:val="000000"/>
                <w:sz w:val="18"/>
                <w:szCs w:val="18"/>
              </w:rPr>
              <w:t>30107</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C9DB">
            <w:pPr>
              <w:spacing w:line="192" w:lineRule="exact"/>
              <w:textAlignment w:val="center"/>
              <w:rPr>
                <w:rFonts w:cs="宋体"/>
                <w:color w:val="000000"/>
                <w:sz w:val="18"/>
                <w:szCs w:val="18"/>
              </w:rPr>
            </w:pPr>
            <w:r>
              <w:rPr>
                <w:rFonts w:cs="宋体"/>
                <w:color w:val="000000"/>
                <w:sz w:val="18"/>
                <w:szCs w:val="18"/>
              </w:rPr>
              <w:t xml:space="preserve">  绩效工资</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C6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114.52</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94DE">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1494">
            <w:pPr>
              <w:spacing w:line="192" w:lineRule="exact"/>
              <w:textAlignment w:val="center"/>
              <w:rPr>
                <w:rFonts w:cs="宋体"/>
                <w:color w:val="000000"/>
                <w:sz w:val="18"/>
                <w:szCs w:val="18"/>
              </w:rPr>
            </w:pPr>
            <w:r>
              <w:rPr>
                <w:rFonts w:cs="宋体"/>
                <w:color w:val="000000"/>
                <w:sz w:val="18"/>
                <w:szCs w:val="18"/>
              </w:rPr>
              <w:t xml:space="preserve">  水费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64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DE7A">
            <w:pPr>
              <w:spacing w:line="192" w:lineRule="exact"/>
              <w:textAlignment w:val="center"/>
              <w:rPr>
                <w:rFonts w:cs="宋体"/>
                <w:color w:val="000000"/>
                <w:sz w:val="18"/>
                <w:szCs w:val="18"/>
              </w:rPr>
            </w:pPr>
            <w:r>
              <w:rPr>
                <w:rFonts w:cs="宋体"/>
                <w:color w:val="000000"/>
                <w:sz w:val="18"/>
                <w:szCs w:val="18"/>
              </w:rPr>
              <w:t>31006</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8ED5">
            <w:pPr>
              <w:spacing w:line="192" w:lineRule="exact"/>
              <w:textAlignment w:val="center"/>
              <w:rPr>
                <w:rFonts w:cs="宋体"/>
                <w:color w:val="000000"/>
                <w:sz w:val="18"/>
                <w:szCs w:val="18"/>
              </w:rPr>
            </w:pPr>
            <w:r>
              <w:rPr>
                <w:rFonts w:cs="宋体"/>
                <w:color w:val="000000"/>
                <w:sz w:val="18"/>
                <w:szCs w:val="18"/>
              </w:rPr>
              <w:t xml:space="preserve">  大型修缮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D5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F475B">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4CEF">
            <w:pPr>
              <w:spacing w:line="192" w:lineRule="exact"/>
              <w:textAlignment w:val="center"/>
              <w:rPr>
                <w:rFonts w:cs="宋体"/>
                <w:color w:val="000000"/>
                <w:sz w:val="18"/>
                <w:szCs w:val="18"/>
              </w:rPr>
            </w:pPr>
            <w:r>
              <w:rPr>
                <w:rFonts w:cs="宋体"/>
                <w:color w:val="000000"/>
                <w:sz w:val="18"/>
                <w:szCs w:val="18"/>
              </w:rPr>
              <w:t>30108</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25A4">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9C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B0A8">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B556">
            <w:pPr>
              <w:spacing w:line="192" w:lineRule="exact"/>
              <w:textAlignment w:val="center"/>
              <w:rPr>
                <w:rFonts w:cs="宋体"/>
                <w:color w:val="000000"/>
                <w:sz w:val="18"/>
                <w:szCs w:val="18"/>
              </w:rPr>
            </w:pPr>
            <w:r>
              <w:rPr>
                <w:rFonts w:cs="宋体"/>
                <w:color w:val="000000"/>
                <w:sz w:val="18"/>
                <w:szCs w:val="18"/>
              </w:rPr>
              <w:t xml:space="preserve">  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0D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24C0">
            <w:pPr>
              <w:spacing w:line="192" w:lineRule="exact"/>
              <w:textAlignment w:val="center"/>
              <w:rPr>
                <w:rFonts w:cs="宋体"/>
                <w:color w:val="000000"/>
                <w:sz w:val="18"/>
                <w:szCs w:val="18"/>
              </w:rPr>
            </w:pPr>
            <w:r>
              <w:rPr>
                <w:rFonts w:cs="宋体"/>
                <w:color w:val="000000"/>
                <w:sz w:val="18"/>
                <w:szCs w:val="18"/>
              </w:rPr>
              <w:t>31007</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FC54">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BC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46676">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7A6F">
            <w:pPr>
              <w:spacing w:line="192" w:lineRule="exact"/>
              <w:textAlignment w:val="center"/>
              <w:rPr>
                <w:rFonts w:cs="宋体"/>
                <w:color w:val="000000"/>
                <w:sz w:val="18"/>
                <w:szCs w:val="18"/>
              </w:rPr>
            </w:pPr>
            <w:r>
              <w:rPr>
                <w:rFonts w:cs="宋体"/>
                <w:color w:val="000000"/>
                <w:sz w:val="18"/>
                <w:szCs w:val="18"/>
              </w:rPr>
              <w:t>30109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D521">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E2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DF92">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8769">
            <w:pPr>
              <w:spacing w:line="192" w:lineRule="exact"/>
              <w:textAlignment w:val="center"/>
              <w:rPr>
                <w:rFonts w:cs="宋体"/>
                <w:color w:val="000000"/>
                <w:sz w:val="18"/>
                <w:szCs w:val="18"/>
              </w:rPr>
            </w:pPr>
            <w:r>
              <w:rPr>
                <w:rFonts w:cs="宋体"/>
                <w:color w:val="000000"/>
                <w:sz w:val="18"/>
                <w:szCs w:val="18"/>
              </w:rPr>
              <w:t xml:space="preserve">  邮电费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9A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6E38">
            <w:pPr>
              <w:spacing w:line="192" w:lineRule="exact"/>
              <w:textAlignment w:val="center"/>
              <w:rPr>
                <w:rFonts w:cs="宋体"/>
                <w:color w:val="000000"/>
                <w:sz w:val="18"/>
                <w:szCs w:val="18"/>
              </w:rPr>
            </w:pPr>
            <w:r>
              <w:rPr>
                <w:rFonts w:cs="宋体"/>
                <w:color w:val="000000"/>
                <w:sz w:val="18"/>
                <w:szCs w:val="18"/>
              </w:rPr>
              <w:t>31008</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04E3">
            <w:pPr>
              <w:spacing w:line="192" w:lineRule="exact"/>
              <w:textAlignment w:val="center"/>
              <w:rPr>
                <w:rFonts w:cs="宋体"/>
                <w:color w:val="000000"/>
                <w:sz w:val="18"/>
                <w:szCs w:val="18"/>
              </w:rPr>
            </w:pPr>
            <w:r>
              <w:rPr>
                <w:rFonts w:cs="宋体"/>
                <w:color w:val="000000"/>
                <w:sz w:val="18"/>
                <w:szCs w:val="18"/>
              </w:rPr>
              <w:t xml:space="preserve">  物资储备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1C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DC934">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78A4">
            <w:pPr>
              <w:spacing w:line="192" w:lineRule="exact"/>
              <w:textAlignment w:val="center"/>
              <w:rPr>
                <w:rFonts w:cs="宋体"/>
                <w:color w:val="000000"/>
                <w:sz w:val="18"/>
                <w:szCs w:val="18"/>
              </w:rPr>
            </w:pPr>
            <w:r>
              <w:rPr>
                <w:rFonts w:cs="宋体"/>
                <w:color w:val="000000"/>
                <w:sz w:val="18"/>
                <w:szCs w:val="18"/>
              </w:rPr>
              <w:t>30110</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C9C9">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1D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AC0B">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73F3">
            <w:pPr>
              <w:spacing w:line="192" w:lineRule="exact"/>
              <w:textAlignment w:val="center"/>
              <w:rPr>
                <w:rFonts w:cs="宋体"/>
                <w:color w:val="000000"/>
                <w:sz w:val="18"/>
                <w:szCs w:val="18"/>
              </w:rPr>
            </w:pPr>
            <w:r>
              <w:rPr>
                <w:rFonts w:cs="宋体"/>
                <w:color w:val="000000"/>
                <w:sz w:val="18"/>
                <w:szCs w:val="18"/>
              </w:rPr>
              <w:t xml:space="preserve">  取暖费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29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01CB">
            <w:pPr>
              <w:spacing w:line="192" w:lineRule="exact"/>
              <w:textAlignment w:val="center"/>
              <w:rPr>
                <w:rFonts w:cs="宋体"/>
                <w:color w:val="000000"/>
                <w:sz w:val="18"/>
                <w:szCs w:val="18"/>
              </w:rPr>
            </w:pPr>
            <w:r>
              <w:rPr>
                <w:rFonts w:cs="宋体"/>
                <w:color w:val="000000"/>
                <w:sz w:val="18"/>
                <w:szCs w:val="18"/>
              </w:rPr>
              <w:t>31009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423C">
            <w:pPr>
              <w:spacing w:line="192" w:lineRule="exact"/>
              <w:textAlignment w:val="center"/>
              <w:rPr>
                <w:rFonts w:cs="宋体"/>
                <w:color w:val="000000"/>
                <w:sz w:val="18"/>
                <w:szCs w:val="18"/>
              </w:rPr>
            </w:pPr>
            <w:r>
              <w:rPr>
                <w:rFonts w:cs="宋体"/>
                <w:color w:val="000000"/>
                <w:sz w:val="18"/>
                <w:szCs w:val="18"/>
              </w:rPr>
              <w:t xml:space="preserve">  土地补偿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22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F2C02">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F4B5">
            <w:pPr>
              <w:spacing w:line="192" w:lineRule="exact"/>
              <w:textAlignment w:val="center"/>
              <w:rPr>
                <w:rFonts w:cs="宋体"/>
                <w:color w:val="000000"/>
                <w:sz w:val="18"/>
                <w:szCs w:val="18"/>
              </w:rPr>
            </w:pPr>
            <w:r>
              <w:rPr>
                <w:rFonts w:cs="宋体"/>
                <w:color w:val="000000"/>
                <w:sz w:val="18"/>
                <w:szCs w:val="18"/>
              </w:rPr>
              <w:t>30111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E044">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38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6818">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FC12">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D9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5684">
            <w:pPr>
              <w:spacing w:line="192" w:lineRule="exact"/>
              <w:textAlignment w:val="center"/>
              <w:rPr>
                <w:rFonts w:cs="宋体"/>
                <w:color w:val="000000"/>
                <w:sz w:val="18"/>
                <w:szCs w:val="18"/>
              </w:rPr>
            </w:pPr>
            <w:r>
              <w:rPr>
                <w:rFonts w:cs="宋体"/>
                <w:color w:val="000000"/>
                <w:sz w:val="18"/>
                <w:szCs w:val="18"/>
              </w:rPr>
              <w:t>31010</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7EA8">
            <w:pPr>
              <w:spacing w:line="192" w:lineRule="exact"/>
              <w:textAlignment w:val="center"/>
              <w:rPr>
                <w:rFonts w:cs="宋体"/>
                <w:color w:val="000000"/>
                <w:sz w:val="18"/>
                <w:szCs w:val="18"/>
              </w:rPr>
            </w:pPr>
            <w:r>
              <w:rPr>
                <w:rFonts w:cs="宋体"/>
                <w:color w:val="000000"/>
                <w:sz w:val="18"/>
                <w:szCs w:val="18"/>
              </w:rPr>
              <w:t xml:space="preserve">  安置补助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BE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18FB30">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A02F">
            <w:pPr>
              <w:spacing w:line="192" w:lineRule="exact"/>
              <w:textAlignment w:val="center"/>
              <w:rPr>
                <w:rFonts w:cs="宋体"/>
                <w:color w:val="000000"/>
                <w:sz w:val="18"/>
                <w:szCs w:val="18"/>
              </w:rPr>
            </w:pPr>
            <w:r>
              <w:rPr>
                <w:rFonts w:cs="宋体"/>
                <w:color w:val="000000"/>
                <w:sz w:val="18"/>
                <w:szCs w:val="18"/>
              </w:rPr>
              <w:t>30112</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BD38">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CE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BCA9">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513B">
            <w:pPr>
              <w:spacing w:line="192" w:lineRule="exact"/>
              <w:textAlignment w:val="center"/>
              <w:rPr>
                <w:rFonts w:cs="宋体"/>
                <w:color w:val="000000"/>
                <w:sz w:val="18"/>
                <w:szCs w:val="18"/>
              </w:rPr>
            </w:pPr>
            <w:r>
              <w:rPr>
                <w:rFonts w:cs="宋体"/>
                <w:color w:val="000000"/>
                <w:sz w:val="18"/>
                <w:szCs w:val="18"/>
              </w:rPr>
              <w:t xml:space="preserve">  差旅费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43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983E">
            <w:pPr>
              <w:spacing w:line="192" w:lineRule="exact"/>
              <w:textAlignment w:val="center"/>
              <w:rPr>
                <w:rFonts w:cs="宋体"/>
                <w:color w:val="000000"/>
                <w:sz w:val="18"/>
                <w:szCs w:val="18"/>
              </w:rPr>
            </w:pPr>
            <w:r>
              <w:rPr>
                <w:rFonts w:cs="宋体"/>
                <w:color w:val="000000"/>
                <w:sz w:val="18"/>
                <w:szCs w:val="18"/>
              </w:rPr>
              <w:t>31011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59A4">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94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D88E7">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7917">
            <w:pPr>
              <w:spacing w:line="192" w:lineRule="exact"/>
              <w:textAlignment w:val="center"/>
              <w:rPr>
                <w:rFonts w:cs="宋体"/>
                <w:color w:val="000000"/>
                <w:sz w:val="18"/>
                <w:szCs w:val="18"/>
              </w:rPr>
            </w:pPr>
            <w:r>
              <w:rPr>
                <w:rFonts w:cs="宋体"/>
                <w:color w:val="000000"/>
                <w:sz w:val="18"/>
                <w:szCs w:val="18"/>
              </w:rPr>
              <w:t>30113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C6B2">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2F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9B62">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FD8F">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0B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69D4">
            <w:pPr>
              <w:spacing w:line="192" w:lineRule="exact"/>
              <w:textAlignment w:val="center"/>
              <w:rPr>
                <w:rFonts w:cs="宋体"/>
                <w:color w:val="000000"/>
                <w:sz w:val="18"/>
                <w:szCs w:val="18"/>
              </w:rPr>
            </w:pPr>
            <w:r>
              <w:rPr>
                <w:rFonts w:cs="宋体"/>
                <w:color w:val="000000"/>
                <w:sz w:val="18"/>
                <w:szCs w:val="18"/>
              </w:rPr>
              <w:t>31012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9B7A">
            <w:pPr>
              <w:spacing w:line="192" w:lineRule="exact"/>
              <w:textAlignment w:val="center"/>
              <w:rPr>
                <w:rFonts w:cs="宋体"/>
                <w:color w:val="000000"/>
                <w:sz w:val="18"/>
                <w:szCs w:val="18"/>
              </w:rPr>
            </w:pPr>
            <w:r>
              <w:rPr>
                <w:rFonts w:cs="宋体"/>
                <w:color w:val="000000"/>
                <w:sz w:val="18"/>
                <w:szCs w:val="18"/>
              </w:rPr>
              <w:t xml:space="preserve">  拆迁补偿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A4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6DC179">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9D48">
            <w:pPr>
              <w:spacing w:line="192" w:lineRule="exact"/>
              <w:textAlignment w:val="center"/>
              <w:rPr>
                <w:rFonts w:cs="宋体"/>
                <w:color w:val="000000"/>
                <w:sz w:val="18"/>
                <w:szCs w:val="18"/>
              </w:rPr>
            </w:pPr>
            <w:r>
              <w:rPr>
                <w:rFonts w:cs="宋体"/>
                <w:color w:val="000000"/>
                <w:sz w:val="18"/>
                <w:szCs w:val="18"/>
              </w:rPr>
              <w:t>30114</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E0EE">
            <w:pPr>
              <w:spacing w:line="192" w:lineRule="exact"/>
              <w:textAlignment w:val="center"/>
              <w:rPr>
                <w:rFonts w:cs="宋体"/>
                <w:color w:val="000000"/>
                <w:sz w:val="18"/>
                <w:szCs w:val="18"/>
              </w:rPr>
            </w:pPr>
            <w:r>
              <w:rPr>
                <w:rFonts w:cs="宋体"/>
                <w:color w:val="000000"/>
                <w:sz w:val="18"/>
                <w:szCs w:val="18"/>
              </w:rPr>
              <w:t xml:space="preserve">  医疗费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30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AD3D">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83F0">
            <w:pPr>
              <w:spacing w:line="192" w:lineRule="exact"/>
              <w:textAlignment w:val="center"/>
              <w:rPr>
                <w:rFonts w:cs="宋体"/>
                <w:color w:val="000000"/>
                <w:sz w:val="18"/>
                <w:szCs w:val="18"/>
              </w:rPr>
            </w:pPr>
            <w:r>
              <w:rPr>
                <w:rFonts w:cs="宋体"/>
                <w:color w:val="000000"/>
                <w:sz w:val="18"/>
                <w:szCs w:val="18"/>
              </w:rPr>
              <w:t xml:space="preserve">  维修（护）费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09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BDEC">
            <w:pPr>
              <w:spacing w:line="192" w:lineRule="exact"/>
              <w:textAlignment w:val="center"/>
              <w:rPr>
                <w:rFonts w:cs="宋体"/>
                <w:color w:val="000000"/>
                <w:sz w:val="18"/>
                <w:szCs w:val="18"/>
              </w:rPr>
            </w:pPr>
            <w:r>
              <w:rPr>
                <w:rFonts w:cs="宋体"/>
                <w:color w:val="000000"/>
                <w:sz w:val="18"/>
                <w:szCs w:val="18"/>
              </w:rPr>
              <w:t>31013</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1A33">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29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408BC">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45FB">
            <w:pPr>
              <w:spacing w:line="192" w:lineRule="exact"/>
              <w:textAlignment w:val="center"/>
              <w:rPr>
                <w:rFonts w:cs="宋体"/>
                <w:color w:val="000000"/>
                <w:sz w:val="18"/>
                <w:szCs w:val="18"/>
              </w:rPr>
            </w:pPr>
            <w:r>
              <w:rPr>
                <w:rFonts w:cs="宋体"/>
                <w:color w:val="000000"/>
                <w:sz w:val="18"/>
                <w:szCs w:val="18"/>
              </w:rPr>
              <w:t>30199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AEDB">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55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132C">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C080">
            <w:pPr>
              <w:spacing w:line="192" w:lineRule="exact"/>
              <w:textAlignment w:val="center"/>
              <w:rPr>
                <w:rFonts w:cs="宋体"/>
                <w:color w:val="000000"/>
                <w:sz w:val="18"/>
                <w:szCs w:val="18"/>
              </w:rPr>
            </w:pPr>
            <w:r>
              <w:rPr>
                <w:rFonts w:cs="宋体"/>
                <w:color w:val="000000"/>
                <w:sz w:val="18"/>
                <w:szCs w:val="18"/>
              </w:rPr>
              <w:t xml:space="preserve">  租赁费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87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93A4">
            <w:pPr>
              <w:spacing w:line="192" w:lineRule="exact"/>
              <w:textAlignment w:val="center"/>
              <w:rPr>
                <w:rFonts w:cs="宋体"/>
                <w:color w:val="000000"/>
                <w:sz w:val="18"/>
                <w:szCs w:val="18"/>
              </w:rPr>
            </w:pPr>
            <w:r>
              <w:rPr>
                <w:rFonts w:cs="宋体"/>
                <w:color w:val="000000"/>
                <w:sz w:val="18"/>
                <w:szCs w:val="18"/>
              </w:rPr>
              <w:t>31019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1738">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B4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1DAA5">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1859">
            <w:pPr>
              <w:spacing w:line="192" w:lineRule="exact"/>
              <w:textAlignment w:val="center"/>
              <w:rPr>
                <w:rFonts w:cs="宋体"/>
                <w:b/>
                <w:bCs/>
                <w:color w:val="000000"/>
                <w:sz w:val="18"/>
                <w:szCs w:val="18"/>
              </w:rPr>
            </w:pPr>
            <w:r>
              <w:rPr>
                <w:rFonts w:cs="宋体"/>
                <w:b/>
                <w:bCs/>
                <w:color w:val="000000"/>
                <w:sz w:val="18"/>
                <w:szCs w:val="18"/>
              </w:rPr>
              <w:t>303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EBB1">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F1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3B5F">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3676">
            <w:pPr>
              <w:spacing w:line="192" w:lineRule="exact"/>
              <w:textAlignment w:val="center"/>
              <w:rPr>
                <w:rFonts w:cs="宋体"/>
                <w:color w:val="000000"/>
                <w:sz w:val="18"/>
                <w:szCs w:val="18"/>
              </w:rPr>
            </w:pPr>
            <w:r>
              <w:rPr>
                <w:rFonts w:cs="宋体"/>
                <w:color w:val="000000"/>
                <w:sz w:val="18"/>
                <w:szCs w:val="18"/>
              </w:rPr>
              <w:t xml:space="preserve">  会议费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C9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8865">
            <w:pPr>
              <w:spacing w:line="192" w:lineRule="exact"/>
              <w:textAlignment w:val="center"/>
              <w:rPr>
                <w:rFonts w:cs="宋体"/>
                <w:color w:val="000000"/>
                <w:sz w:val="18"/>
                <w:szCs w:val="18"/>
              </w:rPr>
            </w:pPr>
            <w:r>
              <w:rPr>
                <w:rFonts w:cs="宋体"/>
                <w:color w:val="000000"/>
                <w:sz w:val="18"/>
                <w:szCs w:val="18"/>
              </w:rPr>
              <w:t>31021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84E8">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EF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58756">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E43A">
            <w:pPr>
              <w:spacing w:line="192" w:lineRule="exact"/>
              <w:textAlignment w:val="center"/>
              <w:rPr>
                <w:rFonts w:cs="宋体"/>
                <w:color w:val="000000"/>
                <w:sz w:val="18"/>
                <w:szCs w:val="18"/>
              </w:rPr>
            </w:pPr>
            <w:r>
              <w:rPr>
                <w:rFonts w:cs="宋体"/>
                <w:color w:val="000000"/>
                <w:sz w:val="18"/>
                <w:szCs w:val="18"/>
              </w:rPr>
              <w:t>30301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1FA6">
            <w:pPr>
              <w:spacing w:line="192" w:lineRule="exact"/>
              <w:textAlignment w:val="center"/>
              <w:rPr>
                <w:rFonts w:cs="宋体"/>
                <w:color w:val="000000"/>
                <w:sz w:val="18"/>
                <w:szCs w:val="18"/>
              </w:rPr>
            </w:pPr>
            <w:r>
              <w:rPr>
                <w:rFonts w:cs="宋体"/>
                <w:color w:val="000000"/>
                <w:sz w:val="18"/>
                <w:szCs w:val="18"/>
              </w:rPr>
              <w:t xml:space="preserve">  离休费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6C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2BF3">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1D70">
            <w:pPr>
              <w:spacing w:line="192" w:lineRule="exact"/>
              <w:textAlignment w:val="center"/>
              <w:rPr>
                <w:rFonts w:cs="宋体"/>
                <w:color w:val="000000"/>
                <w:sz w:val="18"/>
                <w:szCs w:val="18"/>
              </w:rPr>
            </w:pPr>
            <w:r>
              <w:rPr>
                <w:rFonts w:cs="宋体"/>
                <w:color w:val="000000"/>
                <w:sz w:val="18"/>
                <w:szCs w:val="18"/>
              </w:rPr>
              <w:t xml:space="preserve">  培训费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AE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F542">
            <w:pPr>
              <w:spacing w:line="192" w:lineRule="exact"/>
              <w:textAlignment w:val="center"/>
              <w:rPr>
                <w:rFonts w:cs="宋体"/>
                <w:color w:val="000000"/>
                <w:sz w:val="18"/>
                <w:szCs w:val="18"/>
              </w:rPr>
            </w:pPr>
            <w:r>
              <w:rPr>
                <w:rFonts w:cs="宋体"/>
                <w:color w:val="000000"/>
                <w:sz w:val="18"/>
                <w:szCs w:val="18"/>
              </w:rPr>
              <w:t>31022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D527">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14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394AE">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7D4F">
            <w:pPr>
              <w:spacing w:line="192" w:lineRule="exact"/>
              <w:textAlignment w:val="center"/>
              <w:rPr>
                <w:rFonts w:cs="宋体"/>
                <w:color w:val="000000"/>
                <w:sz w:val="18"/>
                <w:szCs w:val="18"/>
              </w:rPr>
            </w:pPr>
            <w:r>
              <w:rPr>
                <w:rFonts w:cs="宋体"/>
                <w:color w:val="000000"/>
                <w:sz w:val="18"/>
                <w:szCs w:val="18"/>
              </w:rPr>
              <w:t>30302</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1883">
            <w:pPr>
              <w:spacing w:line="192" w:lineRule="exact"/>
              <w:textAlignment w:val="center"/>
              <w:rPr>
                <w:rFonts w:cs="宋体"/>
                <w:color w:val="000000"/>
                <w:sz w:val="18"/>
                <w:szCs w:val="18"/>
              </w:rPr>
            </w:pPr>
            <w:r>
              <w:rPr>
                <w:rFonts w:cs="宋体"/>
                <w:color w:val="000000"/>
                <w:sz w:val="18"/>
                <w:szCs w:val="18"/>
              </w:rPr>
              <w:t xml:space="preserve">  退休费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65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52F8">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BAC8">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56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F458">
            <w:pPr>
              <w:spacing w:line="192" w:lineRule="exact"/>
              <w:textAlignment w:val="center"/>
              <w:rPr>
                <w:rFonts w:cs="宋体"/>
                <w:color w:val="000000"/>
                <w:sz w:val="18"/>
                <w:szCs w:val="18"/>
              </w:rPr>
            </w:pPr>
            <w:r>
              <w:rPr>
                <w:rFonts w:cs="宋体"/>
                <w:color w:val="000000"/>
                <w:sz w:val="18"/>
                <w:szCs w:val="18"/>
              </w:rPr>
              <w:t>31099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E7AC">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B8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EBB5A">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1F57">
            <w:pPr>
              <w:spacing w:line="192" w:lineRule="exact"/>
              <w:textAlignment w:val="center"/>
              <w:rPr>
                <w:rFonts w:cs="宋体"/>
                <w:color w:val="000000"/>
                <w:sz w:val="18"/>
                <w:szCs w:val="18"/>
              </w:rPr>
            </w:pPr>
            <w:r>
              <w:rPr>
                <w:rFonts w:cs="宋体"/>
                <w:color w:val="000000"/>
                <w:sz w:val="18"/>
                <w:szCs w:val="18"/>
              </w:rPr>
              <w:t>30303</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5C09">
            <w:pPr>
              <w:spacing w:line="192" w:lineRule="exact"/>
              <w:textAlignment w:val="center"/>
              <w:rPr>
                <w:rFonts w:cs="宋体"/>
                <w:color w:val="000000"/>
                <w:sz w:val="18"/>
                <w:szCs w:val="18"/>
              </w:rPr>
            </w:pPr>
            <w:r>
              <w:rPr>
                <w:rFonts w:cs="宋体"/>
                <w:color w:val="000000"/>
                <w:sz w:val="18"/>
                <w:szCs w:val="18"/>
              </w:rPr>
              <w:t xml:space="preserve">  退职（役）费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FF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98B7">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7C76">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94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1783">
            <w:pPr>
              <w:spacing w:line="192" w:lineRule="exact"/>
              <w:textAlignment w:val="center"/>
              <w:rPr>
                <w:rFonts w:cs="宋体"/>
                <w:b/>
                <w:bCs/>
                <w:color w:val="000000"/>
                <w:sz w:val="18"/>
                <w:szCs w:val="18"/>
              </w:rPr>
            </w:pPr>
            <w:r>
              <w:rPr>
                <w:rFonts w:cs="宋体"/>
                <w:b/>
                <w:bCs/>
                <w:color w:val="000000"/>
                <w:sz w:val="18"/>
                <w:szCs w:val="18"/>
              </w:rPr>
              <w:t>312</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4502">
            <w:pPr>
              <w:spacing w:line="192" w:lineRule="exact"/>
              <w:textAlignment w:val="center"/>
              <w:rPr>
                <w:rFonts w:cs="宋体"/>
                <w:b/>
                <w:bCs/>
                <w:color w:val="000000"/>
                <w:sz w:val="18"/>
                <w:szCs w:val="18"/>
              </w:rPr>
            </w:pPr>
            <w:r>
              <w:rPr>
                <w:rFonts w:cs="宋体"/>
                <w:b/>
                <w:bCs/>
                <w:color w:val="000000"/>
                <w:sz w:val="18"/>
                <w:szCs w:val="18"/>
              </w:rPr>
              <w:t>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FD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20B03">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6489">
            <w:pPr>
              <w:spacing w:line="192" w:lineRule="exact"/>
              <w:textAlignment w:val="center"/>
              <w:rPr>
                <w:rFonts w:cs="宋体"/>
                <w:color w:val="000000"/>
                <w:sz w:val="18"/>
                <w:szCs w:val="18"/>
              </w:rPr>
            </w:pPr>
            <w:r>
              <w:rPr>
                <w:rFonts w:cs="宋体"/>
                <w:color w:val="000000"/>
                <w:sz w:val="18"/>
                <w:szCs w:val="18"/>
              </w:rPr>
              <w:t>30304</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230A">
            <w:pPr>
              <w:spacing w:line="192" w:lineRule="exact"/>
              <w:textAlignment w:val="center"/>
              <w:rPr>
                <w:rFonts w:cs="宋体"/>
                <w:color w:val="000000"/>
                <w:sz w:val="18"/>
                <w:szCs w:val="18"/>
              </w:rPr>
            </w:pPr>
            <w:r>
              <w:rPr>
                <w:rFonts w:cs="宋体"/>
                <w:color w:val="000000"/>
                <w:sz w:val="18"/>
                <w:szCs w:val="18"/>
              </w:rPr>
              <w:t xml:space="preserve">  抚恤金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DA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6802">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CFB8">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86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E17B">
            <w:pPr>
              <w:spacing w:line="192" w:lineRule="exact"/>
              <w:textAlignment w:val="center"/>
              <w:rPr>
                <w:rFonts w:cs="宋体"/>
                <w:color w:val="000000"/>
                <w:sz w:val="18"/>
                <w:szCs w:val="18"/>
              </w:rPr>
            </w:pPr>
            <w:r>
              <w:rPr>
                <w:rFonts w:cs="宋体"/>
                <w:color w:val="000000"/>
                <w:sz w:val="18"/>
                <w:szCs w:val="18"/>
              </w:rPr>
              <w:t>31201</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132A">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B1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4F3D9">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C600">
            <w:pPr>
              <w:spacing w:line="192" w:lineRule="exact"/>
              <w:textAlignment w:val="center"/>
              <w:rPr>
                <w:rFonts w:cs="宋体"/>
                <w:color w:val="000000"/>
                <w:sz w:val="18"/>
                <w:szCs w:val="18"/>
              </w:rPr>
            </w:pPr>
            <w:r>
              <w:rPr>
                <w:rFonts w:cs="宋体"/>
                <w:color w:val="000000"/>
                <w:sz w:val="18"/>
                <w:szCs w:val="18"/>
              </w:rPr>
              <w:t>30305</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1554">
            <w:pPr>
              <w:spacing w:line="192" w:lineRule="exact"/>
              <w:textAlignment w:val="center"/>
              <w:rPr>
                <w:rFonts w:cs="宋体"/>
                <w:color w:val="000000"/>
                <w:sz w:val="18"/>
                <w:szCs w:val="18"/>
              </w:rPr>
            </w:pPr>
            <w:r>
              <w:rPr>
                <w:rFonts w:cs="宋体"/>
                <w:color w:val="000000"/>
                <w:sz w:val="18"/>
                <w:szCs w:val="18"/>
              </w:rPr>
              <w:t xml:space="preserve">  生活补助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68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0B4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2B85">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2E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B623">
            <w:pPr>
              <w:spacing w:line="192" w:lineRule="exact"/>
              <w:textAlignment w:val="center"/>
              <w:rPr>
                <w:rFonts w:cs="宋体"/>
                <w:color w:val="000000"/>
                <w:sz w:val="18"/>
                <w:szCs w:val="18"/>
              </w:rPr>
            </w:pPr>
            <w:r>
              <w:rPr>
                <w:rFonts w:cs="宋体"/>
                <w:color w:val="000000"/>
                <w:sz w:val="18"/>
                <w:szCs w:val="18"/>
              </w:rPr>
              <w:t>31203</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F7A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D5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75C9D">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55E7">
            <w:pPr>
              <w:spacing w:line="192" w:lineRule="exact"/>
              <w:textAlignment w:val="center"/>
              <w:rPr>
                <w:rFonts w:cs="宋体"/>
                <w:color w:val="000000"/>
                <w:sz w:val="18"/>
                <w:szCs w:val="18"/>
              </w:rPr>
            </w:pPr>
            <w:r>
              <w:rPr>
                <w:rFonts w:cs="宋体"/>
                <w:color w:val="000000"/>
                <w:sz w:val="18"/>
                <w:szCs w:val="18"/>
              </w:rPr>
              <w:t>30306</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37D5">
            <w:pPr>
              <w:spacing w:line="192" w:lineRule="exact"/>
              <w:textAlignment w:val="center"/>
              <w:rPr>
                <w:rFonts w:cs="宋体"/>
                <w:color w:val="000000"/>
                <w:sz w:val="18"/>
                <w:szCs w:val="18"/>
              </w:rPr>
            </w:pPr>
            <w:r>
              <w:rPr>
                <w:rFonts w:cs="宋体"/>
                <w:color w:val="000000"/>
                <w:sz w:val="18"/>
                <w:szCs w:val="18"/>
              </w:rPr>
              <w:t xml:space="preserve">  救济费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2B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57A7">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7D04">
            <w:pPr>
              <w:spacing w:line="192" w:lineRule="exact"/>
              <w:textAlignment w:val="center"/>
              <w:rPr>
                <w:rFonts w:cs="宋体"/>
                <w:color w:val="000000"/>
                <w:sz w:val="18"/>
                <w:szCs w:val="18"/>
              </w:rPr>
            </w:pPr>
            <w:r>
              <w:rPr>
                <w:rFonts w:cs="宋体"/>
                <w:color w:val="000000"/>
                <w:sz w:val="18"/>
                <w:szCs w:val="18"/>
              </w:rPr>
              <w:t xml:space="preserve">  劳务费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39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68E3">
            <w:pPr>
              <w:spacing w:line="192" w:lineRule="exact"/>
              <w:textAlignment w:val="center"/>
              <w:rPr>
                <w:rFonts w:cs="宋体"/>
                <w:color w:val="000000"/>
                <w:sz w:val="18"/>
                <w:szCs w:val="18"/>
              </w:rPr>
            </w:pPr>
            <w:r>
              <w:rPr>
                <w:rFonts w:cs="宋体"/>
                <w:color w:val="000000"/>
                <w:sz w:val="18"/>
                <w:szCs w:val="18"/>
              </w:rPr>
              <w:t>31204</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C165">
            <w:pPr>
              <w:spacing w:line="192" w:lineRule="exact"/>
              <w:textAlignment w:val="center"/>
              <w:rPr>
                <w:rFonts w:cs="宋体"/>
                <w:color w:val="000000"/>
                <w:sz w:val="18"/>
                <w:szCs w:val="18"/>
              </w:rPr>
            </w:pPr>
            <w:r>
              <w:rPr>
                <w:rFonts w:cs="宋体"/>
                <w:color w:val="000000"/>
                <w:sz w:val="18"/>
                <w:szCs w:val="18"/>
              </w:rPr>
              <w:t xml:space="preserve">  费用补贴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A4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D1943">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BFF5">
            <w:pPr>
              <w:spacing w:line="192" w:lineRule="exact"/>
              <w:textAlignment w:val="center"/>
              <w:rPr>
                <w:rFonts w:cs="宋体"/>
                <w:color w:val="000000"/>
                <w:sz w:val="18"/>
                <w:szCs w:val="18"/>
              </w:rPr>
            </w:pPr>
            <w:r>
              <w:rPr>
                <w:rFonts w:cs="宋体"/>
                <w:color w:val="000000"/>
                <w:sz w:val="18"/>
                <w:szCs w:val="18"/>
              </w:rPr>
              <w:t>30307</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EF25">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66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9D62">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336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7F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09A6">
            <w:pPr>
              <w:spacing w:line="192" w:lineRule="exact"/>
              <w:textAlignment w:val="center"/>
              <w:rPr>
                <w:rFonts w:cs="宋体"/>
                <w:color w:val="000000"/>
                <w:sz w:val="18"/>
                <w:szCs w:val="18"/>
              </w:rPr>
            </w:pPr>
            <w:r>
              <w:rPr>
                <w:rFonts w:cs="宋体"/>
                <w:color w:val="000000"/>
                <w:sz w:val="18"/>
                <w:szCs w:val="18"/>
              </w:rPr>
              <w:t>31205</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6D5D">
            <w:pPr>
              <w:spacing w:line="192" w:lineRule="exact"/>
              <w:textAlignment w:val="center"/>
              <w:rPr>
                <w:rFonts w:cs="宋体"/>
                <w:color w:val="000000"/>
                <w:sz w:val="18"/>
                <w:szCs w:val="18"/>
              </w:rPr>
            </w:pPr>
            <w:r>
              <w:rPr>
                <w:rFonts w:cs="宋体"/>
                <w:color w:val="000000"/>
                <w:sz w:val="18"/>
                <w:szCs w:val="18"/>
              </w:rPr>
              <w:t xml:space="preserve">  利息补贴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53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2244A">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F2AC">
            <w:pPr>
              <w:spacing w:line="192" w:lineRule="exact"/>
              <w:textAlignment w:val="center"/>
              <w:rPr>
                <w:rFonts w:cs="宋体"/>
                <w:color w:val="000000"/>
                <w:sz w:val="18"/>
                <w:szCs w:val="18"/>
              </w:rPr>
            </w:pPr>
            <w:r>
              <w:rPr>
                <w:rFonts w:cs="宋体"/>
                <w:color w:val="000000"/>
                <w:sz w:val="18"/>
                <w:szCs w:val="18"/>
              </w:rPr>
              <w:t>30308</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012A">
            <w:pPr>
              <w:spacing w:line="192" w:lineRule="exact"/>
              <w:textAlignment w:val="center"/>
              <w:rPr>
                <w:rFonts w:cs="宋体"/>
                <w:color w:val="000000"/>
                <w:sz w:val="18"/>
                <w:szCs w:val="18"/>
              </w:rPr>
            </w:pPr>
            <w:r>
              <w:rPr>
                <w:rFonts w:cs="宋体"/>
                <w:color w:val="000000"/>
                <w:sz w:val="18"/>
                <w:szCs w:val="18"/>
              </w:rPr>
              <w:t xml:space="preserve">  助学金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FE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EA92">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CF81">
            <w:pPr>
              <w:spacing w:line="192" w:lineRule="exact"/>
              <w:textAlignment w:val="center"/>
              <w:rPr>
                <w:rFonts w:cs="宋体"/>
                <w:color w:val="000000"/>
                <w:sz w:val="18"/>
                <w:szCs w:val="18"/>
              </w:rPr>
            </w:pPr>
            <w:r>
              <w:rPr>
                <w:rFonts w:cs="宋体"/>
                <w:color w:val="000000"/>
                <w:sz w:val="18"/>
                <w:szCs w:val="18"/>
              </w:rPr>
              <w:t xml:space="preserve">  工会经费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DD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C554">
            <w:pPr>
              <w:spacing w:line="192" w:lineRule="exact"/>
              <w:textAlignment w:val="center"/>
              <w:rPr>
                <w:rFonts w:cs="宋体"/>
                <w:color w:val="000000"/>
                <w:sz w:val="18"/>
                <w:szCs w:val="18"/>
              </w:rPr>
            </w:pPr>
            <w:r>
              <w:rPr>
                <w:rFonts w:cs="宋体"/>
                <w:color w:val="000000"/>
                <w:sz w:val="18"/>
                <w:szCs w:val="18"/>
              </w:rPr>
              <w:t>31206</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E7D0">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35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5D67E">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C7C2">
            <w:pPr>
              <w:spacing w:line="192" w:lineRule="exact"/>
              <w:textAlignment w:val="center"/>
              <w:rPr>
                <w:rFonts w:cs="宋体"/>
                <w:color w:val="000000"/>
                <w:sz w:val="18"/>
                <w:szCs w:val="18"/>
              </w:rPr>
            </w:pPr>
            <w:r>
              <w:rPr>
                <w:rFonts w:cs="宋体"/>
                <w:color w:val="000000"/>
                <w:sz w:val="18"/>
                <w:szCs w:val="18"/>
              </w:rPr>
              <w:t>30309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B8FB">
            <w:pPr>
              <w:spacing w:line="192" w:lineRule="exact"/>
              <w:textAlignment w:val="center"/>
              <w:rPr>
                <w:rFonts w:cs="宋体"/>
                <w:color w:val="000000"/>
                <w:sz w:val="18"/>
                <w:szCs w:val="18"/>
              </w:rPr>
            </w:pPr>
            <w:r>
              <w:rPr>
                <w:rFonts w:cs="宋体"/>
                <w:color w:val="000000"/>
                <w:sz w:val="18"/>
                <w:szCs w:val="18"/>
              </w:rPr>
              <w:t xml:space="preserve">  奖励金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51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33C7">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1AAD">
            <w:pPr>
              <w:spacing w:line="192" w:lineRule="exact"/>
              <w:textAlignment w:val="center"/>
              <w:rPr>
                <w:rFonts w:cs="宋体"/>
                <w:color w:val="000000"/>
                <w:sz w:val="18"/>
                <w:szCs w:val="18"/>
              </w:rPr>
            </w:pPr>
            <w:r>
              <w:rPr>
                <w:rFonts w:cs="宋体"/>
                <w:color w:val="000000"/>
                <w:sz w:val="18"/>
                <w:szCs w:val="18"/>
              </w:rPr>
              <w:t xml:space="preserve">  福利费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63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E3BF">
            <w:pPr>
              <w:spacing w:line="192" w:lineRule="exact"/>
              <w:textAlignment w:val="center"/>
              <w:rPr>
                <w:rFonts w:cs="宋体"/>
                <w:color w:val="000000"/>
                <w:sz w:val="18"/>
                <w:szCs w:val="18"/>
              </w:rPr>
            </w:pPr>
            <w:r>
              <w:rPr>
                <w:rFonts w:cs="宋体"/>
                <w:color w:val="000000"/>
                <w:sz w:val="18"/>
                <w:szCs w:val="18"/>
              </w:rPr>
              <w:t>31299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572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92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54C22">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91FD">
            <w:pPr>
              <w:spacing w:line="192" w:lineRule="exact"/>
              <w:textAlignment w:val="center"/>
              <w:rPr>
                <w:rFonts w:cs="宋体"/>
                <w:color w:val="000000"/>
                <w:sz w:val="18"/>
                <w:szCs w:val="18"/>
              </w:rPr>
            </w:pPr>
            <w:r>
              <w:rPr>
                <w:rFonts w:cs="宋体"/>
                <w:color w:val="000000"/>
                <w:sz w:val="18"/>
                <w:szCs w:val="18"/>
              </w:rPr>
              <w:t>30310</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7C5A">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D6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2ABE">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701B">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47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A78E">
            <w:pPr>
              <w:spacing w:line="192" w:lineRule="exact"/>
              <w:textAlignment w:val="center"/>
              <w:rPr>
                <w:rFonts w:cs="宋体"/>
                <w:b/>
                <w:bCs/>
                <w:color w:val="000000"/>
                <w:sz w:val="18"/>
                <w:szCs w:val="18"/>
              </w:rPr>
            </w:pPr>
            <w:r>
              <w:rPr>
                <w:rFonts w:cs="宋体"/>
                <w:b/>
                <w:bCs/>
                <w:color w:val="000000"/>
                <w:sz w:val="18"/>
                <w:szCs w:val="18"/>
              </w:rPr>
              <w:t>399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32EE">
            <w:pPr>
              <w:spacing w:line="192" w:lineRule="exact"/>
              <w:textAlignment w:val="center"/>
              <w:rPr>
                <w:rFonts w:cs="宋体"/>
                <w:b/>
                <w:bCs/>
                <w:color w:val="000000"/>
                <w:sz w:val="18"/>
                <w:szCs w:val="18"/>
              </w:rPr>
            </w:pPr>
            <w:r>
              <w:rPr>
                <w:rFonts w:cs="宋体"/>
                <w:b/>
                <w:bCs/>
                <w:color w:val="000000"/>
                <w:sz w:val="18"/>
                <w:szCs w:val="18"/>
              </w:rPr>
              <w:t>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30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6C9C2">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67DF">
            <w:pPr>
              <w:spacing w:line="192" w:lineRule="exact"/>
              <w:textAlignment w:val="center"/>
              <w:rPr>
                <w:rFonts w:cs="宋体"/>
                <w:color w:val="000000"/>
                <w:sz w:val="18"/>
                <w:szCs w:val="18"/>
              </w:rPr>
            </w:pPr>
            <w:r>
              <w:rPr>
                <w:rFonts w:cs="宋体"/>
                <w:color w:val="000000"/>
                <w:sz w:val="18"/>
                <w:szCs w:val="18"/>
              </w:rPr>
              <w:t>30311</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7228">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51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175A">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1ABE">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14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3ABE">
            <w:pPr>
              <w:spacing w:line="192" w:lineRule="exact"/>
              <w:textAlignment w:val="center"/>
              <w:rPr>
                <w:rFonts w:cs="宋体"/>
                <w:color w:val="000000"/>
                <w:sz w:val="18"/>
                <w:szCs w:val="18"/>
              </w:rPr>
            </w:pPr>
            <w:r>
              <w:rPr>
                <w:rFonts w:cs="宋体"/>
                <w:color w:val="000000"/>
                <w:sz w:val="18"/>
                <w:szCs w:val="18"/>
              </w:rPr>
              <w:t>39907</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97C7">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67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56D569">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00DE">
            <w:pPr>
              <w:spacing w:line="192" w:lineRule="exact"/>
              <w:textAlignment w:val="center"/>
              <w:rPr>
                <w:rFonts w:cs="宋体"/>
                <w:color w:val="000000"/>
                <w:sz w:val="18"/>
                <w:szCs w:val="18"/>
              </w:rPr>
            </w:pPr>
            <w:r>
              <w:rPr>
                <w:rFonts w:cs="宋体"/>
                <w:color w:val="000000"/>
                <w:sz w:val="18"/>
                <w:szCs w:val="18"/>
              </w:rPr>
              <w:t>30399</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0F21">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23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736">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1619">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61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5723">
            <w:pPr>
              <w:spacing w:line="192" w:lineRule="exact"/>
              <w:textAlignment w:val="center"/>
              <w:rPr>
                <w:rFonts w:cs="宋体"/>
                <w:color w:val="000000"/>
                <w:sz w:val="18"/>
                <w:szCs w:val="18"/>
              </w:rPr>
            </w:pPr>
            <w:r>
              <w:rPr>
                <w:rFonts w:cs="宋体"/>
                <w:color w:val="000000"/>
                <w:sz w:val="18"/>
                <w:szCs w:val="18"/>
              </w:rPr>
              <w:t>39908</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353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F7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17293">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BD24">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A9BF">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537AB">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5F1E">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812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BE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E68A">
            <w:pPr>
              <w:spacing w:line="192" w:lineRule="exact"/>
              <w:textAlignment w:val="center"/>
              <w:rPr>
                <w:rFonts w:cs="宋体"/>
                <w:color w:val="000000"/>
                <w:sz w:val="18"/>
                <w:szCs w:val="18"/>
              </w:rPr>
            </w:pPr>
            <w:r>
              <w:rPr>
                <w:rFonts w:cs="宋体"/>
                <w:color w:val="000000"/>
                <w:sz w:val="18"/>
                <w:szCs w:val="18"/>
              </w:rPr>
              <w:t>39909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10FB">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AB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82115">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CEAA">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BC32">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19959">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9B85">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220F">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F9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64D6">
            <w:pPr>
              <w:spacing w:line="192" w:lineRule="exact"/>
              <w:textAlignment w:val="center"/>
              <w:rPr>
                <w:rFonts w:cs="宋体"/>
                <w:color w:val="000000"/>
                <w:sz w:val="18"/>
                <w:szCs w:val="18"/>
              </w:rPr>
            </w:pPr>
            <w:r>
              <w:rPr>
                <w:rFonts w:cs="宋体"/>
                <w:color w:val="000000"/>
                <w:sz w:val="18"/>
                <w:szCs w:val="18"/>
              </w:rPr>
              <w:t>39910</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1426">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0F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76A13">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0D62">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DDCC">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F03F2">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8891">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A7A2">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B6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525">
            <w:pPr>
              <w:spacing w:line="192" w:lineRule="exact"/>
              <w:textAlignment w:val="center"/>
              <w:rPr>
                <w:rFonts w:cs="宋体"/>
                <w:color w:val="000000"/>
                <w:sz w:val="18"/>
                <w:szCs w:val="18"/>
              </w:rPr>
            </w:pPr>
            <w:r>
              <w:rPr>
                <w:rFonts w:cs="宋体"/>
                <w:color w:val="000000"/>
                <w:sz w:val="18"/>
                <w:szCs w:val="18"/>
              </w:rPr>
              <w:t>39999</w:t>
            </w: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9C09">
            <w:pPr>
              <w:spacing w:line="192" w:lineRule="exact"/>
              <w:textAlignment w:val="center"/>
              <w:rPr>
                <w:rFonts w:cs="宋体"/>
                <w:color w:val="000000"/>
                <w:sz w:val="18"/>
                <w:szCs w:val="18"/>
              </w:rPr>
            </w:pPr>
            <w:r>
              <w:rPr>
                <w:rFonts w:cs="宋体"/>
                <w:color w:val="000000"/>
                <w:sz w:val="18"/>
                <w:szCs w:val="18"/>
              </w:rPr>
              <w:t xml:space="preserve">  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3E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1FBEA">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54F4">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DA4">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C8451">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2D5C">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1A24">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22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4471">
            <w:pPr>
              <w:spacing w:line="192" w:lineRule="exact"/>
              <w:rPr>
                <w:rFonts w:cs="宋体"/>
                <w:color w:val="000000"/>
                <w:sz w:val="18"/>
                <w:szCs w:val="18"/>
              </w:rPr>
            </w:pP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F54E">
            <w:pPr>
              <w:spacing w:line="192" w:lineRule="exact"/>
              <w:rPr>
                <w:rFonts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F485">
            <w:pPr>
              <w:spacing w:line="192" w:lineRule="exact"/>
              <w:jc w:val="right"/>
              <w:rPr>
                <w:rFonts w:hint="default" w:ascii="Times New Roman" w:hAnsi="Times New Roman"/>
                <w:color w:val="000000"/>
                <w:sz w:val="18"/>
                <w:szCs w:val="18"/>
              </w:rPr>
            </w:pPr>
          </w:p>
        </w:tc>
      </w:tr>
      <w:tr w14:paraId="56E39C34">
        <w:tblPrEx>
          <w:tblCellMar>
            <w:top w:w="0" w:type="dxa"/>
            <w:left w:w="0" w:type="dxa"/>
            <w:bottom w:w="0" w:type="dxa"/>
            <w:right w:w="0" w:type="dxa"/>
          </w:tblCellMar>
        </w:tblPrEx>
        <w:trPr>
          <w:gridAfter w:val="1"/>
          <w:wAfter w:w="5" w:type="pct"/>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7A3F">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6291">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96B8C">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0C3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05B4">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BF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147D">
            <w:pPr>
              <w:spacing w:line="192" w:lineRule="exact"/>
              <w:rPr>
                <w:rFonts w:cs="宋体"/>
                <w:color w:val="000000"/>
                <w:sz w:val="18"/>
                <w:szCs w:val="18"/>
              </w:rPr>
            </w:pP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4CF0">
            <w:pPr>
              <w:spacing w:line="192" w:lineRule="exact"/>
              <w:rPr>
                <w:rFonts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0742">
            <w:pPr>
              <w:spacing w:line="192" w:lineRule="exact"/>
              <w:jc w:val="right"/>
              <w:rPr>
                <w:rFonts w:hint="default" w:ascii="Times New Roman" w:hAnsi="Times New Roman"/>
                <w:color w:val="000000"/>
                <w:sz w:val="18"/>
                <w:szCs w:val="18"/>
              </w:rPr>
            </w:pPr>
          </w:p>
        </w:tc>
      </w:tr>
      <w:tr w14:paraId="647ED204">
        <w:tblPrEx>
          <w:tblCellMar>
            <w:top w:w="0" w:type="dxa"/>
            <w:left w:w="0" w:type="dxa"/>
            <w:bottom w:w="0" w:type="dxa"/>
            <w:right w:w="0" w:type="dxa"/>
          </w:tblCellMar>
        </w:tblPrEx>
        <w:trPr>
          <w:gridAfter w:val="1"/>
          <w:wAfter w:w="5" w:type="pct"/>
          <w:trHeight w:val="15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8D0F">
            <w:pPr>
              <w:spacing w:line="192" w:lineRule="exact"/>
              <w:rPr>
                <w:rFonts w:cs="宋体"/>
                <w:color w:val="000000"/>
                <w:sz w:val="18"/>
                <w:szCs w:val="18"/>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E5FB">
            <w:pPr>
              <w:spacing w:line="192" w:lineRule="exact"/>
              <w:rPr>
                <w:rFonts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B6C4E">
            <w:pPr>
              <w:spacing w:line="192" w:lineRule="exact"/>
              <w:rPr>
                <w:rFonts w:cs="宋体"/>
                <w:color w:val="000000"/>
                <w:sz w:val="18"/>
                <w:szCs w:val="18"/>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F283">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52A5">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83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568">
            <w:pPr>
              <w:spacing w:line="192" w:lineRule="exact"/>
              <w:rPr>
                <w:rFonts w:cs="宋体"/>
                <w:color w:val="000000"/>
                <w:sz w:val="18"/>
                <w:szCs w:val="18"/>
              </w:rPr>
            </w:pPr>
          </w:p>
        </w:tc>
        <w:tc>
          <w:tcPr>
            <w:tcW w:w="11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E50B">
            <w:pPr>
              <w:spacing w:line="192" w:lineRule="exact"/>
              <w:rPr>
                <w:rFonts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A66E">
            <w:pPr>
              <w:spacing w:line="192" w:lineRule="exact"/>
              <w:jc w:val="right"/>
              <w:rPr>
                <w:rFonts w:hint="default" w:ascii="Times New Roman" w:hAnsi="Times New Roman"/>
                <w:color w:val="000000"/>
                <w:sz w:val="18"/>
                <w:szCs w:val="18"/>
              </w:rPr>
            </w:pPr>
          </w:p>
        </w:tc>
      </w:tr>
      <w:tr w14:paraId="3C467184">
        <w:tblPrEx>
          <w:tblCellMar>
            <w:top w:w="0" w:type="dxa"/>
            <w:left w:w="0" w:type="dxa"/>
            <w:bottom w:w="0" w:type="dxa"/>
            <w:right w:w="0" w:type="dxa"/>
          </w:tblCellMar>
        </w:tblPrEx>
        <w:trPr>
          <w:gridAfter w:val="1"/>
          <w:wAfter w:w="5" w:type="pct"/>
          <w:trHeight w:val="310" w:hRule="atLeast"/>
        </w:trPr>
        <w:tc>
          <w:tcPr>
            <w:tcW w:w="117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0C8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972D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185.99</w:t>
            </w:r>
            <w:r>
              <w:rPr>
                <w:rFonts w:ascii="Times New Roman" w:hAnsi="Times New Roman"/>
                <w:color w:val="000000"/>
                <w:sz w:val="18"/>
                <w:u w:color="auto"/>
              </w:rPr>
              <w:t xml:space="preserve"> </w:t>
            </w:r>
          </w:p>
        </w:tc>
        <w:tc>
          <w:tcPr>
            <w:tcW w:w="2824" w:type="pct"/>
            <w:gridSpan w:val="8"/>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B05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F0E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w:t>
            </w:r>
            <w:r>
              <w:rPr>
                <w:rFonts w:ascii="Times New Roman" w:hAnsi="Times New Roman"/>
                <w:color w:val="000000"/>
                <w:sz w:val="18"/>
                <w:u w:color="auto"/>
              </w:rPr>
              <w:t xml:space="preserve"> </w:t>
            </w:r>
          </w:p>
        </w:tc>
      </w:tr>
    </w:tbl>
    <w:p w14:paraId="3C2AA90B">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25FA7F4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9BD7C4F">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766588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81B6FA3">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F83FD8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3F697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273051">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D7C299">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1F0A5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DD9D0E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91B2B5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8A8DA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0F59D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F94F3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5266A0">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0DE06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7422CD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0841">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D28257">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3953">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F29FC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101A">
            <w:pPr>
              <w:jc w:val="center"/>
              <w:textAlignment w:val="center"/>
              <w:rPr>
                <w:rFonts w:cs="宋体"/>
                <w:b/>
                <w:color w:val="000000"/>
                <w:sz w:val="20"/>
                <w:szCs w:val="20"/>
              </w:rPr>
            </w:pPr>
            <w:r>
              <w:rPr>
                <w:rFonts w:cs="宋体"/>
                <w:b/>
                <w:color w:val="000000"/>
                <w:sz w:val="20"/>
                <w:szCs w:val="20"/>
              </w:rPr>
              <w:t>年末结转和结余</w:t>
            </w:r>
          </w:p>
        </w:tc>
      </w:tr>
      <w:tr w14:paraId="0D497E7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DF1F">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C0E4">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48B8C8">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1166">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DBB82">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1A9B8">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1B65E">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0A40">
            <w:pPr>
              <w:jc w:val="center"/>
              <w:rPr>
                <w:rFonts w:cs="宋体"/>
                <w:b/>
                <w:color w:val="000000"/>
                <w:sz w:val="20"/>
                <w:szCs w:val="20"/>
              </w:rPr>
            </w:pPr>
          </w:p>
        </w:tc>
      </w:tr>
      <w:tr w14:paraId="15790152">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8FA2">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ADCC">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D5244B">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860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F3B36">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6EBE5">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EC9E4">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92E5">
            <w:pPr>
              <w:jc w:val="center"/>
              <w:rPr>
                <w:rFonts w:cs="宋体"/>
                <w:b/>
                <w:color w:val="000000"/>
                <w:sz w:val="20"/>
                <w:szCs w:val="20"/>
              </w:rPr>
            </w:pPr>
          </w:p>
        </w:tc>
      </w:tr>
      <w:tr w14:paraId="584A8505">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B9FA">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3EE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175A1B">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003C">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D210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2023F">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52153">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8D21">
            <w:pPr>
              <w:jc w:val="center"/>
              <w:rPr>
                <w:rFonts w:cs="宋体"/>
                <w:b/>
                <w:color w:val="000000"/>
                <w:sz w:val="20"/>
                <w:szCs w:val="20"/>
              </w:rPr>
            </w:pPr>
          </w:p>
        </w:tc>
      </w:tr>
      <w:tr w14:paraId="2675606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F49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0A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B3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38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66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1DD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54E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36E5F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1BE2">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8A84">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1B8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2E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BE7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4F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50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7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9337B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7264">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711A">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8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9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CB8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E0C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653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FD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CF18C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E211">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F1027">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55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4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9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2BD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CE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F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910A22">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946D9F">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7243B7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82BD33">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43AAC8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F77BE8E">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C88B000">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2409C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6CC08A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03866FC">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8603D56">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6ACE1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04A9CC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38F07">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C52A5">
            <w:pPr>
              <w:jc w:val="center"/>
              <w:textAlignment w:val="bottom"/>
              <w:rPr>
                <w:rFonts w:cs="宋体"/>
                <w:b/>
                <w:color w:val="000000"/>
                <w:sz w:val="20"/>
                <w:szCs w:val="20"/>
              </w:rPr>
            </w:pPr>
            <w:r>
              <w:rPr>
                <w:rFonts w:cs="宋体"/>
                <w:b/>
                <w:color w:val="000000"/>
                <w:sz w:val="20"/>
                <w:szCs w:val="20"/>
              </w:rPr>
              <w:t>本年支出</w:t>
            </w:r>
          </w:p>
        </w:tc>
      </w:tr>
      <w:tr w14:paraId="6ECE4329">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E6CDE">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9F6CB">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08CF">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76F42">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B6660">
            <w:pPr>
              <w:jc w:val="center"/>
              <w:textAlignment w:val="center"/>
              <w:rPr>
                <w:rFonts w:cs="宋体"/>
                <w:b/>
                <w:color w:val="000000"/>
                <w:sz w:val="20"/>
                <w:szCs w:val="20"/>
              </w:rPr>
            </w:pPr>
            <w:r>
              <w:rPr>
                <w:rFonts w:cs="宋体"/>
                <w:b/>
                <w:color w:val="000000"/>
                <w:sz w:val="20"/>
                <w:szCs w:val="20"/>
              </w:rPr>
              <w:t>项目支出</w:t>
            </w:r>
          </w:p>
        </w:tc>
      </w:tr>
      <w:tr w14:paraId="5D293E1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EF00">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1EA42">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850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07E41">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45FCD">
            <w:pPr>
              <w:jc w:val="center"/>
              <w:rPr>
                <w:rFonts w:cs="宋体"/>
                <w:b/>
                <w:color w:val="000000"/>
                <w:sz w:val="20"/>
                <w:szCs w:val="20"/>
              </w:rPr>
            </w:pPr>
          </w:p>
        </w:tc>
      </w:tr>
      <w:tr w14:paraId="223B549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DE0A">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CA5C3">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02C7">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444F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4EB39">
            <w:pPr>
              <w:jc w:val="center"/>
              <w:rPr>
                <w:rFonts w:cs="宋体"/>
                <w:b/>
                <w:color w:val="000000"/>
                <w:sz w:val="20"/>
                <w:szCs w:val="20"/>
              </w:rPr>
            </w:pPr>
          </w:p>
        </w:tc>
      </w:tr>
      <w:tr w14:paraId="4BF0EC1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7C45">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8DA6A">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FE09">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8F21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1F5B2">
            <w:pPr>
              <w:jc w:val="center"/>
              <w:rPr>
                <w:rFonts w:cs="宋体"/>
                <w:b/>
                <w:color w:val="000000"/>
                <w:sz w:val="20"/>
                <w:szCs w:val="20"/>
              </w:rPr>
            </w:pPr>
          </w:p>
        </w:tc>
      </w:tr>
      <w:tr w14:paraId="43D5ED4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FE58">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B8A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173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7E3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529744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7AC4">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3B4F">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4C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2A59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01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E5D0AC9">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D6D6A36">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6F4D774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B248ED5">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2E91613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0AE398D">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3488EC41">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50D36D68">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53722C14">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28682075">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BCC755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9BBDB4">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5CAE7B">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315030B">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E8E9763">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66BB4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2EDC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4BBA5">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8EB66">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580B1">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B426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3BC04BA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B0A83">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963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F2D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216EF">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CF0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A10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53918">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569A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06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C8643">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660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57E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0E55F">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B4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996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B5CDE">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C3F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8EA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D1F03">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7955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83F7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A0D24">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44A5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089ED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A7A34">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3E2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73E4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51B1E">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729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BEDF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4D074">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8173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2332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9173E">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2F4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84C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D0E08">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050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512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456F2">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970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6A9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5ABF8">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641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9A2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400C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973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DF3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E62C5">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6E2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759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B6C3B">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077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825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8A495">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3BC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E7A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3DEEC">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59D7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F9A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28E3A">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60E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9654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40F1D">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BB5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A7D7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C41FA">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37C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803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0779A">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6B4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D4D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48173">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4C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33E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F763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C74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FEF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7BC6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F0D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69D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9503C">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A1A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852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BB4BB">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5BA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1F2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B5E1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7D01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455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2C2C6">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079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D9F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F86B3">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4B6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5BFF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7B4B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24C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63A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696D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8D9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7AF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30C9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10D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6F7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37F48">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D9D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21A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4ABD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5E0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E0C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C49AB">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0FA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786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BE244">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89C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60F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EE82E">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1A71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3BC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0ADD8">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6AF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CE6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62CF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778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ECB6F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46229">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396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613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88257">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E227C">
            <w:pPr>
              <w:spacing w:line="280" w:lineRule="exact"/>
              <w:jc w:val="right"/>
              <w:rPr>
                <w:rFonts w:cs="宋体"/>
                <w:color w:val="000000"/>
                <w:kern w:val="2"/>
                <w:sz w:val="16"/>
                <w:szCs w:val="16"/>
              </w:rPr>
            </w:pPr>
          </w:p>
        </w:tc>
      </w:tr>
      <w:tr w14:paraId="0A35454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AF121">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5D7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7967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01A55">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66D0B">
            <w:pPr>
              <w:spacing w:line="280" w:lineRule="exact"/>
              <w:jc w:val="right"/>
              <w:rPr>
                <w:rFonts w:cs="宋体"/>
                <w:color w:val="000000"/>
                <w:kern w:val="2"/>
                <w:sz w:val="16"/>
                <w:szCs w:val="16"/>
              </w:rPr>
            </w:pPr>
          </w:p>
        </w:tc>
      </w:tr>
      <w:tr w14:paraId="51AF6CF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E8488">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2BEA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57E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C2DF8">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74FD3">
            <w:pPr>
              <w:spacing w:line="280" w:lineRule="exact"/>
              <w:jc w:val="right"/>
              <w:rPr>
                <w:rFonts w:cs="宋体"/>
                <w:color w:val="000000"/>
                <w:sz w:val="16"/>
                <w:szCs w:val="16"/>
              </w:rPr>
            </w:pPr>
          </w:p>
        </w:tc>
      </w:tr>
    </w:tbl>
    <w:p w14:paraId="79F43328">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6E329C-B0E3-47D0-885C-F4E42F27FF1E}"/>
  </w:font>
  <w:font w:name="黑体">
    <w:panose1 w:val="02010609060101010101"/>
    <w:charset w:val="86"/>
    <w:family w:val="auto"/>
    <w:pitch w:val="default"/>
    <w:sig w:usb0="800002BF" w:usb1="38CF7CFA" w:usb2="00000016" w:usb3="00000000" w:csb0="00040001" w:csb1="00000000"/>
    <w:embedRegular r:id="rId2" w:fontKey="{B997B8BE-16C6-4169-A258-4707776305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0B4B3F46-F85F-4C4B-9D44-57F4BDA6519F}"/>
  </w:font>
  <w:font w:name="方正黑体_GBK">
    <w:panose1 w:val="02010600010101010101"/>
    <w:charset w:val="86"/>
    <w:family w:val="auto"/>
    <w:pitch w:val="default"/>
    <w:sig w:usb0="00000001" w:usb1="080E0000" w:usb2="00000000" w:usb3="00000000" w:csb0="00040000" w:csb1="00000000"/>
    <w:embedRegular r:id="rId4" w:fontKey="{219305EE-9A03-42D6-BC99-AA273C6BBB75}"/>
  </w:font>
  <w:font w:name="方正楷体_GBK">
    <w:panose1 w:val="02000000000000000000"/>
    <w:charset w:val="86"/>
    <w:family w:val="auto"/>
    <w:pitch w:val="default"/>
    <w:sig w:usb0="800002BF" w:usb1="38CF7CFA" w:usb2="00000016" w:usb3="00000000" w:csb0="00040000" w:csb1="00000000"/>
    <w:embedRegular r:id="rId5" w:fontKey="{6F73BCE4-8A5B-45EF-97B4-627DF9A4E490}"/>
  </w:font>
  <w:font w:name="方正仿宋_GBK">
    <w:panose1 w:val="03000509000000000000"/>
    <w:charset w:val="86"/>
    <w:family w:val="script"/>
    <w:pitch w:val="default"/>
    <w:sig w:usb0="00000001" w:usb1="080E0000" w:usb2="00000000" w:usb3="00000000" w:csb0="00040000" w:csb1="00000000"/>
    <w:embedRegular r:id="rId6" w:fontKey="{7B789070-6DC2-4A9B-B7CE-18307B243C28}"/>
  </w:font>
  <w:font w:name="楷体">
    <w:panose1 w:val="02010609060101010101"/>
    <w:charset w:val="86"/>
    <w:family w:val="modern"/>
    <w:pitch w:val="default"/>
    <w:sig w:usb0="800002BF" w:usb1="38CF7CFA" w:usb2="00000016" w:usb3="00000000" w:csb0="00040001" w:csb1="00000000"/>
    <w:embedRegular r:id="rId7" w:fontKey="{9D4D0AB4-F355-41BA-B6C8-F6AE8F69EF95}"/>
  </w:font>
  <w:font w:name="微软雅黑">
    <w:panose1 w:val="020B0503020204020204"/>
    <w:charset w:val="86"/>
    <w:family w:val="auto"/>
    <w:pitch w:val="default"/>
    <w:sig w:usb0="80000287" w:usb1="2ACF3C50" w:usb2="00000016" w:usb3="00000000" w:csb0="0004001F" w:csb1="00000000"/>
    <w:embedRegular r:id="rId8" w:fontKey="{1A7FB80A-36A2-4399-BE5F-C89A8A21FF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C8F8">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9D758E">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F9D758E">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641D">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8C8E3E">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8C8E3E">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8DCB4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8DCB4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D5FA">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994828"/>
    <w:rsid w:val="05BC6D49"/>
    <w:rsid w:val="06194FF1"/>
    <w:rsid w:val="06507DF0"/>
    <w:rsid w:val="06A1432E"/>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662643"/>
    <w:rsid w:val="14907817"/>
    <w:rsid w:val="15714980"/>
    <w:rsid w:val="163A6CEE"/>
    <w:rsid w:val="173708E3"/>
    <w:rsid w:val="174C19C7"/>
    <w:rsid w:val="17C374FC"/>
    <w:rsid w:val="189079DC"/>
    <w:rsid w:val="189B0D0B"/>
    <w:rsid w:val="18B43F7C"/>
    <w:rsid w:val="194A1770"/>
    <w:rsid w:val="19B906A4"/>
    <w:rsid w:val="19FB026E"/>
    <w:rsid w:val="1B1303FB"/>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D80A94"/>
    <w:rsid w:val="22403BD3"/>
    <w:rsid w:val="23885562"/>
    <w:rsid w:val="23DA37D9"/>
    <w:rsid w:val="23F5732E"/>
    <w:rsid w:val="24385682"/>
    <w:rsid w:val="24B92327"/>
    <w:rsid w:val="24C14514"/>
    <w:rsid w:val="25162CC0"/>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E9692C"/>
    <w:rsid w:val="39F03D7A"/>
    <w:rsid w:val="39F33306"/>
    <w:rsid w:val="3A2C1C67"/>
    <w:rsid w:val="3AD92978"/>
    <w:rsid w:val="3B1705E5"/>
    <w:rsid w:val="3B18334B"/>
    <w:rsid w:val="3B36794F"/>
    <w:rsid w:val="3C566AD6"/>
    <w:rsid w:val="3C6A5B02"/>
    <w:rsid w:val="3D2757A1"/>
    <w:rsid w:val="3D3D4FC4"/>
    <w:rsid w:val="3D7F2208"/>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C94F5B"/>
    <w:rsid w:val="40D54604"/>
    <w:rsid w:val="411B6CE5"/>
    <w:rsid w:val="412070D7"/>
    <w:rsid w:val="41314E40"/>
    <w:rsid w:val="41C0444F"/>
    <w:rsid w:val="41E0734B"/>
    <w:rsid w:val="421508BC"/>
    <w:rsid w:val="42186CB8"/>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2E7CFA"/>
    <w:rsid w:val="488F422B"/>
    <w:rsid w:val="48E36915"/>
    <w:rsid w:val="495C4A24"/>
    <w:rsid w:val="497135DF"/>
    <w:rsid w:val="4A1605D9"/>
    <w:rsid w:val="4A263DF2"/>
    <w:rsid w:val="4A6F6675"/>
    <w:rsid w:val="4ABF0746"/>
    <w:rsid w:val="4B0502DF"/>
    <w:rsid w:val="4B116C92"/>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5C73FC"/>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697D1A"/>
    <w:rsid w:val="66967186"/>
    <w:rsid w:val="66EE5541"/>
    <w:rsid w:val="67924660"/>
    <w:rsid w:val="67D67C78"/>
    <w:rsid w:val="683200C2"/>
    <w:rsid w:val="68407834"/>
    <w:rsid w:val="6883293E"/>
    <w:rsid w:val="688412AD"/>
    <w:rsid w:val="68EB1B71"/>
    <w:rsid w:val="69475C96"/>
    <w:rsid w:val="696D4BEE"/>
    <w:rsid w:val="6AAD2300"/>
    <w:rsid w:val="6B474EF5"/>
    <w:rsid w:val="6BBF53FD"/>
    <w:rsid w:val="6C560CAE"/>
    <w:rsid w:val="6C576495"/>
    <w:rsid w:val="6D903FF5"/>
    <w:rsid w:val="6DA955B8"/>
    <w:rsid w:val="6DE346AB"/>
    <w:rsid w:val="6DE36C58"/>
    <w:rsid w:val="6DE5391A"/>
    <w:rsid w:val="6EFD1324"/>
    <w:rsid w:val="6F5A53AC"/>
    <w:rsid w:val="6F7B05B7"/>
    <w:rsid w:val="6FAC003D"/>
    <w:rsid w:val="6FE55E12"/>
    <w:rsid w:val="6FFB2E76"/>
    <w:rsid w:val="708F6F7F"/>
    <w:rsid w:val="70D94BD3"/>
    <w:rsid w:val="71C34D91"/>
    <w:rsid w:val="72C51639"/>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5659</Words>
  <Characters>6297</Characters>
  <Lines>192</Lines>
  <Paragraphs>54</Paragraphs>
  <TotalTime>8</TotalTime>
  <ScaleCrop>false</ScaleCrop>
  <LinksUpToDate>false</LinksUpToDate>
  <CharactersWithSpaces>6398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2025-11-05T02:47:07Z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F634802FC8884AAFB002392FE9E483FC</vt:lpwstr>
  </property>
  <property fmtid="{D5CDD505-2E9C-101B-9397-08002B2CF9AE}" pid="4" name="KSOTemplateDocerSaveRecord">
    <vt:lpwstr>eyJoZGlkIjoiZjRmYWUxOWJhMWE5OGFmZGQyNzA0NjBkZTNhOGRjMDEiLCJ1c2VySWQiOiIyNDg4ODMzNzUifQ==</vt:lpwstr>
  </property>
</Properties>
</file>