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CEA25">
      <w:pPr>
        <w:pStyle w:val="7"/>
        <w:spacing w:before="0" w:beforeAutospacing="0" w:after="0" w:afterAutospacing="0" w:line="600" w:lineRule="exact"/>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重庆市九龙坡区白市驿镇人民政府（本级）</w:t>
      </w:r>
    </w:p>
    <w:p w14:paraId="58229264">
      <w:pPr>
        <w:pStyle w:val="7"/>
        <w:spacing w:before="0" w:beforeAutospacing="0" w:after="0" w:afterAutospacing="0" w:line="6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2023年度部门决算公开说明</w:t>
      </w:r>
    </w:p>
    <w:p w14:paraId="4156F599">
      <w:pPr>
        <w:pStyle w:val="7"/>
        <w:widowControl w:val="0"/>
        <w:shd w:val="clear" w:color="auto" w:fill="FFFFFF"/>
        <w:spacing w:before="0" w:beforeAutospacing="0" w:after="0" w:afterAutospacing="0" w:line="600" w:lineRule="exact"/>
        <w:ind w:firstLine="643" w:firstLineChars="200"/>
        <w:rPr>
          <w:rStyle w:val="11"/>
          <w:rFonts w:hint="default" w:ascii="Times New Roman" w:hAnsi="Times New Roman" w:eastAsia="方正仿宋_GBK" w:cs="方正仿宋_GBK"/>
          <w:sz w:val="32"/>
          <w:szCs w:val="32"/>
          <w:shd w:val="clear" w:color="auto" w:fill="FFFFFF"/>
        </w:rPr>
      </w:pPr>
    </w:p>
    <w:p w14:paraId="4018BE4E">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一、单位基本情况</w:t>
      </w:r>
    </w:p>
    <w:p w14:paraId="10499A5E">
      <w:pPr>
        <w:pStyle w:val="7"/>
        <w:shd w:val="clear" w:color="auto" w:fill="FFFFFF"/>
        <w:spacing w:before="0" w:beforeAutospacing="0" w:after="0" w:afterAutospacing="0" w:line="600" w:lineRule="exact"/>
        <w:ind w:firstLine="640" w:firstLineChars="20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（一）职能职责</w:t>
      </w:r>
    </w:p>
    <w:p w14:paraId="72B3CE6E">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单位现行的职能职责为：</w:t>
      </w:r>
    </w:p>
    <w:p w14:paraId="77033A55">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1.贯彻执行党和国家的路线、方针、政策、法律、法规；执行上级党组织的决议、决定，执行镇人民代表大会的各项决议。</w:t>
      </w:r>
    </w:p>
    <w:p w14:paraId="51E1D021">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2.制定并实施镇经济和社会发展规划、年度计划和预算；抓好本辖区内经济和社会发展的各项工作，并向本级人民代表大会报告工作。</w:t>
      </w:r>
    </w:p>
    <w:p w14:paraId="5EFA6890">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3.管理本辖区内的经济、教育、科学、文化、体育、规划建设、生态环境、财政、民政、信访、司法、卫生健康、社会治安、安全生产、综合治理、交通安全、社会保障等工作。</w:t>
      </w:r>
    </w:p>
    <w:p w14:paraId="478A4FB4">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4.加强镇财政的监督和管理，按计划、预算管理镇财政收入和支出，执行国家财政、财税工作的法律、政策，保证国家财政收入的完成。</w:t>
      </w:r>
    </w:p>
    <w:p w14:paraId="20207BBE">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5.指导、支持村（社区）工作，帮助其进行组织、制度和业务建设，促进村（社区）民主自治。</w:t>
      </w:r>
    </w:p>
    <w:p w14:paraId="1937E937">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6.承办管委会交办的其他工作。</w:t>
      </w:r>
    </w:p>
    <w:p w14:paraId="10FA9782">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p>
    <w:p w14:paraId="7893165D">
      <w:pPr>
        <w:pStyle w:val="7"/>
        <w:shd w:val="clear" w:color="auto" w:fill="FFFFFF"/>
        <w:spacing w:before="0" w:beforeAutospacing="0" w:after="0" w:afterAutospacing="0" w:line="600" w:lineRule="exact"/>
        <w:ind w:firstLine="640" w:firstLineChars="20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（二）机构设置</w:t>
      </w:r>
    </w:p>
    <w:p w14:paraId="3DCDDA35">
      <w:pPr>
        <w:pStyle w:val="7"/>
        <w:widowControl w:val="0"/>
        <w:shd w:val="clear" w:color="auto" w:fill="FFFFFF"/>
        <w:spacing w:before="0" w:beforeAutospacing="0" w:after="0" w:afterAutospacing="0" w:line="60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镇属内设机构9个，包括党政办公室、党建工作办公室、经济发展办公室、财政办公室、规划建设管理环保办公室、民政和社会事务办公室、平安建设办公室、应急管理办公室、综合行政执法办公室。</w:t>
      </w:r>
    </w:p>
    <w:p w14:paraId="1D38F6CD">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二、单位决算情况说明</w:t>
      </w:r>
    </w:p>
    <w:p w14:paraId="2D60DE41">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（一）收入支出决算总体情况说明。</w:t>
      </w:r>
    </w:p>
    <w:p w14:paraId="783B3DE6">
      <w:pPr>
        <w:pStyle w:val="7"/>
        <w:widowControl w:val="0"/>
        <w:shd w:val="clear" w:color="auto" w:fill="FFFFFF"/>
        <w:spacing w:before="0" w:beforeAutospacing="0" w:after="0" w:afterAutospacing="0" w:line="600" w:lineRule="exact"/>
        <w:ind w:firstLine="643" w:firstLineChars="200"/>
        <w:rPr>
          <w:rFonts w:hint="default" w:ascii="Times New Roman" w:hAnsi="Times New Roman" w:eastAsia="方正仿宋_GBK" w:cs="方正仿宋_GBK"/>
          <w:sz w:val="32"/>
          <w:szCs w:val="32"/>
        </w:rPr>
      </w:pPr>
      <w:r>
        <w:rPr>
          <w:rStyle w:val="11"/>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2023年度收入总计7565.78万元，支出总计</w:t>
      </w:r>
      <w:r>
        <w:rPr>
          <w:rFonts w:ascii="Times New Roman" w:hAnsi="Times New Roman" w:eastAsia="方正仿宋_GBK" w:cs="方正仿宋_GBK"/>
          <w:sz w:val="32"/>
          <w:szCs w:val="32"/>
        </w:rPr>
        <w:t>7565.78</w:t>
      </w:r>
      <w:r>
        <w:rPr>
          <w:rFonts w:ascii="Times New Roman" w:hAnsi="Times New Roman" w:eastAsia="方正仿宋_GBK" w:cs="方正仿宋_GBK"/>
          <w:sz w:val="32"/>
          <w:szCs w:val="32"/>
          <w:shd w:val="clear" w:color="auto" w:fill="FFFFFF"/>
        </w:rPr>
        <w:t>万元。收支较上年决算数减少7067.8万元，下降48.30</w:t>
      </w:r>
      <w:r>
        <w:rPr>
          <w:rFonts w:ascii="Times New Roman" w:hAnsi="Times New Roman"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主要原因是2023年决算中下属事业单位数据部分进行了拆分。</w:t>
      </w:r>
    </w:p>
    <w:p w14:paraId="13C29C0A">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1"/>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2023年度收入合计7565.78万元，较上年决算数减少5219.02万元，下降40.82</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主要原因是2023年决算中下属事业单位数据部分进行了拆分。</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7565.78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；经营收入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；其他收入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。此外，使用非财政拨款结余和专用结余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2BE8EC4C">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1"/>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7565.78</w:t>
      </w:r>
      <w:r>
        <w:rPr>
          <w:rFonts w:ascii="Times New Roman" w:hAnsi="Times New Roman" w:eastAsia="方正仿宋_GBK" w:cs="方正仿宋_GBK"/>
          <w:sz w:val="32"/>
          <w:szCs w:val="32"/>
          <w:shd w:val="clear" w:color="auto" w:fill="FFFFFF"/>
        </w:rPr>
        <w:t>万元，较上年决算数减少5219.02万元，下降40.82</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主要原因是2023年决算中下属事业单位数据部分进行了拆分。</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2137.7</w:t>
      </w:r>
      <w:r>
        <w:rPr>
          <w:rFonts w:ascii="Times New Roman" w:hAnsi="Times New Roman" w:eastAsia="方正仿宋_GBK" w:cs="方正仿宋_GBK"/>
          <w:sz w:val="32"/>
          <w:szCs w:val="32"/>
          <w:shd w:val="clear" w:color="auto" w:fill="FFFFFF"/>
        </w:rPr>
        <w:t>万元，占28.25</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；项目支出</w:t>
      </w:r>
      <w:r>
        <w:rPr>
          <w:rFonts w:ascii="Times New Roman" w:hAnsi="Times New Roman" w:eastAsia="方正仿宋_GBK" w:cs="方正仿宋_GBK"/>
          <w:sz w:val="32"/>
          <w:szCs w:val="32"/>
        </w:rPr>
        <w:t>5428.09</w:t>
      </w:r>
      <w:r>
        <w:rPr>
          <w:rFonts w:ascii="Times New Roman" w:hAnsi="Times New Roman" w:eastAsia="方正仿宋_GBK" w:cs="方正仿宋_GBK"/>
          <w:sz w:val="32"/>
          <w:szCs w:val="32"/>
          <w:shd w:val="clear" w:color="auto" w:fill="FFFFFF"/>
        </w:rPr>
        <w:t>万元，占71.75</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；经营支出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。此外，结余分配</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21BDF016">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1"/>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万元，较上年决算数减少1848.79万元，下降100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Style w:val="11"/>
          <w:rFonts w:ascii="Times New Roman" w:hAnsi="Times New Roman" w:eastAsia="方正仿宋_GBK" w:cs="方正仿宋_GBK"/>
          <w:b w:val="0"/>
          <w:sz w:val="32"/>
          <w:szCs w:val="32"/>
        </w:rPr>
        <w:t>按照相关要求实行零结转。</w:t>
      </w:r>
    </w:p>
    <w:p w14:paraId="0EB0329E">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（二）财政拨款收入支出决算总体情况说明</w:t>
      </w:r>
    </w:p>
    <w:p w14:paraId="18929AD6">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2023年度财政拨款收、支总计7565.78万元。与2022年相比，财政拨款收、支总计各减少7067.8万元，下降48.3</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2023年决算中下属事业单位数据部分进行了拆分</w:t>
      </w:r>
      <w:r>
        <w:rPr>
          <w:rStyle w:val="11"/>
          <w:rFonts w:ascii="Times New Roman" w:hAnsi="Times New Roman" w:eastAsia="方正仿宋_GBK" w:cs="方正仿宋_GBK"/>
          <w:b w:val="0"/>
          <w:sz w:val="32"/>
          <w:szCs w:val="32"/>
        </w:rPr>
        <w:t>。</w:t>
      </w:r>
    </w:p>
    <w:p w14:paraId="4B4AC980">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0F211177">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1"/>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7524.58</w:t>
      </w:r>
      <w:r>
        <w:rPr>
          <w:rFonts w:ascii="Times New Roman" w:hAnsi="Times New Roman" w:eastAsia="方正仿宋_GBK" w:cs="方正仿宋_GBK"/>
          <w:sz w:val="32"/>
          <w:szCs w:val="32"/>
          <w:shd w:val="clear" w:color="auto" w:fill="FFFFFF"/>
        </w:rPr>
        <w:t>万元，较上年决算数减少5196.95万元，下降40.85</w:t>
      </w:r>
      <w:r>
        <w:rPr>
          <w:rFonts w:ascii="Times New Roman" w:hAnsi="Times New Roman"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w:t>
      </w:r>
      <w:r>
        <w:rPr>
          <w:rFonts w:ascii="Times New Roman" w:hAnsi="Times New Roman" w:eastAsia="方正仿宋_GBK" w:cs="方正仿宋_GBK"/>
          <w:sz w:val="32"/>
          <w:szCs w:val="32"/>
        </w:rPr>
        <w:t>是2023年决算中下属事业单位数据部分进行了拆分</w:t>
      </w:r>
      <w:r>
        <w:rPr>
          <w:rStyle w:val="11"/>
          <w:rFonts w:ascii="Times New Roman" w:hAnsi="Times New Roman" w:eastAsia="方正仿宋_GBK" w:cs="方正仿宋_GBK"/>
          <w:b w:val="0"/>
          <w:sz w:val="32"/>
          <w:szCs w:val="32"/>
        </w:rPr>
        <w:t>。</w:t>
      </w:r>
      <w:r>
        <w:rPr>
          <w:rFonts w:ascii="Times New Roman" w:hAnsi="Times New Roman" w:eastAsia="方正仿宋_GBK" w:cs="方正仿宋_GBK"/>
          <w:sz w:val="32"/>
          <w:szCs w:val="32"/>
          <w:shd w:val="clear" w:color="auto" w:fill="FFFFFF"/>
        </w:rPr>
        <w:t>较年初预算数增加2470.85万元，增长48.89</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Style w:val="11"/>
          <w:rFonts w:ascii="Times New Roman" w:hAnsi="Times New Roman" w:eastAsia="方正仿宋_GBK" w:cs="方正仿宋_GBK"/>
          <w:b w:val="0"/>
          <w:sz w:val="32"/>
          <w:szCs w:val="32"/>
        </w:rPr>
        <w:t>增加了上级追加的各项补助收入。</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02A7AD2B">
      <w:pPr>
        <w:pStyle w:val="7"/>
        <w:widowControl w:val="0"/>
        <w:shd w:val="clear" w:color="auto" w:fill="FFFFFF"/>
        <w:spacing w:before="0" w:beforeAutospacing="0" w:after="0" w:afterAutospacing="0" w:line="600" w:lineRule="exact"/>
        <w:ind w:firstLine="643" w:firstLineChars="200"/>
        <w:jc w:val="both"/>
        <w:rPr>
          <w:rStyle w:val="11"/>
          <w:rFonts w:hint="default" w:ascii="Times New Roman" w:hAnsi="Times New Roman" w:eastAsia="方正仿宋_GBK" w:cs="方正仿宋_GBK"/>
          <w:b w:val="0"/>
          <w:sz w:val="32"/>
          <w:szCs w:val="32"/>
        </w:rPr>
      </w:pPr>
      <w:r>
        <w:rPr>
          <w:rStyle w:val="11"/>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7524.58</w:t>
      </w:r>
      <w:r>
        <w:rPr>
          <w:rFonts w:ascii="Times New Roman" w:hAnsi="Times New Roman" w:eastAsia="方正仿宋_GBK" w:cs="方正仿宋_GBK"/>
          <w:sz w:val="32"/>
          <w:szCs w:val="32"/>
          <w:shd w:val="clear" w:color="auto" w:fill="FFFFFF"/>
        </w:rPr>
        <w:t>万元，较上年决算数减少5196.95万元，下降40.85</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w:t>
      </w:r>
      <w:r>
        <w:rPr>
          <w:rFonts w:ascii="Times New Roman" w:hAnsi="Times New Roman" w:eastAsia="方正仿宋_GBK" w:cs="方正仿宋_GBK"/>
          <w:sz w:val="32"/>
          <w:szCs w:val="32"/>
        </w:rPr>
        <w:t>是2023年决算中下属事业单位数据部分进行了拆分。</w:t>
      </w:r>
      <w:r>
        <w:rPr>
          <w:rFonts w:ascii="Times New Roman" w:hAnsi="Times New Roman" w:eastAsia="方正仿宋_GBK" w:cs="方正仿宋_GBK"/>
          <w:sz w:val="32"/>
          <w:szCs w:val="32"/>
          <w:shd w:val="clear" w:color="auto" w:fill="FFFFFF"/>
        </w:rPr>
        <w:t>较年初预算数增加2470.85万元，增长48.89</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Style w:val="11"/>
          <w:rFonts w:ascii="Times New Roman" w:hAnsi="Times New Roman" w:eastAsia="方正仿宋_GBK" w:cs="方正仿宋_GBK"/>
          <w:b w:val="0"/>
          <w:sz w:val="32"/>
          <w:szCs w:val="32"/>
        </w:rPr>
        <w:t>增加了上级追加的各项补助收入。</w:t>
      </w:r>
    </w:p>
    <w:p w14:paraId="75AB012A">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1"/>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万元，较上年决算数减少1848.79万元，下降100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，主要原因是实行部门预决算制度，以收定支，年末结余由高新区财政局统一管理</w:t>
      </w:r>
      <w:r>
        <w:rPr>
          <w:rStyle w:val="11"/>
          <w:rFonts w:ascii="Times New Roman" w:hAnsi="Times New Roman" w:eastAsia="方正仿宋_GBK" w:cs="方正仿宋_GBK"/>
          <w:b w:val="0"/>
          <w:sz w:val="32"/>
          <w:szCs w:val="32"/>
        </w:rPr>
        <w:t>。</w:t>
      </w:r>
    </w:p>
    <w:p w14:paraId="3C58B174">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1"/>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319C9006">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3952.83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52.53</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，较年初预算数增加877.3万元，增长28.53</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追加规上及限上企业培育经费、镇街公共服务能力提升专项经费。</w:t>
      </w:r>
    </w:p>
    <w:p w14:paraId="5E4E0AB3">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（2）公共安全支出</w:t>
      </w:r>
      <w:r>
        <w:rPr>
          <w:rFonts w:ascii="Times New Roman" w:hAnsi="Times New Roman" w:eastAsia="方正仿宋_GBK" w:cs="方正仿宋_GBK"/>
          <w:sz w:val="32"/>
          <w:szCs w:val="32"/>
        </w:rPr>
        <w:t>64.55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0.86</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，较年初预算数增加8.55万元，增长15.27</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追加严重精神障碍患者以奖代补经费及司法所工作经费。</w:t>
      </w:r>
    </w:p>
    <w:p w14:paraId="72FD4AAB">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（3）科学技术支出</w:t>
      </w:r>
      <w:r>
        <w:rPr>
          <w:rFonts w:ascii="Times New Roman" w:hAnsi="Times New Roman" w:eastAsia="方正仿宋_GBK" w:cs="方正仿宋_GBK"/>
          <w:sz w:val="32"/>
          <w:szCs w:val="32"/>
        </w:rPr>
        <w:t>48.29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0.64</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，较年初预算数增加23.29万元，增长93.16</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追加制造业发展补助资金、火炬统计调查专项经费。</w:t>
      </w:r>
    </w:p>
    <w:p w14:paraId="7A26738F">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（4）社会保障与就业支出</w:t>
      </w:r>
      <w:r>
        <w:rPr>
          <w:rFonts w:ascii="Times New Roman" w:hAnsi="Times New Roman" w:eastAsia="方正仿宋_GBK" w:cs="方正仿宋_GBK"/>
          <w:sz w:val="32"/>
          <w:szCs w:val="32"/>
        </w:rPr>
        <w:t>1869.65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24.85</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，较年初预算数增加793.39万元，增长73.72</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追加民政、困难群众、就业等专项中央和市级补助资金，追加残疾人居家托养补贴、丧葬费及一次性抚恤金等经费。</w:t>
      </w:r>
    </w:p>
    <w:p w14:paraId="302C3574">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（5）卫生健康支出</w:t>
      </w:r>
      <w:r>
        <w:rPr>
          <w:rFonts w:ascii="Times New Roman" w:hAnsi="Times New Roman" w:eastAsia="方正仿宋_GBK" w:cs="方正仿宋_GBK"/>
          <w:sz w:val="32"/>
          <w:szCs w:val="32"/>
        </w:rPr>
        <w:t>622.3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8.27</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，较年初预算数增加337.63万元，增长118.6</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追加计划生育奖特扶、社会心理服务体系建设试点、第七次卫生服务调查经费。</w:t>
      </w:r>
    </w:p>
    <w:p w14:paraId="2B0B6A66">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（6）城乡社区支出</w:t>
      </w:r>
      <w:r>
        <w:rPr>
          <w:rFonts w:ascii="Times New Roman" w:hAnsi="Times New Roman" w:eastAsia="方正仿宋_GBK" w:cs="方正仿宋_GBK"/>
          <w:sz w:val="32"/>
          <w:szCs w:val="32"/>
        </w:rPr>
        <w:t>286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3.8</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，较年初预算数增加139万元，增长94.56</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追加“四山”拆违整治专项补助、专业市场搬迁拆除工作经费。</w:t>
      </w:r>
    </w:p>
    <w:p w14:paraId="6FFD9AED">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（7）农林水支出</w:t>
      </w:r>
      <w:r>
        <w:rPr>
          <w:rFonts w:ascii="Times New Roman" w:hAnsi="Times New Roman" w:eastAsia="方正仿宋_GBK" w:cs="方正仿宋_GBK"/>
          <w:sz w:val="32"/>
          <w:szCs w:val="32"/>
        </w:rPr>
        <w:t>126.8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1.69</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，较年初预算数增加11.8万元，增长10.26</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追加农村综合改革转移支付资金、2022年市级水利救灾（抗旱）资金。</w:t>
      </w:r>
    </w:p>
    <w:p w14:paraId="6F2D6810">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（8）资源勘探信息等支出</w:t>
      </w:r>
      <w:r>
        <w:rPr>
          <w:rFonts w:ascii="Times New Roman" w:hAnsi="Times New Roman" w:eastAsia="方正仿宋_GBK" w:cs="方正仿宋_GBK"/>
          <w:sz w:val="32"/>
          <w:szCs w:val="32"/>
        </w:rPr>
        <w:t>49.81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0.66</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，较年初预算数增加49.81万元，增长100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追加产业扶持专项经费。</w:t>
      </w:r>
    </w:p>
    <w:p w14:paraId="3BFE124B">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（9）</w:t>
      </w:r>
      <w:r>
        <w:rPr>
          <w:rFonts w:ascii="Times New Roman" w:hAnsi="Times New Roman" w:eastAsia="方正仿宋_GBK" w:cs="方正仿宋_GBK"/>
          <w:sz w:val="32"/>
          <w:szCs w:val="32"/>
        </w:rPr>
        <w:t>自然资源海洋气象等支出11.62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0.15</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，较年初预算数增加11.62万元，增长100</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w:t>
      </w:r>
      <w:r>
        <w:rPr>
          <w:rFonts w:ascii="Times New Roman" w:hAnsi="Times New Roman" w:eastAsia="方正仿宋_GBK" w:cs="方正仿宋_GBK"/>
          <w:sz w:val="32"/>
          <w:szCs w:val="32"/>
        </w:rPr>
        <w:t>是追加林业管护经费。</w:t>
      </w:r>
    </w:p>
    <w:p w14:paraId="1D10910E">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（10）</w:t>
      </w:r>
      <w:r>
        <w:rPr>
          <w:rFonts w:ascii="Times New Roman" w:hAnsi="Times New Roman" w:eastAsia="方正仿宋_GBK" w:cs="方正仿宋_GBK"/>
          <w:sz w:val="32"/>
          <w:szCs w:val="32"/>
        </w:rPr>
        <w:t>住房保障支出355.72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4.73</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，较年初预算数增加218.44万元，增长159.12</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追加老旧住宅增设电梯补助经费、棚改补助资金、城镇住房保障家庭租赁补贴、危旧房鉴定服务费。</w:t>
      </w:r>
    </w:p>
    <w:p w14:paraId="1F997658">
      <w:pPr>
        <w:widowControl w:val="0"/>
        <w:spacing w:line="60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（11）</w:t>
      </w:r>
      <w:r>
        <w:rPr>
          <w:rFonts w:ascii="Times New Roman" w:hAnsi="Times New Roman" w:eastAsia="方正仿宋_GBK" w:cs="方正仿宋_GBK"/>
          <w:sz w:val="32"/>
          <w:szCs w:val="32"/>
        </w:rPr>
        <w:t>灾害防治及应急管理支出137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1.82</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，较年初预算数无增减。</w:t>
      </w:r>
    </w:p>
    <w:p w14:paraId="5D5DC08B">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70B085A3">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2023年度一般公共预算财政拨款基本支出</w:t>
      </w:r>
      <w:r>
        <w:rPr>
          <w:rFonts w:ascii="Times New Roman" w:hAnsi="Times New Roman" w:eastAsia="方正仿宋_GBK" w:cs="方正仿宋_GBK"/>
          <w:sz w:val="32"/>
          <w:szCs w:val="32"/>
        </w:rPr>
        <w:t>2137.7</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1813.49</w:t>
      </w:r>
      <w:r>
        <w:rPr>
          <w:rFonts w:ascii="Times New Roman" w:hAnsi="Times New Roman" w:eastAsia="方正仿宋_GBK" w:cs="方正仿宋_GBK"/>
          <w:sz w:val="32"/>
          <w:szCs w:val="32"/>
          <w:shd w:val="clear" w:color="auto" w:fill="FFFFFF"/>
        </w:rPr>
        <w:t>万元，较上年决算数减少985.34万元，下降35.21</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w:t>
      </w:r>
      <w:r>
        <w:rPr>
          <w:rFonts w:ascii="Times New Roman" w:hAnsi="Times New Roman" w:eastAsia="方正仿宋_GBK" w:cs="方正仿宋_GBK"/>
          <w:sz w:val="32"/>
          <w:szCs w:val="32"/>
        </w:rPr>
        <w:t>是2023年决算中下属事业单位数据部分进行了拆分</w:t>
      </w:r>
      <w:r>
        <w:rPr>
          <w:rFonts w:ascii="Times New Roman" w:hAnsi="Times New Roman" w:eastAsia="方正仿宋_GBK" w:cs="方正仿宋_GBK"/>
          <w:sz w:val="32"/>
          <w:szCs w:val="32"/>
          <w:shd w:val="clear" w:color="auto" w:fill="FFFFFF"/>
        </w:rPr>
        <w:t>。人员经费用途主要包括</w:t>
      </w:r>
      <w:r>
        <w:rPr>
          <w:rFonts w:ascii="Times New Roman" w:hAnsi="Times New Roman" w:eastAsia="方正仿宋_GBK" w:cs="方正仿宋_GBK"/>
          <w:sz w:val="32"/>
          <w:szCs w:val="32"/>
        </w:rPr>
        <w:t>基本工资、津贴补贴、社会保障缴费、绩效工资、其他福利支出、退休费、其他对个人和家庭的补助支出。</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324.2</w:t>
      </w:r>
      <w:r>
        <w:rPr>
          <w:rFonts w:ascii="Times New Roman" w:hAnsi="Times New Roman" w:eastAsia="方正仿宋_GBK" w:cs="方正仿宋_GBK"/>
          <w:sz w:val="32"/>
          <w:szCs w:val="32"/>
          <w:shd w:val="clear" w:color="auto" w:fill="FFFFFF"/>
        </w:rPr>
        <w:t>万元，较上年决算数减少334.56万元，下降50.79</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主要原因是2023年决算中下属事业单位数据部分进行了拆分。公用经费用途主要包括办公费、咨询费、差旅费、劳务费、维修费、公务车运行维护费、水电费及其他商品服务支出。</w:t>
      </w:r>
    </w:p>
    <w:p w14:paraId="3F03A2B2">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（五）政府性基金预算收支决算情况说明</w:t>
      </w:r>
    </w:p>
    <w:p w14:paraId="09855079">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41.2</w:t>
      </w:r>
      <w:r>
        <w:rPr>
          <w:rFonts w:ascii="Times New Roman" w:hAnsi="Times New Roman" w:eastAsia="方正仿宋_GBK" w:cs="方正仿宋_GBK"/>
          <w:sz w:val="32"/>
          <w:szCs w:val="32"/>
          <w:shd w:val="clear" w:color="auto" w:fill="FFFFFF"/>
        </w:rPr>
        <w:t>万元，较上年决算数减少22.06万元，下降34.87</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上级追加经费减少。</w:t>
      </w:r>
      <w:r>
        <w:rPr>
          <w:rFonts w:ascii="Times New Roman" w:hAnsi="Times New Roman" w:eastAsia="方正仿宋_GBK" w:cs="方正仿宋_GBK"/>
          <w:sz w:val="32"/>
          <w:szCs w:val="32"/>
          <w:shd w:val="clear" w:color="auto" w:fill="FFFFFF"/>
        </w:rPr>
        <w:t>本年支出</w:t>
      </w:r>
      <w:r>
        <w:rPr>
          <w:rFonts w:ascii="Times New Roman" w:hAnsi="Times New Roman" w:eastAsia="方正仿宋_GBK" w:cs="方正仿宋_GBK"/>
          <w:sz w:val="32"/>
          <w:szCs w:val="32"/>
        </w:rPr>
        <w:t>41.2</w:t>
      </w:r>
      <w:r>
        <w:rPr>
          <w:rFonts w:ascii="Times New Roman" w:hAnsi="Times New Roman" w:eastAsia="方正仿宋_GBK" w:cs="方正仿宋_GBK"/>
          <w:sz w:val="32"/>
          <w:szCs w:val="32"/>
          <w:shd w:val="clear" w:color="auto" w:fill="FFFFFF"/>
        </w:rPr>
        <w:t>万元，较上年决算数减少22.06万元，下降34.87</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上级追加经费减少。</w:t>
      </w:r>
    </w:p>
    <w:p w14:paraId="5A6CE236">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1E2F0A8F">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本单位2023年度无国有资本经营预算财政拨款支出。</w:t>
      </w:r>
    </w:p>
    <w:p w14:paraId="0DB4DABB">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三、“三公”经费情况说明</w:t>
      </w:r>
    </w:p>
    <w:p w14:paraId="6E37F60C">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（一）“三公”经费支出总体情况说明</w:t>
      </w:r>
    </w:p>
    <w:p w14:paraId="73E71A73">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21.64</w:t>
      </w:r>
      <w:r>
        <w:rPr>
          <w:rFonts w:ascii="Times New Roman" w:hAnsi="Times New Roman" w:eastAsia="方正仿宋_GBK" w:cs="方正仿宋_GBK"/>
          <w:sz w:val="32"/>
          <w:szCs w:val="32"/>
          <w:shd w:val="clear" w:color="auto" w:fill="FFFFFF"/>
        </w:rPr>
        <w:t>万元，较年初预算数减少39.36万元，下降64.52</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车辆维修及燃料费用减少。</w:t>
      </w:r>
      <w:r>
        <w:rPr>
          <w:rFonts w:ascii="Times New Roman" w:hAnsi="Times New Roman" w:eastAsia="方正仿宋_GBK" w:cs="方正仿宋_GBK"/>
          <w:sz w:val="32"/>
          <w:szCs w:val="32"/>
          <w:shd w:val="clear" w:color="auto" w:fill="FFFFFF"/>
        </w:rPr>
        <w:t>较上年支出数减少7.52万元，下降25.79</w:t>
      </w:r>
      <w:r>
        <w:rPr>
          <w:rFonts w:ascii="方正仿宋_GBK" w:hAnsi="方正仿宋_GBK"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w:t>
      </w:r>
      <w:r>
        <w:rPr>
          <w:rFonts w:hint="eastAsia" w:ascii="Times New Roman" w:hAnsi="Times New Roman" w:eastAsia="方正仿宋_GBK" w:cs="方正仿宋_GBK"/>
          <w:sz w:val="32"/>
          <w:szCs w:val="32"/>
          <w:shd w:val="clear" w:color="auto" w:fill="FFFFFF"/>
          <w:lang w:eastAsia="zh-CN"/>
        </w:rPr>
        <w:t>是</w:t>
      </w:r>
      <w:r>
        <w:rPr>
          <w:rFonts w:ascii="Times New Roman" w:hAnsi="Times New Roman" w:eastAsia="方正仿宋_GBK" w:cs="方正仿宋_GBK"/>
          <w:sz w:val="32"/>
          <w:szCs w:val="32"/>
        </w:rPr>
        <w:t>2023年决算中下属事业单位数据部分进行了拆分。</w:t>
      </w:r>
    </w:p>
    <w:p w14:paraId="03EEA3CB">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（二）“三公”经费分项支出情况</w:t>
      </w:r>
    </w:p>
    <w:p w14:paraId="750E5984">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2023年度本单位未发生因公出国（境）费用。</w:t>
      </w:r>
    </w:p>
    <w:p w14:paraId="428D14B0">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w:t>
      </w:r>
      <w:r>
        <w:rPr>
          <w:rFonts w:ascii="Times New Roman" w:hAnsi="Times New Roman" w:eastAsia="方正仿宋_GBK" w:cs="方正仿宋_GBK"/>
          <w:sz w:val="32"/>
          <w:szCs w:val="32"/>
        </w:rPr>
        <w:t>16.88</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方正仿宋_GBK"/>
          <w:sz w:val="32"/>
          <w:szCs w:val="32"/>
        </w:rPr>
        <w:t>购买</w:t>
      </w:r>
      <w:r>
        <w:rPr>
          <w:rFonts w:ascii="Times New Roman" w:hAnsi="Times New Roman" w:eastAsia="方正仿宋_GBK" w:cs="方正仿宋_GBK"/>
          <w:color w:val="000000" w:themeColor="text1"/>
          <w:sz w:val="32"/>
          <w:szCs w:val="32"/>
          <w14:textFill>
            <w14:solidFill>
              <w14:schemeClr w14:val="tx1"/>
            </w14:solidFill>
          </w14:textFill>
        </w:rPr>
        <w:t>机要通信</w:t>
      </w:r>
      <w:r>
        <w:rPr>
          <w:rFonts w:ascii="Times New Roman" w:hAnsi="Times New Roman" w:eastAsia="方正仿宋_GBK" w:cs="方正仿宋_GBK"/>
          <w:sz w:val="32"/>
          <w:szCs w:val="32"/>
        </w:rPr>
        <w:t>车辆一辆。</w:t>
      </w:r>
      <w:r>
        <w:rPr>
          <w:rFonts w:ascii="Times New Roman" w:hAnsi="Times New Roman" w:eastAsia="方正仿宋_GBK" w:cs="方正仿宋_GBK"/>
          <w:sz w:val="32"/>
          <w:szCs w:val="32"/>
          <w:shd w:val="clear" w:color="auto" w:fill="FFFFFF"/>
        </w:rPr>
        <w:t>费用支出较年初预算数减少19.12万元，下降53.11</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原计划购买两辆公务车，实际只购买了一辆。</w:t>
      </w:r>
      <w:r>
        <w:rPr>
          <w:rFonts w:ascii="Times New Roman" w:hAnsi="Times New Roman" w:eastAsia="方正仿宋_GBK" w:cs="方正仿宋_GBK"/>
          <w:sz w:val="32"/>
          <w:szCs w:val="32"/>
          <w:shd w:val="clear" w:color="auto" w:fill="FFFFFF"/>
        </w:rPr>
        <w:t>较上年支出数减少1.11万元，下降6.17</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购买车辆车价差异。</w:t>
      </w:r>
    </w:p>
    <w:p w14:paraId="395F87F8">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4.76</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方正仿宋_GBK"/>
          <w:sz w:val="32"/>
          <w:szCs w:val="32"/>
        </w:rPr>
        <w:t>机要文件交换、市内因公出行、业务检查、特种车辆等工作所需车辆的燃料费、维修费、过桥过路费、保险费等</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s="方正仿宋_GBK"/>
          <w:sz w:val="32"/>
          <w:szCs w:val="32"/>
          <w:shd w:val="clear" w:color="auto" w:fill="FFFFFF"/>
        </w:rPr>
        <w:t>费用支出较年初预算数减少20.24万元，下降80.96</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车辆维修及燃料费用减少。</w:t>
      </w:r>
      <w:r>
        <w:rPr>
          <w:rFonts w:ascii="Times New Roman" w:hAnsi="Times New Roman" w:eastAsia="方正仿宋_GBK" w:cs="方正仿宋_GBK"/>
          <w:sz w:val="32"/>
          <w:szCs w:val="32"/>
          <w:shd w:val="clear" w:color="auto" w:fill="FFFFFF"/>
        </w:rPr>
        <w:t>较上年支出数减少6.11万元，下降56.21</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w:t>
      </w:r>
      <w:r>
        <w:rPr>
          <w:rFonts w:ascii="Times New Roman" w:hAnsi="Times New Roman" w:eastAsia="方正仿宋_GBK" w:cs="方正仿宋_GBK"/>
          <w:sz w:val="32"/>
          <w:szCs w:val="32"/>
        </w:rPr>
        <w:t>是2023年决算中下属事业单位数据部分进行了拆分。</w:t>
      </w:r>
    </w:p>
    <w:p w14:paraId="20EFFB61">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万元，费用支出较年初预算数无增减。较上年支出数减少0.3万元，下降100</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2023年决算中下属事业单位数据部分进行了拆分</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w:t>
      </w:r>
    </w:p>
    <w:p w14:paraId="318B7A40">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（三）“三公”经费实物量情况</w:t>
      </w:r>
    </w:p>
    <w:p w14:paraId="4EDDC410">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19</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16.88</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0.25</w:t>
      </w:r>
      <w:r>
        <w:rPr>
          <w:rFonts w:ascii="Times New Roman" w:hAnsi="Times New Roman" w:eastAsia="方正仿宋_GBK" w:cs="方正仿宋_GBK"/>
          <w:sz w:val="32"/>
          <w:szCs w:val="32"/>
          <w:shd w:val="clear" w:color="auto" w:fill="FFFFFF"/>
        </w:rPr>
        <w:t>万元。</w:t>
      </w:r>
    </w:p>
    <w:p w14:paraId="2CB77959">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四、其他需要说明的事项</w:t>
      </w:r>
    </w:p>
    <w:p w14:paraId="15B71584">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（一）财政拨款会议费和培训费情况说明</w:t>
      </w:r>
    </w:p>
    <w:p w14:paraId="2BC115B0">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1.43</w:t>
      </w:r>
      <w:r>
        <w:rPr>
          <w:rFonts w:ascii="Times New Roman" w:hAnsi="Times New Roman" w:eastAsia="方正仿宋_GBK" w:cs="方正仿宋_GBK"/>
          <w:sz w:val="32"/>
          <w:szCs w:val="32"/>
          <w:shd w:val="clear" w:color="auto" w:fill="FFFFFF"/>
        </w:rPr>
        <w:t>万元，较上年决算数减少1.78万元，下降55.45</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lang w:eastAsia="zh-CN"/>
        </w:rPr>
        <w:t>厉行节约</w:t>
      </w:r>
      <w:r>
        <w:rPr>
          <w:rFonts w:ascii="Times New Roman" w:hAnsi="Times New Roman" w:eastAsia="方正仿宋_GBK" w:cs="方正仿宋_GBK"/>
          <w:sz w:val="32"/>
          <w:szCs w:val="32"/>
        </w:rPr>
        <w:t>，减少会议费开支</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9.74</w:t>
      </w:r>
      <w:r>
        <w:rPr>
          <w:rFonts w:ascii="Times New Roman" w:hAnsi="Times New Roman" w:eastAsia="方正仿宋_GBK" w:cs="方正仿宋_GBK"/>
          <w:sz w:val="32"/>
          <w:szCs w:val="32"/>
          <w:shd w:val="clear" w:color="auto" w:fill="FFFFFF"/>
        </w:rPr>
        <w:t>万元，较上年决算数增加5.28万元，增长118.39</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，主要原因是之前受疫情影响减少的培训数量回升。</w:t>
      </w:r>
    </w:p>
    <w:p w14:paraId="2969C546">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（二）机关运行经费情况说明</w:t>
      </w:r>
    </w:p>
    <w:p w14:paraId="59C1DB15">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color w:val="FF0000"/>
          <w:sz w:val="32"/>
          <w:szCs w:val="32"/>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324.2</w:t>
      </w:r>
      <w:r>
        <w:rPr>
          <w:rFonts w:ascii="Times New Roman" w:hAnsi="Times New Roman" w:eastAsia="方正仿宋_GBK" w:cs="方正仿宋_GBK"/>
          <w:sz w:val="32"/>
          <w:szCs w:val="32"/>
          <w:shd w:val="clear" w:color="auto" w:fill="FFFFFF"/>
        </w:rPr>
        <w:t>万元，机关运行经费主要用于开支</w:t>
      </w:r>
      <w:r>
        <w:rPr>
          <w:rFonts w:ascii="Times New Roman" w:hAnsi="Times New Roman" w:eastAsia="方正仿宋_GBK" w:cs="方正仿宋_GBK"/>
          <w:sz w:val="32"/>
          <w:szCs w:val="32"/>
        </w:rPr>
        <w:t>办公费、公务车运行维护费、维修费、劳务费、其他商品服务支出等。</w:t>
      </w:r>
      <w:r>
        <w:rPr>
          <w:rFonts w:ascii="Times New Roman" w:hAnsi="Times New Roman" w:eastAsia="方正仿宋_GBK" w:cs="方正仿宋_GBK"/>
          <w:sz w:val="32"/>
          <w:szCs w:val="32"/>
          <w:shd w:val="clear" w:color="auto" w:fill="FFFFFF"/>
        </w:rPr>
        <w:t>机关运行经费较上年支出数减少68.53万元，下降17.45</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2023年决算中下属事业单位数据部分进行了拆分。</w:t>
      </w:r>
    </w:p>
    <w:p w14:paraId="7CFE877F">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（三）国有资产占用情况说明</w:t>
      </w:r>
    </w:p>
    <w:p w14:paraId="4BA10F4B">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FF0000"/>
          <w:sz w:val="32"/>
          <w:szCs w:val="32"/>
        </w:rPr>
      </w:pPr>
      <w:r>
        <w:rPr>
          <w:rFonts w:ascii="Times New Roman" w:hAnsi="Times New Roman" w:eastAsia="方正仿宋_GBK" w:cs="方正仿宋_GBK"/>
          <w:sz w:val="32"/>
          <w:szCs w:val="32"/>
          <w:shd w:val="clear" w:color="auto" w:fill="FFFFFF"/>
        </w:rPr>
        <w:t>截至2023年12月31日，本单位共有车辆</w:t>
      </w:r>
      <w:r>
        <w:rPr>
          <w:rFonts w:ascii="Times New Roman" w:hAnsi="Times New Roman" w:eastAsia="方正仿宋_GBK" w:cs="方正仿宋_GBK"/>
          <w:sz w:val="32"/>
          <w:szCs w:val="32"/>
        </w:rPr>
        <w:t>19</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8</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10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7CD48955">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（四）政府采购支出情况说明</w:t>
      </w:r>
    </w:p>
    <w:p w14:paraId="00A580F6">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2023年度本单位政府采购支出总额</w:t>
      </w:r>
      <w:r>
        <w:rPr>
          <w:rFonts w:ascii="Times New Roman" w:hAnsi="Times New Roman" w:eastAsia="方正仿宋_GBK" w:cs="方正仿宋_GBK"/>
          <w:sz w:val="32"/>
          <w:szCs w:val="32"/>
        </w:rPr>
        <w:t>208.35</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44.35</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164</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208.35万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100</w:t>
      </w:r>
      <w:r>
        <w:rPr>
          <w:rFonts w:ascii="Times New Roman" w:hAnsi="Times New Roman"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208.35</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100</w:t>
      </w:r>
      <w:r>
        <w:rPr>
          <w:rFonts w:ascii="Times New Roman" w:hAnsi="Times New Roman" w:eastAsia="方正小标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。主要用于采购</w:t>
      </w:r>
      <w:r>
        <w:rPr>
          <w:rFonts w:ascii="Times New Roman" w:hAnsi="Times New Roman" w:eastAsia="方正仿宋_GBK" w:cs="方正仿宋_GBK"/>
          <w:sz w:val="32"/>
          <w:szCs w:val="32"/>
        </w:rPr>
        <w:t>农村生活垃圾收运处置服务、办公设备、办公楼物业管理费、办公软件等。</w:t>
      </w:r>
    </w:p>
    <w:p w14:paraId="6851133D">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五、预算绩效管理情况说明</w:t>
      </w:r>
    </w:p>
    <w:p w14:paraId="095BFC02">
      <w:pPr>
        <w:pStyle w:val="12"/>
        <w:widowControl w:val="0"/>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（一）单位自评情况</w:t>
      </w:r>
    </w:p>
    <w:p w14:paraId="28DF866F">
      <w:pPr>
        <w:pStyle w:val="13"/>
        <w:widowControl w:val="0"/>
        <w:autoSpaceDE w:val="0"/>
        <w:spacing w:before="0" w:beforeAutospacing="0" w:after="0" w:afterAutospacing="0"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根据预算绩效管理要求，我单位对68个二级项目开展了绩效自评，涉及财政拨款项目支出资金5428.09万元。</w:t>
      </w:r>
    </w:p>
    <w:p w14:paraId="22352286">
      <w:pPr>
        <w:pStyle w:val="7"/>
        <w:widowControl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项目支出绩效自评表（二级项目）。</w:t>
      </w:r>
    </w:p>
    <w:tbl>
      <w:tblPr>
        <w:tblStyle w:val="8"/>
        <w:tblW w:w="9136" w:type="dxa"/>
        <w:tblInd w:w="0" w:type="dxa"/>
        <w:tblLayout w:type="fixed"/>
        <w:tblCellMar>
          <w:top w:w="0" w:type="dxa"/>
          <w:left w:w="0" w:type="dxa"/>
          <w:bottom w:w="0" w:type="dxa"/>
          <w:right w:w="0" w:type="dxa"/>
        </w:tblCellMar>
      </w:tblPr>
      <w:tblGrid>
        <w:gridCol w:w="1269"/>
        <w:gridCol w:w="564"/>
        <w:gridCol w:w="323"/>
        <w:gridCol w:w="510"/>
        <w:gridCol w:w="403"/>
        <w:gridCol w:w="75"/>
        <w:gridCol w:w="59"/>
        <w:gridCol w:w="766"/>
        <w:gridCol w:w="225"/>
        <w:gridCol w:w="736"/>
        <w:gridCol w:w="412"/>
        <w:gridCol w:w="119"/>
        <w:gridCol w:w="219"/>
        <w:gridCol w:w="467"/>
        <w:gridCol w:w="430"/>
        <w:gridCol w:w="88"/>
        <w:gridCol w:w="529"/>
        <w:gridCol w:w="200"/>
        <w:gridCol w:w="507"/>
        <w:gridCol w:w="404"/>
        <w:gridCol w:w="370"/>
        <w:gridCol w:w="461"/>
      </w:tblGrid>
      <w:tr w14:paraId="48FB7901">
        <w:trPr>
          <w:trHeight w:val="454" w:hRule="atLeast"/>
        </w:trPr>
        <w:tc>
          <w:tcPr>
            <w:tcW w:w="9136" w:type="dxa"/>
            <w:gridSpan w:val="2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A2C1E">
            <w:pPr>
              <w:jc w:val="center"/>
              <w:textAlignment w:val="center"/>
              <w:rPr>
                <w:rFonts w:hint="default" w:ascii="Times New Roman" w:hAnsi="Times New Roman" w:eastAsia="微软雅黑" w:cs="微软雅黑"/>
                <w:bCs/>
                <w:sz w:val="40"/>
                <w:szCs w:val="40"/>
              </w:rPr>
            </w:pPr>
            <w:r>
              <w:rPr>
                <w:rFonts w:ascii="方正小标宋_GBK" w:hAnsi="方正小标宋_GBK" w:eastAsia="方正小标宋_GBK" w:cs="方正小标宋_GBK"/>
                <w:bCs/>
                <w:sz w:val="32"/>
                <w:szCs w:val="32"/>
                <w:lang w:bidi="ar"/>
              </w:rPr>
              <w:t>2023年度二级项目绩效自评表</w:t>
            </w:r>
          </w:p>
        </w:tc>
      </w:tr>
      <w:tr w14:paraId="395C97E8">
        <w:tblPrEx>
          <w:tblCellMar>
            <w:top w:w="0" w:type="dxa"/>
            <w:left w:w="0" w:type="dxa"/>
            <w:bottom w:w="0" w:type="dxa"/>
            <w:right w:w="0" w:type="dxa"/>
          </w:tblCellMar>
        </w:tblPrEx>
        <w:trPr>
          <w:trHeight w:val="454" w:hRule="atLeast"/>
        </w:trPr>
        <w:tc>
          <w:tcPr>
            <w:tcW w:w="126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DE9CF">
            <w:pP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项目名称：</w:t>
            </w:r>
          </w:p>
        </w:tc>
        <w:tc>
          <w:tcPr>
            <w:tcW w:w="1800" w:type="dxa"/>
            <w:gridSpan w:val="4"/>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17DFB139">
            <w:pPr>
              <w:ind w:left="-240" w:leftChars="-100"/>
              <w:textAlignment w:val="center"/>
              <w:rPr>
                <w:rFonts w:hint="default" w:ascii="Times New Roman" w:hAnsi="Times New Roman" w:eastAsia="方正仿宋_GBK"/>
                <w:bCs/>
                <w:sz w:val="18"/>
                <w:szCs w:val="18"/>
                <w:lang w:bidi="ar"/>
              </w:rPr>
            </w:pPr>
            <w:r>
              <w:rPr>
                <w:rFonts w:hint="default" w:ascii="Times New Roman" w:hAnsi="Times New Roman" w:eastAsia="方正仿宋_GBK"/>
                <w:bCs/>
                <w:sz w:val="18"/>
                <w:szCs w:val="18"/>
                <w:lang w:bidi="ar"/>
              </w:rPr>
              <w:t>区级计划生育奖特扶转移支付资金</w:t>
            </w:r>
          </w:p>
        </w:tc>
        <w:tc>
          <w:tcPr>
            <w:tcW w:w="90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B9E9778">
            <w:pPr>
              <w:jc w:val="cente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项目编码：</w:t>
            </w:r>
          </w:p>
        </w:tc>
        <w:tc>
          <w:tcPr>
            <w:tcW w:w="1373"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0E25C68A">
            <w:pPr>
              <w:ind w:left="-240" w:leftChars="-100"/>
              <w:jc w:val="center"/>
              <w:textAlignment w:val="center"/>
              <w:rPr>
                <w:rFonts w:hint="default" w:ascii="Times New Roman" w:hAnsi="Times New Roman" w:eastAsia="方正仿宋_GBK"/>
                <w:bCs/>
                <w:sz w:val="18"/>
                <w:szCs w:val="18"/>
                <w:lang w:bidi="ar"/>
              </w:rPr>
            </w:pPr>
            <w:r>
              <w:rPr>
                <w:rFonts w:hint="default" w:ascii="Times New Roman" w:hAnsi="Times New Roman" w:eastAsia="方正仿宋_GBK"/>
                <w:bCs/>
                <w:sz w:val="18"/>
                <w:szCs w:val="18"/>
                <w:lang w:bidi="ar"/>
              </w:rPr>
              <w:t>5</w:t>
            </w:r>
            <w:r>
              <w:rPr>
                <w:rFonts w:ascii="Times New Roman" w:hAnsi="Times New Roman" w:eastAsia="方正仿宋_GBK"/>
                <w:bCs/>
                <w:sz w:val="18"/>
                <w:szCs w:val="18"/>
                <w:lang w:bidi="ar"/>
              </w:rPr>
              <w:t>50019323T000002813319</w:t>
            </w:r>
          </w:p>
        </w:tc>
        <w:tc>
          <w:tcPr>
            <w:tcW w:w="123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A3E5DFE">
            <w:pP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自评总分：</w:t>
            </w:r>
          </w:p>
        </w:tc>
        <w:tc>
          <w:tcPr>
            <w:tcW w:w="817"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25A8CC84">
            <w:pPr>
              <w:ind w:left="-240" w:leftChars="-1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7BAA55D">
            <w:pPr>
              <w:jc w:val="right"/>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83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E66D094">
            <w:pPr>
              <w:textAlignment w:val="center"/>
              <w:rPr>
                <w:rFonts w:hint="default" w:ascii="Times New Roman" w:hAnsi="Times New Roman" w:eastAsia="方正仿宋_GBK"/>
                <w:bCs/>
                <w:sz w:val="18"/>
                <w:szCs w:val="18"/>
              </w:rPr>
            </w:pPr>
          </w:p>
        </w:tc>
      </w:tr>
      <w:tr w14:paraId="62F6FF26">
        <w:tblPrEx>
          <w:tblCellMar>
            <w:top w:w="0" w:type="dxa"/>
            <w:left w:w="0" w:type="dxa"/>
            <w:bottom w:w="0" w:type="dxa"/>
            <w:right w:w="0" w:type="dxa"/>
          </w:tblCellMar>
        </w:tblPrEx>
        <w:trPr>
          <w:trHeight w:val="454" w:hRule="atLeast"/>
        </w:trPr>
        <w:tc>
          <w:tcPr>
            <w:tcW w:w="126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C6677">
            <w:pPr>
              <w:jc w:val="cente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项目主管部门：</w:t>
            </w:r>
          </w:p>
        </w:tc>
        <w:tc>
          <w:tcPr>
            <w:tcW w:w="1800" w:type="dxa"/>
            <w:gridSpan w:val="4"/>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1833AC23">
            <w:pPr>
              <w:ind w:left="-240" w:leftChars="-100"/>
              <w:textAlignment w:val="center"/>
              <w:rPr>
                <w:rFonts w:hint="default" w:ascii="Times New Roman" w:hAnsi="Times New Roman" w:eastAsia="方正仿宋_GBK"/>
                <w:bCs/>
                <w:sz w:val="18"/>
                <w:szCs w:val="18"/>
                <w:lang w:bidi="ar"/>
              </w:rPr>
            </w:pPr>
            <w:r>
              <w:rPr>
                <w:rFonts w:hint="default" w:ascii="Times New Roman" w:hAnsi="Times New Roman" w:eastAsia="方正仿宋_GBK"/>
                <w:bCs/>
                <w:sz w:val="18"/>
                <w:szCs w:val="18"/>
                <w:lang w:bidi="ar"/>
              </w:rPr>
              <w:t>302-重庆市九龙坡区白市驿镇人民政府</w:t>
            </w:r>
          </w:p>
        </w:tc>
        <w:tc>
          <w:tcPr>
            <w:tcW w:w="90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15F8A71">
            <w:pP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财政归口处室：</w:t>
            </w:r>
          </w:p>
        </w:tc>
        <w:tc>
          <w:tcPr>
            <w:tcW w:w="1373"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194ECEB8">
            <w:pPr>
              <w:ind w:left="-240" w:leftChars="-100"/>
              <w:jc w:val="center"/>
              <w:textAlignment w:val="center"/>
              <w:rPr>
                <w:rFonts w:hint="default" w:ascii="Times New Roman" w:hAnsi="Times New Roman" w:eastAsia="方正仿宋_GBK"/>
                <w:bCs/>
                <w:sz w:val="18"/>
                <w:szCs w:val="18"/>
                <w:lang w:bidi="ar"/>
              </w:rPr>
            </w:pPr>
            <w:r>
              <w:rPr>
                <w:rFonts w:hint="default" w:ascii="Times New Roman" w:hAnsi="Times New Roman" w:eastAsia="方正仿宋_GBK"/>
                <w:bCs/>
                <w:sz w:val="18"/>
                <w:szCs w:val="18"/>
                <w:lang w:bidi="ar"/>
              </w:rPr>
              <w:t>003-预算科</w:t>
            </w:r>
          </w:p>
        </w:tc>
        <w:tc>
          <w:tcPr>
            <w:tcW w:w="123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F5D2F1F">
            <w:pPr>
              <w:jc w:val="cente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部门联系人：</w:t>
            </w:r>
          </w:p>
        </w:tc>
        <w:tc>
          <w:tcPr>
            <w:tcW w:w="817"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34E5C700">
            <w:pPr>
              <w:ind w:left="-240" w:leftChars="-1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杨永红</w:t>
            </w: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E1025E3">
            <w:pPr>
              <w:jc w:val="both"/>
              <w:textAlignment w:val="center"/>
              <w:rPr>
                <w:rFonts w:hint="default" w:ascii="Times New Roman" w:hAnsi="Times New Roman" w:eastAsia="方正仿宋_GBK"/>
                <w:bCs/>
                <w:sz w:val="18"/>
                <w:szCs w:val="18"/>
              </w:rPr>
            </w:pPr>
            <w:r>
              <w:rPr>
                <w:rFonts w:hint="default" w:ascii="Times New Roman" w:hAnsi="Times New Roman" w:eastAsia="方正仿宋_GBK"/>
                <w:b/>
                <w:sz w:val="18"/>
                <w:szCs w:val="18"/>
                <w:lang w:bidi="ar"/>
              </w:rPr>
              <w:t>联系电话：</w:t>
            </w:r>
          </w:p>
        </w:tc>
        <w:tc>
          <w:tcPr>
            <w:tcW w:w="83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C8A5BF7">
            <w:pPr>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rPr>
              <w:t>65711035</w:t>
            </w:r>
          </w:p>
        </w:tc>
      </w:tr>
      <w:tr w14:paraId="05838A44">
        <w:tblPrEx>
          <w:tblCellMar>
            <w:top w:w="0" w:type="dxa"/>
            <w:left w:w="0" w:type="dxa"/>
            <w:bottom w:w="0" w:type="dxa"/>
            <w:right w:w="0" w:type="dxa"/>
          </w:tblCellMar>
        </w:tblPrEx>
        <w:trPr>
          <w:trHeight w:val="454" w:hRule="atLeast"/>
        </w:trPr>
        <w:tc>
          <w:tcPr>
            <w:tcW w:w="9136" w:type="dxa"/>
            <w:gridSpan w:val="2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74EB7">
            <w:pPr>
              <w:jc w:val="center"/>
              <w:textAlignment w:val="center"/>
              <w:rPr>
                <w:rFonts w:hint="default" w:ascii="Times New Roman" w:hAnsi="Times New Roman" w:eastAsia="方正仿宋_GBK"/>
                <w:bCs/>
                <w:sz w:val="28"/>
                <w:szCs w:val="28"/>
              </w:rPr>
            </w:pPr>
            <w:r>
              <w:rPr>
                <w:rFonts w:ascii="方正楷体_GBK" w:hAnsi="方正楷体_GBK" w:eastAsia="方正楷体_GBK" w:cs="方正楷体_GBK"/>
                <w:bCs/>
                <w:sz w:val="28"/>
                <w:szCs w:val="28"/>
                <w:lang w:bidi="ar"/>
              </w:rPr>
              <w:t>资金情况</w:t>
            </w:r>
          </w:p>
        </w:tc>
      </w:tr>
      <w:tr w14:paraId="46C393BE">
        <w:tblPrEx>
          <w:tblCellMar>
            <w:top w:w="0" w:type="dxa"/>
            <w:left w:w="0" w:type="dxa"/>
            <w:bottom w:w="0" w:type="dxa"/>
            <w:right w:w="0" w:type="dxa"/>
          </w:tblCellMar>
        </w:tblPrEx>
        <w:trPr>
          <w:trHeight w:val="454"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C06A1">
            <w:pPr>
              <w:jc w:val="center"/>
              <w:textAlignment w:val="center"/>
              <w:rPr>
                <w:rFonts w:hint="default" w:ascii="Times New Roman" w:hAnsi="Times New Roman" w:eastAsia="方正仿宋_GBK"/>
                <w:bCs/>
                <w:sz w:val="22"/>
                <w:szCs w:val="22"/>
              </w:rPr>
            </w:pPr>
          </w:p>
        </w:tc>
        <w:tc>
          <w:tcPr>
            <w:tcW w:w="2136" w:type="dxa"/>
            <w:gridSpan w:val="6"/>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F77239B">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年初预算数</w:t>
            </w:r>
          </w:p>
        </w:tc>
        <w:tc>
          <w:tcPr>
            <w:tcW w:w="1492" w:type="dxa"/>
            <w:gridSpan w:val="4"/>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89DD855">
            <w:pPr>
              <w:jc w:val="center"/>
              <w:textAlignment w:val="center"/>
              <w:rPr>
                <w:rFonts w:hint="default" w:ascii="方正楷体_GBK" w:hAnsi="方正楷体_GBK" w:eastAsia="方正楷体_GBK" w:cs="方正楷体_GBK"/>
                <w:b/>
                <w:sz w:val="18"/>
                <w:szCs w:val="18"/>
                <w:lang w:bidi="ar"/>
              </w:rPr>
            </w:pPr>
            <w:r>
              <w:rPr>
                <w:rFonts w:ascii="方正楷体_GBK" w:hAnsi="方正楷体_GBK" w:eastAsia="方正楷体_GBK" w:cs="方正楷体_GBK"/>
                <w:b/>
                <w:sz w:val="18"/>
                <w:szCs w:val="18"/>
                <w:lang w:bidi="ar"/>
              </w:rPr>
              <w:t>全年（调整）</w:t>
            </w:r>
          </w:p>
          <w:p w14:paraId="3A812BB7">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预算数</w:t>
            </w:r>
          </w:p>
        </w:tc>
        <w:tc>
          <w:tcPr>
            <w:tcW w:w="1204" w:type="dxa"/>
            <w:gridSpan w:val="4"/>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876E878">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全年执行数</w:t>
            </w:r>
          </w:p>
        </w:tc>
        <w:tc>
          <w:tcPr>
            <w:tcW w:w="72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4C10707">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执行率</w:t>
            </w: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C3783AB">
            <w:pPr>
              <w:jc w:val="center"/>
              <w:textAlignment w:val="center"/>
              <w:rPr>
                <w:rFonts w:hint="default" w:ascii="方正楷体_GBK" w:hAnsi="方正楷体_GBK" w:eastAsia="方正楷体_GBK" w:cs="方正楷体_GBK"/>
                <w:b/>
                <w:sz w:val="18"/>
                <w:szCs w:val="18"/>
                <w:lang w:bidi="ar"/>
              </w:rPr>
            </w:pPr>
            <w:r>
              <w:rPr>
                <w:rFonts w:ascii="方正楷体_GBK" w:hAnsi="方正楷体_GBK" w:eastAsia="方正楷体_GBK" w:cs="方正楷体_GBK"/>
                <w:b/>
                <w:sz w:val="18"/>
                <w:szCs w:val="18"/>
                <w:lang w:bidi="ar"/>
              </w:rPr>
              <w:t>执行率</w:t>
            </w:r>
          </w:p>
          <w:p w14:paraId="48C2EEB8">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权重</w:t>
            </w:r>
          </w:p>
        </w:tc>
        <w:tc>
          <w:tcPr>
            <w:tcW w:w="83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94CDA23">
            <w:pPr>
              <w:jc w:val="center"/>
              <w:textAlignment w:val="center"/>
              <w:rPr>
                <w:rFonts w:hint="default" w:ascii="方正楷体_GBK" w:hAnsi="方正楷体_GBK" w:eastAsia="方正楷体_GBK" w:cs="方正楷体_GBK"/>
                <w:b/>
                <w:sz w:val="18"/>
                <w:szCs w:val="18"/>
                <w:lang w:bidi="ar"/>
              </w:rPr>
            </w:pPr>
            <w:r>
              <w:rPr>
                <w:rFonts w:ascii="方正楷体_GBK" w:hAnsi="方正楷体_GBK" w:eastAsia="方正楷体_GBK" w:cs="方正楷体_GBK"/>
                <w:b/>
                <w:sz w:val="18"/>
                <w:szCs w:val="18"/>
                <w:lang w:bidi="ar"/>
              </w:rPr>
              <w:t>执行率</w:t>
            </w:r>
          </w:p>
          <w:p w14:paraId="145973FE">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得分</w:t>
            </w:r>
          </w:p>
        </w:tc>
      </w:tr>
      <w:tr w14:paraId="54659EC9">
        <w:tblPrEx>
          <w:tblCellMar>
            <w:top w:w="0" w:type="dxa"/>
            <w:left w:w="0" w:type="dxa"/>
            <w:bottom w:w="0" w:type="dxa"/>
            <w:right w:w="0" w:type="dxa"/>
          </w:tblCellMar>
        </w:tblPrEx>
        <w:trPr>
          <w:trHeight w:val="454" w:hRule="atLeast"/>
        </w:trPr>
        <w:tc>
          <w:tcPr>
            <w:tcW w:w="1833"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7A9E7">
            <w:pPr>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年度总金额</w:t>
            </w:r>
          </w:p>
        </w:tc>
        <w:tc>
          <w:tcPr>
            <w:tcW w:w="2136" w:type="dxa"/>
            <w:gridSpan w:val="6"/>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90DE081">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1492"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46A89AE">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1204"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630C9BA">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72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8B7C586">
            <w:pPr>
              <w:jc w:val="center"/>
              <w:textAlignment w:val="top"/>
              <w:rPr>
                <w:rFonts w:hint="default" w:ascii="Times New Roman" w:hAnsi="Times New Roman" w:eastAsia="方正仿宋_GBK"/>
                <w:sz w:val="20"/>
                <w:szCs w:val="20"/>
                <w:lang w:bidi="ar"/>
              </w:rPr>
            </w:pP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D21A788">
            <w:pPr>
              <w:jc w:val="center"/>
              <w:textAlignment w:val="top"/>
              <w:rPr>
                <w:rFonts w:hint="default" w:ascii="Times New Roman" w:hAnsi="Times New Roman" w:eastAsia="方正仿宋_GBK"/>
                <w:sz w:val="20"/>
                <w:szCs w:val="20"/>
                <w:lang w:bidi="ar"/>
              </w:rPr>
            </w:pPr>
          </w:p>
        </w:tc>
        <w:tc>
          <w:tcPr>
            <w:tcW w:w="83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F24DE01">
            <w:pPr>
              <w:jc w:val="center"/>
              <w:textAlignment w:val="top"/>
              <w:rPr>
                <w:rFonts w:hint="default" w:ascii="Times New Roman" w:hAnsi="Times New Roman" w:eastAsia="方正仿宋_GBK"/>
                <w:sz w:val="20"/>
                <w:szCs w:val="20"/>
                <w:lang w:bidi="ar"/>
              </w:rPr>
            </w:pPr>
          </w:p>
        </w:tc>
      </w:tr>
      <w:tr w14:paraId="6E5B4D24">
        <w:tblPrEx>
          <w:tblCellMar>
            <w:top w:w="0" w:type="dxa"/>
            <w:left w:w="0" w:type="dxa"/>
            <w:bottom w:w="0" w:type="dxa"/>
            <w:right w:w="0" w:type="dxa"/>
          </w:tblCellMar>
        </w:tblPrEx>
        <w:trPr>
          <w:trHeight w:val="454"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89575D">
            <w:pPr>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其中：财政拨款</w:t>
            </w:r>
          </w:p>
        </w:tc>
        <w:tc>
          <w:tcPr>
            <w:tcW w:w="2136"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97C88">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149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B168C">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1204"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CA19F">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7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12368">
            <w:pPr>
              <w:jc w:val="center"/>
              <w:textAlignment w:val="top"/>
              <w:rPr>
                <w:rFonts w:hint="default" w:ascii="Times New Roman" w:hAnsi="Times New Roman" w:eastAsia="方正仿宋_GBK"/>
                <w:sz w:val="20"/>
                <w:szCs w:val="20"/>
                <w:lang w:bidi="ar"/>
              </w:rPr>
            </w:pPr>
            <w:r>
              <w:rPr>
                <w:rFonts w:hint="default" w:ascii="Times New Roman" w:hAnsi="Times New Roman" w:eastAsia="方正仿宋_GBK"/>
                <w:sz w:val="20"/>
                <w:szCs w:val="20"/>
                <w:lang w:bidi="ar"/>
              </w:rPr>
              <w:t>100</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83409">
            <w:pPr>
              <w:jc w:val="center"/>
              <w:textAlignment w:val="top"/>
              <w:rPr>
                <w:rFonts w:hint="default" w:ascii="Times New Roman" w:hAnsi="Times New Roman" w:eastAsia="方正仿宋_GBK"/>
                <w:sz w:val="20"/>
                <w:szCs w:val="20"/>
                <w:lang w:bidi="ar"/>
              </w:rPr>
            </w:pPr>
            <w:r>
              <w:rPr>
                <w:rFonts w:hint="default" w:ascii="Times New Roman" w:hAnsi="Times New Roman" w:eastAsia="方正仿宋_GBK"/>
                <w:sz w:val="20"/>
                <w:szCs w:val="20"/>
                <w:lang w:bidi="ar"/>
              </w:rPr>
              <w:t>10</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360" w:type="dxa"/>
            </w:tcMar>
            <w:vAlign w:val="center"/>
          </w:tcPr>
          <w:p w14:paraId="0B80FC4A">
            <w:pPr>
              <w:ind w:left="240" w:leftChars="100"/>
              <w:jc w:val="center"/>
              <w:textAlignment w:val="top"/>
              <w:rPr>
                <w:rFonts w:hint="default" w:ascii="Times New Roman" w:hAnsi="Times New Roman" w:eastAsia="方正仿宋_GBK"/>
                <w:sz w:val="20"/>
                <w:szCs w:val="20"/>
                <w:lang w:bidi="ar"/>
              </w:rPr>
            </w:pPr>
            <w:r>
              <w:rPr>
                <w:rFonts w:hint="default" w:ascii="Times New Roman" w:hAnsi="Times New Roman" w:eastAsia="方正仿宋_GBK"/>
                <w:sz w:val="20"/>
                <w:szCs w:val="20"/>
                <w:lang w:bidi="ar"/>
              </w:rPr>
              <w:t>10</w:t>
            </w:r>
          </w:p>
        </w:tc>
      </w:tr>
      <w:tr w14:paraId="56C80B4E">
        <w:tblPrEx>
          <w:tblCellMar>
            <w:top w:w="0" w:type="dxa"/>
            <w:left w:w="0" w:type="dxa"/>
            <w:bottom w:w="0" w:type="dxa"/>
            <w:right w:w="0" w:type="dxa"/>
          </w:tblCellMar>
        </w:tblPrEx>
        <w:trPr>
          <w:trHeight w:val="454"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B4900">
            <w:pPr>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一般公共预算</w:t>
            </w:r>
          </w:p>
        </w:tc>
        <w:tc>
          <w:tcPr>
            <w:tcW w:w="2136" w:type="dxa"/>
            <w:gridSpan w:val="6"/>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91C66A2">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1492" w:type="dxa"/>
            <w:gridSpan w:val="4"/>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19A2254">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1204" w:type="dxa"/>
            <w:gridSpan w:val="4"/>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123C350">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88.24</w:t>
            </w:r>
          </w:p>
        </w:tc>
        <w:tc>
          <w:tcPr>
            <w:tcW w:w="729"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408A2E3">
            <w:pPr>
              <w:jc w:val="center"/>
              <w:textAlignment w:val="top"/>
              <w:rPr>
                <w:rFonts w:hint="default" w:ascii="Times New Roman" w:hAnsi="Times New Roman" w:eastAsia="方正仿宋_GBK"/>
                <w:sz w:val="20"/>
                <w:szCs w:val="20"/>
                <w:lang w:bidi="ar"/>
              </w:rPr>
            </w:pPr>
            <w:r>
              <w:rPr>
                <w:rFonts w:hint="default" w:ascii="Times New Roman" w:hAnsi="Times New Roman" w:eastAsia="方正仿宋_GBK"/>
                <w:sz w:val="20"/>
                <w:szCs w:val="20"/>
                <w:lang w:bidi="ar"/>
              </w:rPr>
              <w:t>100</w:t>
            </w:r>
          </w:p>
        </w:tc>
        <w:tc>
          <w:tcPr>
            <w:tcW w:w="911"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A5DBB9A">
            <w:pPr>
              <w:jc w:val="center"/>
              <w:textAlignment w:val="top"/>
              <w:rPr>
                <w:rFonts w:hint="default" w:ascii="Times New Roman" w:hAnsi="Times New Roman" w:eastAsia="方正仿宋_GBK"/>
                <w:sz w:val="20"/>
                <w:szCs w:val="20"/>
                <w:lang w:bidi="ar"/>
              </w:rPr>
            </w:pPr>
          </w:p>
        </w:tc>
        <w:tc>
          <w:tcPr>
            <w:tcW w:w="831"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360" w:type="dxa"/>
            </w:tcMar>
            <w:vAlign w:val="center"/>
          </w:tcPr>
          <w:p w14:paraId="38F2D451">
            <w:pPr>
              <w:jc w:val="center"/>
              <w:textAlignment w:val="top"/>
              <w:rPr>
                <w:rFonts w:hint="default" w:ascii="Times New Roman" w:hAnsi="Times New Roman" w:eastAsia="方正仿宋_GBK"/>
                <w:sz w:val="20"/>
                <w:szCs w:val="20"/>
                <w:lang w:bidi="ar"/>
              </w:rPr>
            </w:pPr>
          </w:p>
        </w:tc>
      </w:tr>
      <w:tr w14:paraId="20642C9E">
        <w:tblPrEx>
          <w:tblCellMar>
            <w:top w:w="0" w:type="dxa"/>
            <w:left w:w="0" w:type="dxa"/>
            <w:bottom w:w="0" w:type="dxa"/>
            <w:right w:w="0" w:type="dxa"/>
          </w:tblCellMar>
        </w:tblPrEx>
        <w:trPr>
          <w:trHeight w:val="454" w:hRule="atLeast"/>
        </w:trPr>
        <w:tc>
          <w:tcPr>
            <w:tcW w:w="9136" w:type="dxa"/>
            <w:gridSpan w:val="2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68E0B">
            <w:pPr>
              <w:ind w:firstLine="280" w:firstLineChars="100"/>
              <w:jc w:val="center"/>
              <w:textAlignment w:val="center"/>
              <w:rPr>
                <w:rFonts w:hint="default" w:ascii="Times New Roman" w:hAnsi="Times New Roman" w:eastAsia="方正仿宋_GBK"/>
                <w:bCs/>
                <w:sz w:val="28"/>
                <w:szCs w:val="28"/>
              </w:rPr>
            </w:pPr>
            <w:r>
              <w:rPr>
                <w:rFonts w:hint="default" w:ascii="方正楷体_GBK" w:hAnsi="方正楷体_GBK" w:eastAsia="方正楷体_GBK" w:cs="方正楷体_GBK"/>
                <w:bCs/>
                <w:sz w:val="28"/>
                <w:szCs w:val="28"/>
                <w:lang w:bidi="ar"/>
              </w:rPr>
              <w:t>绩效目标</w:t>
            </w:r>
          </w:p>
        </w:tc>
      </w:tr>
      <w:tr w14:paraId="6B92FC95">
        <w:tblPrEx>
          <w:tblCellMar>
            <w:top w:w="0" w:type="dxa"/>
            <w:left w:w="0" w:type="dxa"/>
            <w:bottom w:w="0" w:type="dxa"/>
            <w:right w:w="0" w:type="dxa"/>
          </w:tblCellMar>
        </w:tblPrEx>
        <w:trPr>
          <w:trHeight w:val="454" w:hRule="atLeast"/>
        </w:trPr>
        <w:tc>
          <w:tcPr>
            <w:tcW w:w="3144"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05D19">
            <w:pPr>
              <w:jc w:val="center"/>
              <w:textAlignment w:val="center"/>
              <w:rPr>
                <w:rFonts w:hint="default" w:ascii="Times New Roman" w:hAnsi="Times New Roman" w:eastAsia="方正仿宋_GBK"/>
                <w:b/>
                <w:sz w:val="18"/>
                <w:szCs w:val="18"/>
                <w:lang w:bidi="ar"/>
              </w:rPr>
            </w:pPr>
            <w:r>
              <w:rPr>
                <w:rFonts w:hint="default" w:ascii="Times New Roman" w:hAnsi="Times New Roman" w:eastAsia="方正仿宋_GBK"/>
                <w:b/>
                <w:sz w:val="18"/>
                <w:szCs w:val="18"/>
                <w:lang w:bidi="ar"/>
              </w:rPr>
              <w:t>年初绩效目标</w:t>
            </w:r>
          </w:p>
        </w:tc>
        <w:tc>
          <w:tcPr>
            <w:tcW w:w="3003" w:type="dxa"/>
            <w:gridSpan w:val="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06EA9">
            <w:pPr>
              <w:jc w:val="center"/>
              <w:textAlignment w:val="center"/>
              <w:rPr>
                <w:rFonts w:hint="default" w:ascii="Times New Roman" w:hAnsi="Times New Roman" w:eastAsia="方正仿宋_GBK"/>
                <w:b/>
                <w:sz w:val="18"/>
                <w:szCs w:val="18"/>
                <w:lang w:bidi="ar"/>
              </w:rPr>
            </w:pPr>
            <w:r>
              <w:rPr>
                <w:rFonts w:hint="default" w:ascii="Times New Roman" w:hAnsi="Times New Roman" w:eastAsia="方正仿宋_GBK"/>
                <w:b/>
                <w:sz w:val="18"/>
                <w:szCs w:val="18"/>
                <w:lang w:bidi="ar"/>
              </w:rPr>
              <w:t>全年（调整）绩效目标</w:t>
            </w:r>
          </w:p>
        </w:tc>
        <w:tc>
          <w:tcPr>
            <w:tcW w:w="2989" w:type="dxa"/>
            <w:gridSpan w:val="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2166C">
            <w:pPr>
              <w:jc w:val="center"/>
              <w:textAlignment w:val="center"/>
              <w:rPr>
                <w:rFonts w:hint="default" w:ascii="Times New Roman" w:hAnsi="Times New Roman" w:eastAsia="方正仿宋_GBK"/>
                <w:bCs/>
                <w:sz w:val="22"/>
                <w:szCs w:val="22"/>
              </w:rPr>
            </w:pPr>
            <w:r>
              <w:rPr>
                <w:rFonts w:hint="default" w:ascii="Times New Roman" w:hAnsi="Times New Roman" w:eastAsia="方正仿宋_GBK"/>
                <w:b/>
                <w:sz w:val="18"/>
                <w:szCs w:val="18"/>
                <w:lang w:bidi="ar"/>
              </w:rPr>
              <w:t>全年目标实际完成情况</w:t>
            </w:r>
          </w:p>
        </w:tc>
      </w:tr>
      <w:tr w14:paraId="0BACD1D6">
        <w:tblPrEx>
          <w:tblCellMar>
            <w:top w:w="0" w:type="dxa"/>
            <w:left w:w="0" w:type="dxa"/>
            <w:bottom w:w="0" w:type="dxa"/>
            <w:right w:w="0" w:type="dxa"/>
          </w:tblCellMar>
        </w:tblPrEx>
        <w:trPr>
          <w:trHeight w:val="454" w:hRule="atLeast"/>
        </w:trPr>
        <w:tc>
          <w:tcPr>
            <w:tcW w:w="3144"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14:paraId="00F0C7AF">
            <w:pP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为镇域内奖扶1218人及特扶162人发放奖扶及特扶计划生育补助资金，进一步提高计生管理服务水平，做好计划生育特殊家庭扶助工作，保证及时、准确、足额发放补助资金。</w:t>
            </w:r>
          </w:p>
        </w:tc>
        <w:tc>
          <w:tcPr>
            <w:tcW w:w="3003"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14:paraId="30293940">
            <w:pP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为镇域内奖扶1218人及特扶162人发放奖扶及特扶计划生育补助资金，进一步提高计生管理服务水平，做好计划生育特殊家庭扶助工作，保证及时、准确、足额发放补助资金。</w:t>
            </w:r>
          </w:p>
        </w:tc>
        <w:tc>
          <w:tcPr>
            <w:tcW w:w="2989"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14:paraId="38861A54">
            <w:pP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2023年镇域内奖扶1218人及特扶162人发放奖扶及特扶计划生育补助资金，进一步提高计生管理服务水平，做好计划生育特殊家庭扶助工作，保证及时、准确、足额发放补助资金。</w:t>
            </w:r>
          </w:p>
        </w:tc>
      </w:tr>
      <w:tr w14:paraId="50EFB05E">
        <w:tblPrEx>
          <w:tblCellMar>
            <w:top w:w="0" w:type="dxa"/>
            <w:left w:w="0" w:type="dxa"/>
            <w:bottom w:w="0" w:type="dxa"/>
            <w:right w:w="0" w:type="dxa"/>
          </w:tblCellMar>
        </w:tblPrEx>
        <w:trPr>
          <w:trHeight w:val="628" w:hRule="atLeast"/>
        </w:trPr>
        <w:tc>
          <w:tcPr>
            <w:tcW w:w="9136" w:type="dxa"/>
            <w:gridSpan w:val="2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ABB48">
            <w:pPr>
              <w:jc w:val="center"/>
              <w:textAlignment w:val="center"/>
              <w:rPr>
                <w:rFonts w:hint="default" w:ascii="Times New Roman" w:hAnsi="Times New Roman" w:eastAsia="方正仿宋_GBK"/>
                <w:bCs/>
                <w:sz w:val="28"/>
                <w:szCs w:val="28"/>
              </w:rPr>
            </w:pPr>
            <w:r>
              <w:rPr>
                <w:rFonts w:hint="default" w:ascii="方正楷体_GBK" w:hAnsi="方正楷体_GBK" w:eastAsia="方正楷体_GBK" w:cs="方正楷体_GBK"/>
                <w:bCs/>
                <w:sz w:val="28"/>
                <w:szCs w:val="28"/>
                <w:lang w:bidi="ar"/>
              </w:rPr>
              <w:t>绩效指标</w:t>
            </w:r>
          </w:p>
        </w:tc>
      </w:tr>
      <w:tr w14:paraId="78444F0B">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DDFB1">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指标名称</w:t>
            </w:r>
          </w:p>
        </w:tc>
        <w:tc>
          <w:tcPr>
            <w:tcW w:w="51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48B3F19">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计量单位</w:t>
            </w:r>
          </w:p>
        </w:tc>
        <w:tc>
          <w:tcPr>
            <w:tcW w:w="53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D008BF5">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指标性质</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90602BC">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指标值</w:t>
            </w:r>
          </w:p>
        </w:tc>
        <w:tc>
          <w:tcPr>
            <w:tcW w:w="73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6A399C6">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全年</w:t>
            </w:r>
          </w:p>
          <w:p w14:paraId="0D4F129B">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完成值</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D897756">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偏离度（</w:t>
            </w:r>
            <w:r>
              <w:rPr>
                <w:rFonts w:ascii="方正楷体_GBK" w:hAnsi="方正楷体_GBK" w:eastAsia="方正楷体_GBK" w:cs="方正楷体_GBK"/>
                <w:bCs/>
                <w:sz w:val="18"/>
                <w:szCs w:val="18"/>
                <w:lang w:bidi="ar"/>
              </w:rPr>
              <w:t>%</w:t>
            </w:r>
            <w:r>
              <w:rPr>
                <w:rFonts w:hint="default" w:ascii="方正楷体_GBK" w:hAnsi="方正楷体_GBK" w:eastAsia="方正楷体_GBK" w:cs="方正楷体_GBK"/>
                <w:bCs/>
                <w:sz w:val="18"/>
                <w:szCs w:val="18"/>
                <w:lang w:bidi="ar"/>
              </w:rPr>
              <w:t>）</w:t>
            </w:r>
          </w:p>
        </w:tc>
        <w:tc>
          <w:tcPr>
            <w:tcW w:w="89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DB3EC79">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得分系数（</w:t>
            </w:r>
            <w:r>
              <w:rPr>
                <w:rFonts w:ascii="方正楷体_GBK" w:hAnsi="方正楷体_GBK" w:eastAsia="方正楷体_GBK" w:cs="方正楷体_GBK"/>
                <w:bCs/>
                <w:sz w:val="18"/>
                <w:szCs w:val="18"/>
                <w:lang w:bidi="ar"/>
              </w:rPr>
              <w:t>%</w:t>
            </w:r>
            <w:r>
              <w:rPr>
                <w:rFonts w:hint="default" w:ascii="方正楷体_GBK" w:hAnsi="方正楷体_GBK" w:eastAsia="方正楷体_GBK" w:cs="方正楷体_GBK"/>
                <w:bCs/>
                <w:sz w:val="18"/>
                <w:szCs w:val="18"/>
                <w:lang w:bidi="ar"/>
              </w:rPr>
              <w:t>）</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A838359">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w:t>
            </w:r>
          </w:p>
          <w:p w14:paraId="3252B94F">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权重</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A9BEC95">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w:t>
            </w:r>
          </w:p>
          <w:p w14:paraId="3ACFE4A6">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得分</w:t>
            </w:r>
          </w:p>
        </w:tc>
        <w:tc>
          <w:tcPr>
            <w:tcW w:w="77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48389F2">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是否核心指标</w:t>
            </w:r>
          </w:p>
        </w:tc>
        <w:tc>
          <w:tcPr>
            <w:tcW w:w="46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54FFA5B">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说明</w:t>
            </w:r>
          </w:p>
        </w:tc>
      </w:tr>
      <w:tr w14:paraId="44F01C63">
        <w:tblPrEx>
          <w:tblCellMar>
            <w:top w:w="0" w:type="dxa"/>
            <w:left w:w="0" w:type="dxa"/>
            <w:bottom w:w="0" w:type="dxa"/>
            <w:right w:w="0" w:type="dxa"/>
          </w:tblCellMar>
        </w:tblPrEx>
        <w:trPr>
          <w:trHeight w:val="507"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6F995EF7">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奖扶人数</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9DD213D">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人</w:t>
            </w:r>
          </w:p>
        </w:tc>
        <w:tc>
          <w:tcPr>
            <w:tcW w:w="537" w:type="dxa"/>
            <w:gridSpan w:val="3"/>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3511692">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38DBD115">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1218</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63F0D7A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1218</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298D6D38">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31A3D17D">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4A88192">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F7FC415">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392582E">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004DD4FA">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332AC038">
        <w:tblPrEx>
          <w:tblCellMar>
            <w:top w:w="0" w:type="dxa"/>
            <w:left w:w="0" w:type="dxa"/>
            <w:bottom w:w="0" w:type="dxa"/>
            <w:right w:w="0" w:type="dxa"/>
          </w:tblCellMar>
        </w:tblPrEx>
        <w:trPr>
          <w:trHeight w:val="507"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4A7DEA31">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特扶人数</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5B8E3510">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人</w:t>
            </w:r>
          </w:p>
        </w:tc>
        <w:tc>
          <w:tcPr>
            <w:tcW w:w="537" w:type="dxa"/>
            <w:gridSpan w:val="3"/>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99689CA">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F310890">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162</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372251A8">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162</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3AA36F9A">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2AFD2B0F">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D699632">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66B3DB65">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CF4ACBA">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19318C9">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1DBCACB2">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0A1CFF16">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资金足额发放率</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572A132">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537" w:type="dxa"/>
            <w:gridSpan w:val="3"/>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99EC976">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0BA3ACF4">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212ED480">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C9AED65">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E920CAF">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3FDA357">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4700D8E">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09C4EF55">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31E5556">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6AD3138D">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6A39E414">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提高计生管理服务水平</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9EFD50B">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　</w:t>
            </w:r>
          </w:p>
        </w:tc>
        <w:tc>
          <w:tcPr>
            <w:tcW w:w="537" w:type="dxa"/>
            <w:gridSpan w:val="3"/>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0CCD18E">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定性</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C8FDDCD">
            <w:pPr>
              <w:ind w:right="-480" w:rightChars="-2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进一步提高</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63CB13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166E66A">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3A2582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61BF248">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15</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092A9D82">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15</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2E9468A">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0A43EC76">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7B9BBB26">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3EA1FA44">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提高服务对象的生活质量</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70AC7DC">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　</w:t>
            </w:r>
          </w:p>
        </w:tc>
        <w:tc>
          <w:tcPr>
            <w:tcW w:w="537" w:type="dxa"/>
            <w:gridSpan w:val="3"/>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23A235DD">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定性</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20F92B31">
            <w:pPr>
              <w:ind w:right="-240" w:rightChars="-1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有限提高</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1FAAA5B">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8661756">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F9A1382">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34EB5731">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15</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37CBB08">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15</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231FFFA5">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D9F1956">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3B9F98D3">
        <w:tblPrEx>
          <w:tblCellMar>
            <w:top w:w="0" w:type="dxa"/>
            <w:left w:w="0" w:type="dxa"/>
            <w:bottom w:w="0" w:type="dxa"/>
            <w:right w:w="0" w:type="dxa"/>
          </w:tblCellMar>
        </w:tblPrEx>
        <w:trPr>
          <w:trHeight w:val="507"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2067A8E0">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帮扶对象生活满意度</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3C66DD2">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537" w:type="dxa"/>
            <w:gridSpan w:val="3"/>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2E6FDFF7">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4EFD5EF">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95</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FEEE51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95</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AD6ED09">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25031A9">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98DED80">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4DCF774">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5C0E0092">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2038BC61">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bl>
    <w:p w14:paraId="74B6AA58">
      <w:pPr>
        <w:rPr>
          <w:rFonts w:hint="default"/>
        </w:rPr>
      </w:pPr>
    </w:p>
    <w:tbl>
      <w:tblPr>
        <w:tblStyle w:val="8"/>
        <w:tblW w:w="9136" w:type="dxa"/>
        <w:tblInd w:w="0" w:type="dxa"/>
        <w:tblLayout w:type="fixed"/>
        <w:tblCellMar>
          <w:top w:w="0" w:type="dxa"/>
          <w:left w:w="0" w:type="dxa"/>
          <w:bottom w:w="0" w:type="dxa"/>
          <w:right w:w="0" w:type="dxa"/>
        </w:tblCellMar>
      </w:tblPr>
      <w:tblGrid>
        <w:gridCol w:w="1349"/>
        <w:gridCol w:w="484"/>
        <w:gridCol w:w="323"/>
        <w:gridCol w:w="510"/>
        <w:gridCol w:w="478"/>
        <w:gridCol w:w="59"/>
        <w:gridCol w:w="836"/>
        <w:gridCol w:w="155"/>
        <w:gridCol w:w="736"/>
        <w:gridCol w:w="412"/>
        <w:gridCol w:w="119"/>
        <w:gridCol w:w="219"/>
        <w:gridCol w:w="897"/>
        <w:gridCol w:w="88"/>
        <w:gridCol w:w="529"/>
        <w:gridCol w:w="200"/>
        <w:gridCol w:w="507"/>
        <w:gridCol w:w="404"/>
        <w:gridCol w:w="370"/>
        <w:gridCol w:w="461"/>
      </w:tblGrid>
      <w:tr w14:paraId="2B063AC5">
        <w:tblPrEx>
          <w:tblCellMar>
            <w:top w:w="0" w:type="dxa"/>
            <w:left w:w="0" w:type="dxa"/>
            <w:bottom w:w="0" w:type="dxa"/>
            <w:right w:w="0" w:type="dxa"/>
          </w:tblCellMar>
        </w:tblPrEx>
        <w:trPr>
          <w:trHeight w:val="567" w:hRule="atLeast"/>
        </w:trPr>
        <w:tc>
          <w:tcPr>
            <w:tcW w:w="9136" w:type="dxa"/>
            <w:gridSpan w:val="2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1EE0D">
            <w:pPr>
              <w:jc w:val="center"/>
              <w:textAlignment w:val="center"/>
              <w:rPr>
                <w:rFonts w:hint="default" w:ascii="Times New Roman" w:hAnsi="Times New Roman" w:eastAsia="微软雅黑" w:cs="微软雅黑"/>
                <w:bCs/>
                <w:sz w:val="40"/>
                <w:szCs w:val="40"/>
              </w:rPr>
            </w:pPr>
            <w:r>
              <w:rPr>
                <w:rFonts w:ascii="方正小标宋_GBK" w:hAnsi="方正小标宋_GBK" w:eastAsia="方正小标宋_GBK" w:cs="方正小标宋_GBK"/>
                <w:bCs/>
                <w:sz w:val="32"/>
                <w:szCs w:val="32"/>
                <w:lang w:bidi="ar"/>
              </w:rPr>
              <w:t>2023年度二级项目绩效自评表</w:t>
            </w:r>
          </w:p>
        </w:tc>
      </w:tr>
      <w:tr w14:paraId="2E97438C">
        <w:tblPrEx>
          <w:tblCellMar>
            <w:top w:w="0" w:type="dxa"/>
            <w:left w:w="0" w:type="dxa"/>
            <w:bottom w:w="0" w:type="dxa"/>
            <w:right w:w="0" w:type="dxa"/>
          </w:tblCellMar>
        </w:tblPrEx>
        <w:trPr>
          <w:trHeight w:val="567" w:hRule="atLeast"/>
        </w:trPr>
        <w:tc>
          <w:tcPr>
            <w:tcW w:w="13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96D70">
            <w:pP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项目名称：</w:t>
            </w:r>
          </w:p>
        </w:tc>
        <w:tc>
          <w:tcPr>
            <w:tcW w:w="1795" w:type="dxa"/>
            <w:gridSpan w:val="4"/>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69B81B4E">
            <w:pPr>
              <w:ind w:left="-240" w:leftChars="-100"/>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优抚抚恤资金</w:t>
            </w:r>
          </w:p>
        </w:tc>
        <w:tc>
          <w:tcPr>
            <w:tcW w:w="895"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6FC7353">
            <w:pPr>
              <w:jc w:val="cente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项目编码：</w:t>
            </w:r>
          </w:p>
        </w:tc>
        <w:tc>
          <w:tcPr>
            <w:tcW w:w="1303"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2DE117E3">
            <w:pPr>
              <w:ind w:left="-240" w:leftChars="-1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50019324T000003817868</w:t>
            </w:r>
          </w:p>
        </w:tc>
        <w:tc>
          <w:tcPr>
            <w:tcW w:w="1235"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F5E260C">
            <w:pP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自评总分：</w:t>
            </w:r>
          </w:p>
        </w:tc>
        <w:tc>
          <w:tcPr>
            <w:tcW w:w="817"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49E6783F">
            <w:pPr>
              <w:ind w:left="-240" w:leftChars="-1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 xml:space="preserve">97.98 </w:t>
            </w: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99FD338">
            <w:pPr>
              <w:jc w:val="right"/>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83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376C603">
            <w:pPr>
              <w:textAlignment w:val="center"/>
              <w:rPr>
                <w:rFonts w:hint="default" w:ascii="Times New Roman" w:hAnsi="Times New Roman" w:eastAsia="方正仿宋_GBK"/>
                <w:bCs/>
                <w:sz w:val="18"/>
                <w:szCs w:val="18"/>
              </w:rPr>
            </w:pPr>
          </w:p>
        </w:tc>
      </w:tr>
      <w:tr w14:paraId="1E1C13FC">
        <w:tblPrEx>
          <w:tblCellMar>
            <w:top w:w="0" w:type="dxa"/>
            <w:left w:w="0" w:type="dxa"/>
            <w:bottom w:w="0" w:type="dxa"/>
            <w:right w:w="0" w:type="dxa"/>
          </w:tblCellMar>
        </w:tblPrEx>
        <w:trPr>
          <w:trHeight w:val="567" w:hRule="atLeast"/>
        </w:trPr>
        <w:tc>
          <w:tcPr>
            <w:tcW w:w="13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71F68">
            <w:pPr>
              <w:jc w:val="cente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项目主管部门：</w:t>
            </w:r>
          </w:p>
        </w:tc>
        <w:tc>
          <w:tcPr>
            <w:tcW w:w="1795" w:type="dxa"/>
            <w:gridSpan w:val="4"/>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384CD8E9">
            <w:pPr>
              <w:ind w:left="-240" w:leftChars="-100"/>
              <w:textAlignment w:val="center"/>
              <w:rPr>
                <w:rFonts w:hint="default" w:ascii="Times New Roman" w:hAnsi="Times New Roman" w:eastAsia="方正仿宋_GBK"/>
                <w:bCs/>
                <w:sz w:val="18"/>
                <w:szCs w:val="18"/>
                <w:lang w:bidi="ar"/>
              </w:rPr>
            </w:pPr>
            <w:r>
              <w:rPr>
                <w:rFonts w:hint="default" w:ascii="Times New Roman" w:hAnsi="Times New Roman" w:eastAsia="方正仿宋_GBK"/>
                <w:bCs/>
                <w:sz w:val="18"/>
                <w:szCs w:val="18"/>
                <w:lang w:bidi="ar"/>
              </w:rPr>
              <w:t>302-重庆市九龙坡区白市驿镇人民政府</w:t>
            </w:r>
          </w:p>
        </w:tc>
        <w:tc>
          <w:tcPr>
            <w:tcW w:w="895"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72A2D7F">
            <w:pPr>
              <w:jc w:val="cente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财政归口处室：</w:t>
            </w:r>
          </w:p>
        </w:tc>
        <w:tc>
          <w:tcPr>
            <w:tcW w:w="1303"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28204C96">
            <w:pPr>
              <w:ind w:left="-240" w:leftChars="-100"/>
              <w:jc w:val="center"/>
              <w:textAlignment w:val="center"/>
              <w:rPr>
                <w:rFonts w:hint="default" w:ascii="Times New Roman" w:hAnsi="Times New Roman" w:eastAsia="方正仿宋_GBK"/>
                <w:bCs/>
                <w:sz w:val="18"/>
                <w:szCs w:val="18"/>
                <w:lang w:bidi="ar"/>
              </w:rPr>
            </w:pPr>
            <w:r>
              <w:rPr>
                <w:rFonts w:hint="default" w:ascii="Times New Roman" w:hAnsi="Times New Roman" w:eastAsia="方正仿宋_GBK"/>
                <w:bCs/>
                <w:sz w:val="18"/>
                <w:szCs w:val="18"/>
                <w:lang w:bidi="ar"/>
              </w:rPr>
              <w:t>003-预算科</w:t>
            </w:r>
          </w:p>
        </w:tc>
        <w:tc>
          <w:tcPr>
            <w:tcW w:w="1235"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A26DC3F">
            <w:pPr>
              <w:jc w:val="center"/>
              <w:textAlignment w:val="center"/>
              <w:rPr>
                <w:rFonts w:hint="default" w:ascii="Times New Roman" w:hAnsi="Times New Roman" w:eastAsia="方正仿宋_GBK"/>
                <w:b/>
                <w:sz w:val="18"/>
                <w:szCs w:val="18"/>
              </w:rPr>
            </w:pPr>
            <w:r>
              <w:rPr>
                <w:rFonts w:hint="default" w:ascii="Times New Roman" w:hAnsi="Times New Roman" w:eastAsia="方正仿宋_GBK"/>
                <w:b/>
                <w:sz w:val="18"/>
                <w:szCs w:val="18"/>
                <w:lang w:bidi="ar"/>
              </w:rPr>
              <w:t>部门联系人：</w:t>
            </w:r>
          </w:p>
        </w:tc>
        <w:tc>
          <w:tcPr>
            <w:tcW w:w="817" w:type="dxa"/>
            <w:gridSpan w:val="3"/>
            <w:tcBorders>
              <w:top w:val="single" w:color="auto" w:sz="4" w:space="0"/>
              <w:left w:val="nil"/>
              <w:bottom w:val="single" w:color="auto" w:sz="4" w:space="0"/>
              <w:right w:val="single" w:color="auto" w:sz="4" w:space="0"/>
            </w:tcBorders>
            <w:shd w:val="clear" w:color="auto" w:fill="auto"/>
            <w:noWrap/>
            <w:tcMar>
              <w:top w:w="15" w:type="dxa"/>
              <w:left w:w="360" w:type="dxa"/>
              <w:right w:w="15" w:type="dxa"/>
            </w:tcMar>
            <w:vAlign w:val="center"/>
          </w:tcPr>
          <w:p w14:paraId="3FDC6136">
            <w:pPr>
              <w:ind w:left="-240" w:leftChars="-1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刘小玲</w:t>
            </w: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48A2611">
            <w:pPr>
              <w:jc w:val="both"/>
              <w:textAlignment w:val="center"/>
              <w:rPr>
                <w:rFonts w:hint="default" w:ascii="Times New Roman" w:hAnsi="Times New Roman" w:eastAsia="方正仿宋_GBK"/>
                <w:bCs/>
                <w:sz w:val="18"/>
                <w:szCs w:val="18"/>
              </w:rPr>
            </w:pPr>
            <w:r>
              <w:rPr>
                <w:rFonts w:hint="default" w:ascii="Times New Roman" w:hAnsi="Times New Roman" w:eastAsia="方正仿宋_GBK"/>
                <w:b/>
                <w:sz w:val="18"/>
                <w:szCs w:val="18"/>
                <w:lang w:bidi="ar"/>
              </w:rPr>
              <w:t>联系电话：</w:t>
            </w:r>
          </w:p>
        </w:tc>
        <w:tc>
          <w:tcPr>
            <w:tcW w:w="83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2E31EA9">
            <w:pPr>
              <w:textAlignment w:val="center"/>
              <w:rPr>
                <w:rFonts w:hint="default" w:ascii="Times New Roman" w:hAnsi="Times New Roman" w:eastAsia="方正仿宋_GBK"/>
                <w:bCs/>
                <w:sz w:val="18"/>
                <w:szCs w:val="18"/>
              </w:rPr>
            </w:pPr>
            <w:r>
              <w:rPr>
                <w:rFonts w:ascii="Times New Roman" w:hAnsi="Times New Roman" w:eastAsia="方正仿宋_GBK"/>
                <w:bCs/>
                <w:sz w:val="18"/>
                <w:szCs w:val="18"/>
                <w:lang w:bidi="ar"/>
              </w:rPr>
              <w:t>68065492</w:t>
            </w:r>
          </w:p>
        </w:tc>
      </w:tr>
      <w:tr w14:paraId="089715E5">
        <w:tblPrEx>
          <w:tblCellMar>
            <w:top w:w="0" w:type="dxa"/>
            <w:left w:w="0" w:type="dxa"/>
            <w:bottom w:w="0" w:type="dxa"/>
            <w:right w:w="0" w:type="dxa"/>
          </w:tblCellMar>
        </w:tblPrEx>
        <w:trPr>
          <w:trHeight w:val="567" w:hRule="atLeast"/>
        </w:trPr>
        <w:tc>
          <w:tcPr>
            <w:tcW w:w="9136" w:type="dxa"/>
            <w:gridSpan w:val="2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7752D">
            <w:pPr>
              <w:jc w:val="center"/>
              <w:textAlignment w:val="center"/>
              <w:rPr>
                <w:rFonts w:hint="default" w:ascii="Times New Roman" w:hAnsi="Times New Roman" w:eastAsia="方正仿宋_GBK"/>
                <w:bCs/>
                <w:sz w:val="28"/>
                <w:szCs w:val="28"/>
              </w:rPr>
            </w:pPr>
            <w:r>
              <w:rPr>
                <w:rFonts w:ascii="方正楷体_GBK" w:hAnsi="方正楷体_GBK" w:eastAsia="方正楷体_GBK" w:cs="方正楷体_GBK"/>
                <w:bCs/>
                <w:sz w:val="28"/>
                <w:szCs w:val="28"/>
                <w:lang w:bidi="ar"/>
              </w:rPr>
              <w:t>资金情况</w:t>
            </w:r>
          </w:p>
        </w:tc>
      </w:tr>
      <w:tr w14:paraId="1C8F8794">
        <w:tblPrEx>
          <w:tblCellMar>
            <w:top w:w="0" w:type="dxa"/>
            <w:left w:w="0" w:type="dxa"/>
            <w:bottom w:w="0" w:type="dxa"/>
            <w:right w:w="0" w:type="dxa"/>
          </w:tblCellMar>
        </w:tblPrEx>
        <w:trPr>
          <w:trHeight w:val="567"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F9DCD">
            <w:pPr>
              <w:jc w:val="center"/>
              <w:textAlignment w:val="center"/>
              <w:rPr>
                <w:rFonts w:hint="default" w:ascii="Times New Roman" w:hAnsi="Times New Roman" w:eastAsia="方正仿宋_GBK"/>
                <w:bCs/>
                <w:sz w:val="22"/>
                <w:szCs w:val="22"/>
              </w:rPr>
            </w:pPr>
          </w:p>
        </w:tc>
        <w:tc>
          <w:tcPr>
            <w:tcW w:w="2206" w:type="dxa"/>
            <w:gridSpan w:val="5"/>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8C5905F">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年初预算数</w:t>
            </w:r>
          </w:p>
        </w:tc>
        <w:tc>
          <w:tcPr>
            <w:tcW w:w="1422" w:type="dxa"/>
            <w:gridSpan w:val="4"/>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E40709D">
            <w:pPr>
              <w:jc w:val="center"/>
              <w:textAlignment w:val="center"/>
              <w:rPr>
                <w:rFonts w:hint="default" w:ascii="方正楷体_GBK" w:hAnsi="方正楷体_GBK" w:eastAsia="方正楷体_GBK" w:cs="方正楷体_GBK"/>
                <w:b/>
                <w:sz w:val="18"/>
                <w:szCs w:val="18"/>
                <w:lang w:bidi="ar"/>
              </w:rPr>
            </w:pPr>
            <w:r>
              <w:rPr>
                <w:rFonts w:ascii="方正楷体_GBK" w:hAnsi="方正楷体_GBK" w:eastAsia="方正楷体_GBK" w:cs="方正楷体_GBK"/>
                <w:b/>
                <w:sz w:val="18"/>
                <w:szCs w:val="18"/>
                <w:lang w:bidi="ar"/>
              </w:rPr>
              <w:t>全年（调整）</w:t>
            </w:r>
          </w:p>
          <w:p w14:paraId="092D2AA7">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预算数</w:t>
            </w:r>
          </w:p>
        </w:tc>
        <w:tc>
          <w:tcPr>
            <w:tcW w:w="1204"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4CA06A3">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全年执行数</w:t>
            </w:r>
          </w:p>
        </w:tc>
        <w:tc>
          <w:tcPr>
            <w:tcW w:w="72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56D5701">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执行率</w:t>
            </w: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EAFBF9D">
            <w:pPr>
              <w:jc w:val="center"/>
              <w:textAlignment w:val="center"/>
              <w:rPr>
                <w:rFonts w:hint="default" w:ascii="方正楷体_GBK" w:hAnsi="方正楷体_GBK" w:eastAsia="方正楷体_GBK" w:cs="方正楷体_GBK"/>
                <w:b/>
                <w:sz w:val="18"/>
                <w:szCs w:val="18"/>
                <w:lang w:bidi="ar"/>
              </w:rPr>
            </w:pPr>
            <w:r>
              <w:rPr>
                <w:rFonts w:ascii="方正楷体_GBK" w:hAnsi="方正楷体_GBK" w:eastAsia="方正楷体_GBK" w:cs="方正楷体_GBK"/>
                <w:b/>
                <w:sz w:val="18"/>
                <w:szCs w:val="18"/>
                <w:lang w:bidi="ar"/>
              </w:rPr>
              <w:t>执行率</w:t>
            </w:r>
          </w:p>
          <w:p w14:paraId="3756ECC9">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权重</w:t>
            </w:r>
          </w:p>
        </w:tc>
        <w:tc>
          <w:tcPr>
            <w:tcW w:w="83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CC6B383">
            <w:pPr>
              <w:jc w:val="center"/>
              <w:textAlignment w:val="center"/>
              <w:rPr>
                <w:rFonts w:hint="default" w:ascii="方正楷体_GBK" w:hAnsi="方正楷体_GBK" w:eastAsia="方正楷体_GBK" w:cs="方正楷体_GBK"/>
                <w:b/>
                <w:sz w:val="18"/>
                <w:szCs w:val="18"/>
                <w:lang w:bidi="ar"/>
              </w:rPr>
            </w:pPr>
            <w:r>
              <w:rPr>
                <w:rFonts w:ascii="方正楷体_GBK" w:hAnsi="方正楷体_GBK" w:eastAsia="方正楷体_GBK" w:cs="方正楷体_GBK"/>
                <w:b/>
                <w:sz w:val="18"/>
                <w:szCs w:val="18"/>
                <w:lang w:bidi="ar"/>
              </w:rPr>
              <w:t>执行率</w:t>
            </w:r>
          </w:p>
          <w:p w14:paraId="0DE16FED">
            <w:pPr>
              <w:jc w:val="center"/>
              <w:textAlignment w:val="center"/>
              <w:rPr>
                <w:rFonts w:hint="default" w:ascii="方正楷体_GBK" w:hAnsi="方正楷体_GBK" w:eastAsia="方正楷体_GBK" w:cs="方正楷体_GBK"/>
                <w:b/>
                <w:sz w:val="18"/>
                <w:szCs w:val="18"/>
              </w:rPr>
            </w:pPr>
            <w:r>
              <w:rPr>
                <w:rFonts w:ascii="方正楷体_GBK" w:hAnsi="方正楷体_GBK" w:eastAsia="方正楷体_GBK" w:cs="方正楷体_GBK"/>
                <w:b/>
                <w:sz w:val="18"/>
                <w:szCs w:val="18"/>
                <w:lang w:bidi="ar"/>
              </w:rPr>
              <w:t>得分</w:t>
            </w:r>
          </w:p>
        </w:tc>
      </w:tr>
      <w:tr w14:paraId="2CD6EAE8">
        <w:tblPrEx>
          <w:tblCellMar>
            <w:top w:w="0" w:type="dxa"/>
            <w:left w:w="0" w:type="dxa"/>
            <w:bottom w:w="0" w:type="dxa"/>
            <w:right w:w="0" w:type="dxa"/>
          </w:tblCellMar>
        </w:tblPrEx>
        <w:trPr>
          <w:trHeight w:val="567" w:hRule="atLeast"/>
        </w:trPr>
        <w:tc>
          <w:tcPr>
            <w:tcW w:w="1833"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1003F">
            <w:pPr>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年度总金额</w:t>
            </w:r>
          </w:p>
        </w:tc>
        <w:tc>
          <w:tcPr>
            <w:tcW w:w="2206" w:type="dxa"/>
            <w:gridSpan w:val="5"/>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38355AA">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0</w:t>
            </w:r>
          </w:p>
        </w:tc>
        <w:tc>
          <w:tcPr>
            <w:tcW w:w="1422"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07A405D">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83.97</w:t>
            </w:r>
          </w:p>
        </w:tc>
        <w:tc>
          <w:tcPr>
            <w:tcW w:w="1204"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D03EEF4">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 xml:space="preserve">82.2 </w:t>
            </w:r>
          </w:p>
        </w:tc>
        <w:tc>
          <w:tcPr>
            <w:tcW w:w="72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AF2BED6">
            <w:pPr>
              <w:jc w:val="center"/>
              <w:textAlignment w:val="top"/>
              <w:rPr>
                <w:rFonts w:hint="default" w:ascii="Times New Roman" w:hAnsi="Times New Roman" w:eastAsia="方正仿宋_GBK"/>
                <w:sz w:val="20"/>
                <w:szCs w:val="20"/>
                <w:lang w:bidi="ar"/>
              </w:rPr>
            </w:pPr>
          </w:p>
        </w:tc>
        <w:tc>
          <w:tcPr>
            <w:tcW w:w="91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D8FFA6B">
            <w:pPr>
              <w:jc w:val="center"/>
              <w:textAlignment w:val="top"/>
              <w:rPr>
                <w:rFonts w:hint="default" w:ascii="Times New Roman" w:hAnsi="Times New Roman" w:eastAsia="方正仿宋_GBK"/>
                <w:sz w:val="20"/>
                <w:szCs w:val="20"/>
                <w:lang w:bidi="ar"/>
              </w:rPr>
            </w:pPr>
          </w:p>
        </w:tc>
        <w:tc>
          <w:tcPr>
            <w:tcW w:w="83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786E39E">
            <w:pPr>
              <w:jc w:val="center"/>
              <w:textAlignment w:val="top"/>
              <w:rPr>
                <w:rFonts w:hint="default" w:ascii="Times New Roman" w:hAnsi="Times New Roman" w:eastAsia="方正仿宋_GBK"/>
                <w:sz w:val="20"/>
                <w:szCs w:val="20"/>
                <w:lang w:bidi="ar"/>
              </w:rPr>
            </w:pPr>
          </w:p>
        </w:tc>
      </w:tr>
      <w:tr w14:paraId="34DDB733">
        <w:tblPrEx>
          <w:tblCellMar>
            <w:top w:w="0" w:type="dxa"/>
            <w:left w:w="0" w:type="dxa"/>
            <w:bottom w:w="0" w:type="dxa"/>
            <w:right w:w="0" w:type="dxa"/>
          </w:tblCellMar>
        </w:tblPrEx>
        <w:trPr>
          <w:trHeight w:val="567"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E9D33">
            <w:pPr>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其中：财政拨款</w:t>
            </w:r>
          </w:p>
        </w:tc>
        <w:tc>
          <w:tcPr>
            <w:tcW w:w="2206"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17BFB">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0</w:t>
            </w:r>
          </w:p>
        </w:tc>
        <w:tc>
          <w:tcPr>
            <w:tcW w:w="142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E067A">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 xml:space="preserve">83.97 </w:t>
            </w:r>
          </w:p>
        </w:tc>
        <w:tc>
          <w:tcPr>
            <w:tcW w:w="120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B5C4D">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 xml:space="preserve">82.2 </w:t>
            </w:r>
          </w:p>
        </w:tc>
        <w:tc>
          <w:tcPr>
            <w:tcW w:w="7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0C89F">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97.88</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9D3CA6">
            <w:pPr>
              <w:jc w:val="center"/>
              <w:textAlignment w:val="top"/>
              <w:rPr>
                <w:rFonts w:hint="default" w:ascii="Times New Roman" w:hAnsi="Times New Roman" w:eastAsia="方正仿宋_GBK"/>
                <w:sz w:val="20"/>
                <w:szCs w:val="20"/>
                <w:lang w:bidi="ar"/>
              </w:rPr>
            </w:pPr>
            <w:r>
              <w:rPr>
                <w:rFonts w:hint="default" w:ascii="Times New Roman" w:hAnsi="Times New Roman" w:eastAsia="方正仿宋_GBK"/>
                <w:sz w:val="20"/>
                <w:szCs w:val="20"/>
                <w:lang w:bidi="ar"/>
              </w:rPr>
              <w:t>10.00</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360" w:type="dxa"/>
            </w:tcMar>
            <w:vAlign w:val="center"/>
          </w:tcPr>
          <w:p w14:paraId="5C2C91AE">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9.79</w:t>
            </w:r>
          </w:p>
        </w:tc>
      </w:tr>
      <w:tr w14:paraId="4E11CDF4">
        <w:tblPrEx>
          <w:tblCellMar>
            <w:top w:w="0" w:type="dxa"/>
            <w:left w:w="0" w:type="dxa"/>
            <w:bottom w:w="0" w:type="dxa"/>
            <w:right w:w="0" w:type="dxa"/>
          </w:tblCellMar>
        </w:tblPrEx>
        <w:trPr>
          <w:trHeight w:val="567"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9E416">
            <w:pPr>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一般公共预算</w:t>
            </w:r>
          </w:p>
        </w:tc>
        <w:tc>
          <w:tcPr>
            <w:tcW w:w="2206" w:type="dxa"/>
            <w:gridSpan w:val="5"/>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440018D">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0</w:t>
            </w:r>
          </w:p>
        </w:tc>
        <w:tc>
          <w:tcPr>
            <w:tcW w:w="1422" w:type="dxa"/>
            <w:gridSpan w:val="4"/>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68844BC">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 xml:space="preserve">83.97 </w:t>
            </w:r>
          </w:p>
        </w:tc>
        <w:tc>
          <w:tcPr>
            <w:tcW w:w="1204"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4C190DB">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 xml:space="preserve">82.2 </w:t>
            </w:r>
          </w:p>
        </w:tc>
        <w:tc>
          <w:tcPr>
            <w:tcW w:w="729"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0DEC9A6">
            <w:pPr>
              <w:jc w:val="cente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97.88</w:t>
            </w:r>
          </w:p>
        </w:tc>
        <w:tc>
          <w:tcPr>
            <w:tcW w:w="911"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DEA9F99">
            <w:pPr>
              <w:jc w:val="center"/>
              <w:textAlignment w:val="top"/>
              <w:rPr>
                <w:rFonts w:hint="default" w:ascii="Times New Roman" w:hAnsi="Times New Roman" w:eastAsia="方正仿宋_GBK"/>
                <w:sz w:val="20"/>
                <w:szCs w:val="20"/>
                <w:lang w:bidi="ar"/>
              </w:rPr>
            </w:pPr>
          </w:p>
        </w:tc>
        <w:tc>
          <w:tcPr>
            <w:tcW w:w="831"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360" w:type="dxa"/>
            </w:tcMar>
            <w:vAlign w:val="center"/>
          </w:tcPr>
          <w:p w14:paraId="3CF9968F">
            <w:pPr>
              <w:jc w:val="center"/>
              <w:textAlignment w:val="top"/>
              <w:rPr>
                <w:rFonts w:hint="default" w:ascii="Times New Roman" w:hAnsi="Times New Roman" w:eastAsia="方正仿宋_GBK"/>
                <w:sz w:val="20"/>
                <w:szCs w:val="20"/>
                <w:lang w:bidi="ar"/>
              </w:rPr>
            </w:pPr>
          </w:p>
        </w:tc>
      </w:tr>
      <w:tr w14:paraId="3880108F">
        <w:tblPrEx>
          <w:tblCellMar>
            <w:top w:w="0" w:type="dxa"/>
            <w:left w:w="0" w:type="dxa"/>
            <w:bottom w:w="0" w:type="dxa"/>
            <w:right w:w="0" w:type="dxa"/>
          </w:tblCellMar>
        </w:tblPrEx>
        <w:trPr>
          <w:trHeight w:val="567" w:hRule="atLeast"/>
        </w:trPr>
        <w:tc>
          <w:tcPr>
            <w:tcW w:w="9136" w:type="dxa"/>
            <w:gridSpan w:val="2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6F9F6">
            <w:pPr>
              <w:ind w:firstLine="280" w:firstLineChars="100"/>
              <w:jc w:val="center"/>
              <w:textAlignment w:val="center"/>
              <w:rPr>
                <w:rFonts w:hint="default" w:ascii="Times New Roman" w:hAnsi="Times New Roman" w:eastAsia="方正仿宋_GBK"/>
                <w:bCs/>
                <w:sz w:val="28"/>
                <w:szCs w:val="28"/>
              </w:rPr>
            </w:pPr>
            <w:r>
              <w:rPr>
                <w:rFonts w:hint="default" w:ascii="方正楷体_GBK" w:hAnsi="方正楷体_GBK" w:eastAsia="方正楷体_GBK" w:cs="方正楷体_GBK"/>
                <w:bCs/>
                <w:sz w:val="28"/>
                <w:szCs w:val="28"/>
                <w:lang w:bidi="ar"/>
              </w:rPr>
              <w:t>绩效目标</w:t>
            </w:r>
          </w:p>
        </w:tc>
      </w:tr>
      <w:tr w14:paraId="5E0B49CE">
        <w:tblPrEx>
          <w:tblCellMar>
            <w:top w:w="0" w:type="dxa"/>
            <w:left w:w="0" w:type="dxa"/>
            <w:bottom w:w="0" w:type="dxa"/>
            <w:right w:w="0" w:type="dxa"/>
          </w:tblCellMar>
        </w:tblPrEx>
        <w:trPr>
          <w:trHeight w:val="567" w:hRule="atLeast"/>
        </w:trPr>
        <w:tc>
          <w:tcPr>
            <w:tcW w:w="3144"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80EA6">
            <w:pPr>
              <w:jc w:val="center"/>
              <w:textAlignment w:val="center"/>
              <w:rPr>
                <w:rFonts w:hint="default" w:ascii="Times New Roman" w:hAnsi="Times New Roman" w:eastAsia="方正仿宋_GBK"/>
                <w:b/>
                <w:sz w:val="18"/>
                <w:szCs w:val="18"/>
                <w:lang w:bidi="ar"/>
              </w:rPr>
            </w:pPr>
            <w:r>
              <w:rPr>
                <w:rFonts w:hint="default" w:ascii="Times New Roman" w:hAnsi="Times New Roman" w:eastAsia="方正仿宋_GBK"/>
                <w:b/>
                <w:sz w:val="18"/>
                <w:szCs w:val="18"/>
                <w:lang w:bidi="ar"/>
              </w:rPr>
              <w:t>年初绩效目标</w:t>
            </w:r>
          </w:p>
        </w:tc>
        <w:tc>
          <w:tcPr>
            <w:tcW w:w="2536"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6C1D5">
            <w:pPr>
              <w:jc w:val="center"/>
              <w:textAlignment w:val="center"/>
              <w:rPr>
                <w:rFonts w:hint="default" w:ascii="Times New Roman" w:hAnsi="Times New Roman" w:eastAsia="方正仿宋_GBK"/>
                <w:b/>
                <w:sz w:val="18"/>
                <w:szCs w:val="18"/>
                <w:lang w:bidi="ar"/>
              </w:rPr>
            </w:pPr>
            <w:r>
              <w:rPr>
                <w:rFonts w:hint="default" w:ascii="Times New Roman" w:hAnsi="Times New Roman" w:eastAsia="方正仿宋_GBK"/>
                <w:b/>
                <w:sz w:val="18"/>
                <w:szCs w:val="18"/>
                <w:lang w:bidi="ar"/>
              </w:rPr>
              <w:t>全年（调整）绩效目标</w:t>
            </w:r>
          </w:p>
        </w:tc>
        <w:tc>
          <w:tcPr>
            <w:tcW w:w="3456" w:type="dxa"/>
            <w:gridSpan w:val="8"/>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DE6E5D1">
            <w:pPr>
              <w:jc w:val="center"/>
              <w:textAlignment w:val="center"/>
              <w:rPr>
                <w:rFonts w:hint="default" w:ascii="Times New Roman" w:hAnsi="Times New Roman" w:eastAsia="方正仿宋_GBK"/>
                <w:bCs/>
                <w:sz w:val="22"/>
                <w:szCs w:val="22"/>
              </w:rPr>
            </w:pPr>
            <w:r>
              <w:rPr>
                <w:rFonts w:hint="default" w:ascii="Times New Roman" w:hAnsi="Times New Roman" w:eastAsia="方正仿宋_GBK"/>
                <w:b/>
                <w:sz w:val="18"/>
                <w:szCs w:val="18"/>
                <w:lang w:bidi="ar"/>
              </w:rPr>
              <w:t>全年目标实际完成情况</w:t>
            </w:r>
          </w:p>
        </w:tc>
      </w:tr>
      <w:tr w14:paraId="47790E5C">
        <w:tblPrEx>
          <w:tblCellMar>
            <w:top w:w="0" w:type="dxa"/>
            <w:left w:w="0" w:type="dxa"/>
            <w:bottom w:w="0" w:type="dxa"/>
            <w:right w:w="0" w:type="dxa"/>
          </w:tblCellMar>
        </w:tblPrEx>
        <w:trPr>
          <w:trHeight w:val="567" w:hRule="atLeast"/>
        </w:trPr>
        <w:tc>
          <w:tcPr>
            <w:tcW w:w="3144"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14:paraId="721B5D97">
            <w:pP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为优抚对象及其他人员定期抚恤、生活及其他补助。</w:t>
            </w:r>
          </w:p>
        </w:tc>
        <w:tc>
          <w:tcPr>
            <w:tcW w:w="2536"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14:paraId="1EE2706E">
            <w:pP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为优抚对象及其他人员定期抚恤、生活及其他补助。</w:t>
            </w:r>
          </w:p>
        </w:tc>
        <w:tc>
          <w:tcPr>
            <w:tcW w:w="3456" w:type="dxa"/>
            <w:gridSpan w:val="8"/>
            <w:tcBorders>
              <w:top w:val="single" w:color="auto" w:sz="4" w:space="0"/>
              <w:left w:val="nil"/>
              <w:bottom w:val="single" w:color="auto" w:sz="4" w:space="0"/>
              <w:right w:val="single" w:color="auto" w:sz="4" w:space="0"/>
            </w:tcBorders>
            <w:shd w:val="clear" w:color="auto" w:fill="auto"/>
            <w:tcMar>
              <w:top w:w="15" w:type="dxa"/>
              <w:left w:w="15" w:type="dxa"/>
              <w:right w:w="15" w:type="dxa"/>
            </w:tcMar>
          </w:tcPr>
          <w:p w14:paraId="6FFFE820">
            <w:pPr>
              <w:textAlignment w:val="top"/>
              <w:rPr>
                <w:rFonts w:hint="default" w:ascii="Times New Roman" w:hAnsi="Times New Roman" w:eastAsia="方正仿宋_GBK"/>
                <w:sz w:val="20"/>
                <w:szCs w:val="20"/>
                <w:lang w:bidi="ar"/>
              </w:rPr>
            </w:pPr>
            <w:r>
              <w:rPr>
                <w:rFonts w:ascii="Times New Roman" w:hAnsi="Times New Roman" w:eastAsia="方正仿宋_GBK"/>
                <w:sz w:val="20"/>
                <w:szCs w:val="20"/>
                <w:lang w:bidi="ar"/>
              </w:rPr>
              <w:t>2023年优抚对象发放人数248人，为优抚对象及其他人员定期抚恤、生活及其他补助，有效改善了优抚对象生活情况。</w:t>
            </w:r>
          </w:p>
        </w:tc>
      </w:tr>
      <w:tr w14:paraId="54A6300D">
        <w:tblPrEx>
          <w:tblCellMar>
            <w:top w:w="0" w:type="dxa"/>
            <w:left w:w="0" w:type="dxa"/>
            <w:bottom w:w="0" w:type="dxa"/>
            <w:right w:w="0" w:type="dxa"/>
          </w:tblCellMar>
        </w:tblPrEx>
        <w:trPr>
          <w:trHeight w:val="628" w:hRule="atLeast"/>
        </w:trPr>
        <w:tc>
          <w:tcPr>
            <w:tcW w:w="9136" w:type="dxa"/>
            <w:gridSpan w:val="2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8A748">
            <w:pPr>
              <w:jc w:val="center"/>
              <w:textAlignment w:val="center"/>
              <w:rPr>
                <w:rFonts w:hint="default" w:ascii="Times New Roman" w:hAnsi="Times New Roman" w:eastAsia="方正仿宋_GBK"/>
                <w:bCs/>
                <w:sz w:val="28"/>
                <w:szCs w:val="28"/>
              </w:rPr>
            </w:pPr>
            <w:r>
              <w:rPr>
                <w:rFonts w:hint="default" w:ascii="方正楷体_GBK" w:hAnsi="方正楷体_GBK" w:eastAsia="方正楷体_GBK" w:cs="方正楷体_GBK"/>
                <w:bCs/>
                <w:sz w:val="28"/>
                <w:szCs w:val="28"/>
                <w:lang w:bidi="ar"/>
              </w:rPr>
              <w:t>绩效指标</w:t>
            </w:r>
          </w:p>
        </w:tc>
      </w:tr>
      <w:tr w14:paraId="7C6851A3">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E33B9">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指标名称</w:t>
            </w:r>
          </w:p>
        </w:tc>
        <w:tc>
          <w:tcPr>
            <w:tcW w:w="51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863013F">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计量单位</w:t>
            </w:r>
          </w:p>
        </w:tc>
        <w:tc>
          <w:tcPr>
            <w:tcW w:w="53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9339AD7">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指标性质</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BC7F27D">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指标值</w:t>
            </w:r>
          </w:p>
        </w:tc>
        <w:tc>
          <w:tcPr>
            <w:tcW w:w="73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0AE6AB9">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全年</w:t>
            </w:r>
          </w:p>
          <w:p w14:paraId="3E40EF5C">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完成值</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C2B6015">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偏离度（</w:t>
            </w:r>
            <w:r>
              <w:rPr>
                <w:rFonts w:ascii="方正楷体_GBK" w:hAnsi="方正楷体_GBK" w:eastAsia="方正楷体_GBK" w:cs="方正楷体_GBK"/>
                <w:bCs/>
                <w:sz w:val="18"/>
                <w:szCs w:val="18"/>
                <w:lang w:bidi="ar"/>
              </w:rPr>
              <w:t>%</w:t>
            </w:r>
            <w:r>
              <w:rPr>
                <w:rFonts w:hint="default" w:ascii="方正楷体_GBK" w:hAnsi="方正楷体_GBK" w:eastAsia="方正楷体_GBK" w:cs="方正楷体_GBK"/>
                <w:bCs/>
                <w:sz w:val="18"/>
                <w:szCs w:val="18"/>
                <w:lang w:bidi="ar"/>
              </w:rPr>
              <w:t>）</w:t>
            </w:r>
          </w:p>
        </w:tc>
        <w:tc>
          <w:tcPr>
            <w:tcW w:w="89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711EBC3">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得分系数（</w:t>
            </w:r>
            <w:r>
              <w:rPr>
                <w:rFonts w:ascii="方正楷体_GBK" w:hAnsi="方正楷体_GBK" w:eastAsia="方正楷体_GBK" w:cs="方正楷体_GBK"/>
                <w:bCs/>
                <w:sz w:val="18"/>
                <w:szCs w:val="18"/>
                <w:lang w:bidi="ar"/>
              </w:rPr>
              <w:t>%</w:t>
            </w:r>
            <w:r>
              <w:rPr>
                <w:rFonts w:hint="default" w:ascii="方正楷体_GBK" w:hAnsi="方正楷体_GBK" w:eastAsia="方正楷体_GBK" w:cs="方正楷体_GBK"/>
                <w:bCs/>
                <w:sz w:val="18"/>
                <w:szCs w:val="18"/>
                <w:lang w:bidi="ar"/>
              </w:rPr>
              <w:t>）</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58E3B0E">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w:t>
            </w:r>
          </w:p>
          <w:p w14:paraId="4C7C7029">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权重</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CE7BA32">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指标</w:t>
            </w:r>
          </w:p>
          <w:p w14:paraId="40DF002F">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得分</w:t>
            </w:r>
          </w:p>
        </w:tc>
        <w:tc>
          <w:tcPr>
            <w:tcW w:w="77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616D3C1">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是否核心指标</w:t>
            </w:r>
          </w:p>
        </w:tc>
        <w:tc>
          <w:tcPr>
            <w:tcW w:w="46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4C6744B">
            <w:pPr>
              <w:jc w:val="center"/>
              <w:textAlignment w:val="center"/>
              <w:rPr>
                <w:rFonts w:hint="default" w:ascii="方正楷体_GBK" w:hAnsi="方正楷体_GBK" w:eastAsia="方正楷体_GBK" w:cs="方正楷体_GBK"/>
                <w:bCs/>
                <w:sz w:val="18"/>
                <w:szCs w:val="18"/>
                <w:lang w:bidi="ar"/>
              </w:rPr>
            </w:pPr>
            <w:r>
              <w:rPr>
                <w:rFonts w:hint="default" w:ascii="方正楷体_GBK" w:hAnsi="方正楷体_GBK" w:eastAsia="方正楷体_GBK" w:cs="方正楷体_GBK"/>
                <w:bCs/>
                <w:sz w:val="18"/>
                <w:szCs w:val="18"/>
                <w:lang w:bidi="ar"/>
              </w:rPr>
              <w:t>说明</w:t>
            </w:r>
          </w:p>
        </w:tc>
      </w:tr>
      <w:tr w14:paraId="75C9212E">
        <w:tblPrEx>
          <w:tblCellMar>
            <w:top w:w="0" w:type="dxa"/>
            <w:left w:w="0" w:type="dxa"/>
            <w:bottom w:w="0" w:type="dxa"/>
            <w:right w:w="0" w:type="dxa"/>
          </w:tblCellMar>
        </w:tblPrEx>
        <w:trPr>
          <w:trHeight w:val="507"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4910C5BD">
            <w:pPr>
              <w:ind w:left="-240" w:leftChars="-100"/>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优抚对象发放人数</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237EB050">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人</w:t>
            </w:r>
          </w:p>
        </w:tc>
        <w:tc>
          <w:tcPr>
            <w:tcW w:w="537"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E3EBFEF">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856099E">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251</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7BBCB69">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248</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A777340">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1.2</w:t>
            </w:r>
          </w:p>
        </w:tc>
        <w:tc>
          <w:tcPr>
            <w:tcW w:w="897"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38D650C">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88</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26A4E81">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15</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352A03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13.2</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3D8AFC0">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ADB2FE4">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6C037DED">
        <w:tblPrEx>
          <w:tblCellMar>
            <w:top w:w="0" w:type="dxa"/>
            <w:left w:w="0" w:type="dxa"/>
            <w:bottom w:w="0" w:type="dxa"/>
            <w:right w:w="0" w:type="dxa"/>
          </w:tblCellMar>
        </w:tblPrEx>
        <w:trPr>
          <w:trHeight w:val="507"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400ADC85">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优抚抚恤发放准确率</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BBAA910">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537"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2F4C758">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390509D">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271621E">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22CDCC87">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C2C104A">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179B808">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595D9E1">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20D477D0">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2052FB2">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7086424A">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5D02EB20">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每月按时足额发放</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5403188B">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537"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5D1783F">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FFEC402">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0BB24045">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0584BBE">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665E8619">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34B514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0B794B90">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20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7548D15">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1B53A32">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5C0BE6D9">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69A9FE93">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优抚对象生活情况得到有效改善</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39984A9C">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　</w:t>
            </w:r>
          </w:p>
        </w:tc>
        <w:tc>
          <w:tcPr>
            <w:tcW w:w="537"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22730A28">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定性</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32595EF3">
            <w:pPr>
              <w:ind w:right="-240" w:rightChars="-100"/>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明显提高</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299C4F85">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6CA3607B">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2B92D3E">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2509865B">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15</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9741AEF">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15</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63A46C5">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34B9EED3">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44A68B8F">
        <w:tblPrEx>
          <w:tblCellMar>
            <w:top w:w="0" w:type="dxa"/>
            <w:left w:w="0" w:type="dxa"/>
            <w:bottom w:w="0" w:type="dxa"/>
            <w:right w:w="0" w:type="dxa"/>
          </w:tblCellMar>
        </w:tblPrEx>
        <w:trPr>
          <w:trHeight w:val="628"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4FA3F6A3">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可持续影响年度</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6039A2F4">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年</w:t>
            </w:r>
          </w:p>
        </w:tc>
        <w:tc>
          <w:tcPr>
            <w:tcW w:w="537"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E2D5F62">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4DB0E5ED">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6719F3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FF522CC">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A44B996">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9908249">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7E31FB6">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F443FE3">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853DF32">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r w14:paraId="29E60384">
        <w:tblPrEx>
          <w:tblCellMar>
            <w:top w:w="0" w:type="dxa"/>
            <w:left w:w="0" w:type="dxa"/>
            <w:bottom w:w="0" w:type="dxa"/>
            <w:right w:w="0" w:type="dxa"/>
          </w:tblCellMar>
        </w:tblPrEx>
        <w:trPr>
          <w:trHeight w:val="507" w:hRule="atLeast"/>
        </w:trPr>
        <w:tc>
          <w:tcPr>
            <w:tcW w:w="2156" w:type="dxa"/>
            <w:gridSpan w:val="3"/>
            <w:tcBorders>
              <w:top w:val="nil"/>
              <w:left w:val="single" w:color="auto" w:sz="4" w:space="0"/>
              <w:bottom w:val="single" w:color="auto" w:sz="4" w:space="0"/>
              <w:right w:val="single" w:color="auto" w:sz="4" w:space="0"/>
            </w:tcBorders>
            <w:shd w:val="clear" w:color="auto" w:fill="auto"/>
            <w:noWrap/>
            <w:tcMar>
              <w:top w:w="15" w:type="dxa"/>
              <w:left w:w="360" w:type="dxa"/>
              <w:right w:w="15" w:type="dxa"/>
            </w:tcMar>
            <w:vAlign w:val="center"/>
          </w:tcPr>
          <w:p w14:paraId="4444B34F">
            <w:pPr>
              <w:ind w:left="-240" w:leftChars="-100"/>
              <w:textAlignment w:val="top"/>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服务对象满意度</w:t>
            </w:r>
          </w:p>
        </w:tc>
        <w:tc>
          <w:tcPr>
            <w:tcW w:w="510"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1A9FA6AF">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537"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9CA37E6">
            <w:pPr>
              <w:ind w:left="-240" w:leftChars="-100"/>
              <w:jc w:val="center"/>
              <w:textAlignment w:val="center"/>
              <w:rPr>
                <w:rFonts w:hint="default" w:ascii="方正仿宋_GBK" w:hAnsi="方正仿宋_GBK" w:eastAsia="方正仿宋_GBK" w:cs="方正仿宋_GBK"/>
                <w:bCs/>
                <w:sz w:val="18"/>
                <w:szCs w:val="18"/>
                <w:lang w:bidi="ar"/>
              </w:rPr>
            </w:pPr>
            <w:r>
              <w:rPr>
                <w:rFonts w:ascii="方正仿宋_GBK" w:hAnsi="方正仿宋_GBK" w:eastAsia="方正仿宋_GBK" w:cs="方正仿宋_GBK"/>
                <w:bCs/>
                <w:sz w:val="18"/>
                <w:szCs w:val="18"/>
                <w:lang w:bidi="ar"/>
              </w:rPr>
              <w:t>≥</w:t>
            </w:r>
          </w:p>
        </w:tc>
        <w:tc>
          <w:tcPr>
            <w:tcW w:w="991"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5DCF78D3">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98</w:t>
            </w:r>
          </w:p>
        </w:tc>
        <w:tc>
          <w:tcPr>
            <w:tcW w:w="736"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B5B23AB">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98</w:t>
            </w:r>
          </w:p>
        </w:tc>
        <w:tc>
          <w:tcPr>
            <w:tcW w:w="750" w:type="dxa"/>
            <w:gridSpan w:val="3"/>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2746256">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0</w:t>
            </w:r>
          </w:p>
        </w:tc>
        <w:tc>
          <w:tcPr>
            <w:tcW w:w="897" w:type="dxa"/>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75ED69F6">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100</w:t>
            </w:r>
          </w:p>
        </w:tc>
        <w:tc>
          <w:tcPr>
            <w:tcW w:w="61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3006F1C9">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07" w:type="dxa"/>
            <w:gridSpan w:val="2"/>
            <w:tcBorders>
              <w:top w:val="nil"/>
              <w:left w:val="nil"/>
              <w:bottom w:val="single" w:color="auto" w:sz="4" w:space="0"/>
              <w:right w:val="single" w:color="auto" w:sz="4" w:space="0"/>
            </w:tcBorders>
            <w:shd w:val="clear" w:color="auto" w:fill="auto"/>
            <w:noWrap/>
            <w:tcMar>
              <w:top w:w="15" w:type="dxa"/>
              <w:left w:w="15" w:type="dxa"/>
              <w:right w:w="360" w:type="dxa"/>
            </w:tcMar>
            <w:vAlign w:val="center"/>
          </w:tcPr>
          <w:p w14:paraId="157689C2">
            <w:pPr>
              <w:jc w:val="center"/>
              <w:textAlignment w:val="center"/>
              <w:rPr>
                <w:rFonts w:hint="default" w:ascii="Times New Roman" w:hAnsi="Times New Roman" w:eastAsia="方正仿宋_GBK"/>
                <w:bCs/>
                <w:sz w:val="18"/>
                <w:szCs w:val="18"/>
                <w:lang w:bidi="ar"/>
              </w:rPr>
            </w:pPr>
            <w:r>
              <w:rPr>
                <w:rFonts w:ascii="Times New Roman" w:hAnsi="Times New Roman" w:eastAsia="方正仿宋_GBK"/>
                <w:bCs/>
                <w:sz w:val="18"/>
                <w:szCs w:val="18"/>
                <w:lang w:bidi="ar"/>
              </w:rPr>
              <w:t>10</w:t>
            </w:r>
          </w:p>
        </w:tc>
        <w:tc>
          <w:tcPr>
            <w:tcW w:w="774" w:type="dxa"/>
            <w:gridSpan w:val="2"/>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7F8F93DD">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c>
          <w:tcPr>
            <w:tcW w:w="461" w:type="dxa"/>
            <w:tcBorders>
              <w:top w:val="nil"/>
              <w:left w:val="nil"/>
              <w:bottom w:val="single" w:color="auto" w:sz="4" w:space="0"/>
              <w:right w:val="single" w:color="auto" w:sz="4" w:space="0"/>
            </w:tcBorders>
            <w:shd w:val="clear" w:color="auto" w:fill="auto"/>
            <w:noWrap/>
            <w:tcMar>
              <w:top w:w="15" w:type="dxa"/>
              <w:left w:w="360" w:type="dxa"/>
              <w:right w:w="15" w:type="dxa"/>
            </w:tcMar>
            <w:vAlign w:val="center"/>
          </w:tcPr>
          <w:p w14:paraId="422894EC">
            <w:pPr>
              <w:ind w:firstLine="180" w:firstLineChars="100"/>
              <w:textAlignment w:val="center"/>
              <w:rPr>
                <w:rFonts w:hint="default" w:ascii="Times New Roman" w:hAnsi="Times New Roman" w:eastAsia="方正仿宋_GBK"/>
                <w:bCs/>
                <w:sz w:val="18"/>
                <w:szCs w:val="18"/>
              </w:rPr>
            </w:pPr>
            <w:r>
              <w:rPr>
                <w:rFonts w:hint="default" w:ascii="Times New Roman" w:hAnsi="Times New Roman" w:eastAsia="方正仿宋_GBK"/>
                <w:bCs/>
                <w:sz w:val="18"/>
                <w:szCs w:val="18"/>
                <w:lang w:bidi="ar"/>
              </w:rPr>
              <w:t>　</w:t>
            </w:r>
          </w:p>
        </w:tc>
      </w:tr>
    </w:tbl>
    <w:p w14:paraId="7821BA5D">
      <w:pPr>
        <w:pStyle w:val="12"/>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（二）单位绩效评价情况</w:t>
      </w:r>
    </w:p>
    <w:p w14:paraId="40F772B4">
      <w:pPr>
        <w:pStyle w:val="15"/>
        <w:autoSpaceDE w:val="0"/>
        <w:spacing w:line="600"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14:paraId="6FF83309">
      <w:pPr>
        <w:pStyle w:val="7"/>
        <w:shd w:val="clear" w:color="auto" w:fill="FFFFFF"/>
        <w:spacing w:before="0" w:beforeAutospacing="0" w:after="0" w:afterAutospacing="0" w:line="600" w:lineRule="exact"/>
        <w:ind w:firstLine="640" w:firstLineChars="20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（三）财政绩效评价情况</w:t>
      </w:r>
    </w:p>
    <w:p w14:paraId="1FCAE3B2">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458DEE38">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六、专业名词解释</w:t>
      </w:r>
    </w:p>
    <w:p w14:paraId="70F8A9EA">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0E9B7278">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C830DD4">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4AB66C9C">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3717A68">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371CA89">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7F73D30A">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19742EB5">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193083D6">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53E776A">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78781311">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3180733B">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D1623F">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B2CD20">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34740DFB">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6349295A">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08C4535D">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EBEDF50">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七、决算公开联系方式及信息反馈渠道</w:t>
      </w:r>
    </w:p>
    <w:p w14:paraId="160B8C3D">
      <w:pPr>
        <w:pStyle w:val="12"/>
        <w:autoSpaceDE w:val="0"/>
        <w:spacing w:line="600" w:lineRule="exact"/>
        <w:ind w:firstLine="640"/>
        <w:rPr>
          <w:rStyle w:val="11"/>
          <w:rFonts w:ascii="Times New Roman" w:hAnsi="Times New Roman" w:eastAsia="方正仿宋_GBK" w:cs="方正仿宋_GBK"/>
          <w:sz w:val="32"/>
          <w:szCs w:val="32"/>
          <w:shd w:val="clear" w:color="auto" w:fill="FFFF00"/>
        </w:rPr>
        <w:sectPr>
          <w:footerReference r:id="rId3" w:type="default"/>
          <w:pgSz w:w="11915" w:h="16840"/>
          <w:pgMar w:top="2098" w:right="1531" w:bottom="1984" w:left="1531" w:header="851" w:footer="992" w:gutter="0"/>
          <w:cols w:space="720" w:num="1"/>
          <w:docGrid w:type="lines" w:linePitch="312" w:charSpace="0"/>
        </w:sectPr>
      </w:pPr>
      <w:r>
        <w:rPr>
          <w:rFonts w:ascii="Times New Roman" w:hAnsi="Times New Roman" w:eastAsia="方正仿宋_GBK" w:cs="方正仿宋_GBK"/>
          <w:sz w:val="32"/>
          <w:szCs w:val="32"/>
          <w:shd w:val="clear" w:color="auto" w:fill="FFFFFF"/>
        </w:rPr>
        <w:t>本单位决算公开信息反馈和联系方式：</w:t>
      </w:r>
      <w:r>
        <w:rPr>
          <w:rFonts w:hint="eastAsia" w:ascii="Times New Roman" w:hAnsi="Times New Roman" w:eastAsia="方正仿宋_GBK" w:cs="方正仿宋_GBK"/>
          <w:sz w:val="32"/>
          <w:szCs w:val="32"/>
          <w:shd w:val="clear" w:color="auto" w:fill="FFFFFF"/>
        </w:rPr>
        <w:t>023-65707445。</w:t>
      </w:r>
    </w:p>
    <w:p w14:paraId="673C0DD4">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342B34FA">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05EB6FC3">
            <w:pPr>
              <w:spacing w:line="400" w:lineRule="exact"/>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收入支出决算总表</w:t>
            </w:r>
          </w:p>
        </w:tc>
      </w:tr>
      <w:tr w14:paraId="6D1967CB">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789C29F1">
            <w:pPr>
              <w:spacing w:line="200" w:lineRule="exact"/>
              <w:rPr>
                <w:rFonts w:hint="default" w:ascii="Times New Roman" w:hAnsi="Times New Roman" w:eastAsia="方正仿宋_GBK" w:cs="方正仿宋_GBK"/>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1A01FB90">
            <w:pPr>
              <w:spacing w:line="200" w:lineRule="exact"/>
              <w:jc w:val="right"/>
              <w:rPr>
                <w:rFonts w:hint="default" w:ascii="Times New Roman" w:hAnsi="Times New Roman" w:eastAsia="方正仿宋_GBK" w:cs="方正仿宋_GBK"/>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591C8446">
            <w:pPr>
              <w:spacing w:line="200" w:lineRule="exact"/>
              <w:rPr>
                <w:rFonts w:hint="default" w:ascii="Times New Roman" w:hAnsi="Times New Roman" w:eastAsia="方正仿宋_GBK" w:cs="方正仿宋_GBK"/>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60B5DC7">
            <w:pPr>
              <w:spacing w:line="28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公开01表</w:t>
            </w:r>
          </w:p>
        </w:tc>
      </w:tr>
      <w:tr w14:paraId="39A7F4C7">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02AFC20C">
            <w:pPr>
              <w:spacing w:line="200" w:lineRule="exact"/>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公开单位：重庆市九龙坡区白市驿镇人民政府（本级）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2BB3FE08">
            <w:pPr>
              <w:spacing w:line="200" w:lineRule="exact"/>
              <w:rPr>
                <w:rFonts w:hint="default" w:ascii="Times New Roman" w:hAnsi="Times New Roman" w:eastAsia="方正仿宋_GBK" w:cs="方正仿宋_GBK"/>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325512D">
            <w:pPr>
              <w:spacing w:line="28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6ECA3947">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6506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287982">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支出</w:t>
            </w:r>
          </w:p>
        </w:tc>
      </w:tr>
      <w:tr w14:paraId="52B318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45CD1">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6999DD">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08840">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B7FEB3">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决算数</w:t>
            </w:r>
          </w:p>
        </w:tc>
      </w:tr>
      <w:tr w14:paraId="1F39BBA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37FEB">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F20BA">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7,524.58</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76EEA">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DDDA">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3,952.83</w:t>
            </w:r>
          </w:p>
        </w:tc>
      </w:tr>
      <w:tr w14:paraId="426E474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1C0A1">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79FBA">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41.20</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A78819">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05A5">
            <w:pPr>
              <w:spacing w:line="240" w:lineRule="exact"/>
              <w:jc w:val="center"/>
              <w:textAlignment w:val="center"/>
              <w:rPr>
                <w:rFonts w:hint="default" w:ascii="Times New Roman" w:hAnsi="Times New Roman" w:eastAsia="方正仿宋_GBK" w:cs="方正仿宋_GBK"/>
                <w:color w:val="000000"/>
                <w:sz w:val="20"/>
                <w:szCs w:val="20"/>
              </w:rPr>
            </w:pPr>
          </w:p>
        </w:tc>
      </w:tr>
      <w:tr w14:paraId="4A1F290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09149">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5CFB">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76039E">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59698">
            <w:pPr>
              <w:spacing w:line="240" w:lineRule="exact"/>
              <w:jc w:val="center"/>
              <w:textAlignment w:val="center"/>
              <w:rPr>
                <w:rFonts w:hint="default" w:ascii="Times New Roman" w:hAnsi="Times New Roman" w:eastAsia="方正仿宋_GBK" w:cs="方正仿宋_GBK"/>
                <w:color w:val="000000"/>
                <w:sz w:val="20"/>
                <w:szCs w:val="20"/>
              </w:rPr>
            </w:pPr>
          </w:p>
        </w:tc>
      </w:tr>
      <w:tr w14:paraId="5F4D7C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A2EC">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061C">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F39DD">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B9705">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64.55</w:t>
            </w:r>
          </w:p>
        </w:tc>
      </w:tr>
      <w:tr w14:paraId="5C1B3A0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C1554">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B1147">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2C1DD">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3F281">
            <w:pPr>
              <w:spacing w:line="240" w:lineRule="exact"/>
              <w:jc w:val="center"/>
              <w:textAlignment w:val="center"/>
              <w:rPr>
                <w:rFonts w:hint="default" w:ascii="Times New Roman" w:hAnsi="Times New Roman" w:eastAsia="方正仿宋_GBK" w:cs="方正仿宋_GBK"/>
                <w:color w:val="000000"/>
                <w:sz w:val="20"/>
                <w:szCs w:val="20"/>
              </w:rPr>
            </w:pPr>
          </w:p>
        </w:tc>
      </w:tr>
      <w:tr w14:paraId="5D71DFD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EB50E">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93A1">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607483">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28415">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48.29</w:t>
            </w:r>
          </w:p>
        </w:tc>
      </w:tr>
      <w:tr w14:paraId="57D74B5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4F625">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3EEBC">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6AA7E6">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7D0EF">
            <w:pPr>
              <w:spacing w:line="240" w:lineRule="exact"/>
              <w:jc w:val="center"/>
              <w:textAlignment w:val="center"/>
              <w:rPr>
                <w:rFonts w:hint="default" w:ascii="Times New Roman" w:hAnsi="Times New Roman" w:eastAsia="方正仿宋_GBK" w:cs="方正仿宋_GBK"/>
                <w:color w:val="000000"/>
                <w:sz w:val="20"/>
                <w:szCs w:val="20"/>
              </w:rPr>
            </w:pPr>
          </w:p>
        </w:tc>
      </w:tr>
      <w:tr w14:paraId="595264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36096">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A4D5BF8">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E0E23">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34C6">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1,869.65</w:t>
            </w:r>
          </w:p>
        </w:tc>
      </w:tr>
      <w:tr w14:paraId="314A00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7454A">
            <w:pPr>
              <w:spacing w:line="240" w:lineRule="exact"/>
              <w:rPr>
                <w:rFonts w:hint="default" w:ascii="Times New Roman" w:hAnsi="Times New Roman"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A1533">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C4640">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07D9">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622.30</w:t>
            </w:r>
          </w:p>
        </w:tc>
      </w:tr>
      <w:tr w14:paraId="4384A3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B9565">
            <w:pPr>
              <w:spacing w:line="240" w:lineRule="exact"/>
              <w:rPr>
                <w:rFonts w:hint="default" w:ascii="Times New Roman" w:hAnsi="Times New Roman"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F471D">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081474">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575CA">
            <w:pPr>
              <w:spacing w:line="240" w:lineRule="exact"/>
              <w:jc w:val="center"/>
              <w:textAlignment w:val="center"/>
              <w:rPr>
                <w:rFonts w:hint="default" w:ascii="Times New Roman" w:hAnsi="Times New Roman" w:eastAsia="方正仿宋_GBK" w:cs="方正仿宋_GBK"/>
                <w:color w:val="000000"/>
                <w:sz w:val="20"/>
                <w:szCs w:val="20"/>
              </w:rPr>
            </w:pPr>
          </w:p>
        </w:tc>
      </w:tr>
      <w:tr w14:paraId="4DBC429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16D1">
            <w:pPr>
              <w:spacing w:line="240" w:lineRule="exact"/>
              <w:rPr>
                <w:rFonts w:hint="default" w:ascii="Times New Roman" w:hAnsi="Times New Roman"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B37EC">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BD5D70">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392D">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290.52</w:t>
            </w:r>
          </w:p>
        </w:tc>
      </w:tr>
      <w:tr w14:paraId="63ABD0A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4AE58">
            <w:pPr>
              <w:spacing w:line="240" w:lineRule="exact"/>
              <w:rPr>
                <w:rFonts w:hint="default" w:ascii="Times New Roman" w:hAnsi="Times New Roman"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144FB">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B010F4">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703DB">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128.08</w:t>
            </w:r>
          </w:p>
        </w:tc>
      </w:tr>
      <w:tr w14:paraId="0FFC550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FBC3B">
            <w:pPr>
              <w:spacing w:line="240" w:lineRule="exact"/>
              <w:rPr>
                <w:rFonts w:hint="default" w:ascii="Times New Roman" w:hAnsi="Times New Roman" w:eastAsia="方正仿宋_GBK" w:cs="方正仿宋_GBK"/>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F40E">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63A802">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13649">
            <w:pPr>
              <w:spacing w:line="240" w:lineRule="exact"/>
              <w:jc w:val="center"/>
              <w:textAlignment w:val="center"/>
              <w:rPr>
                <w:rFonts w:hint="default" w:ascii="Times New Roman" w:hAnsi="Times New Roman" w:eastAsia="方正仿宋_GBK" w:cs="方正仿宋_GBK"/>
                <w:color w:val="000000"/>
                <w:sz w:val="20"/>
                <w:szCs w:val="20"/>
              </w:rPr>
            </w:pPr>
          </w:p>
        </w:tc>
      </w:tr>
      <w:tr w14:paraId="5A24B45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6C475">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BB151">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E5115">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9789B">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49.81</w:t>
            </w:r>
          </w:p>
        </w:tc>
      </w:tr>
      <w:tr w14:paraId="3B19B8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65161">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CDACB">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326E71">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D6F0">
            <w:pPr>
              <w:spacing w:line="240" w:lineRule="exact"/>
              <w:jc w:val="center"/>
              <w:textAlignment w:val="center"/>
              <w:rPr>
                <w:rFonts w:hint="default" w:ascii="Times New Roman" w:hAnsi="Times New Roman" w:eastAsia="方正仿宋_GBK" w:cs="方正仿宋_GBK"/>
                <w:color w:val="000000"/>
                <w:sz w:val="20"/>
                <w:szCs w:val="20"/>
              </w:rPr>
            </w:pPr>
          </w:p>
        </w:tc>
      </w:tr>
      <w:tr w14:paraId="3D23B57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A88DE">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18703">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55A2D">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15341">
            <w:pPr>
              <w:spacing w:line="240" w:lineRule="exact"/>
              <w:jc w:val="center"/>
              <w:textAlignment w:val="center"/>
              <w:rPr>
                <w:rFonts w:hint="default" w:ascii="Times New Roman" w:hAnsi="Times New Roman" w:eastAsia="方正仿宋_GBK" w:cs="方正仿宋_GBK"/>
                <w:color w:val="000000"/>
                <w:sz w:val="20"/>
                <w:szCs w:val="20"/>
              </w:rPr>
            </w:pPr>
          </w:p>
        </w:tc>
      </w:tr>
      <w:tr w14:paraId="2E3919A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54955">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1712">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0FB88">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E831F">
            <w:pPr>
              <w:spacing w:line="240" w:lineRule="exact"/>
              <w:jc w:val="center"/>
              <w:textAlignment w:val="center"/>
              <w:rPr>
                <w:rFonts w:hint="default" w:ascii="Times New Roman" w:hAnsi="Times New Roman" w:eastAsia="方正仿宋_GBK" w:cs="方正仿宋_GBK"/>
                <w:color w:val="000000"/>
                <w:sz w:val="20"/>
                <w:szCs w:val="20"/>
              </w:rPr>
            </w:pPr>
          </w:p>
        </w:tc>
      </w:tr>
      <w:tr w14:paraId="7EE2CBA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8CF0A">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B8A27">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FFB3A3">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5A44">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11.62</w:t>
            </w:r>
          </w:p>
        </w:tc>
      </w:tr>
      <w:tr w14:paraId="69E560D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C980B">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1C2ED">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AFCB45">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619B8">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355.72</w:t>
            </w:r>
          </w:p>
        </w:tc>
      </w:tr>
      <w:tr w14:paraId="2712CE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1E0E5">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D662A">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54335">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01C1A">
            <w:pPr>
              <w:spacing w:line="240" w:lineRule="exact"/>
              <w:jc w:val="center"/>
              <w:textAlignment w:val="center"/>
              <w:rPr>
                <w:rFonts w:hint="default" w:ascii="Times New Roman" w:hAnsi="Times New Roman" w:eastAsia="方正仿宋_GBK" w:cs="方正仿宋_GBK"/>
                <w:color w:val="000000"/>
                <w:sz w:val="20"/>
                <w:szCs w:val="20"/>
              </w:rPr>
            </w:pPr>
          </w:p>
        </w:tc>
      </w:tr>
      <w:tr w14:paraId="2315D03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1F278">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95D9">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F47EC5">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03CB6">
            <w:pPr>
              <w:spacing w:line="240" w:lineRule="exact"/>
              <w:jc w:val="center"/>
              <w:textAlignment w:val="center"/>
              <w:rPr>
                <w:rFonts w:hint="default" w:ascii="Times New Roman" w:hAnsi="Times New Roman" w:eastAsia="方正仿宋_GBK" w:cs="方正仿宋_GBK"/>
                <w:color w:val="000000"/>
                <w:sz w:val="20"/>
                <w:szCs w:val="20"/>
              </w:rPr>
            </w:pPr>
          </w:p>
        </w:tc>
      </w:tr>
      <w:tr w14:paraId="63A89F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25787">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4A5B2">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5545C">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23E30">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137.00</w:t>
            </w:r>
          </w:p>
        </w:tc>
      </w:tr>
      <w:tr w14:paraId="23DBFD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96A05">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535F5">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D3C04E">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57B68">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35.41</w:t>
            </w:r>
          </w:p>
        </w:tc>
      </w:tr>
      <w:tr w14:paraId="32BDFC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7C55F">
            <w:pPr>
              <w:spacing w:line="240" w:lineRule="exact"/>
              <w:jc w:val="center"/>
              <w:rPr>
                <w:rFonts w:hint="default" w:ascii="Times New Roman" w:hAnsi="Times New Roman" w:eastAsia="方正仿宋_GBK" w:cs="方正仿宋_GBK"/>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ABB2">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E6B1DD">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6232">
            <w:pPr>
              <w:spacing w:line="240" w:lineRule="exact"/>
              <w:jc w:val="center"/>
              <w:textAlignment w:val="center"/>
              <w:rPr>
                <w:rFonts w:hint="default" w:ascii="Times New Roman" w:hAnsi="Times New Roman" w:eastAsia="方正仿宋_GBK" w:cs="方正仿宋_GBK"/>
                <w:color w:val="000000"/>
                <w:sz w:val="20"/>
                <w:szCs w:val="20"/>
              </w:rPr>
            </w:pPr>
          </w:p>
        </w:tc>
      </w:tr>
      <w:tr w14:paraId="08EF474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0D073">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8DCB">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515931">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B2B2">
            <w:pPr>
              <w:spacing w:line="240" w:lineRule="exact"/>
              <w:jc w:val="center"/>
              <w:textAlignment w:val="center"/>
              <w:rPr>
                <w:rFonts w:hint="default" w:ascii="Times New Roman" w:hAnsi="Times New Roman" w:eastAsia="方正仿宋_GBK" w:cs="方正仿宋_GBK"/>
                <w:color w:val="000000"/>
                <w:sz w:val="20"/>
                <w:szCs w:val="20"/>
              </w:rPr>
            </w:pPr>
          </w:p>
        </w:tc>
      </w:tr>
      <w:tr w14:paraId="7C880BF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E6F38">
            <w:pPr>
              <w:spacing w:line="240" w:lineRule="exact"/>
              <w:rPr>
                <w:rFonts w:hint="default" w:ascii="Times New Roman" w:hAnsi="Times New Roman" w:eastAsia="方正仿宋_GBK" w:cs="方正仿宋_GBK"/>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D9DEC">
            <w:pPr>
              <w:spacing w:line="240" w:lineRule="exact"/>
              <w:jc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B033C3">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E8F30">
            <w:pPr>
              <w:spacing w:line="240" w:lineRule="exact"/>
              <w:jc w:val="center"/>
              <w:textAlignment w:val="center"/>
              <w:rPr>
                <w:rFonts w:hint="default" w:ascii="Times New Roman" w:hAnsi="Times New Roman" w:eastAsia="方正仿宋_GBK" w:cs="方正仿宋_GBK"/>
                <w:color w:val="000000"/>
                <w:sz w:val="20"/>
                <w:szCs w:val="20"/>
              </w:rPr>
            </w:pPr>
          </w:p>
        </w:tc>
      </w:tr>
      <w:tr w14:paraId="32EE134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0C3F4">
            <w:pPr>
              <w:spacing w:line="24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A0F6D">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EB3BF">
            <w:pPr>
              <w:spacing w:line="24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276A2">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r>
      <w:tr w14:paraId="1DE57A0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71A68">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CF2C7">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AA4D2">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1CEC0">
            <w:pPr>
              <w:spacing w:line="240" w:lineRule="exact"/>
              <w:jc w:val="center"/>
              <w:textAlignment w:val="center"/>
              <w:rPr>
                <w:rFonts w:hint="default" w:ascii="Times New Roman" w:hAnsi="Times New Roman" w:eastAsia="方正仿宋_GBK" w:cs="方正仿宋_GBK"/>
                <w:color w:val="000000"/>
                <w:sz w:val="20"/>
                <w:szCs w:val="20"/>
              </w:rPr>
            </w:pPr>
          </w:p>
        </w:tc>
      </w:tr>
      <w:tr w14:paraId="0058216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68BE7">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1C2FB">
            <w:pPr>
              <w:spacing w:line="240" w:lineRule="exact"/>
              <w:jc w:val="center"/>
              <w:textAlignment w:val="center"/>
              <w:rPr>
                <w:rFonts w:hint="default" w:ascii="Times New Roman" w:hAnsi="Times New Roman" w:eastAsia="方正仿宋_GBK" w:cs="方正仿宋_GBK"/>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1FB83">
            <w:pPr>
              <w:spacing w:line="24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6AB2C0">
            <w:pPr>
              <w:spacing w:line="240" w:lineRule="exact"/>
              <w:jc w:val="center"/>
              <w:textAlignment w:val="center"/>
              <w:rPr>
                <w:rFonts w:hint="default" w:ascii="Times New Roman" w:hAnsi="Times New Roman" w:eastAsia="方正仿宋_GBK" w:cs="方正仿宋_GBK"/>
                <w:color w:val="000000"/>
                <w:sz w:val="20"/>
                <w:szCs w:val="20"/>
              </w:rPr>
            </w:pPr>
          </w:p>
        </w:tc>
      </w:tr>
      <w:tr w14:paraId="7F784EF3">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73CD8">
            <w:pPr>
              <w:spacing w:line="24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1A0A">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511C541">
            <w:pPr>
              <w:spacing w:line="24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91D5D">
            <w:pPr>
              <w:spacing w:line="24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r>
    </w:tbl>
    <w:p w14:paraId="4579BC22">
      <w:pPr>
        <w:spacing w:line="240" w:lineRule="exact"/>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备注：1.本表反映单位本年度的总收支和年末结转结余情况。</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 xml:space="preserve">      2.本套报表金额单位转换时可能存在尾数误差。</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751"/>
        <w:gridCol w:w="1245"/>
        <w:gridCol w:w="1416"/>
        <w:gridCol w:w="1372"/>
        <w:gridCol w:w="495"/>
        <w:gridCol w:w="1331"/>
        <w:gridCol w:w="1166"/>
        <w:gridCol w:w="1749"/>
        <w:gridCol w:w="1151"/>
      </w:tblGrid>
      <w:tr w14:paraId="4C5B5EA9">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A3347EE">
            <w:pPr>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收入决算表</w:t>
            </w:r>
          </w:p>
        </w:tc>
      </w:tr>
      <w:tr w14:paraId="6BDE629A">
        <w:tblPrEx>
          <w:tblCellMar>
            <w:top w:w="0" w:type="dxa"/>
            <w:left w:w="0" w:type="dxa"/>
            <w:bottom w:w="0" w:type="dxa"/>
            <w:right w:w="0" w:type="dxa"/>
          </w:tblCellMar>
        </w:tblPrEx>
        <w:trPr>
          <w:trHeight w:val="328" w:hRule="atLeast"/>
        </w:trPr>
        <w:tc>
          <w:tcPr>
            <w:tcW w:w="6698" w:type="dxa"/>
            <w:gridSpan w:val="3"/>
            <w:vMerge w:val="restart"/>
            <w:tcBorders>
              <w:top w:val="nil"/>
              <w:left w:val="nil"/>
              <w:right w:val="nil"/>
            </w:tcBorders>
            <w:shd w:val="clear" w:color="auto" w:fill="auto"/>
            <w:noWrap/>
            <w:tcMar>
              <w:top w:w="15" w:type="dxa"/>
              <w:left w:w="15" w:type="dxa"/>
              <w:right w:w="15" w:type="dxa"/>
            </w:tcMar>
            <w:vAlign w:val="bottom"/>
          </w:tcPr>
          <w:p w14:paraId="684B5421">
            <w:pPr>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公开单位：重庆市九龙坡区白市驿镇人民政府（本级）</w:t>
            </w:r>
          </w:p>
        </w:tc>
        <w:tc>
          <w:tcPr>
            <w:tcW w:w="1416" w:type="dxa"/>
            <w:tcBorders>
              <w:top w:val="nil"/>
              <w:left w:val="nil"/>
              <w:bottom w:val="nil"/>
              <w:right w:val="nil"/>
            </w:tcBorders>
            <w:shd w:val="clear" w:color="auto" w:fill="auto"/>
            <w:noWrap/>
            <w:tcMar>
              <w:top w:w="15" w:type="dxa"/>
              <w:left w:w="15" w:type="dxa"/>
              <w:right w:w="15" w:type="dxa"/>
            </w:tcMar>
            <w:vAlign w:val="bottom"/>
          </w:tcPr>
          <w:p w14:paraId="2CE774EB">
            <w:pPr>
              <w:rPr>
                <w:rFonts w:hint="default" w:ascii="Times New Roman" w:hAnsi="Times New Roman" w:eastAsia="方正仿宋_GBK" w:cs="方正仿宋_GBK"/>
                <w:color w:val="000000"/>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14:paraId="467D29AC">
            <w:pPr>
              <w:rPr>
                <w:rFonts w:hint="default" w:ascii="Times New Roman" w:hAnsi="Times New Roman" w:eastAsia="方正仿宋_GBK" w:cs="方正仿宋_GBK"/>
                <w:color w:val="000000"/>
                <w:sz w:val="20"/>
                <w:szCs w:val="20"/>
              </w:rPr>
            </w:pPr>
          </w:p>
        </w:tc>
        <w:tc>
          <w:tcPr>
            <w:tcW w:w="495" w:type="dxa"/>
            <w:tcBorders>
              <w:top w:val="nil"/>
              <w:left w:val="nil"/>
              <w:bottom w:val="nil"/>
              <w:right w:val="nil"/>
            </w:tcBorders>
            <w:shd w:val="clear" w:color="auto" w:fill="auto"/>
            <w:noWrap/>
            <w:tcMar>
              <w:top w:w="15" w:type="dxa"/>
              <w:left w:w="15" w:type="dxa"/>
              <w:right w:w="15" w:type="dxa"/>
            </w:tcMar>
            <w:vAlign w:val="bottom"/>
          </w:tcPr>
          <w:p w14:paraId="4AB47E34">
            <w:pPr>
              <w:rPr>
                <w:rFonts w:hint="default" w:ascii="Times New Roman" w:hAnsi="Times New Roman" w:eastAsia="方正仿宋_GBK" w:cs="方正仿宋_GBK"/>
                <w:color w:val="000000"/>
                <w:sz w:val="20"/>
                <w:szCs w:val="20"/>
              </w:rPr>
            </w:pPr>
          </w:p>
        </w:tc>
        <w:tc>
          <w:tcPr>
            <w:tcW w:w="1331" w:type="dxa"/>
            <w:tcBorders>
              <w:top w:val="nil"/>
              <w:left w:val="nil"/>
              <w:bottom w:val="nil"/>
              <w:right w:val="nil"/>
            </w:tcBorders>
            <w:shd w:val="clear" w:color="auto" w:fill="auto"/>
            <w:noWrap/>
            <w:tcMar>
              <w:top w:w="15" w:type="dxa"/>
              <w:left w:w="15" w:type="dxa"/>
              <w:right w:w="15" w:type="dxa"/>
            </w:tcMar>
            <w:vAlign w:val="bottom"/>
          </w:tcPr>
          <w:p w14:paraId="095A7F1D">
            <w:pPr>
              <w:rPr>
                <w:rFonts w:hint="default" w:ascii="Times New Roman" w:hAnsi="Times New Roman" w:eastAsia="方正仿宋_GBK" w:cs="方正仿宋_GBK"/>
                <w:color w:val="000000"/>
                <w:sz w:val="20"/>
                <w:szCs w:val="20"/>
              </w:rPr>
            </w:pPr>
          </w:p>
        </w:tc>
        <w:tc>
          <w:tcPr>
            <w:tcW w:w="1166" w:type="dxa"/>
            <w:tcBorders>
              <w:top w:val="nil"/>
              <w:left w:val="nil"/>
              <w:bottom w:val="nil"/>
              <w:right w:val="nil"/>
            </w:tcBorders>
            <w:shd w:val="clear" w:color="auto" w:fill="auto"/>
            <w:noWrap/>
            <w:tcMar>
              <w:top w:w="15" w:type="dxa"/>
              <w:left w:w="15" w:type="dxa"/>
              <w:right w:w="15" w:type="dxa"/>
            </w:tcMar>
            <w:vAlign w:val="bottom"/>
          </w:tcPr>
          <w:p w14:paraId="6FCB366D">
            <w:pPr>
              <w:rPr>
                <w:rFonts w:hint="default" w:ascii="Times New Roman" w:hAnsi="Times New Roman" w:eastAsia="方正仿宋_GBK" w:cs="方正仿宋_GBK"/>
                <w:color w:val="000000"/>
                <w:sz w:val="20"/>
                <w:szCs w:val="20"/>
              </w:rPr>
            </w:pPr>
          </w:p>
        </w:tc>
        <w:tc>
          <w:tcPr>
            <w:tcW w:w="1749" w:type="dxa"/>
            <w:tcBorders>
              <w:top w:val="nil"/>
              <w:left w:val="nil"/>
              <w:bottom w:val="nil"/>
              <w:right w:val="nil"/>
            </w:tcBorders>
            <w:shd w:val="clear" w:color="auto" w:fill="auto"/>
            <w:noWrap/>
            <w:tcMar>
              <w:top w:w="15" w:type="dxa"/>
              <w:left w:w="15" w:type="dxa"/>
              <w:right w:w="15" w:type="dxa"/>
            </w:tcMar>
            <w:vAlign w:val="bottom"/>
          </w:tcPr>
          <w:p w14:paraId="61F3EAF5">
            <w:pPr>
              <w:rPr>
                <w:rFonts w:hint="default" w:ascii="Times New Roman" w:hAnsi="Times New Roman" w:eastAsia="方正仿宋_GBK" w:cs="方正仿宋_GBK"/>
                <w:color w:val="000000"/>
                <w:sz w:val="20"/>
                <w:szCs w:val="20"/>
              </w:rPr>
            </w:pPr>
          </w:p>
        </w:tc>
        <w:tc>
          <w:tcPr>
            <w:tcW w:w="1151" w:type="dxa"/>
            <w:tcBorders>
              <w:top w:val="nil"/>
              <w:left w:val="nil"/>
              <w:bottom w:val="nil"/>
              <w:right w:val="nil"/>
            </w:tcBorders>
            <w:shd w:val="clear" w:color="auto" w:fill="auto"/>
            <w:noWrap/>
            <w:tcMar>
              <w:top w:w="15" w:type="dxa"/>
              <w:left w:w="15" w:type="dxa"/>
              <w:right w:w="15" w:type="dxa"/>
            </w:tcMar>
            <w:vAlign w:val="bottom"/>
          </w:tcPr>
          <w:p w14:paraId="6589A07A">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公开02表</w:t>
            </w:r>
          </w:p>
        </w:tc>
      </w:tr>
      <w:tr w14:paraId="5A448178">
        <w:tblPrEx>
          <w:tblCellMar>
            <w:top w:w="0" w:type="dxa"/>
            <w:left w:w="0" w:type="dxa"/>
            <w:bottom w:w="0" w:type="dxa"/>
            <w:right w:w="0" w:type="dxa"/>
          </w:tblCellMar>
        </w:tblPrEx>
        <w:trPr>
          <w:trHeight w:val="328" w:hRule="atLeast"/>
        </w:trPr>
        <w:tc>
          <w:tcPr>
            <w:tcW w:w="6698" w:type="dxa"/>
            <w:gridSpan w:val="3"/>
            <w:vMerge w:val="continue"/>
            <w:tcBorders>
              <w:left w:val="nil"/>
              <w:bottom w:val="nil"/>
              <w:right w:val="nil"/>
            </w:tcBorders>
            <w:shd w:val="clear" w:color="auto" w:fill="auto"/>
            <w:noWrap/>
            <w:tcMar>
              <w:top w:w="15" w:type="dxa"/>
              <w:left w:w="15" w:type="dxa"/>
              <w:right w:w="15" w:type="dxa"/>
            </w:tcMar>
            <w:vAlign w:val="bottom"/>
          </w:tcPr>
          <w:p w14:paraId="4D799891">
            <w:pPr>
              <w:rPr>
                <w:rFonts w:hint="default" w:ascii="Times New Roman" w:hAnsi="Times New Roman" w:eastAsia="方正仿宋_GBK" w:cs="方正仿宋_GBK"/>
                <w:color w:val="000000"/>
                <w:sz w:val="20"/>
                <w:szCs w:val="20"/>
              </w:rPr>
            </w:pPr>
          </w:p>
        </w:tc>
        <w:tc>
          <w:tcPr>
            <w:tcW w:w="1416" w:type="dxa"/>
            <w:tcBorders>
              <w:top w:val="nil"/>
              <w:left w:val="nil"/>
              <w:bottom w:val="nil"/>
              <w:right w:val="nil"/>
            </w:tcBorders>
            <w:shd w:val="clear" w:color="auto" w:fill="auto"/>
            <w:noWrap/>
            <w:tcMar>
              <w:top w:w="15" w:type="dxa"/>
              <w:left w:w="15" w:type="dxa"/>
              <w:right w:w="15" w:type="dxa"/>
            </w:tcMar>
            <w:vAlign w:val="bottom"/>
          </w:tcPr>
          <w:p w14:paraId="4CDEDECC">
            <w:pPr>
              <w:rPr>
                <w:rFonts w:hint="default" w:ascii="Times New Roman" w:hAnsi="Times New Roman" w:eastAsia="方正仿宋_GBK" w:cs="方正仿宋_GBK"/>
                <w:color w:val="000000"/>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14:paraId="1D161612">
            <w:pPr>
              <w:rPr>
                <w:rFonts w:hint="default" w:ascii="Times New Roman" w:hAnsi="Times New Roman" w:eastAsia="方正仿宋_GBK" w:cs="方正仿宋_GBK"/>
                <w:color w:val="000000"/>
                <w:sz w:val="20"/>
                <w:szCs w:val="20"/>
              </w:rPr>
            </w:pPr>
          </w:p>
        </w:tc>
        <w:tc>
          <w:tcPr>
            <w:tcW w:w="495" w:type="dxa"/>
            <w:tcBorders>
              <w:top w:val="nil"/>
              <w:left w:val="nil"/>
              <w:bottom w:val="nil"/>
              <w:right w:val="nil"/>
            </w:tcBorders>
            <w:shd w:val="clear" w:color="auto" w:fill="auto"/>
            <w:noWrap/>
            <w:tcMar>
              <w:top w:w="15" w:type="dxa"/>
              <w:left w:w="15" w:type="dxa"/>
              <w:right w:w="15" w:type="dxa"/>
            </w:tcMar>
            <w:vAlign w:val="bottom"/>
          </w:tcPr>
          <w:p w14:paraId="735981D5">
            <w:pPr>
              <w:rPr>
                <w:rFonts w:hint="default" w:ascii="Times New Roman" w:hAnsi="Times New Roman" w:eastAsia="方正仿宋_GBK" w:cs="方正仿宋_GBK"/>
                <w:color w:val="000000"/>
                <w:sz w:val="20"/>
                <w:szCs w:val="20"/>
              </w:rPr>
            </w:pPr>
          </w:p>
        </w:tc>
        <w:tc>
          <w:tcPr>
            <w:tcW w:w="1331" w:type="dxa"/>
            <w:tcBorders>
              <w:top w:val="nil"/>
              <w:left w:val="nil"/>
              <w:bottom w:val="nil"/>
              <w:right w:val="nil"/>
            </w:tcBorders>
            <w:shd w:val="clear" w:color="auto" w:fill="auto"/>
            <w:noWrap/>
            <w:tcMar>
              <w:top w:w="15" w:type="dxa"/>
              <w:left w:w="15" w:type="dxa"/>
              <w:right w:w="15" w:type="dxa"/>
            </w:tcMar>
            <w:vAlign w:val="bottom"/>
          </w:tcPr>
          <w:p w14:paraId="4BD6CBA7">
            <w:pPr>
              <w:rPr>
                <w:rFonts w:hint="default" w:ascii="Times New Roman" w:hAnsi="Times New Roman" w:eastAsia="方正仿宋_GBK" w:cs="方正仿宋_GBK"/>
                <w:color w:val="000000"/>
                <w:sz w:val="20"/>
                <w:szCs w:val="20"/>
              </w:rPr>
            </w:pPr>
          </w:p>
        </w:tc>
        <w:tc>
          <w:tcPr>
            <w:tcW w:w="1166" w:type="dxa"/>
            <w:tcBorders>
              <w:top w:val="nil"/>
              <w:left w:val="nil"/>
              <w:bottom w:val="nil"/>
              <w:right w:val="nil"/>
            </w:tcBorders>
            <w:shd w:val="clear" w:color="auto" w:fill="auto"/>
            <w:noWrap/>
            <w:tcMar>
              <w:top w:w="15" w:type="dxa"/>
              <w:left w:w="15" w:type="dxa"/>
              <w:right w:w="15" w:type="dxa"/>
            </w:tcMar>
            <w:vAlign w:val="bottom"/>
          </w:tcPr>
          <w:p w14:paraId="0A4FA881">
            <w:pPr>
              <w:rPr>
                <w:rFonts w:hint="default" w:ascii="Times New Roman" w:hAnsi="Times New Roman" w:eastAsia="方正仿宋_GBK" w:cs="方正仿宋_GBK"/>
                <w:color w:val="000000"/>
                <w:sz w:val="20"/>
                <w:szCs w:val="20"/>
              </w:rPr>
            </w:pPr>
          </w:p>
        </w:tc>
        <w:tc>
          <w:tcPr>
            <w:tcW w:w="1749" w:type="dxa"/>
            <w:tcBorders>
              <w:top w:val="nil"/>
              <w:left w:val="nil"/>
              <w:bottom w:val="nil"/>
              <w:right w:val="nil"/>
            </w:tcBorders>
            <w:shd w:val="clear" w:color="auto" w:fill="auto"/>
            <w:noWrap/>
            <w:tcMar>
              <w:top w:w="15" w:type="dxa"/>
              <w:left w:w="15" w:type="dxa"/>
              <w:right w:w="15" w:type="dxa"/>
            </w:tcMar>
            <w:vAlign w:val="bottom"/>
          </w:tcPr>
          <w:p w14:paraId="2D000061">
            <w:pPr>
              <w:rPr>
                <w:rFonts w:hint="default" w:ascii="Times New Roman" w:hAnsi="Times New Roman" w:eastAsia="方正仿宋_GBK" w:cs="方正仿宋_GBK"/>
                <w:color w:val="000000"/>
                <w:sz w:val="20"/>
                <w:szCs w:val="20"/>
              </w:rPr>
            </w:pPr>
          </w:p>
        </w:tc>
        <w:tc>
          <w:tcPr>
            <w:tcW w:w="1151" w:type="dxa"/>
            <w:tcBorders>
              <w:top w:val="nil"/>
              <w:left w:val="nil"/>
              <w:bottom w:val="nil"/>
              <w:right w:val="nil"/>
            </w:tcBorders>
            <w:shd w:val="clear" w:color="auto" w:fill="auto"/>
            <w:noWrap/>
            <w:tcMar>
              <w:top w:w="15" w:type="dxa"/>
              <w:left w:w="15" w:type="dxa"/>
              <w:right w:w="15" w:type="dxa"/>
            </w:tcMar>
            <w:vAlign w:val="bottom"/>
          </w:tcPr>
          <w:p w14:paraId="741B66D2">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42D24C59">
        <w:tblPrEx>
          <w:tblCellMar>
            <w:top w:w="0" w:type="dxa"/>
            <w:left w:w="0" w:type="dxa"/>
            <w:bottom w:w="0" w:type="dxa"/>
            <w:right w:w="0" w:type="dxa"/>
          </w:tblCellMar>
        </w:tblPrEx>
        <w:trPr>
          <w:trHeight w:val="431" w:hRule="atLeast"/>
        </w:trPr>
        <w:tc>
          <w:tcPr>
            <w:tcW w:w="54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127CA1D">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17521">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本年收入合计</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74E7B">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财政拨款收入</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A6FD9">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上级补助收入</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717CEC">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事业收入</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24034">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经营收入</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5D5E5">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附属单位上缴收入</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B8537">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其他收入</w:t>
            </w:r>
          </w:p>
        </w:tc>
      </w:tr>
      <w:tr w14:paraId="543EBB24">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7C31C">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功能分类科目编码</w:t>
            </w:r>
          </w:p>
        </w:tc>
        <w:tc>
          <w:tcPr>
            <w:tcW w:w="375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94B54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项目（按“项”级功能分类科目）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C4AA6">
            <w:pPr>
              <w:jc w:val="center"/>
              <w:textAlignment w:val="center"/>
              <w:rPr>
                <w:rFonts w:hint="default" w:ascii="方正楷体_GBK" w:hAnsi="方正楷体_GBK" w:eastAsia="方正楷体_GBK" w:cs="方正楷体_GBK"/>
                <w:bCs/>
                <w:color w:val="000000"/>
                <w:sz w:val="20"/>
                <w:szCs w:val="20"/>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8AFED">
            <w:pPr>
              <w:jc w:val="center"/>
              <w:textAlignment w:val="center"/>
              <w:rPr>
                <w:rFonts w:hint="default" w:ascii="方正楷体_GBK" w:hAnsi="方正楷体_GBK" w:eastAsia="方正楷体_GBK" w:cs="方正楷体_GBK"/>
                <w:bCs/>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1E6F8">
            <w:pPr>
              <w:jc w:val="center"/>
              <w:textAlignment w:val="center"/>
              <w:rPr>
                <w:rFonts w:hint="default" w:ascii="方正楷体_GBK" w:hAnsi="方正楷体_GBK" w:eastAsia="方正楷体_GBK" w:cs="方正楷体_GBK"/>
                <w:bCs/>
                <w:color w:val="000000"/>
                <w:sz w:val="20"/>
                <w:szCs w:val="20"/>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6AA0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小计</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6E5DA">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其中：教育收费</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CC552">
            <w:pPr>
              <w:jc w:val="center"/>
              <w:rPr>
                <w:rFonts w:hint="default" w:ascii="Times New Roman" w:hAnsi="Times New Roman" w:eastAsia="方正仿宋_GBK" w:cs="方正仿宋_GBK"/>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AAE8F">
            <w:pPr>
              <w:jc w:val="center"/>
              <w:rPr>
                <w:rFonts w:hint="default" w:ascii="Times New Roman" w:hAnsi="Times New Roman" w:eastAsia="方正仿宋_GBK" w:cs="方正仿宋_GBK"/>
                <w:b/>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780A3">
            <w:pPr>
              <w:jc w:val="center"/>
              <w:rPr>
                <w:rFonts w:hint="default" w:ascii="Times New Roman" w:hAnsi="Times New Roman" w:eastAsia="方正仿宋_GBK" w:cs="方正仿宋_GBK"/>
                <w:b/>
                <w:color w:val="000000"/>
                <w:sz w:val="20"/>
                <w:szCs w:val="20"/>
              </w:rPr>
            </w:pPr>
          </w:p>
        </w:tc>
      </w:tr>
      <w:tr w14:paraId="370180E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E2A53">
            <w:pPr>
              <w:jc w:val="center"/>
              <w:rPr>
                <w:rFonts w:hint="default" w:ascii="Times New Roman" w:hAnsi="Times New Roman" w:eastAsia="方正仿宋_GBK" w:cs="方正仿宋_GBK"/>
                <w:b/>
                <w:color w:val="000000"/>
                <w:sz w:val="20"/>
                <w:szCs w:val="20"/>
              </w:rPr>
            </w:pPr>
          </w:p>
        </w:tc>
        <w:tc>
          <w:tcPr>
            <w:tcW w:w="375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CA6841">
            <w:pPr>
              <w:jc w:val="center"/>
              <w:rPr>
                <w:rFonts w:hint="default" w:ascii="Times New Roman" w:hAnsi="Times New Roman" w:eastAsia="方正仿宋_GBK" w:cs="方正仿宋_GBK"/>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E3EA3">
            <w:pPr>
              <w:jc w:val="center"/>
              <w:rPr>
                <w:rFonts w:hint="default" w:ascii="Times New Roman" w:hAnsi="Times New Roman" w:eastAsia="方正仿宋_GBK" w:cs="方正仿宋_GBK"/>
                <w:b/>
                <w:color w:val="000000"/>
                <w:sz w:val="20"/>
                <w:szCs w:val="20"/>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5AF75">
            <w:pPr>
              <w:jc w:val="center"/>
              <w:rPr>
                <w:rFonts w:hint="default" w:ascii="Times New Roman" w:hAnsi="Times New Roman" w:eastAsia="方正仿宋_GBK" w:cs="方正仿宋_GBK"/>
                <w:b/>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8F6D7">
            <w:pPr>
              <w:jc w:val="center"/>
              <w:rPr>
                <w:rFonts w:hint="default" w:ascii="Times New Roman" w:hAnsi="Times New Roman" w:eastAsia="方正仿宋_GBK" w:cs="方正仿宋_GBK"/>
                <w:b/>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2800F">
            <w:pPr>
              <w:jc w:val="center"/>
              <w:rPr>
                <w:rFonts w:hint="default" w:ascii="Times New Roman" w:hAnsi="Times New Roman" w:eastAsia="方正仿宋_GBK" w:cs="方正仿宋_GBK"/>
                <w:b/>
                <w:color w:val="000000"/>
                <w:sz w:val="20"/>
                <w:szCs w:val="20"/>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76CC8">
            <w:pPr>
              <w:jc w:val="center"/>
              <w:rPr>
                <w:rFonts w:hint="default" w:ascii="Times New Roman" w:hAnsi="Times New Roman" w:eastAsia="方正仿宋_GBK" w:cs="方正仿宋_GBK"/>
                <w:b/>
                <w:color w:val="00000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50A60">
            <w:pPr>
              <w:jc w:val="center"/>
              <w:rPr>
                <w:rFonts w:hint="default" w:ascii="Times New Roman" w:hAnsi="Times New Roman" w:eastAsia="方正仿宋_GBK" w:cs="方正仿宋_GBK"/>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BD6EC">
            <w:pPr>
              <w:jc w:val="center"/>
              <w:rPr>
                <w:rFonts w:hint="default" w:ascii="Times New Roman" w:hAnsi="Times New Roman" w:eastAsia="方正仿宋_GBK" w:cs="方正仿宋_GBK"/>
                <w:b/>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0F19A">
            <w:pPr>
              <w:jc w:val="center"/>
              <w:rPr>
                <w:rFonts w:hint="default" w:ascii="Times New Roman" w:hAnsi="Times New Roman" w:eastAsia="方正仿宋_GBK" w:cs="方正仿宋_GBK"/>
                <w:b/>
                <w:color w:val="000000"/>
                <w:sz w:val="20"/>
                <w:szCs w:val="20"/>
              </w:rPr>
            </w:pPr>
          </w:p>
        </w:tc>
      </w:tr>
      <w:tr w14:paraId="30423D2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BF816">
            <w:pPr>
              <w:jc w:val="center"/>
              <w:rPr>
                <w:rFonts w:hint="default" w:ascii="Times New Roman" w:hAnsi="Times New Roman" w:eastAsia="方正仿宋_GBK" w:cs="方正仿宋_GBK"/>
                <w:b/>
                <w:color w:val="000000"/>
                <w:sz w:val="20"/>
                <w:szCs w:val="20"/>
              </w:rPr>
            </w:pPr>
          </w:p>
        </w:tc>
        <w:tc>
          <w:tcPr>
            <w:tcW w:w="375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2944B9">
            <w:pPr>
              <w:jc w:val="center"/>
              <w:rPr>
                <w:rFonts w:hint="default" w:ascii="Times New Roman" w:hAnsi="Times New Roman" w:eastAsia="方正仿宋_GBK" w:cs="方正仿宋_GBK"/>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E5A27">
            <w:pPr>
              <w:jc w:val="center"/>
              <w:rPr>
                <w:rFonts w:hint="default" w:ascii="Times New Roman" w:hAnsi="Times New Roman" w:eastAsia="方正仿宋_GBK" w:cs="方正仿宋_GBK"/>
                <w:b/>
                <w:color w:val="000000"/>
                <w:sz w:val="20"/>
                <w:szCs w:val="20"/>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56834">
            <w:pPr>
              <w:jc w:val="center"/>
              <w:rPr>
                <w:rFonts w:hint="default" w:ascii="Times New Roman" w:hAnsi="Times New Roman" w:eastAsia="方正仿宋_GBK" w:cs="方正仿宋_GBK"/>
                <w:b/>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B6B29">
            <w:pPr>
              <w:jc w:val="center"/>
              <w:rPr>
                <w:rFonts w:hint="default" w:ascii="Times New Roman" w:hAnsi="Times New Roman" w:eastAsia="方正仿宋_GBK" w:cs="方正仿宋_GBK"/>
                <w:b/>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AB651">
            <w:pPr>
              <w:jc w:val="center"/>
              <w:rPr>
                <w:rFonts w:hint="default" w:ascii="Times New Roman" w:hAnsi="Times New Roman" w:eastAsia="方正仿宋_GBK" w:cs="方正仿宋_GBK"/>
                <w:b/>
                <w:color w:val="000000"/>
                <w:sz w:val="20"/>
                <w:szCs w:val="20"/>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14AFE">
            <w:pPr>
              <w:jc w:val="center"/>
              <w:rPr>
                <w:rFonts w:hint="default" w:ascii="Times New Roman" w:hAnsi="Times New Roman" w:eastAsia="方正仿宋_GBK" w:cs="方正仿宋_GBK"/>
                <w:b/>
                <w:color w:val="00000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DEFF">
            <w:pPr>
              <w:jc w:val="center"/>
              <w:rPr>
                <w:rFonts w:hint="default" w:ascii="Times New Roman" w:hAnsi="Times New Roman" w:eastAsia="方正仿宋_GBK" w:cs="方正仿宋_GBK"/>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5A5B2">
            <w:pPr>
              <w:jc w:val="center"/>
              <w:rPr>
                <w:rFonts w:hint="default" w:ascii="Times New Roman" w:hAnsi="Times New Roman" w:eastAsia="方正仿宋_GBK" w:cs="方正仿宋_GBK"/>
                <w:b/>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254F5">
            <w:pPr>
              <w:jc w:val="center"/>
              <w:rPr>
                <w:rFonts w:hint="default" w:ascii="Times New Roman" w:hAnsi="Times New Roman" w:eastAsia="方正仿宋_GBK" w:cs="方正仿宋_GBK"/>
                <w:b/>
                <w:color w:val="000000"/>
                <w:sz w:val="20"/>
                <w:szCs w:val="20"/>
              </w:rPr>
            </w:pPr>
          </w:p>
        </w:tc>
      </w:tr>
      <w:tr w14:paraId="0FE2B63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0EEA3">
            <w:pPr>
              <w:jc w:val="center"/>
              <w:rPr>
                <w:rFonts w:hint="default" w:ascii="Times New Roman" w:hAnsi="Times New Roman" w:eastAsia="方正仿宋_GBK" w:cs="方正仿宋_GBK"/>
                <w:b/>
                <w:color w:val="000000"/>
                <w:sz w:val="20"/>
                <w:szCs w:val="20"/>
              </w:rPr>
            </w:pPr>
          </w:p>
        </w:tc>
        <w:tc>
          <w:tcPr>
            <w:tcW w:w="375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3FCB85">
            <w:pPr>
              <w:jc w:val="center"/>
              <w:rPr>
                <w:rFonts w:hint="default" w:ascii="Times New Roman" w:hAnsi="Times New Roman" w:eastAsia="方正仿宋_GBK" w:cs="方正仿宋_GBK"/>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F5ACD">
            <w:pPr>
              <w:jc w:val="center"/>
              <w:rPr>
                <w:rFonts w:hint="default" w:ascii="Times New Roman" w:hAnsi="Times New Roman" w:eastAsia="方正仿宋_GBK" w:cs="方正仿宋_GBK"/>
                <w:b/>
                <w:color w:val="000000"/>
                <w:sz w:val="20"/>
                <w:szCs w:val="20"/>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B27C3">
            <w:pPr>
              <w:jc w:val="center"/>
              <w:rPr>
                <w:rFonts w:hint="default" w:ascii="Times New Roman" w:hAnsi="Times New Roman" w:eastAsia="方正仿宋_GBK" w:cs="方正仿宋_GBK"/>
                <w:b/>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15402">
            <w:pPr>
              <w:jc w:val="center"/>
              <w:rPr>
                <w:rFonts w:hint="default" w:ascii="Times New Roman" w:hAnsi="Times New Roman" w:eastAsia="方正仿宋_GBK" w:cs="方正仿宋_GBK"/>
                <w:b/>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0A757">
            <w:pPr>
              <w:jc w:val="center"/>
              <w:rPr>
                <w:rFonts w:hint="default" w:ascii="Times New Roman" w:hAnsi="Times New Roman" w:eastAsia="方正仿宋_GBK" w:cs="方正仿宋_GBK"/>
                <w:b/>
                <w:color w:val="000000"/>
                <w:sz w:val="20"/>
                <w:szCs w:val="20"/>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0B3E8">
            <w:pPr>
              <w:jc w:val="center"/>
              <w:rPr>
                <w:rFonts w:hint="default" w:ascii="Times New Roman" w:hAnsi="Times New Roman" w:eastAsia="方正仿宋_GBK" w:cs="方正仿宋_GBK"/>
                <w:b/>
                <w:color w:val="00000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2BC7F">
            <w:pPr>
              <w:jc w:val="center"/>
              <w:rPr>
                <w:rFonts w:hint="default" w:ascii="Times New Roman" w:hAnsi="Times New Roman" w:eastAsia="方正仿宋_GBK" w:cs="方正仿宋_GBK"/>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63FAA">
            <w:pPr>
              <w:jc w:val="center"/>
              <w:rPr>
                <w:rFonts w:hint="default" w:ascii="Times New Roman" w:hAnsi="Times New Roman" w:eastAsia="方正仿宋_GBK" w:cs="方正仿宋_GBK"/>
                <w:b/>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5030C">
            <w:pPr>
              <w:jc w:val="center"/>
              <w:rPr>
                <w:rFonts w:hint="default" w:ascii="Times New Roman" w:hAnsi="Times New Roman" w:eastAsia="方正仿宋_GBK" w:cs="方正仿宋_GBK"/>
                <w:b/>
                <w:color w:val="000000"/>
                <w:sz w:val="20"/>
                <w:szCs w:val="20"/>
              </w:rPr>
            </w:pPr>
          </w:p>
        </w:tc>
      </w:tr>
      <w:tr w14:paraId="3F4B353C">
        <w:tblPrEx>
          <w:tblCellMar>
            <w:top w:w="0" w:type="dxa"/>
            <w:left w:w="0" w:type="dxa"/>
            <w:bottom w:w="0" w:type="dxa"/>
            <w:right w:w="0" w:type="dxa"/>
          </w:tblCellMar>
        </w:tblPrEx>
        <w:trPr>
          <w:trHeight w:val="338" w:hRule="atLeast"/>
        </w:trPr>
        <w:tc>
          <w:tcPr>
            <w:tcW w:w="54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5CB3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合计</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491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7,565.78</w:t>
            </w: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AA2B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7,565.78</w:t>
            </w:r>
          </w:p>
        </w:tc>
        <w:tc>
          <w:tcPr>
            <w:tcW w:w="13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0D04">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A4312">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E3AE">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A5164">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5899">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0B561">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r>
      <w:tr w14:paraId="2C3177E1">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275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5D8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4E6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3,952.83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769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3,952.83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C4F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1B7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4EA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C7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3A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EFD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B1B40B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CBF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1C7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人大事务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21F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69.98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645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69.98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F0C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3C0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307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F19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1BC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8CC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B186D1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ED4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2010199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57C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其他人大事务支出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E30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69.98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61C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69.98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E2A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A05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1A7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C7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D7B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4C1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A3E6BC8">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CC5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20103</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42C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政府办公厅（室）及相关机构事务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8FB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3,618.10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D5B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3,618.10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E29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5A2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213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512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ABF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4E2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D18C41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B40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F96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352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1,461.59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8E6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1,461.59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192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B4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4F2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54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71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23C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55BB63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79A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BB1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21A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299.91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8AF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299.91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E46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9E6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DFB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5B5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3B3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F38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9AF5F4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3CB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2010308</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FF1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信访事务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E6B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2B5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231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0B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F81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4A4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36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685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0324A4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CFB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0CF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其他政府办公厅（室）及相关机构事务支出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8B7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1,854.60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3A5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1,854.60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A50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D91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933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21E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B05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415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3CB5CF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249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20104</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816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发展与改革事务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4B3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C9F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8.14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A13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83B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855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BC4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409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D02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7442F6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79E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2010402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8E2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B68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717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8.14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7DB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F1E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1B7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772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1C5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BF9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D63A519">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B43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C9D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统计信息事务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525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40.49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670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40.49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B9B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F41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79F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B20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BB1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217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EB6020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AC6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2010507</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38F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专项普查活动</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38D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40.49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B43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40.49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945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14C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756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AD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A8A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502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B59EDC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23C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7E6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财政事务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580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712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29.50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49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D1A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E0B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5E9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CB7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CE6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E88787F">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CE0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2010699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D1D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其他财政事务支出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A21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220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29.50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DE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4FC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4A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AA5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9E2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4AD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2521592">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57C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20113</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787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商贸事务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460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130.83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110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130.83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D98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4C1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CB3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4FF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16D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1AF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5EDADE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89C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2011302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A92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5C8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130.83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DB4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130.83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D9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75F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EF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37B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A70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68F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27AF74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B58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20129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001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群众团体事务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21E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FAF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9.98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FA4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4AD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F9E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987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D1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543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3D3ABDF">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34F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2012999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96D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其他群众团体事务支出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596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8CD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7FE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8C9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687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B77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164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E85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7FD93D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686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CBF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组织事务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205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9B6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9AE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42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527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673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31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0F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74201F9">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7EB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2013202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03A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067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C7F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31A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C4D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43C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CA7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E2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673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CF00165">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887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3E3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其他共产党事务支出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81C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436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8.51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AD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9EC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516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40A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04C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5CB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CA73782">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833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2013602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C04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1BB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D5E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301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DF4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DF5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CEF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977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CA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88FC9D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516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2013699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2B8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其他共产党事务支出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694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B79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0.51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A83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452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0C8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904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EFA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BCE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68C5F1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90A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20138</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FB5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市场监督管理事务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FED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37.28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52F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37.28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D30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92B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D11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470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CCE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E4E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17B51A0">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C1D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2013801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D9D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849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37.28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937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37.28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D4D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F8F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48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5E3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7A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1A7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305A68B">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2D6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D72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F45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64.55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B38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64.55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260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471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28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6DB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BE8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3D3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CFC2B59">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F43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20406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CEE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司法</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7E5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17.80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432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17.80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E2F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DED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FE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9CF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436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36F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36DC2E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F25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2040604</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C00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基层司法业务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B12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968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B5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A3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0C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6CD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985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481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8CD27EC">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65D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2040699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08D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其他司法支出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50D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CE7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14.50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E2A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13A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F37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323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F44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CC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F6F3ED8">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52D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CE3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9C4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46.75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35E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46.75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423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48B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782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C69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495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029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5204079">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A27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2049999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CE6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A18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46.75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47C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46.75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7C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DB8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AC6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981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1AB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200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9134CF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47E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7DD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1E5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878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5DE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E19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887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2DE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97C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1CA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686BDAD">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B9A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20699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12E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788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542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C4E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65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FBC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FFF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934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D26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8D0D2E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5D5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2069999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444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D6D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285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48.29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2FF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92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0AA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088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FF8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FD5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DC0871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37F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CEF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3B4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1,869.65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6F8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1,869.65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6C8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2CA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382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BAB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893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422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5378289">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33E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2DD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人力资源和社会保障管理事务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7F0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94.45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F4E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94.45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099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58A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732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BA0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233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F26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83E33F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73D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2080199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260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其他人力资源和社会保障管理事务支出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426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94.45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C9F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94.45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64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CD1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687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672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5AA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A32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BCC74DB">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682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009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民政管理事务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082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455.55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B61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455.55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D9C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AB0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C4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87B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615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ACC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5D94E35">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ED9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2080208</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B99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基层政权建设和社区治理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63E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426.50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3A4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426.50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B4C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11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F13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9CE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2BA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275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ED350D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2F0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2080299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0F5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其他民政管理事务支出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306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E6C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29.05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75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D4D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605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F01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CAE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4D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B7ADC91">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78E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365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行政事业单位养老支出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B48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300.95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2BF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300.95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52B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E70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ECA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994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38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3B3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62DCDC4">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8A1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2080505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091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机关事业单位基本养老保险缴费支出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DA8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98.74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F82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98.74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05B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533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E8E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EA6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DD9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B1F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E70EB4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9B0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2080506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A95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机关事业单位职业年金缴费支出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7A2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FF7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49.37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3A4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F11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C34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10D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319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430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F1EB4C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380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C0A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其他行政事业单位养老支出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A04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152.84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CD4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152.84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4F4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FD8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20B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3C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147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6F4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767339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7EB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20807</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7B2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就业补助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D83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878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0.60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E51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9E6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369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58F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CD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1B3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392AE2B">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0D4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2080799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674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其他就业补助支出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68B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E38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0.60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B53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C14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2A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D1F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91E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F6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05C4FB2">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672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20808</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6AE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抚恤</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20E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566.27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FBB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566.27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2F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BB1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16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FDF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2D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ACE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37BD4A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2C7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B20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死亡抚恤</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F73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143.54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9FD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143.54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C5C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73B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DAF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2B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95B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05F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F310DD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E0C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2080805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8D7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义务兵优待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A6C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26.06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1CD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26.06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C63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F35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410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622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8B7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6C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52EAAD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A36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BBD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其他优抚支出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289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396.67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D74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396.67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297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907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285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D9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A1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61D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66DD34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46C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565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退役安置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BA5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960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9.71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CFD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DBD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DF0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044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17D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A39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A86D26D">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4B2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2080902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D02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军队移交政府的离退休人员安置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EA4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0FD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9.71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7C7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383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DB3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7D6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259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389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800BCE9">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6EF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20810</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217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社会福利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AD1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3E6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72.09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BB7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0A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CE8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225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F82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4DC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C89D6A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381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2081002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D24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老年福利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DA7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092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72.09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1C0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D99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2D4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CCB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AD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0D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ADA498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7EB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E9B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残疾人事业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994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62.34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0E2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62.34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506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5B0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E17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E4A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89E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409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0BD607C">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939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2081107</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F5B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残疾人生活和护理补贴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DEE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00D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48.59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DF1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7A6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72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EBC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D77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A85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796E4B2">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3C1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2081199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AC9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其他残疾人事业支出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418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7B2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E16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17A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C5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277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59B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D9D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B4C02D0">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677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222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最低生活保障</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683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247.73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FB3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247.73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A3D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B13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899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44B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D2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4BE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E5D28F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9EE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2081901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1C3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城市最低生活保障金支出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5B3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247.73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78B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247.73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C4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DED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356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781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10D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56C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BC74CC0">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796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217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特困人员救助供养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B38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33.91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4D2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33.91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E9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775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7C7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912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756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1AB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9DE7B5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534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2082101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38B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城市特困人员救助供养支出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66C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C78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33.91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DED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517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679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2DD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D2C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A45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08134F8">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9B6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E1A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其他生活救助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352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A0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5.26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174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ECF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476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B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8CD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21D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0CA8615">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B02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2082501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EDB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其他城市生活救助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676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109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5.26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7A5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67F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4AB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7D3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4AD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00F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6BA9ED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B8D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20828</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92A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退役军人管理事务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175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19.97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67A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19.97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65F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3E3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D35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DC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FAD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6A1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54B4FE9">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9DA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2082802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611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A37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077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5EC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F0C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B90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6C7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845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F48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8E8787B">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5CF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2082899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0F8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其他退役军人事务管理支出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7BF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893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5.97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EE4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1DE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BCA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1FC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C4F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978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37BF0E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B70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CE0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9CA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BDE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0.83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73A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85E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1C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B61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631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E4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A395148">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203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2089999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BF3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9E6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D87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0.83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1B6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FD2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028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FAA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605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CA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1F23E8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1E8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20E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064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622.30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7D4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622.30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0DA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432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BD1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866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163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9B3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55C661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03A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2CF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卫生健康管理事务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457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38.82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CD7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38.82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CD0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AF7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203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F27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C5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C5A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00178E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6D8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2100102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C69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645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38.82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67B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38.82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C89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A67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EEC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65E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88E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663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D11FD0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8B8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21004</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018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公共卫生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799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100.10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A95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100.10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07A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C50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3C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077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90B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A6C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68AD66B">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1D3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2100410</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7C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突发公共卫生事件应急处理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1AD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D65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786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2AF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CD7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838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A8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F54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8486CB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A0D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2100499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F78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其他公共卫生支出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ED8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2F8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6C2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AB2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CDF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EA7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316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D3A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0BD34FF">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6C7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21007</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FB4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计划生育事务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810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424.76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C60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424.76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19D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2D6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187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5D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FFC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D20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461F0F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032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2100717</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24B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计划生育服务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851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424.76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239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424.76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30D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F2F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695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06A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D23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6B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594E6FC">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E0E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38C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行政事业单位医疗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77A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D6A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56.50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98D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62D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EFA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999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C0A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59C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F48F47B">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142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2101101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2EB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行政单位医疗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7A7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4DA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48.46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C32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CEB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E4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4D4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A0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67E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742B55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196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2101199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750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其他行政事业单位医疗支出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B45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079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A04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648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C41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BA6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254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1EC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0D5C3C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F73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21014</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CC2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优抚对象医疗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E59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B1E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0C8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B62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22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40F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067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BD7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53F6E5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DC2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2101401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676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优抚对象医疗补助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0E2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C85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6BF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1C6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797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2F7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61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EB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D80ED0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C57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3E9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医疗保障管理事务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009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E4D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D2F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074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1B9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65E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F8C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BEF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78C252B">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7F8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2101506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873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医疗保障经办事务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9BB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ED2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24F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FBF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CDB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814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8FA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353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B9744CC">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94F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F0B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A73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290.52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DEE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290.52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B37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AAC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95B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55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8B5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28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4C76544">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18A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21208</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AB7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国有土地使用权出让收入安排的支出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EA4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4FA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8E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82E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31E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941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891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69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727765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BEF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2120899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CF3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其他国有土地使用权出让收入安排的支出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72F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E6A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4.52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0B2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AE6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CF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875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296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974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892C31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836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EF2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1C1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286.00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6AA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286.00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590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FD6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BB3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733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DCD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798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DD2E978">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B51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2129999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AB2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31F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286.00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CA4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286.00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841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9FA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AB2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B6B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18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F1D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4A25724">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74D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2FB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9B3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D89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128.08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D3A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37C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ECF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9C7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62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CBF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37AF375">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DCC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192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农业农村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DD3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FCE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0.76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BC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36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C61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3DC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358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9E7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4C49AC3">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A55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2130122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0D8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农业生产发展</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8EC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AF9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0.76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610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614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B38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BCE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C8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325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D0CB241">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EC2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632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林业和草原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6D3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D0B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92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7B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B47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19E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258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D87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CC1596D">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58D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2130202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A87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A2F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A1F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992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528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DBC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55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EC4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32B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20D29F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592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21303</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191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水利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240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3CA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1AB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2A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2D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D83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9B0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437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1EC13D5">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944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2130315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BCA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抗旱</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7B1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7B2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FBD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CA1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A8E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28C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E36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3F8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3C2588F">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9A8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21307</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508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农村综合改革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7EA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74.05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68D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74.05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E55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D6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354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2C3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5B3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95B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19934F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3FF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2130701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B9C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对村级公益事业建设的补助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984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74.05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EAF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74.05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575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E0D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E34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18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FD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6D2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A51D861">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436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21369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4F9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国家重大水利工程建设基金安排的支出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271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E2C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512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08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82C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D26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53F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40E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CB811E1">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ECF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2136902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610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三峡后续工作</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2F7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037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47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ED2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123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A28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5F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634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6D2443C">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A6F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8E2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278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E49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7BC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8CB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BD5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A3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74A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A5E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63F26C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A50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21502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320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制造业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BFC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828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15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883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8F8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EBB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6B6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106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8B54AC8">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597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2150202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F46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336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55A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49.81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994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F57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BB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DB1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7E8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44E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5BF470D">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8DA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220</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40C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C43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B10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FA6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B0C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DC6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E71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23C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A63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049587C">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B63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22099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EC1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0A4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B43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7B1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3A5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8B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DE7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338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58E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C635BE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657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2209999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469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102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A22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11.62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A70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F1E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417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D5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F30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2C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B99906A">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720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55F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018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355.72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851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355.72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C1C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19C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9DA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AA6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9E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96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003DFF2">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E32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8B2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保障性安居工程支出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73E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217.45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B1D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217.45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7D6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00E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97D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8DE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3BC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BE0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C48E8ED">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12B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2210103</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D5F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棚户区改造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67D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34.61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117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34.61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614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242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AE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1B9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599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8E0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365D321">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8BC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2210107</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86F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保障性住房租金补贴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AA7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A28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6.04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BB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9DD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46C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1BE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58E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18F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29B1D24">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835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643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其他保障性安居工程支出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394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176.80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065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176.80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6EF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72B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A0E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9FE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574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FEC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982F22D">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C9C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22102</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30C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住房改革支出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5AB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138.27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702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138.27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84A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766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196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3EA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F85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1F3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4E8A00C">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76B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2210201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70E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住房公积金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EB4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138.27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578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138.27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306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BEC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E76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320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176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CB5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E5C60DE">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C53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224</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05E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715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DFF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B39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604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7B4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748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724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FBB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51D46E5">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DFC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22401</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481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应急管理事务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0ED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68E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709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F2D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86E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4E9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EEA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DA9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B456304">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B02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2240199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D19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6C7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274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D52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93B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412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2F4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C20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B34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318435F">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8CA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F5B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FC5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87E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09B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153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664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969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44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2D1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E589427">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4FD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22960</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5A5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彩票公益金安排的支出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F89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B6C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503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7E7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5F7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04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3D2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B5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F62A1C6">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8E8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2296003</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F24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用于体育事业的彩票公益金支出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B06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10.53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5FB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10.53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2E7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B1D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90A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2BF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64C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619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E6B8961">
        <w:tblPrEx>
          <w:tblCellMar>
            <w:top w:w="0" w:type="dxa"/>
            <w:left w:w="0" w:type="dxa"/>
            <w:bottom w:w="0" w:type="dxa"/>
            <w:right w:w="0" w:type="dxa"/>
          </w:tblCellMar>
        </w:tblPrEx>
        <w:trPr>
          <w:trHeight w:val="34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E55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2296099</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641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用于其他社会公益事业的彩票公益金支出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9B8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11C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24.88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3496">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5B06">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CAAD">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0BFD">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CB25">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02EF">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bl>
    <w:p w14:paraId="3E82200F">
      <w:pPr>
        <w:ind w:left="600" w:hanging="600" w:hangingChars="300"/>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备注：1.本表反映单位本年度取得的各项收入情况。</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2.本套报表金额单位转换时可能存在尾数误差。</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textWrapping"/>
      </w:r>
    </w:p>
    <w:p w14:paraId="2114C6C7">
      <w:pPr>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br w:type="page"/>
      </w:r>
    </w:p>
    <w:tbl>
      <w:tblPr>
        <w:tblStyle w:val="8"/>
        <w:tblW w:w="15378" w:type="dxa"/>
        <w:tblInd w:w="0" w:type="dxa"/>
        <w:tblLayout w:type="fixed"/>
        <w:tblCellMar>
          <w:top w:w="0" w:type="dxa"/>
          <w:left w:w="0" w:type="dxa"/>
          <w:bottom w:w="0" w:type="dxa"/>
          <w:right w:w="0" w:type="dxa"/>
        </w:tblCellMar>
      </w:tblPr>
      <w:tblGrid>
        <w:gridCol w:w="1734"/>
        <w:gridCol w:w="3830"/>
        <w:gridCol w:w="1633"/>
        <w:gridCol w:w="1633"/>
        <w:gridCol w:w="1633"/>
        <w:gridCol w:w="1617"/>
        <w:gridCol w:w="1425"/>
        <w:gridCol w:w="1873"/>
      </w:tblGrid>
      <w:tr w14:paraId="559E1E4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51A8647">
            <w:pPr>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支出决算表</w:t>
            </w:r>
          </w:p>
        </w:tc>
      </w:tr>
      <w:tr w14:paraId="417A8362">
        <w:tblPrEx>
          <w:tblCellMar>
            <w:top w:w="0" w:type="dxa"/>
            <w:left w:w="0" w:type="dxa"/>
            <w:bottom w:w="0" w:type="dxa"/>
            <w:right w:w="0" w:type="dxa"/>
          </w:tblCellMar>
        </w:tblPrEx>
        <w:trPr>
          <w:trHeight w:val="342" w:hRule="atLeast"/>
        </w:trPr>
        <w:tc>
          <w:tcPr>
            <w:tcW w:w="7197" w:type="dxa"/>
            <w:gridSpan w:val="3"/>
            <w:vMerge w:val="restart"/>
            <w:tcBorders>
              <w:top w:val="nil"/>
              <w:left w:val="nil"/>
              <w:right w:val="nil"/>
            </w:tcBorders>
            <w:shd w:val="clear" w:color="auto" w:fill="auto"/>
            <w:noWrap/>
            <w:tcMar>
              <w:top w:w="15" w:type="dxa"/>
              <w:left w:w="15" w:type="dxa"/>
              <w:right w:w="15" w:type="dxa"/>
            </w:tcMar>
            <w:vAlign w:val="bottom"/>
          </w:tcPr>
          <w:p w14:paraId="2DFD0E8B">
            <w:pPr>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w:t>
            </w:r>
            <w:r>
              <w:rPr>
                <w:rFonts w:ascii="Times New Roman" w:hAnsi="Times New Roman" w:eastAsia="方正仿宋_GBK" w:cs="方正仿宋_GBK"/>
                <w:color w:val="000000"/>
                <w:sz w:val="20"/>
                <w:szCs w:val="20"/>
              </w:rPr>
              <w:t xml:space="preserve">：重庆市九龙坡区白市驿镇人民政府（本级） </w:t>
            </w:r>
          </w:p>
        </w:tc>
        <w:tc>
          <w:tcPr>
            <w:tcW w:w="1633" w:type="dxa"/>
            <w:tcBorders>
              <w:top w:val="nil"/>
              <w:left w:val="nil"/>
              <w:bottom w:val="nil"/>
              <w:right w:val="nil"/>
            </w:tcBorders>
            <w:shd w:val="clear" w:color="auto" w:fill="auto"/>
            <w:noWrap/>
            <w:tcMar>
              <w:top w:w="15" w:type="dxa"/>
              <w:left w:w="15" w:type="dxa"/>
              <w:right w:w="15" w:type="dxa"/>
            </w:tcMar>
            <w:vAlign w:val="bottom"/>
          </w:tcPr>
          <w:p w14:paraId="6023C888">
            <w:pPr>
              <w:rPr>
                <w:rFonts w:hint="default" w:ascii="Times New Roman" w:hAnsi="Times New Roman" w:eastAsia="方正仿宋_GBK" w:cs="方正仿宋_GBK"/>
                <w:color w:val="000000"/>
                <w:sz w:val="20"/>
                <w:szCs w:val="20"/>
              </w:rPr>
            </w:pPr>
          </w:p>
        </w:tc>
        <w:tc>
          <w:tcPr>
            <w:tcW w:w="1633" w:type="dxa"/>
            <w:tcBorders>
              <w:top w:val="nil"/>
              <w:left w:val="nil"/>
              <w:bottom w:val="nil"/>
              <w:right w:val="nil"/>
            </w:tcBorders>
            <w:shd w:val="clear" w:color="auto" w:fill="auto"/>
            <w:noWrap/>
            <w:tcMar>
              <w:top w:w="15" w:type="dxa"/>
              <w:left w:w="15" w:type="dxa"/>
              <w:right w:w="15" w:type="dxa"/>
            </w:tcMar>
            <w:vAlign w:val="bottom"/>
          </w:tcPr>
          <w:p w14:paraId="57D0E1AC">
            <w:pPr>
              <w:rPr>
                <w:rFonts w:hint="default" w:ascii="Times New Roman" w:hAnsi="Times New Roman" w:eastAsia="方正仿宋_GBK" w:cs="方正仿宋_GBK"/>
                <w:color w:val="000000"/>
                <w:sz w:val="20"/>
                <w:szCs w:val="20"/>
              </w:rPr>
            </w:pPr>
          </w:p>
        </w:tc>
        <w:tc>
          <w:tcPr>
            <w:tcW w:w="1617" w:type="dxa"/>
            <w:tcBorders>
              <w:top w:val="nil"/>
              <w:left w:val="nil"/>
              <w:bottom w:val="nil"/>
              <w:right w:val="nil"/>
            </w:tcBorders>
            <w:shd w:val="clear" w:color="auto" w:fill="auto"/>
            <w:noWrap/>
            <w:tcMar>
              <w:top w:w="15" w:type="dxa"/>
              <w:left w:w="15" w:type="dxa"/>
              <w:right w:w="15" w:type="dxa"/>
            </w:tcMar>
            <w:vAlign w:val="bottom"/>
          </w:tcPr>
          <w:p w14:paraId="036E5C47">
            <w:pPr>
              <w:rPr>
                <w:rFonts w:hint="default" w:ascii="Times New Roman" w:hAnsi="Times New Roman" w:eastAsia="方正仿宋_GBK" w:cs="方正仿宋_GBK"/>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14:paraId="3BD6CCA3">
            <w:pPr>
              <w:rPr>
                <w:rFonts w:hint="default" w:ascii="Times New Roman" w:hAnsi="Times New Roman" w:eastAsia="方正仿宋_GBK" w:cs="方正仿宋_GBK"/>
                <w:color w:val="000000"/>
                <w:sz w:val="20"/>
                <w:szCs w:val="20"/>
              </w:rPr>
            </w:pPr>
          </w:p>
        </w:tc>
        <w:tc>
          <w:tcPr>
            <w:tcW w:w="1873" w:type="dxa"/>
            <w:tcBorders>
              <w:top w:val="nil"/>
              <w:left w:val="nil"/>
              <w:bottom w:val="nil"/>
              <w:right w:val="nil"/>
            </w:tcBorders>
            <w:shd w:val="clear" w:color="auto" w:fill="auto"/>
            <w:noWrap/>
            <w:tcMar>
              <w:top w:w="15" w:type="dxa"/>
              <w:left w:w="15" w:type="dxa"/>
              <w:right w:w="15" w:type="dxa"/>
            </w:tcMar>
            <w:vAlign w:val="bottom"/>
          </w:tcPr>
          <w:p w14:paraId="3A754F93">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公开03表</w:t>
            </w:r>
          </w:p>
        </w:tc>
      </w:tr>
      <w:tr w14:paraId="20F67CCC">
        <w:tblPrEx>
          <w:tblCellMar>
            <w:top w:w="0" w:type="dxa"/>
            <w:left w:w="0" w:type="dxa"/>
            <w:bottom w:w="0" w:type="dxa"/>
            <w:right w:w="0" w:type="dxa"/>
          </w:tblCellMar>
        </w:tblPrEx>
        <w:trPr>
          <w:trHeight w:val="342" w:hRule="atLeast"/>
        </w:trPr>
        <w:tc>
          <w:tcPr>
            <w:tcW w:w="7197" w:type="dxa"/>
            <w:gridSpan w:val="3"/>
            <w:vMerge w:val="continue"/>
            <w:tcBorders>
              <w:left w:val="nil"/>
              <w:bottom w:val="nil"/>
              <w:right w:val="nil"/>
            </w:tcBorders>
            <w:shd w:val="clear" w:color="auto" w:fill="auto"/>
            <w:noWrap/>
            <w:tcMar>
              <w:top w:w="15" w:type="dxa"/>
              <w:left w:w="15" w:type="dxa"/>
              <w:right w:w="15" w:type="dxa"/>
            </w:tcMar>
            <w:vAlign w:val="bottom"/>
          </w:tcPr>
          <w:p w14:paraId="140F1D4C">
            <w:pPr>
              <w:rPr>
                <w:rFonts w:hint="default" w:ascii="Times New Roman" w:hAnsi="Times New Roman" w:eastAsia="方正仿宋_GBK" w:cs="方正仿宋_GBK"/>
                <w:color w:val="000000"/>
                <w:sz w:val="20"/>
                <w:szCs w:val="20"/>
              </w:rPr>
            </w:pPr>
          </w:p>
        </w:tc>
        <w:tc>
          <w:tcPr>
            <w:tcW w:w="1633" w:type="dxa"/>
            <w:tcBorders>
              <w:top w:val="nil"/>
              <w:left w:val="nil"/>
              <w:bottom w:val="nil"/>
              <w:right w:val="nil"/>
            </w:tcBorders>
            <w:shd w:val="clear" w:color="auto" w:fill="auto"/>
            <w:noWrap/>
            <w:tcMar>
              <w:top w:w="15" w:type="dxa"/>
              <w:left w:w="15" w:type="dxa"/>
              <w:right w:w="15" w:type="dxa"/>
            </w:tcMar>
            <w:vAlign w:val="bottom"/>
          </w:tcPr>
          <w:p w14:paraId="22E3A628">
            <w:pPr>
              <w:rPr>
                <w:rFonts w:hint="default" w:ascii="Times New Roman" w:hAnsi="Times New Roman" w:eastAsia="方正仿宋_GBK" w:cs="方正仿宋_GBK"/>
                <w:color w:val="000000"/>
                <w:sz w:val="20"/>
                <w:szCs w:val="20"/>
              </w:rPr>
            </w:pPr>
          </w:p>
        </w:tc>
        <w:tc>
          <w:tcPr>
            <w:tcW w:w="1633" w:type="dxa"/>
            <w:tcBorders>
              <w:top w:val="nil"/>
              <w:left w:val="nil"/>
              <w:bottom w:val="nil"/>
              <w:right w:val="nil"/>
            </w:tcBorders>
            <w:shd w:val="clear" w:color="auto" w:fill="auto"/>
            <w:noWrap/>
            <w:tcMar>
              <w:top w:w="15" w:type="dxa"/>
              <w:left w:w="15" w:type="dxa"/>
              <w:right w:w="15" w:type="dxa"/>
            </w:tcMar>
            <w:vAlign w:val="bottom"/>
          </w:tcPr>
          <w:p w14:paraId="126A1331">
            <w:pPr>
              <w:rPr>
                <w:rFonts w:hint="default" w:ascii="Times New Roman" w:hAnsi="Times New Roman" w:eastAsia="方正仿宋_GBK" w:cs="方正仿宋_GBK"/>
                <w:color w:val="000000"/>
                <w:sz w:val="20"/>
                <w:szCs w:val="20"/>
              </w:rPr>
            </w:pPr>
          </w:p>
        </w:tc>
        <w:tc>
          <w:tcPr>
            <w:tcW w:w="1617" w:type="dxa"/>
            <w:tcBorders>
              <w:top w:val="nil"/>
              <w:left w:val="nil"/>
              <w:bottom w:val="nil"/>
              <w:right w:val="nil"/>
            </w:tcBorders>
            <w:shd w:val="clear" w:color="auto" w:fill="auto"/>
            <w:noWrap/>
            <w:tcMar>
              <w:top w:w="15" w:type="dxa"/>
              <w:left w:w="15" w:type="dxa"/>
              <w:right w:w="15" w:type="dxa"/>
            </w:tcMar>
            <w:vAlign w:val="bottom"/>
          </w:tcPr>
          <w:p w14:paraId="0A6EFD4B">
            <w:pPr>
              <w:rPr>
                <w:rFonts w:hint="default" w:ascii="Times New Roman" w:hAnsi="Times New Roman" w:eastAsia="方正仿宋_GBK" w:cs="方正仿宋_GBK"/>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14:paraId="5EF7EC74">
            <w:pPr>
              <w:rPr>
                <w:rFonts w:hint="default" w:ascii="Times New Roman" w:hAnsi="Times New Roman" w:eastAsia="方正仿宋_GBK" w:cs="方正仿宋_GBK"/>
                <w:color w:val="000000"/>
                <w:sz w:val="20"/>
                <w:szCs w:val="20"/>
              </w:rPr>
            </w:pPr>
          </w:p>
        </w:tc>
        <w:tc>
          <w:tcPr>
            <w:tcW w:w="1873" w:type="dxa"/>
            <w:tcBorders>
              <w:top w:val="nil"/>
              <w:left w:val="nil"/>
              <w:bottom w:val="nil"/>
              <w:right w:val="nil"/>
            </w:tcBorders>
            <w:shd w:val="clear" w:color="auto" w:fill="auto"/>
            <w:noWrap/>
            <w:tcMar>
              <w:top w:w="15" w:type="dxa"/>
              <w:left w:w="15" w:type="dxa"/>
              <w:right w:w="15" w:type="dxa"/>
            </w:tcMar>
            <w:vAlign w:val="bottom"/>
          </w:tcPr>
          <w:p w14:paraId="6836FF8C">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64452E31">
        <w:tblPrEx>
          <w:tblCellMar>
            <w:top w:w="0" w:type="dxa"/>
            <w:left w:w="0" w:type="dxa"/>
            <w:bottom w:w="0" w:type="dxa"/>
            <w:right w:w="0" w:type="dxa"/>
          </w:tblCellMar>
        </w:tblPrEx>
        <w:trPr>
          <w:trHeight w:val="362" w:hRule="atLeast"/>
        </w:trPr>
        <w:tc>
          <w:tcPr>
            <w:tcW w:w="556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1E56E8">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8CFFB">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本年支出合计</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FB7E2">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基本支出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E41E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项目支出</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3FF6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上缴上级支出</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B131A">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经营支出</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894E8">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对附属单位补助支出</w:t>
            </w:r>
          </w:p>
        </w:tc>
      </w:tr>
      <w:tr w14:paraId="56FB105B">
        <w:tblPrEx>
          <w:tblCellMar>
            <w:top w:w="0" w:type="dxa"/>
            <w:left w:w="0" w:type="dxa"/>
            <w:bottom w:w="0" w:type="dxa"/>
            <w:right w:w="0" w:type="dxa"/>
          </w:tblCellMar>
        </w:tblPrEx>
        <w:trPr>
          <w:trHeight w:val="338" w:hRule="atLeast"/>
        </w:trPr>
        <w:tc>
          <w:tcPr>
            <w:tcW w:w="173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A0A8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功能分类科目编码</w:t>
            </w:r>
          </w:p>
        </w:tc>
        <w:tc>
          <w:tcPr>
            <w:tcW w:w="38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543E1A0">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项目（按“项”级功能分类科目）</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36A26">
            <w:pPr>
              <w:jc w:val="center"/>
              <w:textAlignment w:val="center"/>
              <w:rPr>
                <w:rFonts w:hint="default" w:ascii="方正楷体_GBK" w:hAnsi="方正楷体_GBK" w:eastAsia="方正楷体_GBK" w:cs="方正楷体_GBK"/>
                <w:bCs/>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C2865">
            <w:pPr>
              <w:jc w:val="center"/>
              <w:textAlignment w:val="center"/>
              <w:rPr>
                <w:rFonts w:hint="default" w:ascii="方正楷体_GBK" w:hAnsi="方正楷体_GBK" w:eastAsia="方正楷体_GBK" w:cs="方正楷体_GBK"/>
                <w:bCs/>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67672">
            <w:pPr>
              <w:jc w:val="center"/>
              <w:textAlignment w:val="center"/>
              <w:rPr>
                <w:rFonts w:hint="default" w:ascii="方正楷体_GBK" w:hAnsi="方正楷体_GBK" w:eastAsia="方正楷体_GBK" w:cs="方正楷体_GBK"/>
                <w:bCs/>
                <w:color w:val="000000"/>
                <w:sz w:val="20"/>
                <w:szCs w:val="20"/>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ABF65">
            <w:pPr>
              <w:jc w:val="center"/>
              <w:textAlignment w:val="center"/>
              <w:rPr>
                <w:rFonts w:hint="default" w:ascii="方正楷体_GBK" w:hAnsi="方正楷体_GBK" w:eastAsia="方正楷体_GBK" w:cs="方正楷体_GBK"/>
                <w:bCs/>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D4036">
            <w:pPr>
              <w:jc w:val="center"/>
              <w:textAlignment w:val="center"/>
              <w:rPr>
                <w:rFonts w:hint="default" w:ascii="方正楷体_GBK" w:hAnsi="方正楷体_GBK" w:eastAsia="方正楷体_GBK" w:cs="方正楷体_GBK"/>
                <w:bCs/>
                <w:color w:val="000000"/>
                <w:sz w:val="20"/>
                <w:szCs w:val="20"/>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52C22">
            <w:pPr>
              <w:jc w:val="center"/>
              <w:textAlignment w:val="center"/>
              <w:rPr>
                <w:rFonts w:hint="default" w:ascii="方正楷体_GBK" w:hAnsi="方正楷体_GBK" w:eastAsia="方正楷体_GBK" w:cs="方正楷体_GBK"/>
                <w:bCs/>
                <w:color w:val="000000"/>
                <w:sz w:val="20"/>
                <w:szCs w:val="20"/>
              </w:rPr>
            </w:pPr>
          </w:p>
        </w:tc>
      </w:tr>
      <w:tr w14:paraId="2AFE73C6">
        <w:tblPrEx>
          <w:tblCellMar>
            <w:top w:w="0" w:type="dxa"/>
            <w:left w:w="0" w:type="dxa"/>
            <w:bottom w:w="0" w:type="dxa"/>
            <w:right w:w="0" w:type="dxa"/>
          </w:tblCellMar>
        </w:tblPrEx>
        <w:trPr>
          <w:trHeight w:val="338" w:hRule="atLeast"/>
        </w:trPr>
        <w:tc>
          <w:tcPr>
            <w:tcW w:w="173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F6492">
            <w:pPr>
              <w:jc w:val="center"/>
              <w:rPr>
                <w:rFonts w:hint="default" w:ascii="Times New Roman" w:hAnsi="Times New Roman" w:eastAsia="方正仿宋_GBK" w:cs="方正仿宋_GBK"/>
                <w:b/>
                <w:color w:val="000000"/>
                <w:sz w:val="20"/>
                <w:szCs w:val="20"/>
              </w:rPr>
            </w:pPr>
          </w:p>
        </w:tc>
        <w:tc>
          <w:tcPr>
            <w:tcW w:w="38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B23C5B">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2710E">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82BFB">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C2CCD">
            <w:pPr>
              <w:jc w:val="center"/>
              <w:rPr>
                <w:rFonts w:hint="default" w:ascii="Times New Roman" w:hAnsi="Times New Roman" w:eastAsia="方正仿宋_GBK" w:cs="方正仿宋_GBK"/>
                <w:b/>
                <w:color w:val="000000"/>
                <w:sz w:val="20"/>
                <w:szCs w:val="20"/>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F8E89">
            <w:pPr>
              <w:jc w:val="center"/>
              <w:rPr>
                <w:rFonts w:hint="default" w:ascii="Times New Roman" w:hAnsi="Times New Roman" w:eastAsia="方正仿宋_GBK" w:cs="方正仿宋_GBK"/>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C045A">
            <w:pPr>
              <w:jc w:val="center"/>
              <w:rPr>
                <w:rFonts w:hint="default" w:ascii="Times New Roman" w:hAnsi="Times New Roman" w:eastAsia="方正仿宋_GBK" w:cs="方正仿宋_GBK"/>
                <w:b/>
                <w:color w:val="000000"/>
                <w:sz w:val="20"/>
                <w:szCs w:val="20"/>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F975B">
            <w:pPr>
              <w:jc w:val="center"/>
              <w:rPr>
                <w:rFonts w:hint="default" w:ascii="Times New Roman" w:hAnsi="Times New Roman" w:eastAsia="方正仿宋_GBK" w:cs="方正仿宋_GBK"/>
                <w:b/>
                <w:color w:val="000000"/>
                <w:sz w:val="20"/>
                <w:szCs w:val="20"/>
              </w:rPr>
            </w:pPr>
          </w:p>
        </w:tc>
      </w:tr>
      <w:tr w14:paraId="305BB0FD">
        <w:tblPrEx>
          <w:tblCellMar>
            <w:top w:w="0" w:type="dxa"/>
            <w:left w:w="0" w:type="dxa"/>
            <w:bottom w:w="0" w:type="dxa"/>
            <w:right w:w="0" w:type="dxa"/>
          </w:tblCellMar>
        </w:tblPrEx>
        <w:trPr>
          <w:trHeight w:val="338" w:hRule="atLeast"/>
        </w:trPr>
        <w:tc>
          <w:tcPr>
            <w:tcW w:w="173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C341D">
            <w:pPr>
              <w:jc w:val="center"/>
              <w:rPr>
                <w:rFonts w:hint="default" w:ascii="Times New Roman" w:hAnsi="Times New Roman" w:eastAsia="方正仿宋_GBK" w:cs="方正仿宋_GBK"/>
                <w:b/>
                <w:color w:val="000000"/>
                <w:sz w:val="20"/>
                <w:szCs w:val="20"/>
              </w:rPr>
            </w:pPr>
          </w:p>
        </w:tc>
        <w:tc>
          <w:tcPr>
            <w:tcW w:w="38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583DCA">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72E98">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3709C">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3E006">
            <w:pPr>
              <w:jc w:val="center"/>
              <w:rPr>
                <w:rFonts w:hint="default" w:ascii="Times New Roman" w:hAnsi="Times New Roman" w:eastAsia="方正仿宋_GBK" w:cs="方正仿宋_GBK"/>
                <w:b/>
                <w:color w:val="000000"/>
                <w:sz w:val="20"/>
                <w:szCs w:val="20"/>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6075E">
            <w:pPr>
              <w:jc w:val="center"/>
              <w:rPr>
                <w:rFonts w:hint="default" w:ascii="Times New Roman" w:hAnsi="Times New Roman" w:eastAsia="方正仿宋_GBK" w:cs="方正仿宋_GBK"/>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57C09">
            <w:pPr>
              <w:jc w:val="center"/>
              <w:rPr>
                <w:rFonts w:hint="default" w:ascii="Times New Roman" w:hAnsi="Times New Roman" w:eastAsia="方正仿宋_GBK" w:cs="方正仿宋_GBK"/>
                <w:b/>
                <w:color w:val="000000"/>
                <w:sz w:val="20"/>
                <w:szCs w:val="20"/>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44BC6">
            <w:pPr>
              <w:jc w:val="center"/>
              <w:rPr>
                <w:rFonts w:hint="default" w:ascii="Times New Roman" w:hAnsi="Times New Roman" w:eastAsia="方正仿宋_GBK" w:cs="方正仿宋_GBK"/>
                <w:b/>
                <w:color w:val="000000"/>
                <w:sz w:val="20"/>
                <w:szCs w:val="20"/>
              </w:rPr>
            </w:pPr>
          </w:p>
        </w:tc>
      </w:tr>
      <w:tr w14:paraId="38EF5ABB">
        <w:tblPrEx>
          <w:tblCellMar>
            <w:top w:w="0" w:type="dxa"/>
            <w:left w:w="0" w:type="dxa"/>
            <w:bottom w:w="0" w:type="dxa"/>
            <w:right w:w="0" w:type="dxa"/>
          </w:tblCellMar>
        </w:tblPrEx>
        <w:trPr>
          <w:trHeight w:val="338" w:hRule="atLeast"/>
        </w:trPr>
        <w:tc>
          <w:tcPr>
            <w:tcW w:w="173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1AD61">
            <w:pPr>
              <w:jc w:val="center"/>
              <w:rPr>
                <w:rFonts w:hint="default" w:ascii="Times New Roman" w:hAnsi="Times New Roman" w:eastAsia="方正仿宋_GBK" w:cs="方正仿宋_GBK"/>
                <w:b/>
                <w:color w:val="000000"/>
                <w:sz w:val="20"/>
                <w:szCs w:val="20"/>
              </w:rPr>
            </w:pPr>
          </w:p>
        </w:tc>
        <w:tc>
          <w:tcPr>
            <w:tcW w:w="38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854969">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E45EA">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D1D1E">
            <w:pPr>
              <w:jc w:val="center"/>
              <w:rPr>
                <w:rFonts w:hint="default" w:ascii="Times New Roman" w:hAnsi="Times New Roman" w:eastAsia="方正仿宋_GBK" w:cs="方正仿宋_GBK"/>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2CC29">
            <w:pPr>
              <w:jc w:val="center"/>
              <w:rPr>
                <w:rFonts w:hint="default" w:ascii="Times New Roman" w:hAnsi="Times New Roman" w:eastAsia="方正仿宋_GBK" w:cs="方正仿宋_GBK"/>
                <w:b/>
                <w:color w:val="000000"/>
                <w:sz w:val="20"/>
                <w:szCs w:val="20"/>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F0694">
            <w:pPr>
              <w:jc w:val="center"/>
              <w:rPr>
                <w:rFonts w:hint="default" w:ascii="Times New Roman" w:hAnsi="Times New Roman" w:eastAsia="方正仿宋_GBK" w:cs="方正仿宋_GBK"/>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C32C3">
            <w:pPr>
              <w:jc w:val="center"/>
              <w:rPr>
                <w:rFonts w:hint="default" w:ascii="Times New Roman" w:hAnsi="Times New Roman" w:eastAsia="方正仿宋_GBK" w:cs="方正仿宋_GBK"/>
                <w:b/>
                <w:color w:val="000000"/>
                <w:sz w:val="20"/>
                <w:szCs w:val="20"/>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411E4">
            <w:pPr>
              <w:jc w:val="center"/>
              <w:rPr>
                <w:rFonts w:hint="default" w:ascii="Times New Roman" w:hAnsi="Times New Roman" w:eastAsia="方正仿宋_GBK" w:cs="方正仿宋_GBK"/>
                <w:b/>
                <w:color w:val="000000"/>
                <w:sz w:val="20"/>
                <w:szCs w:val="20"/>
              </w:rPr>
            </w:pPr>
          </w:p>
        </w:tc>
      </w:tr>
      <w:tr w14:paraId="79BFDF19">
        <w:tblPrEx>
          <w:tblCellMar>
            <w:top w:w="0" w:type="dxa"/>
            <w:left w:w="0" w:type="dxa"/>
            <w:bottom w:w="0" w:type="dxa"/>
            <w:right w:w="0" w:type="dxa"/>
          </w:tblCellMar>
        </w:tblPrEx>
        <w:trPr>
          <w:trHeight w:val="362" w:hRule="atLeast"/>
        </w:trPr>
        <w:tc>
          <w:tcPr>
            <w:tcW w:w="556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877F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合计</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571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7,565.78</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E4F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2,137.70</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FEB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5,428.09</w:t>
            </w:r>
          </w:p>
        </w:tc>
        <w:tc>
          <w:tcPr>
            <w:tcW w:w="1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89469">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2697E">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1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EF73">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r>
      <w:tr w14:paraId="373FF65F">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B77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4EE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一般公共服务支出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4CC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3,952.83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5BB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1,498.87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765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2,453.96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A36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7E0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1F9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C6CC079">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6BA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015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人大事务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5E3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69.98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79D6">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EB5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69.98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732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73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23B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BCF1DA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ED7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1D3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其他人大事务支出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996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69.98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B0A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842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69.98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E6C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22C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247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2FA6AE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78C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B16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政府办公厅（室）及相关机构事务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5B5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3,618.10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1F8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1,461.59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1D2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2,156.51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B02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1D0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E40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329A5E3">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629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C43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行政运行</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A43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1,461.59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705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1,461.59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35BE">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75F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6A8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C41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5D2E2E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AEC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2D2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629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299.91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401F">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D16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299.91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7A9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B7C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785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CFD136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1D6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79F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信访事务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D7F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197E">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D80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7BE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345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FAB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0CE71D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421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46D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其他政府办公厅（室）及相关机构事务支出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9CA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1,854.60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4D27">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7C6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1,854.60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4DD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037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44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AABE60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2E0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7B5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发展与改革事务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AC7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8.14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8A4F">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9EF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8.14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22C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3F7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151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F202873">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754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2010402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FDA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DA1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8.14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4F1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2D4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8.14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C34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37E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F44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B2D228F">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A9C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331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统计信息事务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F63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40.49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808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D89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40.49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FE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39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AB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A4F1F0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A61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2010507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6CA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专项普查活动</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4A3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40.49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101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9EA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40.49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FAA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BDC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499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F8CBD62">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AB4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9FE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财政事务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3ED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5542">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A3B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29.50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613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6E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FAD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8B6D03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555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6E8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其他财政事务支出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358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E830">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4E1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29.50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456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D02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B5F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EEF937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293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20113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0F8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商贸事务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4F8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130.83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1C1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E97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130.83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244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40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572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C58ED9D">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1DD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2011302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4EA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CB3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130.83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CA2F">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63E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130.83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BE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104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AC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30D908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784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20129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FAC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群众团体事务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EE0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9.98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08B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43D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9.98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CC5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2BE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1D6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5C97D9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113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2012999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5A5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其他群众团体事务支出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F8D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5660">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8DE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6F0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E59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CD1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68FB799">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DC7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DBA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组织事务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A3B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25C2">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61B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567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060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D22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4BF539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407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2013202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3E4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AE8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C270">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1D4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F76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C0C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44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EFADCF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360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7B4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其他共产党事务支出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EB2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8.51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C58F">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ADA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8.51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D98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A47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D2D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895E3F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DFC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2013602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4B3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0FA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C2D3">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CDA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5D1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75B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040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37199A2">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C5D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4D1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其他共产党事务支出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C3D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0.51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000D">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DBD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0.51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E7A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BB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ED8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07C7FBE">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8EC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3C1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市场监督管理事务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349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37.28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76D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37.28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3AB2">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816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065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20D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91A472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793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2013801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CB2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行政运行</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DD7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37.28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4A3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37.28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0E78">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F52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822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1F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20542E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8B4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689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公共安全支出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CA2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64.55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8E84">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2EF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64.55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07A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6B2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F2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A39B1A9">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D8F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D8D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司法</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B12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17.80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36F3">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DAB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17.80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D76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494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121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ED4820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730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2040604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2DE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基层司法业务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1C7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6B61">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5A3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61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433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712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7DBF543">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D0C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2040699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B0E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其他司法支出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E64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54B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EB2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14.50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84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1D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780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AF163E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F3F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2DE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其他公共安全支出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F07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46.75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5D71">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A70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46.75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450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12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8E3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B6086C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28B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331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其他公共安全支出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FD6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46.75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07CD">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2F2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46.75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78F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12A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DE7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C7E623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559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43E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科学技术支出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303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71E6">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40F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6D3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AC2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DBE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70F05DA">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AE2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BD4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其他科学技术支出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F03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4AA3">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29F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48.29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4E3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158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D24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14715B8">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5E4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2069999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9AB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其他科学技术支出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3EE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48.29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6815">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B5A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48.29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F70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501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50C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D2408C8">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F54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AE6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社会保障和就业支出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B16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1,869.65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521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444.06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1F8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1,425.60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77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341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5F1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938253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D94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D6A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人力资源和社会保障管理事务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BEA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94.45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DB6C">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6E0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94.45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4B2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EE2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4A3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0FB766A">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141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3B7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其他人力资源和社会保障管理事务支出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921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94.45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DBC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C76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94.45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670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47C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D8B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8922C1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C3B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D2B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民政管理事务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A55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455.55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0106">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3E2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455.55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A16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BA5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98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FB6A3B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F1A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2080208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6D3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基层政权建设和社区治理</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667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426.50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BA40">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183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426.50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F6A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79F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06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C6372F2">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404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2080299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F3F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其他民政管理事务支出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C3C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29.05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EDCE">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A2C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3C7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F72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5D0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E10D85A">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82B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317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行政事业单位养老支出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E9B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300.95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ACC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300.95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6C8B">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DBF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CFB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9D6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43A685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B21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E09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机关事业单位基本养老保险缴费支出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ACF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98.74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3F4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98.74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3B33">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DF4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992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8E3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F364FB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C11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9A9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机关事业单位职业年金缴费支出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798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49.37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6A5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49.37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6E54">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829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31F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0A2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81BCEA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26F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DB7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其他行政事业单位养老支出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C53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152.84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A0E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152.84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C5C3">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AFB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E71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1EE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7A678A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642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590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就业补助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3D2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0.60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ED2C">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743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0.60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796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688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2C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B19AEE2">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405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2080799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2BF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其他就业补助支出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4F5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0.60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B2E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B3F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0.60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04D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48F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8F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FE7611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E44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446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抚恤</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2C5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566.27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3D5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142.28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180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423.98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154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A24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7D1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D98FBE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282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9C5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死亡抚恤</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86B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143.54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42F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142.28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F7A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47F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424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A6E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FCB115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91A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969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义务兵优待</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100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26.06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B436">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430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26.06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1AF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45A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3D1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EFEE7C3">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1D3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31E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其他优抚支出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6F9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396.67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A814">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F84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396.67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D28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0A4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87C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9D96773">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F11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FA9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退役安置</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B2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9.71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7A5E">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441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9.71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D4F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BA7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F34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0E32CD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937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2080902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5E7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军队移交政府的离退休人员安置</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6B6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9.71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21C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E2A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9.71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EBB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1E9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B4F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E64679A">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39A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A35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社会福利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0FE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72.09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0B53">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27C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72.09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A33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24B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4EB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4F52E6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489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2081002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04A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老年福利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4F4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72.09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53B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F21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72.09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4F4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E2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95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230D7E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EA0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B72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残疾人事业</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3E3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62.34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99A7">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804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62.34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C9A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415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9F5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9E3CDF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5FB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2081107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665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残疾人生活和护理补贴</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116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48.59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2317">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E33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48.59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FE1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59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94F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C6733FD">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093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762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其他残疾人事业支出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707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6B04">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38B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A50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7C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79C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D13C67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698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E44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最低生活保障</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FEC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247.73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548E">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C3F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247.73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E39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8BB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DB5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83DA6A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A01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2081901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58D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城市最低生活保障金支出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336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247.73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ACD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C8E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247.73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88C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31D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A0E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9A48CD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C56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4CC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特困人员救助供养</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49F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33.91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7D0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00E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33.91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E1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21C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88D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5681C1F">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901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96B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城市特困人员救助供养支出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254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33.91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E81D">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79C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33.91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879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331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1DD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1CFB072">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A8A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FA6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其他生活救助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6FE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5.26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8C6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B1C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5.26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D42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18B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F21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507BE7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F4A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2082501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AD4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其他城市生活救助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20A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5.26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F9DD">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554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5.26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1F6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51C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BCC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3BC2F3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5F6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FF4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退役军人管理事务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337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19.97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F1D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9E1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19.97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DD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761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F41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69F4BD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F31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2082802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EC2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771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0AE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B77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C8E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B40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C7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71AE30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6BA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315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其他退役军人事务管理支出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0B7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5.97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33DC">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6D2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5.97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DF5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B76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464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548BCBD">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0C7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FC0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其他社会保障和就业支出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E35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0.83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A84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0.83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78F0">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794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C72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F0A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3C798A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6D7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0B2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其他社会保障和就业支出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DB7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0.83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884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0.83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83F4">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184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760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443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11951B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C14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1B6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卫生健康支出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4C3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622.30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9A1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5D5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565.81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E65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390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757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D49F2B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9A2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4DE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卫生健康管理事务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E6F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38.82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8812">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06A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38.82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5F5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F78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FAB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3BFEE0F">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D46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2100102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8A2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7F6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38.82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D46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7DE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38.82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3AB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62B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A1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ECA744D">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916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57F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公共卫生</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44E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100.10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9DB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9E7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100.10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45E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2A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AE5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5770989">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991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2100410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0A5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突发公共卫生事件应急处理</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4BE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C180">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35C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99.00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CFF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AF3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8AB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9486F3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A70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2100499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BF9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其他公共卫生支出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04B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3DDE">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244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54D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8E6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09D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9938A6D">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839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1B0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计划生育事务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FB2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424.76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8FF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CD6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424.76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882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BA1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418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1C7EE2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470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2100717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795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计划生育服务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AF1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424.76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A67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54B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424.76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AC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F67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A69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F06C9D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3F9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F7A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行政事业单位医疗</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377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288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56.50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6BE8">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967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743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7C4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C76A05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289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4F1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行政单位医疗</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347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48.46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DCF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48.46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51F0">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4C5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6B8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6C9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B89EF7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DCC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C0D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其他行政事业单位医疗支出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FBC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B43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8.03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E25D">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01D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AEA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176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94AF59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8E0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836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优抚对象医疗</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C11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718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ACA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3D4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0ED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AC8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99E7B8F">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520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2101401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F53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优抚对象医疗补助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1A6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855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27DB">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E0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66E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6F8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DEDFA4A">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F2A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5C2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医疗保障管理事务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B37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A28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8A0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39F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99F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29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DB28BB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A7B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2101506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337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医疗保障经办事务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1CA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87F5">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ADA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A05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D37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972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7300E7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79B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750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城乡社区支出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0CF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290.52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8E76">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353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290.52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30A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613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50F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D1514AE">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B2F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748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国有土地使用权出让收入安排的支出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787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53E3">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D91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4.52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5F4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500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55A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34498EE">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1A5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2120899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989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其他国有土地使用权出让收入安排的支出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543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4.52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6B6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AC8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4.52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B96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F3B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8AC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4EA40CF">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DBE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B11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其他城乡社区支出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CC3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286.00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46AD">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0A4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286.00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1EC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C86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3C7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C2C42FA">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FE1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CD3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其他城乡社区支出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4DF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286.00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8D52">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554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286.00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AAD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9B0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1ED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38D823A">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553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54D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农林水支出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433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128.08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C55D">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4A9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128.08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597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4F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F56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BC9B9F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D73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50C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农业农村</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1A4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0.76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4D5E">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E9B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0.76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C24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676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929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099712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104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2130122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DA8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农业生产发展</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1E6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0.76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BD83">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4CF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7BA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241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5F7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0F3C3F9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DB3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0AA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林业和草原</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6BB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881E">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DBDD">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75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26B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10B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681C03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CC1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2130202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229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D61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661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CD0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9B9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628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556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AD56BC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D4D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23E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水利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849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C604">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63D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50.00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078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600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6F5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0E52433">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290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2130315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F88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抗旱</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6C3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9E7F">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2A0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473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2DE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A26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AA305C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A4E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F1E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农村综合改革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09AE">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74.05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0083">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87E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74.05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522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921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FE2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F985548">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1E9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2130701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DC5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对村级公益事业建设的补助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490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74.05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421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878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74.05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4D1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44C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DB6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A0CB38E">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8FC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21369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E9A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国家重大水利工程建设基金安排的支出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CC5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29C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A10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1.28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FB9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4B6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0C5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1ABC3C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1B8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2136902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458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三峡后续工作</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9E4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4AD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773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7A0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705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F29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ADA8CB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682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897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资源勘探工业信息等支出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4F8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0D6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82C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320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2F0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D64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4EB164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BB9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21502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923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制造业</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BD5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BA7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D9C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49.81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59A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EB2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0E4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1921F03">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780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2150202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CDB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5E5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49.81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2C0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0A3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49.81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D67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B3A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E36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B9485E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8BF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15F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自然资源海洋气象等支出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588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6080">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FB7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224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AE4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A10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427E404">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76A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22099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19E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其他自然资源海洋气象等支出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0F0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592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36A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11.62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D72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99E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2F9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36F2FA2">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225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2209999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B9A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其他自然资源海洋气象等支出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F9A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11.62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C41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EF17">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11.62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106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4C51">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78A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2FB59C5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28D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1D3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住房保障支出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11E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355.72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06C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138.27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1FC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217.45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AA0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744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096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1D649B0">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98B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93E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保障性安居工程支出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725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217.45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254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256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217.45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CFF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E22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78F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4A74FC7">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E59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2210103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A70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棚户区改造</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655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34.61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206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398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34.61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F02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6C9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E30E">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B121DC1">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47E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551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保障性住房租金补贴</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1E7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6.04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887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BB0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6.04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443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FCC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3A9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29A0FF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5FF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3AF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其他保障性安居工程支出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93A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176.80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8465">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E8A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176.80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90A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612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48F7">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6CF700B">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11B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356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住房改革支出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D382">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138.27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F313">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138.27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F95E">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6058">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D799">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FB4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3D31E7A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433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2210201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74E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住房公积金</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3B9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138.27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7F4C">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138.27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5AFB">
            <w:pPr>
              <w:jc w:val="center"/>
              <w:textAlignment w:val="center"/>
              <w:rPr>
                <w:rFonts w:hint="default" w:ascii="Times New Roman" w:hAnsi="Times New Roman" w:eastAsia="方正仿宋_GBK" w:cs="方正仿宋_GBK"/>
                <w:color w:val="000000"/>
                <w:sz w:val="20"/>
                <w:szCs w:val="20"/>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16E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FC26">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170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AE8D47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9F4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183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灾害防治及应急管理支出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447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ED81">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6620">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A18F">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ACD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7470">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677DE55C">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A2A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22401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078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应急管理事务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D9F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2E8B">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8095">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137.00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CF3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1B6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C3E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5455FD1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F63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2240199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056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其他应急管理支出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0CF4">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A4E9">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684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E39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98FA">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A475">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440BFCB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140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2A2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FD91">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A2C2">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A25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212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83F3">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01DB">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1EC6465">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96E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22960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EC0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彩票公益金安排的支出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35F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F668">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DE08">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35.41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A21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F7C4">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141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74ED6F8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319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2296003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187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用于体育事业的彩票公益金支出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5ACF">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10.53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AA84">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5256">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10.53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728D">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65BC">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C752">
            <w:pPr>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r w14:paraId="1D75B836">
        <w:tblPrEx>
          <w:tblCellMar>
            <w:top w:w="0" w:type="dxa"/>
            <w:left w:w="0" w:type="dxa"/>
            <w:bottom w:w="0" w:type="dxa"/>
            <w:right w:w="0" w:type="dxa"/>
          </w:tblCellMar>
        </w:tblPrEx>
        <w:trPr>
          <w:trHeight w:val="38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669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2296099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3D1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用于其他社会公益事业的彩票公益金支出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AEEA">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24.88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535A">
            <w:pPr>
              <w:jc w:val="center"/>
              <w:textAlignment w:val="center"/>
              <w:rPr>
                <w:rFonts w:hint="default" w:ascii="Times New Roman" w:hAnsi="Times New Roman" w:eastAsia="方正仿宋_GBK" w:cs="方正仿宋_GBK"/>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5F69">
            <w:pPr>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24.88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366F">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FA65">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C5C3">
            <w:pPr>
              <w:wordWrap w:val="0"/>
              <w:jc w:val="righ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w:t>
            </w:r>
          </w:p>
        </w:tc>
      </w:tr>
    </w:tbl>
    <w:p w14:paraId="4828B873">
      <w:pPr>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备注：1.本表反映单位本年度各项支出情况。</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 xml:space="preserve">      2.本套报表金额单位转换时可能存在尾数误差。</w:t>
      </w:r>
      <w:r>
        <w:rPr>
          <w:rFonts w:ascii="Times New Roman" w:hAnsi="Times New Roman" w:eastAsia="方正仿宋_GBK" w:cs="方正仿宋_GBK"/>
          <w:sz w:val="20"/>
          <w:szCs w:val="20"/>
        </w:rPr>
        <w:br w:type="textWrapping"/>
      </w: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971358E">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5D38DC88">
            <w:pPr>
              <w:spacing w:line="400" w:lineRule="exact"/>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财政拨款收入支出决算总表</w:t>
            </w:r>
          </w:p>
        </w:tc>
      </w:tr>
      <w:tr w14:paraId="423FD4CA">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372074DC">
            <w:pPr>
              <w:spacing w:line="200" w:lineRule="exact"/>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w:t>
            </w:r>
            <w:r>
              <w:rPr>
                <w:rFonts w:ascii="Times New Roman" w:hAnsi="Times New Roman" w:eastAsia="方正仿宋_GBK" w:cs="方正仿宋_GBK"/>
                <w:color w:val="000000"/>
                <w:sz w:val="20"/>
                <w:szCs w:val="20"/>
              </w:rPr>
              <w:t>：重庆市九龙坡区白市驿镇人民政府（本级）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732FE174">
            <w:pPr>
              <w:spacing w:line="200" w:lineRule="exact"/>
              <w:rPr>
                <w:rFonts w:hint="default" w:ascii="Times New Roman" w:hAnsi="Times New Roman" w:eastAsia="方正仿宋_GBK" w:cs="方正仿宋_GBK"/>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EE90E90">
            <w:pPr>
              <w:spacing w:line="200" w:lineRule="exact"/>
              <w:rPr>
                <w:rFonts w:hint="default" w:ascii="Times New Roman" w:hAnsi="Times New Roman" w:eastAsia="方正仿宋_GBK" w:cs="方正仿宋_GBK"/>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DE061B0">
            <w:pPr>
              <w:spacing w:line="200" w:lineRule="exact"/>
              <w:rPr>
                <w:rFonts w:hint="default" w:ascii="Times New Roman" w:hAnsi="Times New Roman" w:eastAsia="方正仿宋_GBK" w:cs="方正仿宋_GBK"/>
                <w:color w:val="000000"/>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4105954">
            <w:pPr>
              <w:spacing w:line="24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公开04表</w:t>
            </w:r>
          </w:p>
        </w:tc>
      </w:tr>
      <w:tr w14:paraId="0B60DDF4">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5D32B17">
            <w:pPr>
              <w:spacing w:line="200" w:lineRule="exact"/>
              <w:rPr>
                <w:rFonts w:hint="default" w:ascii="Times New Roman" w:hAnsi="Times New Roman" w:eastAsia="方正仿宋_GBK" w:cs="方正仿宋_GBK"/>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128E5CD">
            <w:pPr>
              <w:spacing w:line="200" w:lineRule="exact"/>
              <w:rPr>
                <w:rFonts w:hint="default" w:ascii="Times New Roman" w:hAnsi="Times New Roman" w:eastAsia="方正仿宋_GBK" w:cs="方正仿宋_GBK"/>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904B827">
            <w:pPr>
              <w:spacing w:line="200" w:lineRule="exact"/>
              <w:rPr>
                <w:rFonts w:hint="default" w:ascii="Times New Roman" w:hAnsi="Times New Roman" w:eastAsia="方正仿宋_GBK" w:cs="方正仿宋_GBK"/>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5195902">
            <w:pPr>
              <w:spacing w:line="200" w:lineRule="exact"/>
              <w:rPr>
                <w:rFonts w:hint="default" w:ascii="Times New Roman" w:hAnsi="Times New Roman" w:eastAsia="方正仿宋_GBK" w:cs="方正仿宋_GBK"/>
                <w:color w:val="000000"/>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87854FB">
            <w:pPr>
              <w:spacing w:line="28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0177440C">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F9908">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E9502">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支     出</w:t>
            </w:r>
          </w:p>
        </w:tc>
      </w:tr>
      <w:tr w14:paraId="6434B2E9">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A3D6D">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359D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B3B5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5154F2">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决算数</w:t>
            </w:r>
          </w:p>
        </w:tc>
      </w:tr>
      <w:tr w14:paraId="5B10F931">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07D2B">
            <w:pPr>
              <w:jc w:val="center"/>
              <w:textAlignment w:val="center"/>
              <w:rPr>
                <w:rFonts w:hint="default" w:ascii="方正楷体_GBK" w:hAnsi="方正楷体_GBK" w:eastAsia="方正楷体_GBK" w:cs="方正楷体_GBK"/>
                <w:bCs/>
                <w:color w:val="000000"/>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EC35E">
            <w:pPr>
              <w:jc w:val="center"/>
              <w:textAlignment w:val="center"/>
              <w:rPr>
                <w:rFonts w:hint="default" w:ascii="方正楷体_GBK" w:hAnsi="方正楷体_GBK" w:eastAsia="方正楷体_GBK" w:cs="方正楷体_GBK"/>
                <w:bCs/>
                <w:color w:val="000000"/>
                <w:sz w:val="20"/>
                <w:szCs w:val="20"/>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9EACE">
            <w:pPr>
              <w:jc w:val="center"/>
              <w:textAlignment w:val="center"/>
              <w:rPr>
                <w:rFonts w:hint="default" w:ascii="方正楷体_GBK" w:hAnsi="方正楷体_GBK" w:eastAsia="方正楷体_GBK" w:cs="方正楷体_GBK"/>
                <w:bCs/>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1ABD7">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A2A1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一般公共预算</w:t>
            </w:r>
          </w:p>
          <w:p w14:paraId="157EF15C">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E00E8">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政府性基金预算</w:t>
            </w:r>
          </w:p>
          <w:p w14:paraId="48759DB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17D94">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国有资本经营预算</w:t>
            </w:r>
          </w:p>
          <w:p w14:paraId="7CAB84C2">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财政拨款</w:t>
            </w:r>
          </w:p>
        </w:tc>
      </w:tr>
      <w:tr w14:paraId="1F9EE1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4AA3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AD0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7,524.58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2526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A68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3,952.83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B84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3,952.83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3658">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95AC">
            <w:pPr>
              <w:spacing w:line="200" w:lineRule="exact"/>
              <w:jc w:val="center"/>
              <w:textAlignment w:val="center"/>
              <w:rPr>
                <w:rFonts w:hint="default" w:ascii="Times New Roman" w:hAnsi="Times New Roman" w:eastAsia="方正仿宋_GBK" w:cs="方正仿宋_GBK"/>
                <w:color w:val="000000"/>
                <w:sz w:val="20"/>
                <w:szCs w:val="20"/>
              </w:rPr>
            </w:pPr>
          </w:p>
        </w:tc>
      </w:tr>
      <w:tr w14:paraId="675B4B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107D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6993">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41.20</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A006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1448">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F614">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5B12">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9A68">
            <w:pPr>
              <w:spacing w:line="200" w:lineRule="exact"/>
              <w:jc w:val="center"/>
              <w:textAlignment w:val="center"/>
              <w:rPr>
                <w:rFonts w:hint="default" w:ascii="Times New Roman" w:hAnsi="Times New Roman" w:eastAsia="方正仿宋_GBK" w:cs="方正仿宋_GBK"/>
                <w:color w:val="000000"/>
                <w:sz w:val="20"/>
                <w:szCs w:val="20"/>
              </w:rPr>
            </w:pPr>
          </w:p>
        </w:tc>
      </w:tr>
      <w:tr w14:paraId="3D25AA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FC87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0553">
            <w:pPr>
              <w:spacing w:line="200" w:lineRule="exact"/>
              <w:jc w:val="center"/>
              <w:textAlignment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B0C4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ED4A">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31BC">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CAE6">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859C">
            <w:pPr>
              <w:spacing w:line="200" w:lineRule="exact"/>
              <w:jc w:val="center"/>
              <w:textAlignment w:val="center"/>
              <w:rPr>
                <w:rFonts w:hint="default" w:ascii="Times New Roman" w:hAnsi="Times New Roman" w:eastAsia="方正仿宋_GBK" w:cs="方正仿宋_GBK"/>
                <w:color w:val="000000"/>
                <w:sz w:val="20"/>
                <w:szCs w:val="20"/>
              </w:rPr>
            </w:pPr>
          </w:p>
        </w:tc>
      </w:tr>
      <w:tr w14:paraId="236ADE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3CFA">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5E38AF">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160B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85AC">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64.55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FEBD">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64.55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57AD">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5878">
            <w:pPr>
              <w:spacing w:line="200" w:lineRule="exact"/>
              <w:jc w:val="center"/>
              <w:textAlignment w:val="center"/>
              <w:rPr>
                <w:rFonts w:hint="default" w:ascii="Times New Roman" w:hAnsi="Times New Roman" w:eastAsia="方正仿宋_GBK" w:cs="方正仿宋_GBK"/>
                <w:color w:val="000000"/>
                <w:sz w:val="20"/>
                <w:szCs w:val="20"/>
              </w:rPr>
            </w:pPr>
          </w:p>
        </w:tc>
      </w:tr>
      <w:tr w14:paraId="2BEEF6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74F95">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4FAF8">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CCEE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CFA7">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16CD">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AE34">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0B23">
            <w:pPr>
              <w:spacing w:line="200" w:lineRule="exact"/>
              <w:jc w:val="center"/>
              <w:textAlignment w:val="center"/>
              <w:rPr>
                <w:rFonts w:hint="default" w:ascii="Times New Roman" w:hAnsi="Times New Roman" w:eastAsia="方正仿宋_GBK" w:cs="方正仿宋_GBK"/>
                <w:color w:val="000000"/>
                <w:sz w:val="20"/>
                <w:szCs w:val="20"/>
              </w:rPr>
            </w:pPr>
          </w:p>
        </w:tc>
      </w:tr>
      <w:tr w14:paraId="3BCE0A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56DF1">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76622">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5E6F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750F">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48.29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7B32">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48.29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F03A">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AA59">
            <w:pPr>
              <w:spacing w:line="200" w:lineRule="exact"/>
              <w:jc w:val="center"/>
              <w:textAlignment w:val="center"/>
              <w:rPr>
                <w:rFonts w:hint="default" w:ascii="Times New Roman" w:hAnsi="Times New Roman" w:eastAsia="方正仿宋_GBK" w:cs="方正仿宋_GBK"/>
                <w:color w:val="000000"/>
                <w:sz w:val="20"/>
                <w:szCs w:val="20"/>
              </w:rPr>
            </w:pPr>
          </w:p>
        </w:tc>
      </w:tr>
      <w:tr w14:paraId="070118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4E90D">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ED8D37">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F234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A897">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8E3C">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646C">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47CC">
            <w:pPr>
              <w:spacing w:line="200" w:lineRule="exact"/>
              <w:jc w:val="center"/>
              <w:textAlignment w:val="center"/>
              <w:rPr>
                <w:rFonts w:hint="default" w:ascii="Times New Roman" w:hAnsi="Times New Roman" w:eastAsia="方正仿宋_GBK" w:cs="方正仿宋_GBK"/>
                <w:color w:val="000000"/>
                <w:sz w:val="20"/>
                <w:szCs w:val="20"/>
              </w:rPr>
            </w:pPr>
          </w:p>
        </w:tc>
      </w:tr>
      <w:tr w14:paraId="773B37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E2ED8">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7EB63">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E036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DA2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1,869.65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633D">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1,869.65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D6CD">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66CA">
            <w:pPr>
              <w:spacing w:line="200" w:lineRule="exact"/>
              <w:jc w:val="center"/>
              <w:textAlignment w:val="center"/>
              <w:rPr>
                <w:rFonts w:hint="default" w:ascii="Times New Roman" w:hAnsi="Times New Roman" w:eastAsia="方正仿宋_GBK" w:cs="方正仿宋_GBK"/>
                <w:color w:val="000000"/>
                <w:sz w:val="20"/>
                <w:szCs w:val="20"/>
              </w:rPr>
            </w:pPr>
          </w:p>
        </w:tc>
      </w:tr>
      <w:tr w14:paraId="0F346A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DC2E3">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A4A12">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8529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E0E5">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622.30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5E99">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622.30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F045">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54FE">
            <w:pPr>
              <w:spacing w:line="200" w:lineRule="exact"/>
              <w:jc w:val="center"/>
              <w:textAlignment w:val="center"/>
              <w:rPr>
                <w:rFonts w:hint="default" w:ascii="Times New Roman" w:hAnsi="Times New Roman" w:eastAsia="方正仿宋_GBK" w:cs="方正仿宋_GBK"/>
                <w:color w:val="000000"/>
                <w:sz w:val="20"/>
                <w:szCs w:val="20"/>
              </w:rPr>
            </w:pPr>
          </w:p>
        </w:tc>
      </w:tr>
      <w:tr w14:paraId="51233A4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7266A">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8FE5">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2007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7DA9">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A659">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51CF">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7C37">
            <w:pPr>
              <w:spacing w:line="200" w:lineRule="exact"/>
              <w:jc w:val="center"/>
              <w:textAlignment w:val="center"/>
              <w:rPr>
                <w:rFonts w:hint="default" w:ascii="Times New Roman" w:hAnsi="Times New Roman" w:eastAsia="方正仿宋_GBK" w:cs="方正仿宋_GBK"/>
                <w:color w:val="000000"/>
                <w:sz w:val="20"/>
                <w:szCs w:val="20"/>
              </w:rPr>
            </w:pPr>
          </w:p>
        </w:tc>
      </w:tr>
      <w:tr w14:paraId="0A3CC6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05A2A">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CDF6">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CFB8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6DD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290.52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BE5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286.00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561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4.52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9090">
            <w:pPr>
              <w:spacing w:line="200" w:lineRule="exact"/>
              <w:jc w:val="center"/>
              <w:textAlignment w:val="center"/>
              <w:rPr>
                <w:rFonts w:hint="default" w:ascii="Times New Roman" w:hAnsi="Times New Roman" w:eastAsia="方正仿宋_GBK" w:cs="方正仿宋_GBK"/>
                <w:color w:val="000000"/>
                <w:sz w:val="20"/>
                <w:szCs w:val="20"/>
              </w:rPr>
            </w:pPr>
          </w:p>
        </w:tc>
      </w:tr>
      <w:tr w14:paraId="59E337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520D6">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9FD0">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4C1E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D45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128.08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F441">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126.80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5C1F">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1.28</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EA6D">
            <w:pPr>
              <w:spacing w:line="200" w:lineRule="exact"/>
              <w:jc w:val="center"/>
              <w:textAlignment w:val="center"/>
              <w:rPr>
                <w:rFonts w:hint="default" w:ascii="Times New Roman" w:hAnsi="Times New Roman" w:eastAsia="方正仿宋_GBK" w:cs="方正仿宋_GBK"/>
                <w:color w:val="000000"/>
                <w:sz w:val="20"/>
                <w:szCs w:val="20"/>
              </w:rPr>
            </w:pPr>
          </w:p>
        </w:tc>
      </w:tr>
      <w:tr w14:paraId="1C47A3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C9D45">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5148">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D22A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39C9">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C648">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B86E">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52F6">
            <w:pPr>
              <w:spacing w:line="200" w:lineRule="exact"/>
              <w:jc w:val="center"/>
              <w:textAlignment w:val="center"/>
              <w:rPr>
                <w:rFonts w:hint="default" w:ascii="Times New Roman" w:hAnsi="Times New Roman" w:eastAsia="方正仿宋_GBK" w:cs="方正仿宋_GBK"/>
                <w:color w:val="000000"/>
                <w:sz w:val="20"/>
                <w:szCs w:val="20"/>
              </w:rPr>
            </w:pPr>
          </w:p>
        </w:tc>
      </w:tr>
      <w:tr w14:paraId="5FFD99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7E579">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1710">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0C54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77D4">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49.81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F8F4">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49.81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628F">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F173">
            <w:pPr>
              <w:spacing w:line="200" w:lineRule="exact"/>
              <w:jc w:val="center"/>
              <w:textAlignment w:val="center"/>
              <w:rPr>
                <w:rFonts w:hint="default" w:ascii="Times New Roman" w:hAnsi="Times New Roman" w:eastAsia="方正仿宋_GBK" w:cs="方正仿宋_GBK"/>
                <w:color w:val="000000"/>
                <w:sz w:val="20"/>
                <w:szCs w:val="20"/>
              </w:rPr>
            </w:pPr>
          </w:p>
        </w:tc>
      </w:tr>
      <w:tr w14:paraId="4A4153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469A0">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EEED">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EBEB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F476">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1540">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35E7">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D04A">
            <w:pPr>
              <w:spacing w:line="200" w:lineRule="exact"/>
              <w:jc w:val="center"/>
              <w:textAlignment w:val="center"/>
              <w:rPr>
                <w:rFonts w:hint="default" w:ascii="Times New Roman" w:hAnsi="Times New Roman" w:eastAsia="方正仿宋_GBK" w:cs="方正仿宋_GBK"/>
                <w:color w:val="000000"/>
                <w:sz w:val="20"/>
                <w:szCs w:val="20"/>
              </w:rPr>
            </w:pPr>
          </w:p>
        </w:tc>
      </w:tr>
      <w:tr w14:paraId="4601BEA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198BC">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30F3">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BAD2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6099">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A6AB">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ED34">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99C4">
            <w:pPr>
              <w:spacing w:line="200" w:lineRule="exact"/>
              <w:jc w:val="center"/>
              <w:textAlignment w:val="center"/>
              <w:rPr>
                <w:rFonts w:hint="default" w:ascii="Times New Roman" w:hAnsi="Times New Roman" w:eastAsia="方正仿宋_GBK" w:cs="方正仿宋_GBK"/>
                <w:color w:val="000000"/>
                <w:sz w:val="20"/>
                <w:szCs w:val="20"/>
              </w:rPr>
            </w:pPr>
          </w:p>
        </w:tc>
      </w:tr>
      <w:tr w14:paraId="7341FC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D1F2F">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1F39">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9CA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AA48">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7BA6">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73F0">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6F7D">
            <w:pPr>
              <w:spacing w:line="200" w:lineRule="exact"/>
              <w:jc w:val="center"/>
              <w:textAlignment w:val="center"/>
              <w:rPr>
                <w:rFonts w:hint="default" w:ascii="Times New Roman" w:hAnsi="Times New Roman" w:eastAsia="方正仿宋_GBK" w:cs="方正仿宋_GBK"/>
                <w:color w:val="000000"/>
                <w:sz w:val="20"/>
                <w:szCs w:val="20"/>
              </w:rPr>
            </w:pPr>
          </w:p>
        </w:tc>
      </w:tr>
      <w:tr w14:paraId="1B5F07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44E99">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0DFD">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D648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2D32">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11.62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A4F0">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11.62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79DB">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AB43">
            <w:pPr>
              <w:spacing w:line="200" w:lineRule="exact"/>
              <w:jc w:val="center"/>
              <w:textAlignment w:val="center"/>
              <w:rPr>
                <w:rFonts w:hint="default" w:ascii="Times New Roman" w:hAnsi="Times New Roman" w:eastAsia="方正仿宋_GBK" w:cs="方正仿宋_GBK"/>
                <w:color w:val="000000"/>
                <w:sz w:val="20"/>
                <w:szCs w:val="20"/>
              </w:rPr>
            </w:pPr>
          </w:p>
        </w:tc>
      </w:tr>
      <w:tr w14:paraId="13B4E74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1C51C">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7AFE">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2487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40DF">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355.72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689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355.72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C1A0">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DD56">
            <w:pPr>
              <w:spacing w:line="200" w:lineRule="exact"/>
              <w:jc w:val="center"/>
              <w:textAlignment w:val="center"/>
              <w:rPr>
                <w:rFonts w:hint="default" w:ascii="Times New Roman" w:hAnsi="Times New Roman" w:eastAsia="方正仿宋_GBK" w:cs="方正仿宋_GBK"/>
                <w:color w:val="000000"/>
                <w:sz w:val="20"/>
                <w:szCs w:val="20"/>
              </w:rPr>
            </w:pPr>
          </w:p>
        </w:tc>
      </w:tr>
      <w:tr w14:paraId="1B2D60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9BA75">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D34C">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0FEA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F430">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97E6">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30D0">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88BC">
            <w:pPr>
              <w:spacing w:line="200" w:lineRule="exact"/>
              <w:jc w:val="center"/>
              <w:textAlignment w:val="center"/>
              <w:rPr>
                <w:rFonts w:hint="default" w:ascii="Times New Roman" w:hAnsi="Times New Roman" w:eastAsia="方正仿宋_GBK" w:cs="方正仿宋_GBK"/>
                <w:color w:val="000000"/>
                <w:sz w:val="20"/>
                <w:szCs w:val="20"/>
              </w:rPr>
            </w:pPr>
          </w:p>
        </w:tc>
      </w:tr>
      <w:tr w14:paraId="746A18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75D68">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3CD0">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4F63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8E98">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1A23">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7E0A">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30DC">
            <w:pPr>
              <w:spacing w:line="200" w:lineRule="exact"/>
              <w:jc w:val="center"/>
              <w:textAlignment w:val="center"/>
              <w:rPr>
                <w:rFonts w:hint="default" w:ascii="Times New Roman" w:hAnsi="Times New Roman" w:eastAsia="方正仿宋_GBK" w:cs="方正仿宋_GBK"/>
                <w:color w:val="000000"/>
                <w:sz w:val="20"/>
                <w:szCs w:val="20"/>
              </w:rPr>
            </w:pPr>
          </w:p>
        </w:tc>
      </w:tr>
      <w:tr w14:paraId="020199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F8E83">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1015">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4BCF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003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DF1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A6DD">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2B87">
            <w:pPr>
              <w:spacing w:line="200" w:lineRule="exact"/>
              <w:jc w:val="center"/>
              <w:textAlignment w:val="center"/>
              <w:rPr>
                <w:rFonts w:hint="default" w:ascii="Times New Roman" w:hAnsi="Times New Roman" w:eastAsia="方正仿宋_GBK" w:cs="方正仿宋_GBK"/>
                <w:color w:val="000000"/>
                <w:sz w:val="20"/>
                <w:szCs w:val="20"/>
              </w:rPr>
            </w:pPr>
          </w:p>
        </w:tc>
      </w:tr>
      <w:tr w14:paraId="45BFB4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F7051">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9E64">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D5C0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2861">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35.41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D9EC">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ED8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35.41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2A9D">
            <w:pPr>
              <w:spacing w:line="200" w:lineRule="exact"/>
              <w:jc w:val="center"/>
              <w:textAlignment w:val="center"/>
              <w:rPr>
                <w:rFonts w:hint="default" w:ascii="Times New Roman" w:hAnsi="Times New Roman" w:eastAsia="方正仿宋_GBK" w:cs="方正仿宋_GBK"/>
                <w:color w:val="000000"/>
                <w:sz w:val="20"/>
                <w:szCs w:val="20"/>
              </w:rPr>
            </w:pPr>
          </w:p>
        </w:tc>
      </w:tr>
      <w:tr w14:paraId="3283EB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7E9E86">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6CF3">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459D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F2A9">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EC4C">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1493">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13B5">
            <w:pPr>
              <w:spacing w:line="200" w:lineRule="exact"/>
              <w:jc w:val="center"/>
              <w:textAlignment w:val="center"/>
              <w:rPr>
                <w:rFonts w:hint="default" w:ascii="Times New Roman" w:hAnsi="Times New Roman" w:eastAsia="方正仿宋_GBK" w:cs="方正仿宋_GBK"/>
                <w:color w:val="000000"/>
                <w:sz w:val="20"/>
                <w:szCs w:val="20"/>
              </w:rPr>
            </w:pPr>
          </w:p>
        </w:tc>
      </w:tr>
      <w:tr w14:paraId="41F16C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ECC624">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165D">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8CBF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CF4C">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6728">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4D7C">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73B9">
            <w:pPr>
              <w:spacing w:line="200" w:lineRule="exact"/>
              <w:jc w:val="center"/>
              <w:textAlignment w:val="center"/>
              <w:rPr>
                <w:rFonts w:hint="default" w:ascii="Times New Roman" w:hAnsi="Times New Roman" w:eastAsia="方正仿宋_GBK" w:cs="方正仿宋_GBK"/>
                <w:color w:val="000000"/>
                <w:sz w:val="20"/>
                <w:szCs w:val="20"/>
              </w:rPr>
            </w:pPr>
          </w:p>
        </w:tc>
      </w:tr>
      <w:tr w14:paraId="05F6E10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E40FD4">
            <w:pPr>
              <w:spacing w:line="200" w:lineRule="exact"/>
              <w:rPr>
                <w:rFonts w:hint="default" w:ascii="Times New Roman" w:hAnsi="Times New Roman" w:eastAsia="方正仿宋_GBK" w:cs="方正仿宋_GBK"/>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1B11">
            <w:pPr>
              <w:spacing w:line="200" w:lineRule="exact"/>
              <w:jc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B605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2172">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15B0">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E3C5">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C672">
            <w:pPr>
              <w:spacing w:line="200" w:lineRule="exact"/>
              <w:jc w:val="center"/>
              <w:textAlignment w:val="center"/>
              <w:rPr>
                <w:rFonts w:hint="default" w:ascii="Times New Roman" w:hAnsi="Times New Roman" w:eastAsia="方正仿宋_GBK" w:cs="方正仿宋_GBK"/>
                <w:color w:val="000000"/>
                <w:sz w:val="20"/>
                <w:szCs w:val="20"/>
              </w:rPr>
            </w:pPr>
          </w:p>
        </w:tc>
      </w:tr>
      <w:tr w14:paraId="3C6550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291D1">
            <w:pPr>
              <w:spacing w:line="20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F072">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50015">
            <w:pPr>
              <w:spacing w:line="20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0815">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0165">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7,524.58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4B99">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41.20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E022">
            <w:pPr>
              <w:spacing w:line="200" w:lineRule="exact"/>
              <w:jc w:val="center"/>
              <w:textAlignment w:val="center"/>
              <w:rPr>
                <w:rFonts w:hint="default" w:ascii="Times New Roman" w:hAnsi="Times New Roman" w:eastAsia="方正仿宋_GBK" w:cs="方正仿宋_GBK"/>
                <w:color w:val="000000"/>
                <w:sz w:val="20"/>
                <w:szCs w:val="20"/>
              </w:rPr>
            </w:pPr>
          </w:p>
        </w:tc>
      </w:tr>
      <w:tr w14:paraId="21C86C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0F58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A418">
            <w:pPr>
              <w:spacing w:line="200" w:lineRule="exact"/>
              <w:jc w:val="center"/>
              <w:textAlignment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C1B5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A9CC">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D9DD">
            <w:pPr>
              <w:spacing w:line="200" w:lineRule="exact"/>
              <w:jc w:val="center"/>
              <w:textAlignment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F38F">
            <w:pPr>
              <w:spacing w:line="200" w:lineRule="exact"/>
              <w:jc w:val="center"/>
              <w:textAlignment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B3F4">
            <w:pPr>
              <w:spacing w:line="200" w:lineRule="exact"/>
              <w:jc w:val="center"/>
              <w:textAlignment w:val="center"/>
              <w:rPr>
                <w:rFonts w:hint="default" w:ascii="Times New Roman" w:hAnsi="Times New Roman" w:eastAsia="方正仿宋_GBK" w:cs="方正仿宋_GBK"/>
                <w:color w:val="000000"/>
                <w:sz w:val="20"/>
                <w:szCs w:val="20"/>
              </w:rPr>
            </w:pPr>
          </w:p>
        </w:tc>
      </w:tr>
      <w:tr w14:paraId="6FD70E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9D51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A403">
            <w:pPr>
              <w:spacing w:line="200" w:lineRule="exact"/>
              <w:jc w:val="center"/>
              <w:textAlignment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3DBED7">
            <w:pPr>
              <w:spacing w:line="200" w:lineRule="exact"/>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EF6FA">
            <w:pPr>
              <w:spacing w:line="200" w:lineRule="exact"/>
              <w:jc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5A97D">
            <w:pPr>
              <w:spacing w:line="200" w:lineRule="exact"/>
              <w:jc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A403FD">
            <w:pPr>
              <w:spacing w:line="200" w:lineRule="exact"/>
              <w:jc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9EA1C">
            <w:pPr>
              <w:spacing w:line="200" w:lineRule="exact"/>
              <w:jc w:val="center"/>
              <w:rPr>
                <w:rFonts w:hint="default" w:ascii="Times New Roman" w:hAnsi="Times New Roman" w:eastAsia="方正仿宋_GBK" w:cs="方正仿宋_GBK"/>
                <w:color w:val="000000"/>
                <w:sz w:val="20"/>
                <w:szCs w:val="20"/>
              </w:rPr>
            </w:pPr>
          </w:p>
        </w:tc>
      </w:tr>
      <w:tr w14:paraId="0EAC62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3D93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BB12">
            <w:pPr>
              <w:spacing w:line="200" w:lineRule="exact"/>
              <w:jc w:val="center"/>
              <w:textAlignment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55BD5">
            <w:pPr>
              <w:spacing w:line="200" w:lineRule="exact"/>
              <w:jc w:val="center"/>
              <w:rPr>
                <w:rFonts w:hint="default" w:ascii="Times New Roman" w:hAnsi="Times New Roman" w:eastAsia="方正仿宋_GBK" w:cs="方正仿宋_GBK"/>
                <w:b/>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E05C">
            <w:pPr>
              <w:spacing w:line="200" w:lineRule="exact"/>
              <w:jc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E512">
            <w:pPr>
              <w:spacing w:line="200" w:lineRule="exact"/>
              <w:jc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8721">
            <w:pPr>
              <w:spacing w:line="200" w:lineRule="exact"/>
              <w:jc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E18A">
            <w:pPr>
              <w:spacing w:line="200" w:lineRule="exact"/>
              <w:jc w:val="center"/>
              <w:rPr>
                <w:rFonts w:hint="default" w:ascii="Times New Roman" w:hAnsi="Times New Roman" w:eastAsia="方正仿宋_GBK" w:cs="方正仿宋_GBK"/>
                <w:color w:val="000000"/>
                <w:sz w:val="20"/>
                <w:szCs w:val="20"/>
              </w:rPr>
            </w:pPr>
          </w:p>
        </w:tc>
      </w:tr>
      <w:tr w14:paraId="7B0168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FE3C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BA9B">
            <w:pPr>
              <w:spacing w:line="200" w:lineRule="exact"/>
              <w:jc w:val="center"/>
              <w:textAlignment w:val="center"/>
              <w:rPr>
                <w:rFonts w:hint="default" w:ascii="Times New Roman" w:hAnsi="Times New Roman" w:eastAsia="方正仿宋_GBK" w:cs="方正仿宋_GBK"/>
                <w:color w:val="000000"/>
                <w:sz w:val="20"/>
                <w:szCs w:val="20"/>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0B56F">
            <w:pPr>
              <w:spacing w:line="200" w:lineRule="exact"/>
              <w:jc w:val="center"/>
              <w:rPr>
                <w:rFonts w:hint="default" w:ascii="Times New Roman" w:hAnsi="Times New Roman" w:eastAsia="方正仿宋_GBK" w:cs="方正仿宋_GBK"/>
                <w:b/>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3717">
            <w:pPr>
              <w:spacing w:line="200" w:lineRule="exact"/>
              <w:jc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7067">
            <w:pPr>
              <w:spacing w:line="200" w:lineRule="exact"/>
              <w:jc w:val="center"/>
              <w:rPr>
                <w:rFonts w:hint="default" w:ascii="Times New Roman" w:hAnsi="Times New Roman" w:eastAsia="方正仿宋_GBK" w:cs="方正仿宋_GBK"/>
                <w:color w:val="00000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13C9">
            <w:pPr>
              <w:spacing w:line="200" w:lineRule="exact"/>
              <w:jc w:val="center"/>
              <w:rPr>
                <w:rFonts w:hint="default" w:ascii="Times New Roman" w:hAnsi="Times New Roman" w:eastAsia="方正仿宋_GBK" w:cs="方正仿宋_GBK"/>
                <w:color w:val="000000"/>
                <w:sz w:val="20"/>
                <w:szCs w:val="20"/>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BCDD">
            <w:pPr>
              <w:spacing w:line="200" w:lineRule="exact"/>
              <w:jc w:val="center"/>
              <w:rPr>
                <w:rFonts w:hint="default" w:ascii="Times New Roman" w:hAnsi="Times New Roman" w:eastAsia="方正仿宋_GBK" w:cs="方正仿宋_GBK"/>
                <w:color w:val="000000"/>
                <w:sz w:val="20"/>
                <w:szCs w:val="20"/>
              </w:rPr>
            </w:pPr>
          </w:p>
        </w:tc>
      </w:tr>
      <w:tr w14:paraId="2BC648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591AC">
            <w:pPr>
              <w:spacing w:line="20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2C5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73BB">
            <w:pPr>
              <w:spacing w:line="20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9889">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7,565.78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A42C">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7,524.58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151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41.20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A6F1">
            <w:pPr>
              <w:spacing w:line="200" w:lineRule="exact"/>
              <w:jc w:val="center"/>
              <w:textAlignment w:val="center"/>
              <w:rPr>
                <w:rFonts w:hint="default" w:ascii="Times New Roman" w:hAnsi="Times New Roman" w:eastAsia="方正仿宋_GBK" w:cs="方正仿宋_GBK"/>
                <w:color w:val="000000"/>
                <w:sz w:val="20"/>
                <w:szCs w:val="20"/>
              </w:rPr>
            </w:pPr>
          </w:p>
        </w:tc>
      </w:tr>
    </w:tbl>
    <w:p w14:paraId="70CE1A15">
      <w:pPr>
        <w:spacing w:line="240" w:lineRule="exact"/>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备注：1.本表反映单位本年度一般公共预算财政拨款、政府性基金预算财政拨款及国有资本经营预算财政拨款的总收支和年末结转结余情况。</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 xml:space="preserve">      2.本套报表金额单位转换时可能存在尾数误差。</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page"/>
      </w:r>
    </w:p>
    <w:tbl>
      <w:tblPr>
        <w:tblStyle w:val="8"/>
        <w:tblW w:w="15378" w:type="dxa"/>
        <w:tblInd w:w="0" w:type="dxa"/>
        <w:tblLayout w:type="fixed"/>
        <w:tblCellMar>
          <w:top w:w="0" w:type="dxa"/>
          <w:left w:w="0" w:type="dxa"/>
          <w:bottom w:w="0" w:type="dxa"/>
          <w:right w:w="0" w:type="dxa"/>
        </w:tblCellMar>
      </w:tblPr>
      <w:tblGrid>
        <w:gridCol w:w="1787"/>
        <w:gridCol w:w="3830"/>
        <w:gridCol w:w="3248"/>
        <w:gridCol w:w="3249"/>
        <w:gridCol w:w="3264"/>
      </w:tblGrid>
      <w:tr w14:paraId="76029E5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2DCB943C">
            <w:pPr>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一般公共预算财政拨款支出决算表</w:t>
            </w:r>
          </w:p>
        </w:tc>
      </w:tr>
      <w:tr w14:paraId="5E1F10D6">
        <w:tblPrEx>
          <w:tblCellMar>
            <w:top w:w="0" w:type="dxa"/>
            <w:left w:w="0" w:type="dxa"/>
            <w:bottom w:w="0" w:type="dxa"/>
            <w:right w:w="0" w:type="dxa"/>
          </w:tblCellMar>
        </w:tblPrEx>
        <w:trPr>
          <w:trHeight w:val="255" w:hRule="atLeast"/>
        </w:trPr>
        <w:tc>
          <w:tcPr>
            <w:tcW w:w="8865" w:type="dxa"/>
            <w:gridSpan w:val="3"/>
            <w:vMerge w:val="restart"/>
            <w:tcBorders>
              <w:top w:val="nil"/>
              <w:left w:val="nil"/>
              <w:right w:val="nil"/>
            </w:tcBorders>
            <w:shd w:val="clear" w:color="auto" w:fill="auto"/>
            <w:noWrap/>
            <w:tcMar>
              <w:top w:w="15" w:type="dxa"/>
              <w:left w:w="15" w:type="dxa"/>
              <w:right w:w="15" w:type="dxa"/>
            </w:tcMar>
            <w:vAlign w:val="bottom"/>
          </w:tcPr>
          <w:p w14:paraId="5D81093B">
            <w:pPr>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w:t>
            </w:r>
            <w:r>
              <w:rPr>
                <w:rFonts w:ascii="Times New Roman" w:hAnsi="Times New Roman" w:eastAsia="方正仿宋_GBK" w:cs="方正仿宋_GBK"/>
                <w:color w:val="000000"/>
                <w:sz w:val="20"/>
                <w:szCs w:val="20"/>
              </w:rPr>
              <w:t>：重庆市九龙坡区白市驿镇人民政府（本级）</w:t>
            </w:r>
          </w:p>
        </w:tc>
        <w:tc>
          <w:tcPr>
            <w:tcW w:w="3249" w:type="dxa"/>
            <w:tcBorders>
              <w:top w:val="nil"/>
              <w:left w:val="nil"/>
              <w:bottom w:val="nil"/>
              <w:right w:val="nil"/>
            </w:tcBorders>
            <w:shd w:val="clear" w:color="auto" w:fill="auto"/>
            <w:noWrap/>
            <w:tcMar>
              <w:top w:w="15" w:type="dxa"/>
              <w:left w:w="15" w:type="dxa"/>
              <w:right w:w="15" w:type="dxa"/>
            </w:tcMar>
            <w:vAlign w:val="bottom"/>
          </w:tcPr>
          <w:p w14:paraId="3A4BFB12">
            <w:pPr>
              <w:rPr>
                <w:rFonts w:hint="default" w:ascii="Times New Roman" w:hAnsi="Times New Roman" w:eastAsia="方正仿宋_GBK" w:cs="方正仿宋_GBK"/>
                <w:color w:val="000000"/>
                <w:sz w:val="20"/>
                <w:szCs w:val="20"/>
              </w:rPr>
            </w:pPr>
          </w:p>
        </w:tc>
        <w:tc>
          <w:tcPr>
            <w:tcW w:w="3264" w:type="dxa"/>
            <w:tcBorders>
              <w:top w:val="nil"/>
              <w:left w:val="nil"/>
              <w:bottom w:val="nil"/>
              <w:right w:val="nil"/>
            </w:tcBorders>
            <w:shd w:val="clear" w:color="auto" w:fill="auto"/>
            <w:noWrap/>
            <w:tcMar>
              <w:top w:w="15" w:type="dxa"/>
              <w:left w:w="15" w:type="dxa"/>
              <w:right w:w="15" w:type="dxa"/>
            </w:tcMar>
            <w:vAlign w:val="bottom"/>
          </w:tcPr>
          <w:p w14:paraId="0FEBA4D4">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公开05表</w:t>
            </w:r>
          </w:p>
        </w:tc>
      </w:tr>
      <w:tr w14:paraId="14E4FF1F">
        <w:tblPrEx>
          <w:tblCellMar>
            <w:top w:w="0" w:type="dxa"/>
            <w:left w:w="0" w:type="dxa"/>
            <w:bottom w:w="0" w:type="dxa"/>
            <w:right w:w="0" w:type="dxa"/>
          </w:tblCellMar>
        </w:tblPrEx>
        <w:trPr>
          <w:trHeight w:val="285" w:hRule="atLeast"/>
        </w:trPr>
        <w:tc>
          <w:tcPr>
            <w:tcW w:w="8865" w:type="dxa"/>
            <w:gridSpan w:val="3"/>
            <w:vMerge w:val="continue"/>
            <w:tcBorders>
              <w:left w:val="nil"/>
              <w:bottom w:val="nil"/>
              <w:right w:val="nil"/>
            </w:tcBorders>
            <w:shd w:val="clear" w:color="auto" w:fill="auto"/>
            <w:noWrap/>
            <w:tcMar>
              <w:top w:w="15" w:type="dxa"/>
              <w:left w:w="15" w:type="dxa"/>
              <w:right w:w="15" w:type="dxa"/>
            </w:tcMar>
            <w:vAlign w:val="bottom"/>
          </w:tcPr>
          <w:p w14:paraId="68D5C7F1">
            <w:pPr>
              <w:rPr>
                <w:rFonts w:hint="default" w:ascii="Times New Roman" w:hAnsi="Times New Roman" w:eastAsia="方正仿宋_GBK" w:cs="方正仿宋_GBK"/>
                <w:color w:val="000000"/>
                <w:sz w:val="20"/>
                <w:szCs w:val="20"/>
              </w:rPr>
            </w:pPr>
          </w:p>
        </w:tc>
        <w:tc>
          <w:tcPr>
            <w:tcW w:w="3249" w:type="dxa"/>
            <w:tcBorders>
              <w:top w:val="nil"/>
              <w:left w:val="nil"/>
              <w:bottom w:val="nil"/>
              <w:right w:val="nil"/>
            </w:tcBorders>
            <w:shd w:val="clear" w:color="auto" w:fill="auto"/>
            <w:noWrap/>
            <w:tcMar>
              <w:top w:w="15" w:type="dxa"/>
              <w:left w:w="15" w:type="dxa"/>
              <w:right w:w="15" w:type="dxa"/>
            </w:tcMar>
            <w:vAlign w:val="bottom"/>
          </w:tcPr>
          <w:p w14:paraId="6C645F76">
            <w:pPr>
              <w:rPr>
                <w:rFonts w:hint="default" w:ascii="Times New Roman" w:hAnsi="Times New Roman" w:eastAsia="方正仿宋_GBK" w:cs="方正仿宋_GBK"/>
                <w:color w:val="000000"/>
                <w:sz w:val="20"/>
                <w:szCs w:val="20"/>
              </w:rPr>
            </w:pPr>
          </w:p>
        </w:tc>
        <w:tc>
          <w:tcPr>
            <w:tcW w:w="3264" w:type="dxa"/>
            <w:tcBorders>
              <w:top w:val="nil"/>
              <w:left w:val="nil"/>
              <w:bottom w:val="nil"/>
              <w:right w:val="nil"/>
            </w:tcBorders>
            <w:shd w:val="clear" w:color="auto" w:fill="auto"/>
            <w:noWrap/>
            <w:tcMar>
              <w:top w:w="15" w:type="dxa"/>
              <w:left w:w="15" w:type="dxa"/>
              <w:right w:w="15" w:type="dxa"/>
            </w:tcMar>
            <w:vAlign w:val="bottom"/>
          </w:tcPr>
          <w:p w14:paraId="61AF15D2">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1C7CE3B1">
        <w:tblPrEx>
          <w:tblCellMar>
            <w:top w:w="0" w:type="dxa"/>
            <w:left w:w="0" w:type="dxa"/>
            <w:bottom w:w="0" w:type="dxa"/>
            <w:right w:w="0" w:type="dxa"/>
          </w:tblCellMar>
        </w:tblPrEx>
        <w:trPr>
          <w:trHeight w:val="308" w:hRule="atLeast"/>
        </w:trPr>
        <w:tc>
          <w:tcPr>
            <w:tcW w:w="56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BF5F8">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w:t>
            </w:r>
          </w:p>
        </w:tc>
        <w:tc>
          <w:tcPr>
            <w:tcW w:w="976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B7FD4A">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本年支出</w:t>
            </w:r>
          </w:p>
        </w:tc>
      </w:tr>
      <w:tr w14:paraId="66681055">
        <w:tblPrEx>
          <w:tblCellMar>
            <w:top w:w="0" w:type="dxa"/>
            <w:left w:w="0" w:type="dxa"/>
            <w:bottom w:w="0" w:type="dxa"/>
            <w:right w:w="0" w:type="dxa"/>
          </w:tblCellMar>
        </w:tblPrEx>
        <w:trPr>
          <w:trHeight w:val="326" w:hRule="atLeast"/>
        </w:trPr>
        <w:tc>
          <w:tcPr>
            <w:tcW w:w="1787"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7AEAD">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功能分类科目编码</w:t>
            </w:r>
          </w:p>
        </w:tc>
        <w:tc>
          <w:tcPr>
            <w:tcW w:w="3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51796">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项目（按“项”级功能分类科目）</w:t>
            </w:r>
          </w:p>
        </w:tc>
        <w:tc>
          <w:tcPr>
            <w:tcW w:w="32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6AF55">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合计</w:t>
            </w:r>
          </w:p>
        </w:tc>
        <w:tc>
          <w:tcPr>
            <w:tcW w:w="32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1218C">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基本支出</w:t>
            </w:r>
          </w:p>
        </w:tc>
        <w:tc>
          <w:tcPr>
            <w:tcW w:w="326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0F79C">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项目支出</w:t>
            </w:r>
          </w:p>
        </w:tc>
      </w:tr>
      <w:tr w14:paraId="64F7C387">
        <w:tblPrEx>
          <w:tblCellMar>
            <w:top w:w="0" w:type="dxa"/>
            <w:left w:w="0" w:type="dxa"/>
            <w:bottom w:w="0" w:type="dxa"/>
            <w:right w:w="0" w:type="dxa"/>
          </w:tblCellMar>
        </w:tblPrEx>
        <w:trPr>
          <w:trHeight w:val="308" w:hRule="atLeast"/>
        </w:trPr>
        <w:tc>
          <w:tcPr>
            <w:tcW w:w="561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785F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合计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B1C9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7,524.58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487C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2,137.70</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8A1E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5,386.88</w:t>
            </w:r>
          </w:p>
        </w:tc>
      </w:tr>
      <w:tr w14:paraId="5F7069C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FD1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310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一般公共服务支出</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8BE2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3,952.83</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475A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1,498.87</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4F1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2,453.96</w:t>
            </w:r>
          </w:p>
        </w:tc>
      </w:tr>
      <w:tr w14:paraId="0DDFF017">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34B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0B2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人大事务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935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69.98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71E9D">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34E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69.98</w:t>
            </w:r>
          </w:p>
        </w:tc>
      </w:tr>
      <w:tr w14:paraId="3199003D">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4CF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6D5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其他人大事务支出</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6630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69.98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158D6">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CF0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69.98</w:t>
            </w:r>
          </w:p>
        </w:tc>
      </w:tr>
      <w:tr w14:paraId="2CF3BEB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E7D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3DF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政府办公厅（室）及相关机构事务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8B3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3,618.10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7759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1,461.59</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6A77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2,156.51</w:t>
            </w:r>
          </w:p>
        </w:tc>
      </w:tr>
      <w:tr w14:paraId="2EC8094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A8A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D1E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行政运行</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A20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1,461.59</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8E5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1,461.59</w:t>
            </w: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3DC1">
            <w:pPr>
              <w:jc w:val="center"/>
              <w:textAlignment w:val="center"/>
              <w:rPr>
                <w:rFonts w:hint="default" w:ascii="Times New Roman" w:hAnsi="Times New Roman" w:eastAsia="方正仿宋_GBK" w:cs="方正仿宋_GBK"/>
                <w:b/>
                <w:color w:val="000000"/>
                <w:sz w:val="20"/>
                <w:szCs w:val="20"/>
              </w:rPr>
            </w:pPr>
          </w:p>
        </w:tc>
      </w:tr>
      <w:tr w14:paraId="73FD7E2D">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CAE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7E1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17D8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299.91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9DA7F">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FF8E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299.91</w:t>
            </w:r>
          </w:p>
        </w:tc>
      </w:tr>
      <w:tr w14:paraId="5803FD8B">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BA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D64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信访事务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E7F9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2.00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1B239">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23F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2.00</w:t>
            </w:r>
          </w:p>
        </w:tc>
      </w:tr>
      <w:tr w14:paraId="494CC2E6">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A18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2010399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7E5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其他政府办公厅（室）及相关机构事务支出</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A1E8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1,854.60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1FBDB">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7E01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1,854.60</w:t>
            </w:r>
          </w:p>
        </w:tc>
      </w:tr>
      <w:tr w14:paraId="0A0851F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C4A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FF0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发展与改革事务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C960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8.14</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3EA65">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27D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8.14</w:t>
            </w:r>
          </w:p>
        </w:tc>
      </w:tr>
      <w:tr w14:paraId="3AC59AD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773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2010402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C7A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E6A7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8.14</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8390B">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299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8.14</w:t>
            </w:r>
          </w:p>
        </w:tc>
      </w:tr>
      <w:tr w14:paraId="1B8EA46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FB4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755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统计信息事务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45A1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40.49</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D33A">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759D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40.49</w:t>
            </w:r>
          </w:p>
        </w:tc>
      </w:tr>
      <w:tr w14:paraId="2291348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398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2010507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393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专项普查活动</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349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40.49</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92D9">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54A5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40.49</w:t>
            </w:r>
          </w:p>
        </w:tc>
      </w:tr>
      <w:tr w14:paraId="11F245A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323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C4D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财政事务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3EA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29.50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5322">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E027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29.50</w:t>
            </w:r>
          </w:p>
        </w:tc>
      </w:tr>
      <w:tr w14:paraId="6EC0B1D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2C7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2010699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141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其他财政事务支出</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AADE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29.50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E12B7">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0DF3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29.50</w:t>
            </w:r>
          </w:p>
        </w:tc>
      </w:tr>
      <w:tr w14:paraId="2D71888C">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73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20113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897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商贸事务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52A4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130.83</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6DB0">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0EF1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130.83</w:t>
            </w:r>
          </w:p>
        </w:tc>
      </w:tr>
      <w:tr w14:paraId="7FBBC76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1D0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2011302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876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864B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130.83</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9D45">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74E8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130.83</w:t>
            </w:r>
          </w:p>
        </w:tc>
      </w:tr>
      <w:tr w14:paraId="17A4619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0C0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20129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A4D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群众团体事务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7915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9.98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F8A27">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3C1F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9.98</w:t>
            </w:r>
          </w:p>
        </w:tc>
      </w:tr>
      <w:tr w14:paraId="1141A80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CCD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2012999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4EA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其他群众团体事务支出</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CDC4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9.98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C069B">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4E9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9.98</w:t>
            </w:r>
          </w:p>
        </w:tc>
      </w:tr>
      <w:tr w14:paraId="084775C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349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380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组织事务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940F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7CA7">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F79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0.02</w:t>
            </w:r>
          </w:p>
        </w:tc>
      </w:tr>
      <w:tr w14:paraId="262FAAC4">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70C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2013202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C82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357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0F82">
            <w:pPr>
              <w:jc w:val="center"/>
              <w:textAlignment w:val="center"/>
              <w:rPr>
                <w:rFonts w:hint="default" w:ascii="Times New Roman" w:hAnsi="Times New Roman" w:eastAsia="方正仿宋_GBK" w:cs="方正仿宋_GBK"/>
                <w:b/>
                <w:color w:val="000000"/>
                <w:sz w:val="20"/>
                <w:szCs w:val="20"/>
              </w:rPr>
            </w:pPr>
          </w:p>
        </w:tc>
        <w:tc>
          <w:tcPr>
            <w:tcW w:w="3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CD7C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0.02</w:t>
            </w:r>
          </w:p>
        </w:tc>
      </w:tr>
      <w:tr w14:paraId="151D4FC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EC2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A06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其他共产党事务支出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774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8.51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6276">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455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8.51</w:t>
            </w:r>
          </w:p>
        </w:tc>
      </w:tr>
      <w:tr w14:paraId="256CB3E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675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2013602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78B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742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8.00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98B6">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862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8.00</w:t>
            </w:r>
          </w:p>
        </w:tc>
      </w:tr>
      <w:tr w14:paraId="6207C50E">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B3C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A87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其他共产党事务支出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C36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0.51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9019">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CE7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0.51</w:t>
            </w:r>
          </w:p>
        </w:tc>
      </w:tr>
      <w:tr w14:paraId="34A6EDD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A6D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20138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708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市场监督管理事务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DC0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37.28</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F5B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37.28</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6824">
            <w:pPr>
              <w:jc w:val="center"/>
              <w:textAlignment w:val="center"/>
              <w:rPr>
                <w:rFonts w:hint="default" w:ascii="Times New Roman" w:hAnsi="Times New Roman" w:eastAsia="方正仿宋_GBK" w:cs="方正仿宋_GBK"/>
                <w:b/>
                <w:color w:val="000000"/>
                <w:sz w:val="20"/>
                <w:szCs w:val="20"/>
              </w:rPr>
            </w:pPr>
          </w:p>
        </w:tc>
      </w:tr>
      <w:tr w14:paraId="10222E0A">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425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2013801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E90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行政运行</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024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37.28</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C3F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37.28</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DB33">
            <w:pPr>
              <w:jc w:val="center"/>
              <w:textAlignment w:val="center"/>
              <w:rPr>
                <w:rFonts w:hint="default" w:ascii="Times New Roman" w:hAnsi="Times New Roman" w:eastAsia="方正仿宋_GBK" w:cs="方正仿宋_GBK"/>
                <w:b/>
                <w:color w:val="000000"/>
                <w:sz w:val="20"/>
                <w:szCs w:val="20"/>
              </w:rPr>
            </w:pPr>
          </w:p>
        </w:tc>
      </w:tr>
      <w:tr w14:paraId="632FF9EB">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E87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CA0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公共安全支出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86D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64.55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D752">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503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64.55</w:t>
            </w:r>
          </w:p>
        </w:tc>
      </w:tr>
      <w:tr w14:paraId="532B3CDA">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8A5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B02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司法</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8B4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17.80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45CF">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E01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17.80</w:t>
            </w:r>
          </w:p>
        </w:tc>
      </w:tr>
      <w:tr w14:paraId="2286139B">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4C0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2040604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009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基层司法业务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1B4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3.30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DB30">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B85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3.30</w:t>
            </w:r>
          </w:p>
        </w:tc>
      </w:tr>
      <w:tr w14:paraId="47F09C6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F7C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2040699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584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其他司法支出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2EA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14.50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BA3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C71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14.50</w:t>
            </w:r>
          </w:p>
        </w:tc>
      </w:tr>
      <w:tr w14:paraId="49E856C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A80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20499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1BF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其他公共安全支出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627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46.75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74B5">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240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46.75</w:t>
            </w:r>
          </w:p>
        </w:tc>
      </w:tr>
      <w:tr w14:paraId="4FA4A48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93D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2049999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810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其他公共安全支出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F9A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46.75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347E">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AD0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46.75</w:t>
            </w:r>
          </w:p>
        </w:tc>
      </w:tr>
      <w:tr w14:paraId="26E15BC4">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D29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15F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科学技术支出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5FF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48.29</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AD8C">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D3F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48.29</w:t>
            </w:r>
          </w:p>
        </w:tc>
      </w:tr>
      <w:tr w14:paraId="6C1C561A">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334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637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其他科学技术支出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A8C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48.29</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3A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837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48.29</w:t>
            </w:r>
          </w:p>
        </w:tc>
      </w:tr>
      <w:tr w14:paraId="5637210E">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168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2069999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5F9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其他科学技术支出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B55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48.29</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CA5C">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F9A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48.29</w:t>
            </w:r>
          </w:p>
        </w:tc>
      </w:tr>
      <w:tr w14:paraId="4CE6D8BA">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088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FE5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社会保障和就业支出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931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1,869.65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D5B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444.06</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7B3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1,425.60</w:t>
            </w:r>
          </w:p>
        </w:tc>
      </w:tr>
      <w:tr w14:paraId="31840EF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390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991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人力资源和社会保障管理事务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DA6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94.45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789B">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A32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94.45</w:t>
            </w:r>
          </w:p>
        </w:tc>
      </w:tr>
      <w:tr w14:paraId="1728F7C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21D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B00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其他人力资源和社会保障管理事务支出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2F7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94.45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DF6A">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A56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94.45</w:t>
            </w:r>
          </w:p>
        </w:tc>
      </w:tr>
      <w:tr w14:paraId="625E9F5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609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1A2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民政管理事务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3FA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455.55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08C5">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527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455.55</w:t>
            </w:r>
          </w:p>
        </w:tc>
      </w:tr>
      <w:tr w14:paraId="13C89F5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9D7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2080208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FE6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基层政权建设和社区治理</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C8F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426.50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BED9">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470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426.50</w:t>
            </w:r>
          </w:p>
        </w:tc>
      </w:tr>
      <w:tr w14:paraId="7F27C5B4">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C73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2080299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82A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其他民政管理事务支出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8CF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29.05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F94A">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600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29.05</w:t>
            </w:r>
          </w:p>
        </w:tc>
      </w:tr>
      <w:tr w14:paraId="2FF68CB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907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07C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行政事业单位养老支出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51F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300.95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1CD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300.95</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69D2">
            <w:pPr>
              <w:jc w:val="center"/>
              <w:textAlignment w:val="center"/>
              <w:rPr>
                <w:rFonts w:hint="default" w:ascii="Times New Roman" w:hAnsi="Times New Roman" w:eastAsia="方正仿宋_GBK" w:cs="方正仿宋_GBK"/>
                <w:b/>
                <w:color w:val="000000"/>
                <w:sz w:val="20"/>
                <w:szCs w:val="20"/>
              </w:rPr>
            </w:pPr>
          </w:p>
        </w:tc>
      </w:tr>
      <w:tr w14:paraId="0B92E9F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D97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732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机关事业单位基本养老保险缴费支出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FB8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98.74</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721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98.74</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96FB">
            <w:pPr>
              <w:jc w:val="center"/>
              <w:textAlignment w:val="center"/>
              <w:rPr>
                <w:rFonts w:hint="default" w:ascii="Times New Roman" w:hAnsi="Times New Roman" w:eastAsia="方正仿宋_GBK" w:cs="方正仿宋_GBK"/>
                <w:b/>
                <w:color w:val="000000"/>
                <w:sz w:val="20"/>
                <w:szCs w:val="20"/>
              </w:rPr>
            </w:pPr>
          </w:p>
        </w:tc>
      </w:tr>
      <w:tr w14:paraId="2060BEF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4BF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24C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机关事业单位职业年金缴费支出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56B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49.37</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3FF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49.37</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8568">
            <w:pPr>
              <w:jc w:val="center"/>
              <w:textAlignment w:val="center"/>
              <w:rPr>
                <w:rFonts w:hint="default" w:ascii="Times New Roman" w:hAnsi="Times New Roman" w:eastAsia="方正仿宋_GBK" w:cs="方正仿宋_GBK"/>
                <w:b/>
                <w:color w:val="000000"/>
                <w:sz w:val="20"/>
                <w:szCs w:val="20"/>
              </w:rPr>
            </w:pPr>
          </w:p>
        </w:tc>
      </w:tr>
      <w:tr w14:paraId="249C643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284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2080599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131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其他行政事业单位养老支出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523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152.84</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076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152.84</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4C56">
            <w:pPr>
              <w:jc w:val="center"/>
              <w:textAlignment w:val="center"/>
              <w:rPr>
                <w:rFonts w:hint="default" w:ascii="Times New Roman" w:hAnsi="Times New Roman" w:eastAsia="方正仿宋_GBK" w:cs="方正仿宋_GBK"/>
                <w:b/>
                <w:color w:val="000000"/>
                <w:sz w:val="20"/>
                <w:szCs w:val="20"/>
              </w:rPr>
            </w:pPr>
          </w:p>
        </w:tc>
      </w:tr>
      <w:tr w14:paraId="6E75A26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990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A11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就业补助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0F3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0.60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D5D2">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CA8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0.60</w:t>
            </w:r>
          </w:p>
        </w:tc>
      </w:tr>
      <w:tr w14:paraId="795410CB">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7C8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2080799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AC8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其他就业补助支出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5EB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0.60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3CAA">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29B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0.60</w:t>
            </w:r>
          </w:p>
        </w:tc>
      </w:tr>
      <w:tr w14:paraId="0F290C7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283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ACF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抚恤</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3C6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566.27</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DA0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142.28</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C31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423.98</w:t>
            </w:r>
          </w:p>
        </w:tc>
      </w:tr>
      <w:tr w14:paraId="13A5B908">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543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BEC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死亡抚恤</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42C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143.54</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143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142.28</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DA0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1.26</w:t>
            </w:r>
          </w:p>
        </w:tc>
      </w:tr>
      <w:tr w14:paraId="4B7554F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23F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2080805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E16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义务兵优待</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F84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26.06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5BD6">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D72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26.06</w:t>
            </w:r>
          </w:p>
        </w:tc>
      </w:tr>
      <w:tr w14:paraId="14A7F03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A69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589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其他优抚支出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E7E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396.67</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9E24">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D17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396.67</w:t>
            </w:r>
          </w:p>
        </w:tc>
      </w:tr>
      <w:tr w14:paraId="0C195E7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652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20809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287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退役安置</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1A6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9.71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B6D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234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9.71</w:t>
            </w:r>
          </w:p>
        </w:tc>
      </w:tr>
      <w:tr w14:paraId="54D7E52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F46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2080902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28E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军队移交政府的离退休人员安置</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0DC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9.71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350F">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542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9.71</w:t>
            </w:r>
          </w:p>
        </w:tc>
      </w:tr>
      <w:tr w14:paraId="09FEA83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27F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1E6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社会福利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CF0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72.09</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34EC">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409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72.09</w:t>
            </w:r>
          </w:p>
        </w:tc>
      </w:tr>
      <w:tr w14:paraId="32D87D7B">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104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2081002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61A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老年福利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8EF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72.09</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8BE0">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F5E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72.09</w:t>
            </w:r>
          </w:p>
        </w:tc>
      </w:tr>
      <w:tr w14:paraId="34C642BC">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942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660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残疾人事业</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B7F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62.34</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93BC">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5E7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62.34</w:t>
            </w:r>
          </w:p>
        </w:tc>
      </w:tr>
      <w:tr w14:paraId="716894D8">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01C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2081107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4D8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残疾人生活和护理补贴</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98F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48.59</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78C0">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026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48.59</w:t>
            </w:r>
          </w:p>
        </w:tc>
      </w:tr>
      <w:tr w14:paraId="3CA4DB46">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243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4F7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其他残疾人事业支出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71A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13.75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DD3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7BD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13.75</w:t>
            </w:r>
          </w:p>
        </w:tc>
      </w:tr>
      <w:tr w14:paraId="53BBC5D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EE4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20819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48E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最低生活保障</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8C5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247.73</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28A4">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148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247.73</w:t>
            </w:r>
          </w:p>
        </w:tc>
      </w:tr>
      <w:tr w14:paraId="2236EA2E">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E59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2081901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82B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城市最低生活保障金支出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441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247.73</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8371">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472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247.73</w:t>
            </w:r>
          </w:p>
        </w:tc>
      </w:tr>
      <w:tr w14:paraId="53DA7E7C">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AAF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D82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特困人员救助供养</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B41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33.91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EBF6">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F28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33.91</w:t>
            </w:r>
          </w:p>
        </w:tc>
      </w:tr>
      <w:tr w14:paraId="7A783E5C">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398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F21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城市特困人员救助供养支出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4F5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33.91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16FD">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E11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33.91</w:t>
            </w:r>
          </w:p>
        </w:tc>
      </w:tr>
      <w:tr w14:paraId="2598D396">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52E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F92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其他生活救助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44A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5.26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DC69">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6EA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5.26</w:t>
            </w:r>
          </w:p>
        </w:tc>
      </w:tr>
      <w:tr w14:paraId="44495F37">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EFF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2082501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D13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其他城市生活救助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C46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5.26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AD42">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85A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5.26</w:t>
            </w:r>
          </w:p>
        </w:tc>
      </w:tr>
      <w:tr w14:paraId="672E5C28">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8B0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20828</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B74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退役军人管理事务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DED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19.97</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36EB">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AF4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19.97</w:t>
            </w:r>
          </w:p>
        </w:tc>
      </w:tr>
      <w:tr w14:paraId="076E3BB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662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2082802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335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B78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1DEA">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877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14.00</w:t>
            </w:r>
          </w:p>
        </w:tc>
      </w:tr>
      <w:tr w14:paraId="524D5F37">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F67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2082899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85D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其他退役军人事务管理支出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ECB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5.97</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E1C2">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93D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5.97</w:t>
            </w:r>
          </w:p>
        </w:tc>
      </w:tr>
      <w:tr w14:paraId="6801835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93D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20899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E7F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其他社会保障和就业支出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AE0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0.83</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0EB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0.83</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5EB7">
            <w:pPr>
              <w:jc w:val="center"/>
              <w:textAlignment w:val="center"/>
              <w:rPr>
                <w:rFonts w:hint="default" w:ascii="Times New Roman" w:hAnsi="Times New Roman" w:eastAsia="方正仿宋_GBK" w:cs="方正仿宋_GBK"/>
                <w:b/>
                <w:color w:val="000000"/>
                <w:sz w:val="20"/>
                <w:szCs w:val="20"/>
              </w:rPr>
            </w:pPr>
          </w:p>
        </w:tc>
      </w:tr>
      <w:tr w14:paraId="3475ABB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CFC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1FB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其他社会保障和就业支出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977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0.83</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01E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0.83</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B131">
            <w:pPr>
              <w:jc w:val="center"/>
              <w:textAlignment w:val="center"/>
              <w:rPr>
                <w:rFonts w:hint="default" w:ascii="Times New Roman" w:hAnsi="Times New Roman" w:eastAsia="方正仿宋_GBK" w:cs="方正仿宋_GBK"/>
                <w:b/>
                <w:color w:val="000000"/>
                <w:sz w:val="20"/>
                <w:szCs w:val="20"/>
              </w:rPr>
            </w:pPr>
          </w:p>
        </w:tc>
      </w:tr>
      <w:tr w14:paraId="7497C626">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9D7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F1B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卫生健康支出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D8C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622.30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72E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56.50</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CFE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565.81</w:t>
            </w:r>
          </w:p>
        </w:tc>
      </w:tr>
      <w:tr w14:paraId="11E26584">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90B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D8D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卫生健康管理事务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26B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38.82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4C0A">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D92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38.82</w:t>
            </w:r>
          </w:p>
        </w:tc>
      </w:tr>
      <w:tr w14:paraId="4B725266">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433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2100102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225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640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38.82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4763">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6A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38.82</w:t>
            </w:r>
          </w:p>
        </w:tc>
      </w:tr>
      <w:tr w14:paraId="3B568397">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EDF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1D0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公共卫生</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682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100.10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26FC">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7FB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100.10</w:t>
            </w:r>
          </w:p>
        </w:tc>
      </w:tr>
      <w:tr w14:paraId="4C622AB8">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0CF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2100410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937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突发公共卫生事件应急处理</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CC8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99.00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F2D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0AE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99.00</w:t>
            </w:r>
          </w:p>
        </w:tc>
      </w:tr>
      <w:tr w14:paraId="00565EA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C20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2100499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DFE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其他公共卫生支出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9F1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1.10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3155">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61E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1.10</w:t>
            </w:r>
          </w:p>
        </w:tc>
      </w:tr>
      <w:tr w14:paraId="10072D1C">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C31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291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计划生育事务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713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424.76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4C32">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EA1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424.76</w:t>
            </w:r>
          </w:p>
        </w:tc>
      </w:tr>
      <w:tr w14:paraId="2A1856A4">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451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2100717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6CD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计划生育服务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DDC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424.76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164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97F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424.76</w:t>
            </w:r>
          </w:p>
        </w:tc>
      </w:tr>
      <w:tr w14:paraId="758DA10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93B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A26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行政事业单位医疗</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6D7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56.50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439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56.50</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EDBF">
            <w:pPr>
              <w:jc w:val="center"/>
              <w:textAlignment w:val="center"/>
              <w:rPr>
                <w:rFonts w:hint="default" w:ascii="Times New Roman" w:hAnsi="Times New Roman" w:eastAsia="方正仿宋_GBK" w:cs="方正仿宋_GBK"/>
                <w:b/>
                <w:color w:val="000000"/>
                <w:sz w:val="20"/>
                <w:szCs w:val="20"/>
              </w:rPr>
            </w:pPr>
          </w:p>
        </w:tc>
      </w:tr>
      <w:tr w14:paraId="0FA40E7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B32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14C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行政单位医疗</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6EE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48.46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991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48.46</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AC2D">
            <w:pPr>
              <w:jc w:val="center"/>
              <w:textAlignment w:val="center"/>
              <w:rPr>
                <w:rFonts w:hint="default" w:ascii="Times New Roman" w:hAnsi="Times New Roman" w:eastAsia="方正仿宋_GBK" w:cs="方正仿宋_GBK"/>
                <w:b/>
                <w:color w:val="000000"/>
                <w:sz w:val="20"/>
                <w:szCs w:val="20"/>
              </w:rPr>
            </w:pPr>
          </w:p>
        </w:tc>
      </w:tr>
      <w:tr w14:paraId="3606F53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D0F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66E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其他行政事业单位医疗支出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512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8.03</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29D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8.03</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088E">
            <w:pPr>
              <w:jc w:val="center"/>
              <w:textAlignment w:val="center"/>
              <w:rPr>
                <w:rFonts w:hint="default" w:ascii="Times New Roman" w:hAnsi="Times New Roman" w:eastAsia="方正仿宋_GBK" w:cs="方正仿宋_GBK"/>
                <w:b/>
                <w:color w:val="000000"/>
                <w:sz w:val="20"/>
                <w:szCs w:val="20"/>
              </w:rPr>
            </w:pPr>
          </w:p>
        </w:tc>
      </w:tr>
      <w:tr w14:paraId="1BE9DA3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4F3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BDF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优抚对象医疗</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FBF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0.05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B60F">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2A2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0.05</w:t>
            </w:r>
          </w:p>
        </w:tc>
      </w:tr>
      <w:tr w14:paraId="052CA724">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351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2101401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4C9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优抚对象医疗补助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FE9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0.05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9FC1">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9D5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0.05</w:t>
            </w:r>
          </w:p>
        </w:tc>
      </w:tr>
      <w:tr w14:paraId="2292709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BAB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21015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BF8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医疗保障管理事务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1E4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2.08</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0572">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D21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2.08</w:t>
            </w:r>
          </w:p>
        </w:tc>
      </w:tr>
      <w:tr w14:paraId="0802596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CEC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2101506</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BF0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医疗保障经办事务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F4C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2.08</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B86E">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460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2.08</w:t>
            </w:r>
          </w:p>
        </w:tc>
      </w:tr>
      <w:tr w14:paraId="7615606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768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7A1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城乡社区支出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EA4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286.00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5292">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832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286.00</w:t>
            </w:r>
          </w:p>
        </w:tc>
      </w:tr>
      <w:tr w14:paraId="13CEA85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7B0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677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其他城乡社区支出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B7A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286.00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063D">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2F1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286.00</w:t>
            </w:r>
          </w:p>
        </w:tc>
      </w:tr>
      <w:tr w14:paraId="39313559">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0E6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EFE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其他城乡社区支出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B8E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286.00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481D">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645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286.00</w:t>
            </w:r>
          </w:p>
        </w:tc>
      </w:tr>
      <w:tr w14:paraId="6EA30E0D">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65B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AA7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农林水支出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9B2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126.80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E270">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B02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126.80</w:t>
            </w:r>
          </w:p>
        </w:tc>
      </w:tr>
      <w:tr w14:paraId="6012442C">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FDE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B0C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农业农村</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BA0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0.76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90CF">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2F1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0.76</w:t>
            </w:r>
          </w:p>
        </w:tc>
      </w:tr>
      <w:tr w14:paraId="3F90AC0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479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2130122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46F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农业生产发展</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933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0.76</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1C2B">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807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0.76</w:t>
            </w:r>
          </w:p>
        </w:tc>
      </w:tr>
      <w:tr w14:paraId="2D1ADCC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196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593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林业和草原</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445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9218">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852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2.00</w:t>
            </w:r>
          </w:p>
        </w:tc>
      </w:tr>
      <w:tr w14:paraId="0AB2848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7D9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2130202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69B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47F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3781">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1DD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2.00</w:t>
            </w:r>
          </w:p>
        </w:tc>
      </w:tr>
      <w:tr w14:paraId="7F0A22B7">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D47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2C1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水利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DA8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50.00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352C">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963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50.00</w:t>
            </w:r>
          </w:p>
        </w:tc>
      </w:tr>
      <w:tr w14:paraId="21E81A2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D59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2130315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FFA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抗旱</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CF4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50.00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012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F76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50.00</w:t>
            </w:r>
          </w:p>
        </w:tc>
      </w:tr>
      <w:tr w14:paraId="30E63FCB">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83E2">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66C4">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农村综合改革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5C1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74.05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FE55">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AEC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74.05</w:t>
            </w:r>
          </w:p>
        </w:tc>
      </w:tr>
      <w:tr w14:paraId="4900DE9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225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2130701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3EE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对村级公益事业建设的补助</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D3B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74.05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35B3">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F79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74.05</w:t>
            </w:r>
          </w:p>
        </w:tc>
      </w:tr>
      <w:tr w14:paraId="66A6C2C6">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DBD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215</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7530">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资源勘探工业信息等支出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811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49.81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04BB">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79E9">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49.81</w:t>
            </w:r>
          </w:p>
        </w:tc>
      </w:tr>
      <w:tr w14:paraId="7448F88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0BA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21502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05A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制造业</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942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49.81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F2B0">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253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49.81</w:t>
            </w:r>
          </w:p>
        </w:tc>
      </w:tr>
      <w:tr w14:paraId="042F75B3">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6B1E">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2150202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3A4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一般行政管理事务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DAE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49.81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E98C">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A13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49.81</w:t>
            </w:r>
          </w:p>
        </w:tc>
      </w:tr>
      <w:tr w14:paraId="57F9F7E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FD8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220</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62B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自然资源海洋气象等支出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AAB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11.62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7E28">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71F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11.62</w:t>
            </w:r>
          </w:p>
        </w:tc>
      </w:tr>
      <w:tr w14:paraId="14395C38">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3799">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22099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BFA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其他自然资源海洋气象等支出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1FB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11.62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A1B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D03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11.62</w:t>
            </w:r>
          </w:p>
        </w:tc>
      </w:tr>
      <w:tr w14:paraId="5768F9AB">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977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2209999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FF1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其他自然资源海洋气象等支出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761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11.62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F3E7">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B5C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11.62</w:t>
            </w:r>
          </w:p>
        </w:tc>
      </w:tr>
      <w:tr w14:paraId="5BF6889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EA7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ACC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住房保障支出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F8B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355.72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09F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138.27</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B95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217.45</w:t>
            </w:r>
          </w:p>
        </w:tc>
      </w:tr>
      <w:tr w14:paraId="5A6CC2B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9765">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BA4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保障性安居工程支出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408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217.45</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DD4B">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824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217.45</w:t>
            </w:r>
          </w:p>
        </w:tc>
      </w:tr>
      <w:tr w14:paraId="74EDDE25">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DA4B">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2210103</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287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棚户区改造</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3AE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34.61</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3EB5">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90D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34.61</w:t>
            </w:r>
          </w:p>
        </w:tc>
      </w:tr>
      <w:tr w14:paraId="5475C08E">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1611">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2210107</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8848">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保障性住房租金补贴</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008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6.04</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3B18">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F1D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6.04</w:t>
            </w:r>
          </w:p>
        </w:tc>
      </w:tr>
      <w:tr w14:paraId="3FB3639A">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FB6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5766">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其他保障性安居工程支出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8C84">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176.80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8116">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20B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176.80</w:t>
            </w:r>
          </w:p>
        </w:tc>
      </w:tr>
      <w:tr w14:paraId="1F8F2882">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D13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22102</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867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住房改革支出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9E3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138.27</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F69C">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138.27</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627C">
            <w:pPr>
              <w:jc w:val="center"/>
              <w:textAlignment w:val="center"/>
              <w:rPr>
                <w:rFonts w:hint="default" w:ascii="Times New Roman" w:hAnsi="Times New Roman" w:eastAsia="方正仿宋_GBK" w:cs="方正仿宋_GBK"/>
                <w:b/>
                <w:color w:val="000000"/>
                <w:sz w:val="20"/>
                <w:szCs w:val="20"/>
              </w:rPr>
            </w:pPr>
          </w:p>
        </w:tc>
      </w:tr>
      <w:tr w14:paraId="268D5A81">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7A3">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2210201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8BD7">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住房公积金</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5F7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138.27</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3AF1">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138.27</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050C">
            <w:pPr>
              <w:jc w:val="center"/>
              <w:textAlignment w:val="center"/>
              <w:rPr>
                <w:rFonts w:hint="default" w:ascii="Times New Roman" w:hAnsi="Times New Roman" w:eastAsia="方正仿宋_GBK" w:cs="方正仿宋_GBK"/>
                <w:b/>
                <w:color w:val="000000"/>
                <w:sz w:val="20"/>
                <w:szCs w:val="20"/>
              </w:rPr>
            </w:pPr>
          </w:p>
        </w:tc>
      </w:tr>
      <w:tr w14:paraId="3C370AF6">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C2B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224</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5ECA">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灾害防治及应急管理支出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69F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137.00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EE15">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89E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137.00</w:t>
            </w:r>
          </w:p>
        </w:tc>
      </w:tr>
      <w:tr w14:paraId="66585740">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4C3F">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22401</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CE4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应急管理事务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2968">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137.00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2E90">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B2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137.00</w:t>
            </w:r>
          </w:p>
        </w:tc>
      </w:tr>
      <w:tr w14:paraId="4DE7A16F">
        <w:tblPrEx>
          <w:tblCellMar>
            <w:top w:w="0" w:type="dxa"/>
            <w:left w:w="0" w:type="dxa"/>
            <w:bottom w:w="0" w:type="dxa"/>
            <w:right w:w="0" w:type="dxa"/>
          </w:tblCellMar>
        </w:tblPrEx>
        <w:trPr>
          <w:trHeight w:val="3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0FFC">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2240199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194D">
            <w:pP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其他应急管理支出</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884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137.00</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BA98">
            <w:pPr>
              <w:jc w:val="center"/>
              <w:textAlignment w:val="center"/>
              <w:rPr>
                <w:rFonts w:hint="default" w:ascii="Times New Roman" w:hAnsi="Times New Roman" w:eastAsia="方正仿宋_GBK" w:cs="方正仿宋_GBK"/>
                <w:b/>
                <w:color w:val="000000"/>
                <w:sz w:val="20"/>
                <w:szCs w:val="20"/>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2DA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137.00</w:t>
            </w:r>
          </w:p>
        </w:tc>
      </w:tr>
    </w:tbl>
    <w:p w14:paraId="4A28EE86">
      <w:pPr>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备注：1.本表反映单位本年度一般公共预算财政拨款支出情况。</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 xml:space="preserve">      2.本套报表金额单位转换时可能存在尾数误差。</w:t>
      </w:r>
      <w:r>
        <w:rPr>
          <w:rFonts w:ascii="Times New Roman" w:hAnsi="Times New Roman" w:eastAsia="方正仿宋_GBK" w:cs="方正仿宋_GBK"/>
          <w:sz w:val="20"/>
          <w:szCs w:val="20"/>
        </w:rPr>
        <w:br w:type="textWrapping"/>
      </w:r>
    </w:p>
    <w:tbl>
      <w:tblPr>
        <w:tblStyle w:val="8"/>
        <w:tblW w:w="15360" w:type="dxa"/>
        <w:tblInd w:w="0" w:type="dxa"/>
        <w:tblLayout w:type="fixed"/>
        <w:tblCellMar>
          <w:top w:w="0" w:type="dxa"/>
          <w:left w:w="0" w:type="dxa"/>
          <w:bottom w:w="0" w:type="dxa"/>
          <w:right w:w="0" w:type="dxa"/>
        </w:tblCellMar>
      </w:tblPr>
      <w:tblGrid>
        <w:gridCol w:w="925"/>
        <w:gridCol w:w="2773"/>
        <w:gridCol w:w="1203"/>
        <w:gridCol w:w="849"/>
        <w:gridCol w:w="2406"/>
        <w:gridCol w:w="1175"/>
        <w:gridCol w:w="962"/>
        <w:gridCol w:w="3849"/>
        <w:gridCol w:w="1218"/>
      </w:tblGrid>
      <w:tr w14:paraId="5D3B7460">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1F53644C">
            <w:pPr>
              <w:spacing w:line="440" w:lineRule="exact"/>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一般公共预算财政拨款基本支出决算表</w:t>
            </w:r>
          </w:p>
        </w:tc>
      </w:tr>
      <w:tr w14:paraId="30B9EC91">
        <w:tblPrEx>
          <w:tblCellMar>
            <w:top w:w="0" w:type="dxa"/>
            <w:left w:w="0" w:type="dxa"/>
            <w:bottom w:w="0" w:type="dxa"/>
            <w:right w:w="0" w:type="dxa"/>
          </w:tblCellMar>
        </w:tblPrEx>
        <w:trPr>
          <w:trHeight w:val="90" w:hRule="atLeast"/>
        </w:trPr>
        <w:tc>
          <w:tcPr>
            <w:tcW w:w="5750" w:type="dxa"/>
            <w:gridSpan w:val="4"/>
            <w:vMerge w:val="restart"/>
            <w:tcBorders>
              <w:top w:val="nil"/>
              <w:left w:val="nil"/>
              <w:right w:val="nil"/>
            </w:tcBorders>
            <w:shd w:val="clear" w:color="auto" w:fill="auto"/>
            <w:noWrap/>
            <w:tcMar>
              <w:top w:w="15" w:type="dxa"/>
              <w:left w:w="15" w:type="dxa"/>
              <w:right w:w="15" w:type="dxa"/>
            </w:tcMar>
            <w:vAlign w:val="bottom"/>
          </w:tcPr>
          <w:p w14:paraId="4CEC6CA1">
            <w:pPr>
              <w:spacing w:line="200" w:lineRule="exact"/>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w:t>
            </w:r>
            <w:r>
              <w:rPr>
                <w:rFonts w:ascii="Times New Roman" w:hAnsi="Times New Roman" w:eastAsia="方正仿宋_GBK" w:cs="方正仿宋_GBK"/>
                <w:color w:val="000000"/>
                <w:sz w:val="20"/>
                <w:szCs w:val="20"/>
              </w:rPr>
              <w:t>：重庆市九龙坡区白市驿镇人民政府（本级）</w:t>
            </w:r>
          </w:p>
        </w:tc>
        <w:tc>
          <w:tcPr>
            <w:tcW w:w="2406" w:type="dxa"/>
            <w:tcBorders>
              <w:top w:val="nil"/>
              <w:left w:val="nil"/>
              <w:bottom w:val="nil"/>
              <w:right w:val="nil"/>
            </w:tcBorders>
            <w:shd w:val="clear" w:color="auto" w:fill="auto"/>
            <w:noWrap/>
            <w:tcMar>
              <w:top w:w="15" w:type="dxa"/>
              <w:left w:w="15" w:type="dxa"/>
              <w:right w:w="15" w:type="dxa"/>
            </w:tcMar>
            <w:vAlign w:val="bottom"/>
          </w:tcPr>
          <w:p w14:paraId="25102997">
            <w:pPr>
              <w:spacing w:line="200" w:lineRule="exact"/>
              <w:rPr>
                <w:rFonts w:hint="default" w:ascii="Times New Roman" w:hAnsi="Times New Roman" w:eastAsia="方正仿宋_GBK" w:cs="方正仿宋_GBK"/>
                <w:color w:val="000000"/>
                <w:sz w:val="20"/>
                <w:szCs w:val="20"/>
              </w:rPr>
            </w:pPr>
          </w:p>
        </w:tc>
        <w:tc>
          <w:tcPr>
            <w:tcW w:w="1175" w:type="dxa"/>
            <w:tcBorders>
              <w:top w:val="nil"/>
              <w:left w:val="nil"/>
              <w:bottom w:val="nil"/>
              <w:right w:val="nil"/>
            </w:tcBorders>
            <w:shd w:val="clear" w:color="auto" w:fill="auto"/>
            <w:noWrap/>
            <w:tcMar>
              <w:top w:w="15" w:type="dxa"/>
              <w:left w:w="15" w:type="dxa"/>
              <w:right w:w="15" w:type="dxa"/>
            </w:tcMar>
            <w:vAlign w:val="bottom"/>
          </w:tcPr>
          <w:p w14:paraId="78185C2B">
            <w:pPr>
              <w:spacing w:line="200" w:lineRule="exact"/>
              <w:rPr>
                <w:rFonts w:hint="default" w:ascii="Times New Roman" w:hAnsi="Times New Roman" w:eastAsia="方正仿宋_GBK" w:cs="方正仿宋_GBK"/>
                <w:color w:val="000000"/>
                <w:sz w:val="20"/>
                <w:szCs w:val="20"/>
              </w:rPr>
            </w:pPr>
          </w:p>
        </w:tc>
        <w:tc>
          <w:tcPr>
            <w:tcW w:w="962" w:type="dxa"/>
            <w:tcBorders>
              <w:top w:val="nil"/>
              <w:left w:val="nil"/>
              <w:bottom w:val="nil"/>
              <w:right w:val="nil"/>
            </w:tcBorders>
            <w:shd w:val="clear" w:color="auto" w:fill="auto"/>
            <w:noWrap/>
            <w:tcMar>
              <w:top w:w="15" w:type="dxa"/>
              <w:left w:w="15" w:type="dxa"/>
              <w:right w:w="15" w:type="dxa"/>
            </w:tcMar>
            <w:vAlign w:val="bottom"/>
          </w:tcPr>
          <w:p w14:paraId="5994E76A">
            <w:pPr>
              <w:spacing w:line="200" w:lineRule="exact"/>
              <w:rPr>
                <w:rFonts w:hint="default" w:ascii="Times New Roman" w:hAnsi="Times New Roman" w:eastAsia="方正仿宋_GBK" w:cs="方正仿宋_GBK"/>
                <w:color w:val="000000"/>
                <w:sz w:val="20"/>
                <w:szCs w:val="20"/>
              </w:rPr>
            </w:pPr>
          </w:p>
        </w:tc>
        <w:tc>
          <w:tcPr>
            <w:tcW w:w="3849" w:type="dxa"/>
            <w:tcBorders>
              <w:top w:val="nil"/>
              <w:left w:val="nil"/>
              <w:bottom w:val="nil"/>
              <w:right w:val="nil"/>
            </w:tcBorders>
            <w:shd w:val="clear" w:color="auto" w:fill="auto"/>
            <w:noWrap/>
            <w:tcMar>
              <w:top w:w="15" w:type="dxa"/>
              <w:left w:w="15" w:type="dxa"/>
              <w:right w:w="15" w:type="dxa"/>
            </w:tcMar>
            <w:vAlign w:val="bottom"/>
          </w:tcPr>
          <w:p w14:paraId="407EA8D8">
            <w:pPr>
              <w:spacing w:line="200" w:lineRule="exact"/>
              <w:rPr>
                <w:rFonts w:hint="default" w:ascii="Times New Roman" w:hAnsi="Times New Roman" w:eastAsia="方正仿宋_GBK" w:cs="方正仿宋_GBK"/>
                <w:color w:val="000000"/>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14:paraId="5620506B">
            <w:pPr>
              <w:spacing w:line="28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公开06表</w:t>
            </w:r>
          </w:p>
        </w:tc>
      </w:tr>
      <w:tr w14:paraId="3111DCA4">
        <w:tblPrEx>
          <w:tblCellMar>
            <w:top w:w="0" w:type="dxa"/>
            <w:left w:w="0" w:type="dxa"/>
            <w:bottom w:w="0" w:type="dxa"/>
            <w:right w:w="0" w:type="dxa"/>
          </w:tblCellMar>
        </w:tblPrEx>
        <w:trPr>
          <w:trHeight w:val="90" w:hRule="atLeast"/>
        </w:trPr>
        <w:tc>
          <w:tcPr>
            <w:tcW w:w="5750" w:type="dxa"/>
            <w:gridSpan w:val="4"/>
            <w:vMerge w:val="continue"/>
            <w:tcBorders>
              <w:left w:val="nil"/>
              <w:bottom w:val="nil"/>
              <w:right w:val="nil"/>
            </w:tcBorders>
            <w:shd w:val="clear" w:color="auto" w:fill="auto"/>
            <w:noWrap/>
            <w:tcMar>
              <w:top w:w="15" w:type="dxa"/>
              <w:left w:w="15" w:type="dxa"/>
              <w:right w:w="15" w:type="dxa"/>
            </w:tcMar>
            <w:vAlign w:val="bottom"/>
          </w:tcPr>
          <w:p w14:paraId="67B54C64">
            <w:pPr>
              <w:spacing w:line="200" w:lineRule="exact"/>
              <w:rPr>
                <w:rFonts w:hint="default" w:ascii="Times New Roman" w:hAnsi="Times New Roman" w:eastAsia="方正仿宋_GBK" w:cs="方正仿宋_GBK"/>
                <w:color w:val="000000"/>
                <w:sz w:val="20"/>
                <w:szCs w:val="20"/>
              </w:rPr>
            </w:pPr>
          </w:p>
        </w:tc>
        <w:tc>
          <w:tcPr>
            <w:tcW w:w="2406" w:type="dxa"/>
            <w:tcBorders>
              <w:top w:val="nil"/>
              <w:left w:val="nil"/>
              <w:bottom w:val="nil"/>
              <w:right w:val="nil"/>
            </w:tcBorders>
            <w:shd w:val="clear" w:color="auto" w:fill="auto"/>
            <w:noWrap/>
            <w:tcMar>
              <w:top w:w="15" w:type="dxa"/>
              <w:left w:w="15" w:type="dxa"/>
              <w:right w:w="15" w:type="dxa"/>
            </w:tcMar>
            <w:vAlign w:val="bottom"/>
          </w:tcPr>
          <w:p w14:paraId="314090BD">
            <w:pPr>
              <w:spacing w:line="200" w:lineRule="exact"/>
              <w:rPr>
                <w:rFonts w:hint="default" w:ascii="Times New Roman" w:hAnsi="Times New Roman" w:eastAsia="方正仿宋_GBK" w:cs="方正仿宋_GBK"/>
                <w:color w:val="000000"/>
                <w:sz w:val="20"/>
                <w:szCs w:val="20"/>
              </w:rPr>
            </w:pPr>
          </w:p>
        </w:tc>
        <w:tc>
          <w:tcPr>
            <w:tcW w:w="1175" w:type="dxa"/>
            <w:tcBorders>
              <w:top w:val="nil"/>
              <w:left w:val="nil"/>
              <w:bottom w:val="nil"/>
              <w:right w:val="nil"/>
            </w:tcBorders>
            <w:shd w:val="clear" w:color="auto" w:fill="auto"/>
            <w:noWrap/>
            <w:tcMar>
              <w:top w:w="15" w:type="dxa"/>
              <w:left w:w="15" w:type="dxa"/>
              <w:right w:w="15" w:type="dxa"/>
            </w:tcMar>
            <w:vAlign w:val="bottom"/>
          </w:tcPr>
          <w:p w14:paraId="14FD7888">
            <w:pPr>
              <w:spacing w:line="200" w:lineRule="exact"/>
              <w:rPr>
                <w:rFonts w:hint="default" w:ascii="Times New Roman" w:hAnsi="Times New Roman" w:eastAsia="方正仿宋_GBK" w:cs="方正仿宋_GBK"/>
                <w:color w:val="000000"/>
                <w:sz w:val="20"/>
                <w:szCs w:val="20"/>
              </w:rPr>
            </w:pPr>
          </w:p>
        </w:tc>
        <w:tc>
          <w:tcPr>
            <w:tcW w:w="962" w:type="dxa"/>
            <w:tcBorders>
              <w:top w:val="nil"/>
              <w:left w:val="nil"/>
              <w:bottom w:val="nil"/>
              <w:right w:val="nil"/>
            </w:tcBorders>
            <w:shd w:val="clear" w:color="auto" w:fill="auto"/>
            <w:noWrap/>
            <w:tcMar>
              <w:top w:w="15" w:type="dxa"/>
              <w:left w:w="15" w:type="dxa"/>
              <w:right w:w="15" w:type="dxa"/>
            </w:tcMar>
            <w:vAlign w:val="bottom"/>
          </w:tcPr>
          <w:p w14:paraId="5B05B306">
            <w:pPr>
              <w:spacing w:line="200" w:lineRule="exact"/>
              <w:rPr>
                <w:rFonts w:hint="default" w:ascii="Times New Roman" w:hAnsi="Times New Roman" w:eastAsia="方正仿宋_GBK" w:cs="方正仿宋_GBK"/>
                <w:color w:val="000000"/>
                <w:sz w:val="20"/>
                <w:szCs w:val="20"/>
              </w:rPr>
            </w:pPr>
          </w:p>
        </w:tc>
        <w:tc>
          <w:tcPr>
            <w:tcW w:w="3849" w:type="dxa"/>
            <w:tcBorders>
              <w:top w:val="nil"/>
              <w:left w:val="nil"/>
              <w:bottom w:val="nil"/>
              <w:right w:val="nil"/>
            </w:tcBorders>
            <w:shd w:val="clear" w:color="auto" w:fill="auto"/>
            <w:noWrap/>
            <w:tcMar>
              <w:top w:w="15" w:type="dxa"/>
              <w:left w:w="15" w:type="dxa"/>
              <w:right w:w="15" w:type="dxa"/>
            </w:tcMar>
            <w:vAlign w:val="bottom"/>
          </w:tcPr>
          <w:p w14:paraId="04B1E12C">
            <w:pPr>
              <w:spacing w:line="200" w:lineRule="exact"/>
              <w:rPr>
                <w:rFonts w:hint="default" w:ascii="Times New Roman" w:hAnsi="Times New Roman" w:eastAsia="方正仿宋_GBK" w:cs="方正仿宋_GBK"/>
                <w:color w:val="000000"/>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14:paraId="37180F5B">
            <w:pPr>
              <w:spacing w:line="28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01E816FC">
        <w:tblPrEx>
          <w:tblCellMar>
            <w:top w:w="0" w:type="dxa"/>
            <w:left w:w="0" w:type="dxa"/>
            <w:bottom w:w="0" w:type="dxa"/>
            <w:right w:w="0" w:type="dxa"/>
          </w:tblCellMar>
        </w:tblPrEx>
        <w:trPr>
          <w:trHeight w:val="90" w:hRule="atLeast"/>
        </w:trPr>
        <w:tc>
          <w:tcPr>
            <w:tcW w:w="490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A5D77">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人员经费</w:t>
            </w:r>
          </w:p>
        </w:tc>
        <w:tc>
          <w:tcPr>
            <w:tcW w:w="1045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F0688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公用经费</w:t>
            </w:r>
          </w:p>
        </w:tc>
      </w:tr>
      <w:tr w14:paraId="22FF168E">
        <w:tblPrEx>
          <w:tblCellMar>
            <w:top w:w="0" w:type="dxa"/>
            <w:left w:w="0" w:type="dxa"/>
            <w:bottom w:w="0" w:type="dxa"/>
            <w:right w:w="0" w:type="dxa"/>
          </w:tblCellMar>
        </w:tblPrEx>
        <w:trPr>
          <w:trHeight w:val="326" w:hRule="atLeast"/>
        </w:trPr>
        <w:tc>
          <w:tcPr>
            <w:tcW w:w="9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67DA4">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经济分类科目编码</w:t>
            </w:r>
          </w:p>
        </w:tc>
        <w:tc>
          <w:tcPr>
            <w:tcW w:w="27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EC9FB">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经济分类科目</w:t>
            </w:r>
          </w:p>
          <w:p w14:paraId="64278503">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（按“款”级功能分类科目）</w:t>
            </w:r>
          </w:p>
        </w:tc>
        <w:tc>
          <w:tcPr>
            <w:tcW w:w="120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6B455">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金额</w:t>
            </w:r>
          </w:p>
        </w:tc>
        <w:tc>
          <w:tcPr>
            <w:tcW w:w="84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0FE76">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经济分类科目编码</w:t>
            </w:r>
          </w:p>
        </w:tc>
        <w:tc>
          <w:tcPr>
            <w:tcW w:w="24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8EF00D">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经济分类科目</w:t>
            </w:r>
          </w:p>
          <w:p w14:paraId="769BEDD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（按“款”级功能分类科目）</w:t>
            </w:r>
          </w:p>
        </w:tc>
        <w:tc>
          <w:tcPr>
            <w:tcW w:w="11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18B55">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金额</w:t>
            </w:r>
          </w:p>
        </w:tc>
        <w:tc>
          <w:tcPr>
            <w:tcW w:w="9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B1783">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经济分类科目编码</w:t>
            </w:r>
          </w:p>
        </w:tc>
        <w:tc>
          <w:tcPr>
            <w:tcW w:w="38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20269">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经济分类科目</w:t>
            </w:r>
          </w:p>
          <w:p w14:paraId="5BB35FD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（按“款”级功能分类科目）</w:t>
            </w:r>
          </w:p>
        </w:tc>
        <w:tc>
          <w:tcPr>
            <w:tcW w:w="12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1ACCE">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金额</w:t>
            </w:r>
          </w:p>
        </w:tc>
      </w:tr>
      <w:tr w14:paraId="59665853">
        <w:tblPrEx>
          <w:tblCellMar>
            <w:top w:w="0" w:type="dxa"/>
            <w:left w:w="0" w:type="dxa"/>
            <w:bottom w:w="0" w:type="dxa"/>
            <w:right w:w="0" w:type="dxa"/>
          </w:tblCellMar>
        </w:tblPrEx>
        <w:trPr>
          <w:trHeight w:val="312" w:hRule="atLeast"/>
        </w:trPr>
        <w:tc>
          <w:tcPr>
            <w:tcW w:w="9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11683">
            <w:pPr>
              <w:spacing w:line="200" w:lineRule="exact"/>
              <w:jc w:val="center"/>
              <w:rPr>
                <w:rFonts w:hint="default" w:ascii="Times New Roman" w:hAnsi="Times New Roman" w:eastAsia="方正仿宋_GBK" w:cs="方正仿宋_GBK"/>
                <w:b/>
                <w:color w:val="000000"/>
                <w:sz w:val="20"/>
                <w:szCs w:val="20"/>
              </w:rPr>
            </w:pPr>
          </w:p>
        </w:tc>
        <w:tc>
          <w:tcPr>
            <w:tcW w:w="27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9959A9">
            <w:pPr>
              <w:spacing w:line="200" w:lineRule="exact"/>
              <w:jc w:val="center"/>
              <w:rPr>
                <w:rFonts w:hint="default" w:ascii="Times New Roman" w:hAnsi="Times New Roman" w:eastAsia="方正仿宋_GBK" w:cs="方正仿宋_GBK"/>
                <w:b/>
                <w:color w:val="000000"/>
                <w:sz w:val="20"/>
                <w:szCs w:val="20"/>
              </w:rPr>
            </w:pPr>
          </w:p>
        </w:tc>
        <w:tc>
          <w:tcPr>
            <w:tcW w:w="120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17978">
            <w:pPr>
              <w:spacing w:line="200" w:lineRule="exact"/>
              <w:jc w:val="center"/>
              <w:rPr>
                <w:rFonts w:hint="default" w:ascii="Times New Roman" w:hAnsi="Times New Roman" w:eastAsia="方正仿宋_GBK" w:cs="方正仿宋_GBK"/>
                <w:b/>
                <w:color w:val="000000"/>
                <w:sz w:val="20"/>
                <w:szCs w:val="20"/>
              </w:rPr>
            </w:pPr>
          </w:p>
        </w:tc>
        <w:tc>
          <w:tcPr>
            <w:tcW w:w="84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DB89A">
            <w:pPr>
              <w:spacing w:line="200" w:lineRule="exact"/>
              <w:jc w:val="center"/>
              <w:rPr>
                <w:rFonts w:hint="default" w:ascii="Times New Roman" w:hAnsi="Times New Roman" w:eastAsia="方正仿宋_GBK" w:cs="方正仿宋_GBK"/>
                <w:b/>
                <w:color w:val="000000"/>
                <w:sz w:val="20"/>
                <w:szCs w:val="20"/>
              </w:rPr>
            </w:pPr>
          </w:p>
        </w:tc>
        <w:tc>
          <w:tcPr>
            <w:tcW w:w="24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FB4C7">
            <w:pPr>
              <w:spacing w:line="200" w:lineRule="exact"/>
              <w:jc w:val="center"/>
              <w:rPr>
                <w:rFonts w:hint="default" w:ascii="Times New Roman" w:hAnsi="Times New Roman" w:eastAsia="方正仿宋_GBK" w:cs="方正仿宋_GBK"/>
                <w:b/>
                <w:color w:val="000000"/>
                <w:sz w:val="20"/>
                <w:szCs w:val="20"/>
              </w:rPr>
            </w:pPr>
          </w:p>
        </w:tc>
        <w:tc>
          <w:tcPr>
            <w:tcW w:w="11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6FF0C">
            <w:pPr>
              <w:spacing w:line="200" w:lineRule="exact"/>
              <w:jc w:val="center"/>
              <w:rPr>
                <w:rFonts w:hint="default" w:ascii="Times New Roman" w:hAnsi="Times New Roman" w:eastAsia="方正仿宋_GBK" w:cs="方正仿宋_GBK"/>
                <w:b/>
                <w:color w:val="000000"/>
                <w:sz w:val="20"/>
                <w:szCs w:val="20"/>
              </w:rPr>
            </w:pPr>
          </w:p>
        </w:tc>
        <w:tc>
          <w:tcPr>
            <w:tcW w:w="9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35783">
            <w:pPr>
              <w:spacing w:line="200" w:lineRule="exact"/>
              <w:jc w:val="center"/>
              <w:rPr>
                <w:rFonts w:hint="default" w:ascii="Times New Roman" w:hAnsi="Times New Roman" w:eastAsia="方正仿宋_GBK" w:cs="方正仿宋_GBK"/>
                <w:b/>
                <w:color w:val="000000"/>
                <w:sz w:val="20"/>
                <w:szCs w:val="20"/>
              </w:rPr>
            </w:pPr>
          </w:p>
        </w:tc>
        <w:tc>
          <w:tcPr>
            <w:tcW w:w="38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1027F">
            <w:pPr>
              <w:spacing w:line="200" w:lineRule="exact"/>
              <w:jc w:val="center"/>
              <w:rPr>
                <w:rFonts w:hint="default" w:ascii="Times New Roman" w:hAnsi="Times New Roman" w:eastAsia="方正仿宋_GBK" w:cs="方正仿宋_GBK"/>
                <w:b/>
                <w:color w:val="000000"/>
                <w:sz w:val="20"/>
                <w:szCs w:val="20"/>
              </w:rPr>
            </w:pPr>
          </w:p>
        </w:tc>
        <w:tc>
          <w:tcPr>
            <w:tcW w:w="12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9AE09">
            <w:pPr>
              <w:spacing w:line="200" w:lineRule="exact"/>
              <w:jc w:val="center"/>
              <w:rPr>
                <w:rFonts w:hint="default" w:ascii="Times New Roman" w:hAnsi="Times New Roman" w:eastAsia="方正仿宋_GBK" w:cs="方正仿宋_GBK"/>
                <w:b/>
                <w:color w:val="000000"/>
                <w:sz w:val="20"/>
                <w:szCs w:val="20"/>
              </w:rPr>
            </w:pPr>
          </w:p>
        </w:tc>
      </w:tr>
      <w:tr w14:paraId="5D1C19F2">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745D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E185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工资福利支出</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FBB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1,510.39</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DEFE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948E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商品和服务支出</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E961">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299.38</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F21E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56C5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资本性支出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5CD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24.83</w:t>
            </w:r>
          </w:p>
        </w:tc>
      </w:tr>
      <w:tr w14:paraId="2F44B635">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315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30101</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D4A3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基本工资</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077D">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212.54</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A0D8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30201</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5694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办公费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B675">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1.63</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BA12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31001</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288F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房屋建筑物购建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7615">
            <w:pPr>
              <w:spacing w:line="200" w:lineRule="exact"/>
              <w:jc w:val="center"/>
              <w:textAlignment w:val="center"/>
              <w:rPr>
                <w:rFonts w:hint="default" w:ascii="Times New Roman" w:hAnsi="Times New Roman" w:eastAsia="方正仿宋_GBK" w:cs="方正仿宋_GBK"/>
                <w:color w:val="000000"/>
                <w:sz w:val="20"/>
                <w:szCs w:val="20"/>
              </w:rPr>
            </w:pPr>
          </w:p>
        </w:tc>
      </w:tr>
      <w:tr w14:paraId="7BA0F360">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EDA0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30102</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F496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津贴补贴</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24C4">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216.70</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2703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30202</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6940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印刷费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283C">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9441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31002</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4F17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办公设备购置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CE8D">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7.95</w:t>
            </w:r>
          </w:p>
        </w:tc>
      </w:tr>
      <w:tr w14:paraId="27A1297D">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5A95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30103</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DD44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奖金</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978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700.78</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075D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30203</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61B8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咨询费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53D3">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BA59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31003</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B4BF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专用设备购置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4DF2">
            <w:pPr>
              <w:spacing w:line="200" w:lineRule="exact"/>
              <w:jc w:val="center"/>
              <w:textAlignment w:val="center"/>
              <w:rPr>
                <w:rFonts w:hint="default" w:ascii="Times New Roman" w:hAnsi="Times New Roman" w:eastAsia="方正仿宋_GBK" w:cs="方正仿宋_GBK"/>
                <w:color w:val="000000"/>
                <w:sz w:val="20"/>
                <w:szCs w:val="20"/>
              </w:rPr>
            </w:pPr>
          </w:p>
        </w:tc>
      </w:tr>
      <w:tr w14:paraId="2A8091AD">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15B7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30106</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E501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伙食补助费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C822">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4BB6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30204</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5825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手续费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C7A7">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9245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31005</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2F85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基础设施建设</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A71">
            <w:pPr>
              <w:spacing w:line="200" w:lineRule="exact"/>
              <w:jc w:val="center"/>
              <w:textAlignment w:val="center"/>
              <w:rPr>
                <w:rFonts w:hint="default" w:ascii="Times New Roman" w:hAnsi="Times New Roman" w:eastAsia="方正仿宋_GBK" w:cs="方正仿宋_GBK"/>
                <w:color w:val="000000"/>
                <w:sz w:val="20"/>
                <w:szCs w:val="20"/>
              </w:rPr>
            </w:pPr>
          </w:p>
        </w:tc>
      </w:tr>
      <w:tr w14:paraId="7C1D7AAB">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15E6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30107</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F9D5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绩效工资</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D91C">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D047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30205</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0A49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水费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1583">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3.43</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1289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31006</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24A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大型修缮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1788">
            <w:pPr>
              <w:spacing w:line="200" w:lineRule="exact"/>
              <w:jc w:val="center"/>
              <w:textAlignment w:val="center"/>
              <w:rPr>
                <w:rFonts w:hint="default" w:ascii="Times New Roman" w:hAnsi="Times New Roman" w:eastAsia="方正仿宋_GBK" w:cs="方正仿宋_GBK"/>
                <w:color w:val="000000"/>
                <w:sz w:val="20"/>
                <w:szCs w:val="20"/>
              </w:rPr>
            </w:pPr>
          </w:p>
        </w:tc>
      </w:tr>
      <w:tr w14:paraId="6888DB49">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7F02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30108</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4CFB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机关事业单位基本养老保险缴费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D7F4">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98.74</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68D4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30206</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683F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电费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0DF4">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35.94</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DF97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31007</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8CFD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信息网络及软件购置更新</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5FC5">
            <w:pPr>
              <w:spacing w:line="200" w:lineRule="exact"/>
              <w:jc w:val="center"/>
              <w:textAlignment w:val="center"/>
              <w:rPr>
                <w:rFonts w:hint="default" w:ascii="Times New Roman" w:hAnsi="Times New Roman" w:eastAsia="方正仿宋_GBK" w:cs="方正仿宋_GBK"/>
                <w:color w:val="000000"/>
                <w:sz w:val="20"/>
                <w:szCs w:val="20"/>
              </w:rPr>
            </w:pPr>
          </w:p>
        </w:tc>
      </w:tr>
      <w:tr w14:paraId="60779810">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16DB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30109</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BCCE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职业年金缴费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245F">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49.37</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D11A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30207</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9FB0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邮电费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BF9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33.01</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3FC7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31008</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8786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物资储备</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0334">
            <w:pPr>
              <w:spacing w:line="200" w:lineRule="exact"/>
              <w:jc w:val="center"/>
              <w:textAlignment w:val="center"/>
              <w:rPr>
                <w:rFonts w:hint="default" w:ascii="Times New Roman" w:hAnsi="Times New Roman" w:eastAsia="方正仿宋_GBK" w:cs="方正仿宋_GBK"/>
                <w:color w:val="000000"/>
                <w:sz w:val="20"/>
                <w:szCs w:val="20"/>
              </w:rPr>
            </w:pPr>
          </w:p>
        </w:tc>
      </w:tr>
      <w:tr w14:paraId="55832C7B">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1842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30110</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81DB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职工基本医疗保险缴费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DDBD">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48.46</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C5BB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30208</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7ADA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取暖费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03FD">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BC15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31009</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5554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土地补偿</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D4C4">
            <w:pPr>
              <w:spacing w:line="200" w:lineRule="exact"/>
              <w:jc w:val="center"/>
              <w:textAlignment w:val="center"/>
              <w:rPr>
                <w:rFonts w:hint="default" w:ascii="Times New Roman" w:hAnsi="Times New Roman" w:eastAsia="方正仿宋_GBK" w:cs="方正仿宋_GBK"/>
                <w:color w:val="000000"/>
                <w:sz w:val="20"/>
                <w:szCs w:val="20"/>
              </w:rPr>
            </w:pPr>
          </w:p>
        </w:tc>
      </w:tr>
      <w:tr w14:paraId="41B1AF4C">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E5D4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30111</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C2FA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公务员医疗补助缴费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C802">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EA53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30209</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4A9B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物业管理费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7613">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27.61</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E9C8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31010</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6E66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安置补助</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68E4">
            <w:pPr>
              <w:spacing w:line="200" w:lineRule="exact"/>
              <w:jc w:val="center"/>
              <w:textAlignment w:val="center"/>
              <w:rPr>
                <w:rFonts w:hint="default" w:ascii="Times New Roman" w:hAnsi="Times New Roman" w:eastAsia="方正仿宋_GBK" w:cs="方正仿宋_GBK"/>
                <w:color w:val="000000"/>
                <w:sz w:val="20"/>
                <w:szCs w:val="20"/>
              </w:rPr>
            </w:pPr>
          </w:p>
        </w:tc>
      </w:tr>
      <w:tr w14:paraId="530A93C5">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EC07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30112</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B58F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其他社会保障缴费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0375">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B6AA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30211</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78FF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差旅费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B866">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DF2A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31011</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2C31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地上附着物和青苗补偿</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1BB4">
            <w:pPr>
              <w:spacing w:line="200" w:lineRule="exact"/>
              <w:jc w:val="center"/>
              <w:textAlignment w:val="center"/>
              <w:rPr>
                <w:rFonts w:hint="default" w:ascii="Times New Roman" w:hAnsi="Times New Roman" w:eastAsia="方正仿宋_GBK" w:cs="方正仿宋_GBK"/>
                <w:color w:val="000000"/>
                <w:sz w:val="20"/>
                <w:szCs w:val="20"/>
              </w:rPr>
            </w:pPr>
          </w:p>
        </w:tc>
      </w:tr>
      <w:tr w14:paraId="71675BDF">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3BC1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30113</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2A74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住房公积金</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079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138.27</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61FB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30212</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BE88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因公出国（境）费用</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5C16">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AA34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31012</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72BE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拆迁补偿</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AEB7">
            <w:pPr>
              <w:spacing w:line="200" w:lineRule="exact"/>
              <w:jc w:val="center"/>
              <w:textAlignment w:val="center"/>
              <w:rPr>
                <w:rFonts w:hint="default" w:ascii="Times New Roman" w:hAnsi="Times New Roman" w:eastAsia="方正仿宋_GBK" w:cs="方正仿宋_GBK"/>
                <w:color w:val="000000"/>
                <w:sz w:val="20"/>
                <w:szCs w:val="20"/>
              </w:rPr>
            </w:pPr>
          </w:p>
        </w:tc>
      </w:tr>
      <w:tr w14:paraId="618C2758">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7F7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30114</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298A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医疗费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F14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6.45</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FEEC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30213</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76AA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维修（护）费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A0E5">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0.51</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3351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31013</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8097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公务用车购置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2C32">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16.88</w:t>
            </w:r>
          </w:p>
        </w:tc>
      </w:tr>
      <w:tr w14:paraId="28423E9B">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E491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30199</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7C34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其他工资福利支出</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BAF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36.95</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12BF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30214</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F80A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租赁费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B180">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0.18</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1811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31019</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270D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其他交通工具购置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3934">
            <w:pPr>
              <w:spacing w:line="200" w:lineRule="exact"/>
              <w:jc w:val="center"/>
              <w:textAlignment w:val="center"/>
              <w:rPr>
                <w:rFonts w:hint="default" w:ascii="Times New Roman" w:hAnsi="Times New Roman" w:eastAsia="方正仿宋_GBK" w:cs="方正仿宋_GBK"/>
                <w:color w:val="000000"/>
                <w:sz w:val="20"/>
                <w:szCs w:val="20"/>
              </w:rPr>
            </w:pPr>
          </w:p>
        </w:tc>
      </w:tr>
      <w:tr w14:paraId="63BF0D83">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89B6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F534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对个人和家庭的补助</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AAD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303.10</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941C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30215</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DBEF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会议费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0399">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1.43</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7B8A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31021</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3E81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文物和陈列品购置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72C7">
            <w:pPr>
              <w:spacing w:line="200" w:lineRule="exact"/>
              <w:jc w:val="center"/>
              <w:textAlignment w:val="center"/>
              <w:rPr>
                <w:rFonts w:hint="default" w:ascii="Times New Roman" w:hAnsi="Times New Roman" w:eastAsia="方正仿宋_GBK" w:cs="方正仿宋_GBK"/>
                <w:color w:val="000000"/>
                <w:sz w:val="20"/>
                <w:szCs w:val="20"/>
              </w:rPr>
            </w:pPr>
          </w:p>
        </w:tc>
      </w:tr>
      <w:tr w14:paraId="61525439">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656E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30301</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0762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离休费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32F2">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C4F0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30216</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05C3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培训费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7FE0">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3.90</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9ADE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31022</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18F1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无形资产购置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888C">
            <w:pPr>
              <w:spacing w:line="200" w:lineRule="exact"/>
              <w:jc w:val="center"/>
              <w:textAlignment w:val="center"/>
              <w:rPr>
                <w:rFonts w:hint="default" w:ascii="Times New Roman" w:hAnsi="Times New Roman" w:eastAsia="方正仿宋_GBK" w:cs="方正仿宋_GBK"/>
                <w:color w:val="000000"/>
                <w:sz w:val="20"/>
                <w:szCs w:val="20"/>
              </w:rPr>
            </w:pPr>
          </w:p>
        </w:tc>
      </w:tr>
      <w:tr w14:paraId="4129C7AE">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6081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30302</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13E1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退休费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A2C3">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C0BB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30217</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9B6F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公务接待费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A22F">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69C0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31099</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B64F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其他资本性支出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738E">
            <w:pPr>
              <w:spacing w:line="200" w:lineRule="exact"/>
              <w:jc w:val="center"/>
              <w:textAlignment w:val="center"/>
              <w:rPr>
                <w:rFonts w:hint="default" w:ascii="Times New Roman" w:hAnsi="Times New Roman" w:eastAsia="方正仿宋_GBK" w:cs="方正仿宋_GBK"/>
                <w:color w:val="000000"/>
                <w:sz w:val="20"/>
                <w:szCs w:val="20"/>
              </w:rPr>
            </w:pPr>
          </w:p>
        </w:tc>
      </w:tr>
      <w:tr w14:paraId="61FB67B7">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E47C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30303</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4D83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退职（役）费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7D7D">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322B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30218</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88FF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专用材料费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DDE1">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AC59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312</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B55A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对企业补助</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9DB1">
            <w:pPr>
              <w:spacing w:line="200" w:lineRule="exact"/>
              <w:jc w:val="center"/>
              <w:textAlignment w:val="center"/>
              <w:rPr>
                <w:rFonts w:hint="default" w:ascii="Times New Roman" w:hAnsi="Times New Roman" w:eastAsia="方正仿宋_GBK" w:cs="方正仿宋_GBK"/>
                <w:color w:val="000000"/>
                <w:sz w:val="20"/>
                <w:szCs w:val="20"/>
              </w:rPr>
            </w:pPr>
          </w:p>
        </w:tc>
      </w:tr>
      <w:tr w14:paraId="78B79BE3">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6BE3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30304</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BD23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抚恤金</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7573">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142.28</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2A51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30224</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3C41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被装购置费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49D4">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813F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31201</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2F5A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资本金注入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B200">
            <w:pPr>
              <w:spacing w:line="200" w:lineRule="exact"/>
              <w:jc w:val="center"/>
              <w:textAlignment w:val="center"/>
              <w:rPr>
                <w:rFonts w:hint="default" w:ascii="Times New Roman" w:hAnsi="Times New Roman" w:eastAsia="方正仿宋_GBK" w:cs="方正仿宋_GBK"/>
                <w:color w:val="000000"/>
                <w:sz w:val="20"/>
                <w:szCs w:val="20"/>
              </w:rPr>
            </w:pPr>
          </w:p>
        </w:tc>
      </w:tr>
      <w:tr w14:paraId="0904B702">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4574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30305</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492A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生活补助</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37C1">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152.25</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6E9B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30225</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0DC0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专用燃料费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14D9">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A789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31203</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FFAD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政府投资基金股权投资</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CB5E">
            <w:pPr>
              <w:spacing w:line="200" w:lineRule="exact"/>
              <w:jc w:val="center"/>
              <w:textAlignment w:val="center"/>
              <w:rPr>
                <w:rFonts w:hint="default" w:ascii="Times New Roman" w:hAnsi="Times New Roman" w:eastAsia="方正仿宋_GBK" w:cs="方正仿宋_GBK"/>
                <w:color w:val="000000"/>
                <w:sz w:val="20"/>
                <w:szCs w:val="20"/>
              </w:rPr>
            </w:pPr>
          </w:p>
        </w:tc>
      </w:tr>
      <w:tr w14:paraId="206F0B4A">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D83B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30306</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3FCD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救济费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D43D">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8FAC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30226</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A981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劳务费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695F">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C322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31204</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C2D4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费用补贴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B810">
            <w:pPr>
              <w:spacing w:line="200" w:lineRule="exact"/>
              <w:jc w:val="center"/>
              <w:textAlignment w:val="center"/>
              <w:rPr>
                <w:rFonts w:hint="default" w:ascii="Times New Roman" w:hAnsi="Times New Roman" w:eastAsia="方正仿宋_GBK" w:cs="方正仿宋_GBK"/>
                <w:color w:val="000000"/>
                <w:sz w:val="20"/>
                <w:szCs w:val="20"/>
              </w:rPr>
            </w:pPr>
          </w:p>
        </w:tc>
      </w:tr>
      <w:tr w14:paraId="5D248280">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0E8A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30307</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B2A0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医疗费补助</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786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8.56</w:t>
            </w: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FFF2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30227</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C5F3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委托业务费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EDE3">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51.61</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EE67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31205</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B7A1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利息补贴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3DB7">
            <w:pPr>
              <w:spacing w:line="200" w:lineRule="exact"/>
              <w:jc w:val="center"/>
              <w:textAlignment w:val="center"/>
              <w:rPr>
                <w:rFonts w:hint="default" w:ascii="Times New Roman" w:hAnsi="Times New Roman" w:eastAsia="方正仿宋_GBK" w:cs="方正仿宋_GBK"/>
                <w:color w:val="000000"/>
                <w:sz w:val="20"/>
                <w:szCs w:val="20"/>
              </w:rPr>
            </w:pPr>
          </w:p>
        </w:tc>
      </w:tr>
      <w:tr w14:paraId="1048CB0B">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F4D5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30308</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7624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助学金</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AC1D">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48D1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30228</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623F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工会经费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AECC">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44.79</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4897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31299</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9C33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其他对企业补助</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D96C">
            <w:pPr>
              <w:spacing w:line="200" w:lineRule="exact"/>
              <w:jc w:val="center"/>
              <w:textAlignment w:val="center"/>
              <w:rPr>
                <w:rFonts w:hint="default" w:ascii="Times New Roman" w:hAnsi="Times New Roman" w:eastAsia="方正仿宋_GBK" w:cs="方正仿宋_GBK"/>
                <w:color w:val="000000"/>
                <w:sz w:val="20"/>
                <w:szCs w:val="20"/>
              </w:rPr>
            </w:pPr>
          </w:p>
        </w:tc>
      </w:tr>
      <w:tr w14:paraId="40A81A12">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2316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30309</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EE09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奖励金</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D678">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5917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30229</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B1E5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福利费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80D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1.84</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4AF7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399</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D75B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2B33">
            <w:pPr>
              <w:spacing w:line="200" w:lineRule="exact"/>
              <w:jc w:val="center"/>
              <w:textAlignment w:val="center"/>
              <w:rPr>
                <w:rFonts w:hint="default" w:ascii="Times New Roman" w:hAnsi="Times New Roman" w:eastAsia="方正仿宋_GBK" w:cs="方正仿宋_GBK"/>
                <w:color w:val="000000"/>
                <w:sz w:val="20"/>
                <w:szCs w:val="20"/>
              </w:rPr>
            </w:pPr>
          </w:p>
        </w:tc>
      </w:tr>
      <w:tr w14:paraId="2D168066">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CF68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30310</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CE7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个人农业生产补贴</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7583">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0163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30231</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0C42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公务用车运行维护费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B7E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4.76</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9DBF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39907</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73BB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国家赔偿费用支出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9CF1">
            <w:pPr>
              <w:spacing w:line="200" w:lineRule="exact"/>
              <w:jc w:val="center"/>
              <w:textAlignment w:val="center"/>
              <w:rPr>
                <w:rFonts w:hint="default" w:ascii="Times New Roman" w:hAnsi="Times New Roman" w:eastAsia="方正仿宋_GBK" w:cs="方正仿宋_GBK"/>
                <w:color w:val="000000"/>
                <w:sz w:val="20"/>
                <w:szCs w:val="20"/>
              </w:rPr>
            </w:pPr>
          </w:p>
        </w:tc>
      </w:tr>
      <w:tr w14:paraId="5B59B45A">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8A16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30311</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47F7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代缴社会保险费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3DDD">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40E0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30239</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A9B4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其他交通费用</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B4F5">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37.37</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1DD6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39908</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71C9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对民间非营利组织和群众性自治组织补贴</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CAB1">
            <w:pPr>
              <w:spacing w:line="200" w:lineRule="exact"/>
              <w:jc w:val="center"/>
              <w:textAlignment w:val="center"/>
              <w:rPr>
                <w:rFonts w:hint="default" w:ascii="Times New Roman" w:hAnsi="Times New Roman" w:eastAsia="方正仿宋_GBK" w:cs="方正仿宋_GBK"/>
                <w:color w:val="000000"/>
                <w:sz w:val="20"/>
                <w:szCs w:val="20"/>
              </w:rPr>
            </w:pPr>
          </w:p>
        </w:tc>
      </w:tr>
      <w:tr w14:paraId="5C36FE6B">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8C88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30399</w:t>
            </w: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2734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其他对个人和家庭的补助</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80FF">
            <w:pPr>
              <w:spacing w:line="200" w:lineRule="exact"/>
              <w:jc w:val="center"/>
              <w:textAlignment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D7E3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30240</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F098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税金及附加费用</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2158">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1EC8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39909</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B1243">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经常性赠与</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88DA">
            <w:pPr>
              <w:spacing w:line="200" w:lineRule="exact"/>
              <w:jc w:val="center"/>
              <w:textAlignment w:val="center"/>
              <w:rPr>
                <w:rFonts w:hint="default" w:ascii="Times New Roman" w:hAnsi="Times New Roman" w:eastAsia="方正仿宋_GBK" w:cs="方正仿宋_GBK"/>
                <w:color w:val="000000"/>
                <w:sz w:val="20"/>
                <w:szCs w:val="20"/>
              </w:rPr>
            </w:pPr>
          </w:p>
        </w:tc>
      </w:tr>
      <w:tr w14:paraId="798EE633">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B25F0">
            <w:pPr>
              <w:spacing w:line="200" w:lineRule="exact"/>
              <w:rPr>
                <w:rFonts w:hint="default" w:ascii="Times New Roman" w:hAnsi="Times New Roman" w:eastAsia="方正仿宋_GBK" w:cs="方正仿宋_GBK"/>
                <w:color w:val="000000"/>
                <w:sz w:val="20"/>
                <w:szCs w:val="20"/>
              </w:rPr>
            </w:pP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B4493">
            <w:pPr>
              <w:spacing w:line="200" w:lineRule="exact"/>
              <w:rPr>
                <w:rFonts w:hint="default" w:ascii="Times New Roman" w:hAnsi="Times New Roman" w:eastAsia="方正仿宋_GBK" w:cs="方正仿宋_GBK"/>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293D1">
            <w:pPr>
              <w:spacing w:line="200" w:lineRule="exact"/>
              <w:jc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D9FA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30299</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2A4A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其他商品和服务支出</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A1F6">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51.36</w:t>
            </w: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C334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39910</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9287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资本性赠与</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B4CE">
            <w:pPr>
              <w:spacing w:line="200" w:lineRule="exact"/>
              <w:jc w:val="center"/>
              <w:textAlignment w:val="center"/>
              <w:rPr>
                <w:rFonts w:hint="default" w:ascii="Times New Roman" w:hAnsi="Times New Roman" w:eastAsia="方正仿宋_GBK" w:cs="方正仿宋_GBK"/>
                <w:color w:val="000000"/>
                <w:sz w:val="20"/>
                <w:szCs w:val="20"/>
              </w:rPr>
            </w:pPr>
          </w:p>
        </w:tc>
      </w:tr>
      <w:tr w14:paraId="52E1140C">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22889">
            <w:pPr>
              <w:spacing w:line="200" w:lineRule="exact"/>
              <w:rPr>
                <w:rFonts w:hint="default" w:ascii="Times New Roman" w:hAnsi="Times New Roman" w:eastAsia="方正仿宋_GBK" w:cs="方正仿宋_GBK"/>
                <w:color w:val="000000"/>
                <w:sz w:val="20"/>
                <w:szCs w:val="20"/>
              </w:rPr>
            </w:pP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1346">
            <w:pPr>
              <w:spacing w:line="200" w:lineRule="exact"/>
              <w:rPr>
                <w:rFonts w:hint="default" w:ascii="Times New Roman" w:hAnsi="Times New Roman" w:eastAsia="方正仿宋_GBK" w:cs="方正仿宋_GBK"/>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420F83">
            <w:pPr>
              <w:spacing w:line="200" w:lineRule="exact"/>
              <w:jc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9FF7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307</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9464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债务利息及费用支出</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DC6D">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F1C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39999</w:t>
            </w: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D314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其他支出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CC9B">
            <w:pPr>
              <w:spacing w:line="200" w:lineRule="exact"/>
              <w:jc w:val="center"/>
              <w:textAlignment w:val="center"/>
              <w:rPr>
                <w:rFonts w:hint="default" w:ascii="Times New Roman" w:hAnsi="Times New Roman" w:eastAsia="方正仿宋_GBK" w:cs="方正仿宋_GBK"/>
                <w:color w:val="000000"/>
                <w:sz w:val="20"/>
                <w:szCs w:val="20"/>
              </w:rPr>
            </w:pPr>
          </w:p>
        </w:tc>
      </w:tr>
      <w:tr w14:paraId="700CBB1E">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B03FA">
            <w:pPr>
              <w:spacing w:line="200" w:lineRule="exact"/>
              <w:rPr>
                <w:rFonts w:hint="default" w:ascii="Times New Roman" w:hAnsi="Times New Roman" w:eastAsia="方正仿宋_GBK" w:cs="方正仿宋_GBK"/>
                <w:color w:val="000000"/>
                <w:sz w:val="20"/>
                <w:szCs w:val="20"/>
              </w:rPr>
            </w:pP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44BB6">
            <w:pPr>
              <w:spacing w:line="200" w:lineRule="exact"/>
              <w:rPr>
                <w:rFonts w:hint="default" w:ascii="Times New Roman" w:hAnsi="Times New Roman" w:eastAsia="方正仿宋_GBK" w:cs="方正仿宋_GBK"/>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9604F">
            <w:pPr>
              <w:spacing w:line="200" w:lineRule="exact"/>
              <w:jc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06C5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30701</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96E4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国内债务付息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2209">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E8C5C">
            <w:pPr>
              <w:spacing w:line="200" w:lineRule="exact"/>
              <w:rPr>
                <w:rFonts w:hint="default" w:ascii="Times New Roman" w:hAnsi="Times New Roman" w:eastAsia="方正仿宋_GBK" w:cs="方正仿宋_GBK"/>
                <w:color w:val="000000"/>
                <w:sz w:val="20"/>
                <w:szCs w:val="20"/>
              </w:rPr>
            </w:pP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B7E23">
            <w:pPr>
              <w:spacing w:line="200" w:lineRule="exact"/>
              <w:rPr>
                <w:rFonts w:hint="default" w:ascii="Times New Roman" w:hAnsi="Times New Roman" w:eastAsia="方正仿宋_GBK" w:cs="方正仿宋_GBK"/>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E0F3">
            <w:pPr>
              <w:spacing w:line="200" w:lineRule="exact"/>
              <w:jc w:val="center"/>
              <w:rPr>
                <w:rFonts w:hint="default" w:ascii="Times New Roman" w:hAnsi="Times New Roman" w:eastAsia="方正仿宋_GBK" w:cs="方正仿宋_GBK"/>
                <w:color w:val="000000"/>
                <w:sz w:val="20"/>
                <w:szCs w:val="20"/>
              </w:rPr>
            </w:pPr>
          </w:p>
        </w:tc>
      </w:tr>
      <w:tr w14:paraId="1ECAD01A">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35D05">
            <w:pPr>
              <w:spacing w:line="200" w:lineRule="exact"/>
              <w:rPr>
                <w:rFonts w:hint="default" w:ascii="Times New Roman" w:hAnsi="Times New Roman" w:eastAsia="方正仿宋_GBK" w:cs="方正仿宋_GBK"/>
                <w:color w:val="000000"/>
                <w:sz w:val="20"/>
                <w:szCs w:val="20"/>
              </w:rPr>
            </w:pP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44AAD">
            <w:pPr>
              <w:spacing w:line="200" w:lineRule="exact"/>
              <w:rPr>
                <w:rFonts w:hint="default" w:ascii="Times New Roman" w:hAnsi="Times New Roman" w:eastAsia="方正仿宋_GBK" w:cs="方正仿宋_GBK"/>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71C216">
            <w:pPr>
              <w:spacing w:line="200" w:lineRule="exact"/>
              <w:jc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FADE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30702</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FE7B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国外债务付息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0FB6">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968B3">
            <w:pPr>
              <w:spacing w:line="200" w:lineRule="exact"/>
              <w:rPr>
                <w:rFonts w:hint="default" w:ascii="Times New Roman" w:hAnsi="Times New Roman" w:eastAsia="方正仿宋_GBK" w:cs="方正仿宋_GBK"/>
                <w:color w:val="000000"/>
                <w:sz w:val="20"/>
                <w:szCs w:val="20"/>
              </w:rPr>
            </w:pP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25B9D">
            <w:pPr>
              <w:spacing w:line="200" w:lineRule="exact"/>
              <w:rPr>
                <w:rFonts w:hint="default" w:ascii="Times New Roman" w:hAnsi="Times New Roman" w:eastAsia="方正仿宋_GBK" w:cs="方正仿宋_GBK"/>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85E7">
            <w:pPr>
              <w:spacing w:line="200" w:lineRule="exact"/>
              <w:jc w:val="center"/>
              <w:rPr>
                <w:rFonts w:hint="default" w:ascii="Times New Roman" w:hAnsi="Times New Roman" w:eastAsia="方正仿宋_GBK" w:cs="方正仿宋_GBK"/>
                <w:color w:val="000000"/>
                <w:sz w:val="20"/>
                <w:szCs w:val="20"/>
              </w:rPr>
            </w:pPr>
          </w:p>
        </w:tc>
      </w:tr>
      <w:tr w14:paraId="1E20812E">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E3F79">
            <w:pPr>
              <w:spacing w:line="200" w:lineRule="exact"/>
              <w:rPr>
                <w:rFonts w:hint="default" w:ascii="Times New Roman" w:hAnsi="Times New Roman" w:eastAsia="方正仿宋_GBK" w:cs="方正仿宋_GBK"/>
                <w:color w:val="000000"/>
                <w:sz w:val="20"/>
                <w:szCs w:val="20"/>
              </w:rPr>
            </w:pP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5F07C">
            <w:pPr>
              <w:spacing w:line="200" w:lineRule="exact"/>
              <w:rPr>
                <w:rFonts w:hint="default" w:ascii="Times New Roman" w:hAnsi="Times New Roman" w:eastAsia="方正仿宋_GBK" w:cs="方正仿宋_GBK"/>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76B43">
            <w:pPr>
              <w:spacing w:line="200" w:lineRule="exact"/>
              <w:jc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AB53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30703</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7FC7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国内债务发行费用</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4A9F">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7B237">
            <w:pPr>
              <w:spacing w:line="200" w:lineRule="exact"/>
              <w:rPr>
                <w:rFonts w:hint="default" w:ascii="Times New Roman" w:hAnsi="Times New Roman" w:eastAsia="方正仿宋_GBK" w:cs="方正仿宋_GBK"/>
                <w:color w:val="000000"/>
                <w:sz w:val="20"/>
                <w:szCs w:val="20"/>
              </w:rPr>
            </w:pP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CDCF1">
            <w:pPr>
              <w:spacing w:line="200" w:lineRule="exact"/>
              <w:rPr>
                <w:rFonts w:hint="default" w:ascii="Times New Roman" w:hAnsi="Times New Roman" w:eastAsia="方正仿宋_GBK" w:cs="方正仿宋_GBK"/>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F825">
            <w:pPr>
              <w:spacing w:line="200" w:lineRule="exact"/>
              <w:jc w:val="center"/>
              <w:rPr>
                <w:rFonts w:hint="default" w:ascii="Times New Roman" w:hAnsi="Times New Roman" w:eastAsia="方正仿宋_GBK" w:cs="方正仿宋_GBK"/>
                <w:color w:val="000000"/>
                <w:sz w:val="20"/>
                <w:szCs w:val="20"/>
              </w:rPr>
            </w:pPr>
          </w:p>
        </w:tc>
      </w:tr>
      <w:tr w14:paraId="601019B0">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87E1A">
            <w:pPr>
              <w:spacing w:line="200" w:lineRule="exact"/>
              <w:rPr>
                <w:rFonts w:hint="default" w:ascii="Times New Roman" w:hAnsi="Times New Roman" w:eastAsia="方正仿宋_GBK" w:cs="方正仿宋_GBK"/>
                <w:color w:val="000000"/>
                <w:sz w:val="20"/>
                <w:szCs w:val="20"/>
              </w:rPr>
            </w:pPr>
          </w:p>
        </w:tc>
        <w:tc>
          <w:tcPr>
            <w:tcW w:w="27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A94B8">
            <w:pPr>
              <w:spacing w:line="200" w:lineRule="exact"/>
              <w:rPr>
                <w:rFonts w:hint="default" w:ascii="Times New Roman" w:hAnsi="Times New Roman" w:eastAsia="方正仿宋_GBK" w:cs="方正仿宋_GBK"/>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88388D">
            <w:pPr>
              <w:spacing w:line="200" w:lineRule="exact"/>
              <w:jc w:val="center"/>
              <w:rPr>
                <w:rFonts w:hint="default" w:ascii="Times New Roman" w:hAnsi="Times New Roman" w:eastAsia="方正仿宋_GBK" w:cs="方正仿宋_GBK"/>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E4DAB">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30704</w:t>
            </w:r>
          </w:p>
        </w:tc>
        <w:tc>
          <w:tcPr>
            <w:tcW w:w="24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667C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国外债务发行费用</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CC4E">
            <w:pPr>
              <w:spacing w:line="200" w:lineRule="exact"/>
              <w:jc w:val="center"/>
              <w:textAlignment w:val="center"/>
              <w:rPr>
                <w:rFonts w:hint="default" w:ascii="Times New Roman" w:hAnsi="Times New Roman" w:eastAsia="方正仿宋_GBK" w:cs="方正仿宋_GBK"/>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2CC50">
            <w:pPr>
              <w:spacing w:line="200" w:lineRule="exact"/>
              <w:rPr>
                <w:rFonts w:hint="default" w:ascii="Times New Roman" w:hAnsi="Times New Roman" w:eastAsia="方正仿宋_GBK" w:cs="方正仿宋_GBK"/>
                <w:color w:val="000000"/>
                <w:sz w:val="20"/>
                <w:szCs w:val="20"/>
              </w:rPr>
            </w:pPr>
          </w:p>
        </w:tc>
        <w:tc>
          <w:tcPr>
            <w:tcW w:w="38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4FC32">
            <w:pPr>
              <w:spacing w:line="200" w:lineRule="exact"/>
              <w:rPr>
                <w:rFonts w:hint="default" w:ascii="Times New Roman" w:hAnsi="Times New Roman" w:eastAsia="方正仿宋_GBK" w:cs="方正仿宋_GBK"/>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C98D">
            <w:pPr>
              <w:spacing w:line="200" w:lineRule="exact"/>
              <w:jc w:val="center"/>
              <w:rPr>
                <w:rFonts w:hint="default" w:ascii="Times New Roman" w:hAnsi="Times New Roman" w:eastAsia="方正仿宋_GBK" w:cs="方正仿宋_GBK"/>
                <w:color w:val="000000"/>
                <w:sz w:val="20"/>
                <w:szCs w:val="20"/>
              </w:rPr>
            </w:pPr>
          </w:p>
        </w:tc>
      </w:tr>
      <w:tr w14:paraId="52976C1A">
        <w:tblPrEx>
          <w:tblCellMar>
            <w:top w:w="0" w:type="dxa"/>
            <w:left w:w="0" w:type="dxa"/>
            <w:bottom w:w="0" w:type="dxa"/>
            <w:right w:w="0" w:type="dxa"/>
          </w:tblCellMar>
        </w:tblPrEx>
        <w:trPr>
          <w:trHeight w:val="90" w:hRule="atLeast"/>
        </w:trPr>
        <w:tc>
          <w:tcPr>
            <w:tcW w:w="3698"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66242">
            <w:pPr>
              <w:spacing w:line="20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人员经费合计</w:t>
            </w:r>
          </w:p>
        </w:tc>
        <w:tc>
          <w:tcPr>
            <w:tcW w:w="1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E45857">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1,813.49</w:t>
            </w:r>
          </w:p>
        </w:tc>
        <w:tc>
          <w:tcPr>
            <w:tcW w:w="9241"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DDDB2">
            <w:pPr>
              <w:spacing w:line="200" w:lineRule="exact"/>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公用经费合计</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EB234">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324.20</w:t>
            </w:r>
          </w:p>
        </w:tc>
      </w:tr>
    </w:tbl>
    <w:p w14:paraId="161AFAEA">
      <w:pPr>
        <w:spacing w:line="280" w:lineRule="exact"/>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备注：1.本表反映单位本年度一般公共预算财政拨款基本支出明细情况。</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 xml:space="preserve">      2.本套报表金额单位转换时可能存在尾数误差。</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page"/>
      </w:r>
    </w:p>
    <w:tbl>
      <w:tblPr>
        <w:tblStyle w:val="8"/>
        <w:tblW w:w="15378" w:type="dxa"/>
        <w:tblInd w:w="0" w:type="dxa"/>
        <w:tblLayout w:type="fixed"/>
        <w:tblCellMar>
          <w:top w:w="0" w:type="dxa"/>
          <w:left w:w="0" w:type="dxa"/>
          <w:bottom w:w="0" w:type="dxa"/>
          <w:right w:w="0" w:type="dxa"/>
        </w:tblCellMar>
      </w:tblPr>
      <w:tblGrid>
        <w:gridCol w:w="1777"/>
        <w:gridCol w:w="3630"/>
        <w:gridCol w:w="1629"/>
        <w:gridCol w:w="1629"/>
        <w:gridCol w:w="1629"/>
        <w:gridCol w:w="1630"/>
        <w:gridCol w:w="1695"/>
        <w:gridCol w:w="1759"/>
      </w:tblGrid>
      <w:tr w14:paraId="5D9FACB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41891D7">
            <w:pPr>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政府性基金预算财政拨款收入支出决算表</w:t>
            </w:r>
          </w:p>
        </w:tc>
      </w:tr>
      <w:tr w14:paraId="4F1660F1">
        <w:tblPrEx>
          <w:tblCellMar>
            <w:top w:w="0" w:type="dxa"/>
            <w:left w:w="0" w:type="dxa"/>
            <w:bottom w:w="0" w:type="dxa"/>
            <w:right w:w="0" w:type="dxa"/>
          </w:tblCellMar>
        </w:tblPrEx>
        <w:trPr>
          <w:trHeight w:val="329" w:hRule="atLeast"/>
        </w:trPr>
        <w:tc>
          <w:tcPr>
            <w:tcW w:w="7036" w:type="dxa"/>
            <w:gridSpan w:val="3"/>
            <w:vMerge w:val="restart"/>
            <w:tcBorders>
              <w:top w:val="nil"/>
              <w:left w:val="nil"/>
              <w:right w:val="nil"/>
            </w:tcBorders>
            <w:shd w:val="clear" w:color="auto" w:fill="auto"/>
            <w:noWrap/>
            <w:tcMar>
              <w:top w:w="15" w:type="dxa"/>
              <w:left w:w="15" w:type="dxa"/>
              <w:right w:w="15" w:type="dxa"/>
            </w:tcMar>
            <w:vAlign w:val="bottom"/>
          </w:tcPr>
          <w:p w14:paraId="51B29B03">
            <w:pPr>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w:t>
            </w:r>
            <w:r>
              <w:rPr>
                <w:rFonts w:ascii="Times New Roman" w:hAnsi="Times New Roman" w:eastAsia="方正仿宋_GBK" w:cs="方正仿宋_GBK"/>
                <w:color w:val="000000"/>
                <w:sz w:val="20"/>
                <w:szCs w:val="20"/>
              </w:rPr>
              <w:t>：重庆市九龙坡区白市驿镇人民政府（本级）</w:t>
            </w:r>
          </w:p>
        </w:tc>
        <w:tc>
          <w:tcPr>
            <w:tcW w:w="1629" w:type="dxa"/>
            <w:tcBorders>
              <w:top w:val="nil"/>
              <w:left w:val="nil"/>
              <w:bottom w:val="nil"/>
              <w:right w:val="nil"/>
            </w:tcBorders>
            <w:shd w:val="clear" w:color="auto" w:fill="auto"/>
            <w:noWrap/>
            <w:tcMar>
              <w:top w:w="15" w:type="dxa"/>
              <w:left w:w="15" w:type="dxa"/>
              <w:right w:w="15" w:type="dxa"/>
            </w:tcMar>
            <w:vAlign w:val="bottom"/>
          </w:tcPr>
          <w:p w14:paraId="4BF19F73">
            <w:pPr>
              <w:rPr>
                <w:rFonts w:hint="default" w:ascii="Times New Roman" w:hAnsi="Times New Roman" w:eastAsia="方正仿宋_GBK" w:cs="方正仿宋_GBK"/>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14:paraId="0F7EE50F">
            <w:pPr>
              <w:rPr>
                <w:rFonts w:hint="default" w:ascii="Times New Roman" w:hAnsi="Times New Roman" w:eastAsia="方正仿宋_GBK" w:cs="方正仿宋_GBK"/>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14:paraId="1226219B">
            <w:pPr>
              <w:rPr>
                <w:rFonts w:hint="default" w:ascii="Times New Roman" w:hAnsi="Times New Roman" w:eastAsia="方正仿宋_GBK" w:cs="方正仿宋_GBK"/>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5BE3F0C7">
            <w:pPr>
              <w:rPr>
                <w:rFonts w:hint="default" w:ascii="Times New Roman" w:hAnsi="Times New Roman" w:eastAsia="方正仿宋_GBK" w:cs="方正仿宋_GBK"/>
                <w:color w:val="000000"/>
                <w:sz w:val="20"/>
                <w:szCs w:val="20"/>
              </w:rPr>
            </w:pPr>
          </w:p>
        </w:tc>
        <w:tc>
          <w:tcPr>
            <w:tcW w:w="1759" w:type="dxa"/>
            <w:tcBorders>
              <w:top w:val="nil"/>
              <w:left w:val="nil"/>
              <w:bottom w:val="nil"/>
              <w:right w:val="nil"/>
            </w:tcBorders>
            <w:shd w:val="clear" w:color="auto" w:fill="auto"/>
            <w:noWrap/>
            <w:tcMar>
              <w:top w:w="15" w:type="dxa"/>
              <w:left w:w="15" w:type="dxa"/>
              <w:right w:w="15" w:type="dxa"/>
            </w:tcMar>
            <w:vAlign w:val="bottom"/>
          </w:tcPr>
          <w:p w14:paraId="5298E858">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公开07表</w:t>
            </w:r>
          </w:p>
        </w:tc>
      </w:tr>
      <w:tr w14:paraId="221C2502">
        <w:tblPrEx>
          <w:tblCellMar>
            <w:top w:w="0" w:type="dxa"/>
            <w:left w:w="0" w:type="dxa"/>
            <w:bottom w:w="0" w:type="dxa"/>
            <w:right w:w="0" w:type="dxa"/>
          </w:tblCellMar>
        </w:tblPrEx>
        <w:trPr>
          <w:trHeight w:val="329" w:hRule="atLeast"/>
        </w:trPr>
        <w:tc>
          <w:tcPr>
            <w:tcW w:w="7036" w:type="dxa"/>
            <w:gridSpan w:val="3"/>
            <w:vMerge w:val="continue"/>
            <w:tcBorders>
              <w:left w:val="nil"/>
              <w:bottom w:val="nil"/>
              <w:right w:val="nil"/>
            </w:tcBorders>
            <w:shd w:val="clear" w:color="auto" w:fill="auto"/>
            <w:noWrap/>
            <w:tcMar>
              <w:top w:w="15" w:type="dxa"/>
              <w:left w:w="15" w:type="dxa"/>
              <w:right w:w="15" w:type="dxa"/>
            </w:tcMar>
            <w:vAlign w:val="bottom"/>
          </w:tcPr>
          <w:p w14:paraId="2891E9C0">
            <w:pPr>
              <w:rPr>
                <w:rFonts w:hint="default" w:ascii="Times New Roman" w:hAnsi="Times New Roman" w:eastAsia="方正仿宋_GBK" w:cs="方正仿宋_GBK"/>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14:paraId="00C12952">
            <w:pPr>
              <w:rPr>
                <w:rFonts w:hint="default" w:ascii="Times New Roman" w:hAnsi="Times New Roman" w:eastAsia="方正仿宋_GBK" w:cs="方正仿宋_GBK"/>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14:paraId="0D5AD59B">
            <w:pPr>
              <w:rPr>
                <w:rFonts w:hint="default" w:ascii="Times New Roman" w:hAnsi="Times New Roman" w:eastAsia="方正仿宋_GBK" w:cs="方正仿宋_GBK"/>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14:paraId="70C1523B">
            <w:pPr>
              <w:rPr>
                <w:rFonts w:hint="default" w:ascii="Times New Roman" w:hAnsi="Times New Roman" w:eastAsia="方正仿宋_GBK" w:cs="方正仿宋_GBK"/>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37C8C3E">
            <w:pPr>
              <w:rPr>
                <w:rFonts w:hint="default" w:ascii="Times New Roman" w:hAnsi="Times New Roman" w:eastAsia="方正仿宋_GBK" w:cs="方正仿宋_GBK"/>
                <w:color w:val="000000"/>
                <w:sz w:val="20"/>
                <w:szCs w:val="20"/>
              </w:rPr>
            </w:pPr>
          </w:p>
        </w:tc>
        <w:tc>
          <w:tcPr>
            <w:tcW w:w="1759" w:type="dxa"/>
            <w:tcBorders>
              <w:top w:val="nil"/>
              <w:left w:val="nil"/>
              <w:bottom w:val="nil"/>
              <w:right w:val="nil"/>
            </w:tcBorders>
            <w:shd w:val="clear" w:color="auto" w:fill="auto"/>
            <w:noWrap/>
            <w:tcMar>
              <w:top w:w="15" w:type="dxa"/>
              <w:left w:w="15" w:type="dxa"/>
              <w:right w:w="15" w:type="dxa"/>
            </w:tcMar>
            <w:vAlign w:val="bottom"/>
          </w:tcPr>
          <w:p w14:paraId="1C1D10D9">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3066831E">
        <w:tblPrEx>
          <w:tblCellMar>
            <w:top w:w="0" w:type="dxa"/>
            <w:left w:w="0" w:type="dxa"/>
            <w:bottom w:w="0" w:type="dxa"/>
            <w:right w:w="0" w:type="dxa"/>
          </w:tblCellMar>
        </w:tblPrEx>
        <w:trPr>
          <w:trHeight w:val="339" w:hRule="atLeast"/>
        </w:trPr>
        <w:tc>
          <w:tcPr>
            <w:tcW w:w="540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47ED7">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w:t>
            </w:r>
          </w:p>
        </w:tc>
        <w:tc>
          <w:tcPr>
            <w:tcW w:w="162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42D207">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年初结转和结余</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01ACD">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本年收入</w:t>
            </w:r>
          </w:p>
        </w:tc>
        <w:tc>
          <w:tcPr>
            <w:tcW w:w="495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911685">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本年支出</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9C350">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年末结转和结余</w:t>
            </w:r>
          </w:p>
        </w:tc>
      </w:tr>
      <w:tr w14:paraId="581AFFCE">
        <w:tblPrEx>
          <w:tblCellMar>
            <w:top w:w="0" w:type="dxa"/>
            <w:left w:w="0" w:type="dxa"/>
            <w:bottom w:w="0" w:type="dxa"/>
            <w:right w:w="0" w:type="dxa"/>
          </w:tblCellMar>
        </w:tblPrEx>
        <w:trPr>
          <w:trHeight w:val="335" w:hRule="atLeast"/>
        </w:trPr>
        <w:tc>
          <w:tcPr>
            <w:tcW w:w="17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0F26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172AC">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项目（按“项”级功能分类科目）</w:t>
            </w: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393555">
            <w:pPr>
              <w:jc w:val="center"/>
              <w:textAlignment w:val="center"/>
              <w:rPr>
                <w:rFonts w:hint="default" w:ascii="方正楷体_GBK" w:hAnsi="方正楷体_GBK" w:eastAsia="方正楷体_GBK" w:cs="方正楷体_GBK"/>
                <w:bCs/>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FD9AC">
            <w:pPr>
              <w:jc w:val="center"/>
              <w:textAlignment w:val="center"/>
              <w:rPr>
                <w:rFonts w:hint="default" w:ascii="方正楷体_GBK" w:hAnsi="方正楷体_GBK" w:eastAsia="方正楷体_GBK" w:cs="方正楷体_GBK"/>
                <w:bCs/>
                <w:color w:val="000000"/>
                <w:sz w:val="20"/>
                <w:szCs w:val="20"/>
              </w:rPr>
            </w:pPr>
          </w:p>
        </w:tc>
        <w:tc>
          <w:tcPr>
            <w:tcW w:w="16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E3C26">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合计</w:t>
            </w:r>
          </w:p>
        </w:tc>
        <w:tc>
          <w:tcPr>
            <w:tcW w:w="1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68580">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基本支出</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C578B">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项目支出</w:t>
            </w: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73362">
            <w:pPr>
              <w:jc w:val="center"/>
              <w:rPr>
                <w:rFonts w:hint="default" w:ascii="Times New Roman" w:hAnsi="Times New Roman" w:eastAsia="方正仿宋_GBK" w:cs="方正仿宋_GBK"/>
                <w:b/>
                <w:color w:val="000000"/>
                <w:sz w:val="20"/>
                <w:szCs w:val="20"/>
              </w:rPr>
            </w:pPr>
          </w:p>
        </w:tc>
      </w:tr>
      <w:tr w14:paraId="5F18224F">
        <w:tblPrEx>
          <w:tblCellMar>
            <w:top w:w="0" w:type="dxa"/>
            <w:left w:w="0" w:type="dxa"/>
            <w:bottom w:w="0" w:type="dxa"/>
            <w:right w:w="0" w:type="dxa"/>
          </w:tblCellMar>
        </w:tblPrEx>
        <w:trPr>
          <w:trHeight w:val="335"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46D6F">
            <w:pPr>
              <w:jc w:val="center"/>
              <w:rPr>
                <w:rFonts w:hint="default" w:ascii="Times New Roman" w:hAnsi="Times New Roman" w:eastAsia="方正仿宋_GBK" w:cs="方正仿宋_GBK"/>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70EDE">
            <w:pPr>
              <w:jc w:val="center"/>
              <w:rPr>
                <w:rFonts w:hint="default" w:ascii="Times New Roman" w:hAnsi="Times New Roman" w:eastAsia="方正仿宋_GBK" w:cs="方正仿宋_GBK"/>
                <w:b/>
                <w:color w:val="000000"/>
                <w:sz w:val="20"/>
                <w:szCs w:val="20"/>
              </w:rPr>
            </w:pP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8248CB">
            <w:pPr>
              <w:jc w:val="center"/>
              <w:rPr>
                <w:rFonts w:hint="default" w:ascii="Times New Roman" w:hAnsi="Times New Roman" w:eastAsia="方正仿宋_GBK" w:cs="方正仿宋_GBK"/>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F6E0A">
            <w:pPr>
              <w:jc w:val="center"/>
              <w:rPr>
                <w:rFonts w:hint="default" w:ascii="Times New Roman" w:hAnsi="Times New Roman" w:eastAsia="方正仿宋_GBK" w:cs="方正仿宋_GBK"/>
                <w:b/>
                <w:color w:val="000000"/>
                <w:sz w:val="20"/>
                <w:szCs w:val="20"/>
              </w:rPr>
            </w:pPr>
          </w:p>
        </w:tc>
        <w:tc>
          <w:tcPr>
            <w:tcW w:w="1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D2463">
            <w:pPr>
              <w:jc w:val="center"/>
              <w:rPr>
                <w:rFonts w:hint="default" w:ascii="Times New Roman" w:hAnsi="Times New Roman" w:eastAsia="方正仿宋_GBK" w:cs="方正仿宋_GBK"/>
                <w:b/>
                <w:color w:val="000000"/>
                <w:sz w:val="20"/>
                <w:szCs w:val="20"/>
              </w:rPr>
            </w:pPr>
          </w:p>
        </w:tc>
        <w:tc>
          <w:tcPr>
            <w:tcW w:w="1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9D0FE">
            <w:pPr>
              <w:jc w:val="center"/>
              <w:rPr>
                <w:rFonts w:hint="default" w:ascii="Times New Roman" w:hAnsi="Times New Roman" w:eastAsia="方正仿宋_GBK" w:cs="方正仿宋_GBK"/>
                <w:b/>
                <w:color w:val="000000"/>
                <w:sz w:val="20"/>
                <w:szCs w:val="20"/>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370C0">
            <w:pPr>
              <w:jc w:val="center"/>
              <w:rPr>
                <w:rFonts w:hint="default" w:ascii="Times New Roman" w:hAnsi="Times New Roman" w:eastAsia="方正仿宋_GBK" w:cs="方正仿宋_GBK"/>
                <w:b/>
                <w:color w:val="000000"/>
                <w:sz w:val="20"/>
                <w:szCs w:val="20"/>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92C5F">
            <w:pPr>
              <w:jc w:val="center"/>
              <w:rPr>
                <w:rFonts w:hint="default" w:ascii="Times New Roman" w:hAnsi="Times New Roman" w:eastAsia="方正仿宋_GBK" w:cs="方正仿宋_GBK"/>
                <w:b/>
                <w:color w:val="000000"/>
                <w:sz w:val="20"/>
                <w:szCs w:val="20"/>
              </w:rPr>
            </w:pPr>
          </w:p>
        </w:tc>
      </w:tr>
      <w:tr w14:paraId="1D6A1ECB">
        <w:tblPrEx>
          <w:tblCellMar>
            <w:top w:w="0" w:type="dxa"/>
            <w:left w:w="0" w:type="dxa"/>
            <w:bottom w:w="0" w:type="dxa"/>
            <w:right w:w="0" w:type="dxa"/>
          </w:tblCellMar>
        </w:tblPrEx>
        <w:trPr>
          <w:trHeight w:val="645"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91CD2">
            <w:pPr>
              <w:jc w:val="center"/>
              <w:rPr>
                <w:rFonts w:hint="default" w:ascii="Times New Roman" w:hAnsi="Times New Roman" w:eastAsia="方正仿宋_GBK" w:cs="方正仿宋_GBK"/>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3823F">
            <w:pPr>
              <w:jc w:val="center"/>
              <w:rPr>
                <w:rFonts w:hint="default" w:ascii="Times New Roman" w:hAnsi="Times New Roman" w:eastAsia="方正仿宋_GBK" w:cs="方正仿宋_GBK"/>
                <w:b/>
                <w:color w:val="000000"/>
                <w:sz w:val="20"/>
                <w:szCs w:val="20"/>
              </w:rPr>
            </w:pP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A8A28D">
            <w:pPr>
              <w:jc w:val="center"/>
              <w:rPr>
                <w:rFonts w:hint="default" w:ascii="Times New Roman" w:hAnsi="Times New Roman" w:eastAsia="方正仿宋_GBK" w:cs="方正仿宋_GBK"/>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0B1D8">
            <w:pPr>
              <w:jc w:val="center"/>
              <w:rPr>
                <w:rFonts w:hint="default" w:ascii="Times New Roman" w:hAnsi="Times New Roman" w:eastAsia="方正仿宋_GBK" w:cs="方正仿宋_GBK"/>
                <w:b/>
                <w:color w:val="000000"/>
                <w:sz w:val="20"/>
                <w:szCs w:val="20"/>
              </w:rPr>
            </w:pPr>
          </w:p>
        </w:tc>
        <w:tc>
          <w:tcPr>
            <w:tcW w:w="1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639545">
            <w:pPr>
              <w:jc w:val="center"/>
              <w:rPr>
                <w:rFonts w:hint="default" w:ascii="Times New Roman" w:hAnsi="Times New Roman" w:eastAsia="方正仿宋_GBK" w:cs="方正仿宋_GBK"/>
                <w:b/>
                <w:color w:val="000000"/>
                <w:sz w:val="20"/>
                <w:szCs w:val="20"/>
              </w:rPr>
            </w:pPr>
          </w:p>
        </w:tc>
        <w:tc>
          <w:tcPr>
            <w:tcW w:w="1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23DD4">
            <w:pPr>
              <w:jc w:val="center"/>
              <w:rPr>
                <w:rFonts w:hint="default" w:ascii="Times New Roman" w:hAnsi="Times New Roman" w:eastAsia="方正仿宋_GBK" w:cs="方正仿宋_GBK"/>
                <w:b/>
                <w:color w:val="000000"/>
                <w:sz w:val="20"/>
                <w:szCs w:val="20"/>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EAA59D">
            <w:pPr>
              <w:jc w:val="center"/>
              <w:rPr>
                <w:rFonts w:hint="default" w:ascii="Times New Roman" w:hAnsi="Times New Roman" w:eastAsia="方正仿宋_GBK" w:cs="方正仿宋_GBK"/>
                <w:b/>
                <w:color w:val="000000"/>
                <w:sz w:val="20"/>
                <w:szCs w:val="20"/>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04956">
            <w:pPr>
              <w:jc w:val="center"/>
              <w:rPr>
                <w:rFonts w:hint="default" w:ascii="Times New Roman" w:hAnsi="Times New Roman" w:eastAsia="方正仿宋_GBK" w:cs="方正仿宋_GBK"/>
                <w:b/>
                <w:color w:val="000000"/>
                <w:sz w:val="20"/>
                <w:szCs w:val="20"/>
              </w:rPr>
            </w:pPr>
          </w:p>
        </w:tc>
      </w:tr>
      <w:tr w14:paraId="3548AAE5">
        <w:tblPrEx>
          <w:tblCellMar>
            <w:top w:w="0" w:type="dxa"/>
            <w:left w:w="0" w:type="dxa"/>
            <w:bottom w:w="0" w:type="dxa"/>
            <w:right w:w="0" w:type="dxa"/>
          </w:tblCellMar>
        </w:tblPrEx>
        <w:trPr>
          <w:trHeight w:val="339" w:hRule="atLeast"/>
        </w:trPr>
        <w:tc>
          <w:tcPr>
            <w:tcW w:w="540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C0E37">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合计</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1DDC">
            <w:pPr>
              <w:wordWrap w:val="0"/>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85E8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41.20</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760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41.20</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37584">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039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bCs/>
                <w:color w:val="000000"/>
                <w:sz w:val="20"/>
                <w:szCs w:val="20"/>
              </w:rPr>
              <w:t>41.20</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7CD37">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r>
      <w:tr w14:paraId="1FD9B0A9">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ECF5">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F3DB5">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城乡社区支出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2644">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BCC8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4.52</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32DD">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4.52</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30281">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EDE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4.52</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96A24">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6E05BC41">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051A">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C21D">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国有土地使用权出让收入安排的支出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9C30">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CC7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4.52</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6BD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4.52</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5EDAD">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BF15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4.52</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79617">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3C07EED2">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09E3">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4878">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其他国有土地使用权出让收入安排的支出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4F8F1">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EE4C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4.52</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AAA9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4.52</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1A9B">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C652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4.52</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26A61">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16D3CB0C">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B134">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7D33D">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农林水支出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F793F">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0E3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1.28</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C89B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1.28</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7E30">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1B43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1.28</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B14A5">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5D961267">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3B50">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21369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4F7E">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国家重大水利工程建设基金安排的支出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7009">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EC4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1.28</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2B1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1.28</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60085">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EC3F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1.28</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7F73">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35842F2F">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D906">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2136902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EB2B0">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三峡后续工作</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9FF47">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0B8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1.28</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D1CF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1.28</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E20E6">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159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1.28</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E30C">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617790AD">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E02A">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E66AE">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其他支出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D643">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992E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35.41</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2AC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35.41</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6774B">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B6D2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35.41</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698FA">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712E8ADC">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1F3B">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8E0DD">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b/>
                <w:color w:val="000000"/>
                <w:sz w:val="20"/>
                <w:szCs w:val="20"/>
              </w:rPr>
              <w:t>彩票公益金安排的支出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749A">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E43A">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35.41</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6C52">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35.41</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6B2A">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4215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35.41</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1251">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5934F75B">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072B">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2296003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D02A">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用于体育事业的彩票公益金支出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C967">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4EDB">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10.53</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0A9E">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10.53</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C07D1">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4D483">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10.53</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7B89">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r w14:paraId="75B25CEE">
        <w:tblPrEx>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4DED">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2296099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5E34">
            <w:pPr>
              <w:jc w:val="both"/>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用于其他社会公益事业的彩票公益金支出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EDA51">
            <w:pPr>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A1EB5">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24.88</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D1F6">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24.88</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B736D">
            <w:pPr>
              <w:jc w:val="center"/>
              <w:textAlignment w:val="center"/>
              <w:rPr>
                <w:rFonts w:hint="default" w:ascii="Times New Roman" w:hAnsi="Times New Roman" w:eastAsia="方正仿宋_GBK" w:cs="方正仿宋_GBK"/>
                <w:b/>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0B20">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24.88</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6BAB">
            <w:pPr>
              <w:wordWrap w:val="0"/>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color w:val="000000"/>
                <w:sz w:val="20"/>
                <w:szCs w:val="20"/>
              </w:rPr>
              <w:t xml:space="preserve"> </w:t>
            </w:r>
          </w:p>
        </w:tc>
      </w:tr>
    </w:tbl>
    <w:p w14:paraId="56A4002F">
      <w:pPr>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备注：1.本表反映单位本年度政府性基金预算财政拨款收入支出及结转和结余情况。</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 xml:space="preserve">      2.本套报表金额单位转换时可能存在尾数误差。</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textWrapping"/>
      </w:r>
    </w:p>
    <w:p w14:paraId="6CA7F04D">
      <w:pPr>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00CEA2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01BAA307">
            <w:pPr>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国有资本经营预算财政拨款支出决算表</w:t>
            </w:r>
          </w:p>
        </w:tc>
      </w:tr>
      <w:tr w14:paraId="6613AFA3">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A7EE2BC">
            <w:pPr>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w:t>
            </w:r>
            <w:r>
              <w:rPr>
                <w:rFonts w:ascii="Times New Roman" w:hAnsi="Times New Roman" w:eastAsia="方正仿宋_GBK" w:cs="方正仿宋_GBK"/>
                <w:color w:val="000000"/>
                <w:sz w:val="20"/>
                <w:szCs w:val="20"/>
              </w:rPr>
              <w:t>：重庆市九龙坡区白市驿镇人民政府（本级）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0CD22AF">
            <w:pPr>
              <w:rPr>
                <w:rFonts w:hint="default" w:ascii="Times New Roman" w:hAnsi="Times New Roman" w:eastAsia="方正仿宋_GBK" w:cs="方正仿宋_GBK"/>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48B86BFD">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公开08表</w:t>
            </w:r>
          </w:p>
        </w:tc>
      </w:tr>
      <w:tr w14:paraId="08E820EB">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1C45DB2E">
            <w:pPr>
              <w:rPr>
                <w:rFonts w:hint="default" w:ascii="Times New Roman" w:hAnsi="Times New Roman" w:eastAsia="方正仿宋_GBK" w:cs="方正仿宋_GBK"/>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EF63AD1">
            <w:pPr>
              <w:rPr>
                <w:rFonts w:hint="default" w:ascii="Times New Roman" w:hAnsi="Times New Roman" w:eastAsia="方正仿宋_GBK" w:cs="方正仿宋_GBK"/>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73B4C3B">
            <w:pPr>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574DF5EE">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4394A9">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AB0790">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本年支出</w:t>
            </w:r>
          </w:p>
        </w:tc>
      </w:tr>
      <w:tr w14:paraId="65A6C669">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08466">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42E33">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D18A5">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73BAD">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90523">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项目支出</w:t>
            </w:r>
          </w:p>
        </w:tc>
      </w:tr>
      <w:tr w14:paraId="38A52EA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69AE9">
            <w:pPr>
              <w:jc w:val="center"/>
              <w:rPr>
                <w:rFonts w:hint="default" w:ascii="Times New Roman" w:hAnsi="Times New Roman" w:eastAsia="方正仿宋_GBK" w:cs="方正仿宋_GBK"/>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1C4A5">
            <w:pPr>
              <w:jc w:val="center"/>
              <w:rPr>
                <w:rFonts w:hint="default" w:ascii="Times New Roman" w:hAnsi="Times New Roman" w:eastAsia="方正仿宋_GBK" w:cs="方正仿宋_GBK"/>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1CC46">
            <w:pPr>
              <w:jc w:val="center"/>
              <w:rPr>
                <w:rFonts w:hint="default" w:ascii="Times New Roman" w:hAnsi="Times New Roman" w:eastAsia="方正仿宋_GBK" w:cs="方正仿宋_GBK"/>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68D91">
            <w:pPr>
              <w:jc w:val="center"/>
              <w:rPr>
                <w:rFonts w:hint="default" w:ascii="Times New Roman" w:hAnsi="Times New Roman" w:eastAsia="方正仿宋_GBK" w:cs="方正仿宋_GBK"/>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1E259">
            <w:pPr>
              <w:jc w:val="center"/>
              <w:rPr>
                <w:rFonts w:hint="default" w:ascii="Times New Roman" w:hAnsi="Times New Roman" w:eastAsia="方正仿宋_GBK" w:cs="方正仿宋_GBK"/>
                <w:b/>
                <w:color w:val="000000"/>
                <w:sz w:val="20"/>
                <w:szCs w:val="20"/>
              </w:rPr>
            </w:pPr>
          </w:p>
        </w:tc>
      </w:tr>
      <w:tr w14:paraId="149DF7C0">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C5B1F">
            <w:pPr>
              <w:jc w:val="center"/>
              <w:rPr>
                <w:rFonts w:hint="default" w:ascii="Times New Roman" w:hAnsi="Times New Roman" w:eastAsia="方正仿宋_GBK" w:cs="方正仿宋_GBK"/>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0778B">
            <w:pPr>
              <w:jc w:val="center"/>
              <w:rPr>
                <w:rFonts w:hint="default" w:ascii="Times New Roman" w:hAnsi="Times New Roman" w:eastAsia="方正仿宋_GBK" w:cs="方正仿宋_GBK"/>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7140C">
            <w:pPr>
              <w:jc w:val="center"/>
              <w:rPr>
                <w:rFonts w:hint="default" w:ascii="Times New Roman" w:hAnsi="Times New Roman" w:eastAsia="方正仿宋_GBK" w:cs="方正仿宋_GBK"/>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8D046">
            <w:pPr>
              <w:jc w:val="center"/>
              <w:rPr>
                <w:rFonts w:hint="default" w:ascii="Times New Roman" w:hAnsi="Times New Roman" w:eastAsia="方正仿宋_GBK" w:cs="方正仿宋_GBK"/>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AE4F1">
            <w:pPr>
              <w:jc w:val="center"/>
              <w:rPr>
                <w:rFonts w:hint="default" w:ascii="Times New Roman" w:hAnsi="Times New Roman" w:eastAsia="方正仿宋_GBK" w:cs="方正仿宋_GBK"/>
                <w:b/>
                <w:color w:val="000000"/>
                <w:sz w:val="20"/>
                <w:szCs w:val="20"/>
              </w:rPr>
            </w:pPr>
          </w:p>
        </w:tc>
      </w:tr>
      <w:tr w14:paraId="27D3C35C">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64084">
            <w:pPr>
              <w:jc w:val="center"/>
              <w:rPr>
                <w:rFonts w:hint="default" w:ascii="Times New Roman" w:hAnsi="Times New Roman" w:eastAsia="方正仿宋_GBK" w:cs="方正仿宋_GBK"/>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5D189">
            <w:pPr>
              <w:jc w:val="center"/>
              <w:rPr>
                <w:rFonts w:hint="default" w:ascii="Times New Roman" w:hAnsi="Times New Roman" w:eastAsia="方正仿宋_GBK" w:cs="方正仿宋_GBK"/>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4367B">
            <w:pPr>
              <w:jc w:val="center"/>
              <w:rPr>
                <w:rFonts w:hint="default" w:ascii="Times New Roman" w:hAnsi="Times New Roman" w:eastAsia="方正仿宋_GBK" w:cs="方正仿宋_GBK"/>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BAF1FD">
            <w:pPr>
              <w:jc w:val="center"/>
              <w:rPr>
                <w:rFonts w:hint="default" w:ascii="Times New Roman" w:hAnsi="Times New Roman" w:eastAsia="方正仿宋_GBK" w:cs="方正仿宋_GBK"/>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24090">
            <w:pPr>
              <w:jc w:val="center"/>
              <w:rPr>
                <w:rFonts w:hint="default" w:ascii="Times New Roman" w:hAnsi="Times New Roman" w:eastAsia="方正仿宋_GBK" w:cs="方正仿宋_GBK"/>
                <w:b/>
                <w:color w:val="000000"/>
                <w:sz w:val="20"/>
                <w:szCs w:val="20"/>
              </w:rPr>
            </w:pPr>
          </w:p>
        </w:tc>
      </w:tr>
      <w:tr w14:paraId="023941EF">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A5B3F">
            <w:pPr>
              <w:jc w:val="center"/>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238D">
            <w:pPr>
              <w:wordWrap w:val="0"/>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FC3C0">
            <w:pPr>
              <w:jc w:val="right"/>
              <w:rPr>
                <w:rFonts w:hint="default" w:ascii="Times New Roman" w:hAnsi="Times New Roman" w:eastAsia="方正仿宋_GBK" w:cs="方正仿宋_GBK"/>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559F8">
            <w:pPr>
              <w:wordWrap w:val="0"/>
              <w:jc w:val="right"/>
              <w:textAlignment w:val="center"/>
              <w:rPr>
                <w:rFonts w:hint="default" w:ascii="Times New Roman" w:hAnsi="Times New Roman" w:eastAsia="方正仿宋_GBK" w:cs="方正仿宋_GBK"/>
                <w:b/>
                <w:color w:val="000000"/>
                <w:sz w:val="20"/>
                <w:szCs w:val="20"/>
              </w:rPr>
            </w:pPr>
            <w:r>
              <w:rPr>
                <w:rFonts w:ascii="Times New Roman" w:hAnsi="Times New Roman" w:eastAsia="方正仿宋_GBK" w:cs="方正仿宋_GBK"/>
                <w:b/>
                <w:color w:val="000000"/>
                <w:sz w:val="20"/>
                <w:szCs w:val="20"/>
              </w:rPr>
              <w:t xml:space="preserve"> </w:t>
            </w:r>
          </w:p>
        </w:tc>
      </w:tr>
    </w:tbl>
    <w:p w14:paraId="69A32DB3">
      <w:pPr>
        <w:rPr>
          <w:rFonts w:hint="default" w:ascii="Times New Roman" w:hAnsi="Times New Roman" w:eastAsia="方正仿宋_GBK" w:cs="方正仿宋_GBK"/>
          <w:sz w:val="20"/>
          <w:szCs w:val="20"/>
        </w:rPr>
      </w:pPr>
      <w:r>
        <w:rPr>
          <w:rFonts w:ascii="Times New Roman" w:hAnsi="Times New Roman" w:eastAsia="方正仿宋_GBK" w:cs="方正仿宋_GBK"/>
          <w:sz w:val="20"/>
          <w:szCs w:val="20"/>
        </w:rPr>
        <w:t>备注：本表反映单位本年度国有资本经营预算财政拨款支出情况。本单位无国有资本经营收支，故本表无数据。</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A781733">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341D133F">
            <w:pPr>
              <w:spacing w:line="400" w:lineRule="exact"/>
              <w:jc w:val="center"/>
              <w:textAlignment w:val="bottom"/>
              <w:rPr>
                <w:rFonts w:hint="default" w:ascii="Times New Roman" w:hAnsi="Times New Roman" w:eastAsia="方正仿宋_GBK" w:cs="方正仿宋_GBK"/>
                <w:b/>
                <w:color w:val="000000"/>
                <w:sz w:val="20"/>
                <w:szCs w:val="20"/>
              </w:rPr>
            </w:pPr>
            <w:r>
              <w:rPr>
                <w:rFonts w:ascii="方正小标宋_GBK" w:hAnsi="方正小标宋_GBK" w:eastAsia="方正小标宋_GBK" w:cs="方正小标宋_GBK"/>
                <w:bCs/>
                <w:color w:val="000000"/>
                <w:sz w:val="28"/>
                <w:szCs w:val="28"/>
              </w:rPr>
              <w:t>机构运行信息表</w:t>
            </w:r>
          </w:p>
        </w:tc>
      </w:tr>
      <w:tr w14:paraId="04E74CBC">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C1EEC06">
            <w:pPr>
              <w:spacing w:line="280" w:lineRule="exact"/>
              <w:rPr>
                <w:rFonts w:hint="default" w:ascii="Times New Roman" w:hAnsi="Times New Roman" w:eastAsia="方正仿宋_GBK" w:cs="方正仿宋_GBK"/>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59517C9E">
            <w:pPr>
              <w:spacing w:line="280" w:lineRule="exact"/>
              <w:jc w:val="center"/>
              <w:rPr>
                <w:rFonts w:hint="default" w:ascii="Times New Roman" w:hAnsi="Times New Roman" w:eastAsia="方正仿宋_GBK" w:cs="方正仿宋_GBK"/>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26269C75">
            <w:pPr>
              <w:spacing w:line="280" w:lineRule="exact"/>
              <w:jc w:val="right"/>
              <w:rPr>
                <w:rFonts w:hint="default" w:ascii="Times New Roman" w:hAnsi="Times New Roman" w:eastAsia="方正仿宋_GBK" w:cs="方正仿宋_GBK"/>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324CECED">
            <w:pPr>
              <w:spacing w:line="280" w:lineRule="exact"/>
              <w:rPr>
                <w:rFonts w:hint="default" w:ascii="Times New Roman" w:hAnsi="Times New Roman" w:eastAsia="方正仿宋_GBK" w:cs="方正仿宋_GBK"/>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4C2A1152">
            <w:pPr>
              <w:spacing w:line="28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公开09表</w:t>
            </w:r>
          </w:p>
        </w:tc>
      </w:tr>
      <w:tr w14:paraId="40603EFF">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87788E3">
            <w:pPr>
              <w:spacing w:line="280" w:lineRule="exact"/>
              <w:rPr>
                <w:rFonts w:hint="default" w:ascii="Times New Roman" w:hAnsi="Times New Roman" w:eastAsia="方正仿宋_GBK" w:cs="方正仿宋_GBK"/>
                <w:color w:val="000000"/>
                <w:sz w:val="20"/>
                <w:szCs w:val="20"/>
              </w:rPr>
            </w:pPr>
            <w:r>
              <w:rPr>
                <w:rFonts w:ascii="Times New Roman" w:hAnsi="Times New Roman" w:eastAsia="方正仿宋_GBK" w:cs="方正仿宋_GBK"/>
                <w:sz w:val="20"/>
                <w:szCs w:val="20"/>
              </w:rPr>
              <w:t>公开单位</w:t>
            </w:r>
            <w:r>
              <w:rPr>
                <w:rFonts w:ascii="Times New Roman" w:hAnsi="Times New Roman" w:eastAsia="方正仿宋_GBK" w:cs="方正仿宋_GBK"/>
                <w:color w:val="000000"/>
                <w:sz w:val="20"/>
                <w:szCs w:val="20"/>
              </w:rPr>
              <w:t>：重庆市九龙坡区白市驿镇人民政府（本级）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CCB35F8">
            <w:pPr>
              <w:spacing w:line="280" w:lineRule="exact"/>
              <w:jc w:val="right"/>
              <w:rPr>
                <w:rFonts w:hint="default" w:ascii="Times New Roman" w:hAnsi="Times New Roman" w:eastAsia="方正仿宋_GBK" w:cs="方正仿宋_GBK"/>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7AE24C33">
            <w:pPr>
              <w:spacing w:line="280" w:lineRule="exact"/>
              <w:rPr>
                <w:rFonts w:hint="default" w:ascii="Times New Roman" w:hAnsi="Times New Roman" w:eastAsia="方正仿宋_GBK" w:cs="方正仿宋_GBK"/>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569229F3">
            <w:pPr>
              <w:spacing w:line="280" w:lineRule="exact"/>
              <w:jc w:val="right"/>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单位：</w:t>
            </w:r>
            <w:r>
              <w:rPr>
                <w:rFonts w:ascii="Times New Roman" w:hAnsi="Times New Roman" w:eastAsia="方正仿宋_GBK" w:cs="方正仿宋_GBK"/>
                <w:sz w:val="20"/>
                <w:szCs w:val="20"/>
              </w:rPr>
              <w:t>万元</w:t>
            </w:r>
          </w:p>
        </w:tc>
      </w:tr>
      <w:tr w14:paraId="3EE0996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5D8FC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62C380">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F2F465">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9699EF">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9C5E76">
            <w:pPr>
              <w:jc w:val="center"/>
              <w:textAlignment w:val="center"/>
              <w:rPr>
                <w:rFonts w:hint="default" w:ascii="方正楷体_GBK" w:hAnsi="方正楷体_GBK" w:eastAsia="方正楷体_GBK" w:cs="方正楷体_GBK"/>
                <w:bCs/>
                <w:color w:val="000000"/>
                <w:sz w:val="20"/>
                <w:szCs w:val="20"/>
              </w:rPr>
            </w:pPr>
            <w:r>
              <w:rPr>
                <w:rFonts w:ascii="方正楷体_GBK" w:hAnsi="方正楷体_GBK" w:eastAsia="方正楷体_GBK" w:cs="方正楷体_GBK"/>
                <w:bCs/>
                <w:color w:val="000000"/>
                <w:sz w:val="20"/>
                <w:szCs w:val="20"/>
              </w:rPr>
              <w:t>决算数</w:t>
            </w:r>
          </w:p>
        </w:tc>
      </w:tr>
      <w:tr w14:paraId="52BDDBE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6ACC2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6E10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4138C">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BED6A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E6537">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324.20</w:t>
            </w:r>
          </w:p>
        </w:tc>
      </w:tr>
      <w:tr w14:paraId="4B1831F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AAF12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17D9E">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21.64</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CEF30">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21.64</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20E7A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36B4C">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324.20</w:t>
            </w:r>
          </w:p>
        </w:tc>
      </w:tr>
      <w:tr w14:paraId="004DABC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41345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180CA">
            <w:pPr>
              <w:spacing w:line="200" w:lineRule="exact"/>
              <w:jc w:val="center"/>
              <w:textAlignment w:val="bottom"/>
              <w:rPr>
                <w:rFonts w:hint="default" w:ascii="Times New Roman" w:hAnsi="Times New Roman" w:eastAsia="方正仿宋_GBK" w:cs="方正仿宋_GBK"/>
                <w:color w:val="000000"/>
                <w:sz w:val="20"/>
                <w:szCs w:val="20"/>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68C0B">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A7407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61C19E">
            <w:pPr>
              <w:spacing w:line="200" w:lineRule="exact"/>
              <w:jc w:val="center"/>
              <w:textAlignment w:val="bottom"/>
              <w:rPr>
                <w:rFonts w:hint="default" w:ascii="Times New Roman" w:hAnsi="Times New Roman" w:eastAsia="方正仿宋_GBK" w:cs="方正仿宋_GBK"/>
                <w:color w:val="000000"/>
                <w:sz w:val="20"/>
                <w:szCs w:val="20"/>
              </w:rPr>
            </w:pPr>
          </w:p>
        </w:tc>
      </w:tr>
      <w:tr w14:paraId="40F698B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C4DCC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650BB">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21.64</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3CBA9">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21.64</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88CEF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79E0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r>
      <w:tr w14:paraId="5472FB3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4E397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05E69">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16.88</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28822">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16.88</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9D5DB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0F565">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19</w:t>
            </w:r>
          </w:p>
        </w:tc>
      </w:tr>
      <w:tr w14:paraId="77776FA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1C001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C320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4.76</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8B8F9">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4.76</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BCEE5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151AF">
            <w:pPr>
              <w:spacing w:line="200" w:lineRule="exact"/>
              <w:jc w:val="center"/>
              <w:textAlignment w:val="bottom"/>
              <w:rPr>
                <w:rFonts w:hint="default" w:ascii="Times New Roman" w:hAnsi="Times New Roman" w:eastAsia="方正仿宋_GBK" w:cs="方正仿宋_GBK"/>
                <w:color w:val="000000"/>
                <w:sz w:val="20"/>
                <w:szCs w:val="20"/>
              </w:rPr>
            </w:pPr>
          </w:p>
        </w:tc>
      </w:tr>
      <w:tr w14:paraId="79031EA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02512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FFABE">
            <w:pPr>
              <w:spacing w:line="200" w:lineRule="exact"/>
              <w:jc w:val="center"/>
              <w:textAlignment w:val="bottom"/>
              <w:rPr>
                <w:rFonts w:hint="default" w:ascii="Times New Roman" w:hAnsi="Times New Roman" w:eastAsia="方正仿宋_GBK" w:cs="方正仿宋_GBK"/>
                <w:color w:val="000000"/>
                <w:sz w:val="20"/>
                <w:szCs w:val="20"/>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31FFD">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9F2C5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5C494">
            <w:pPr>
              <w:spacing w:line="200" w:lineRule="exact"/>
              <w:jc w:val="center"/>
              <w:textAlignment w:val="bottom"/>
              <w:rPr>
                <w:rFonts w:hint="default" w:ascii="Times New Roman" w:hAnsi="Times New Roman" w:eastAsia="方正仿宋_GBK" w:cs="方正仿宋_GBK"/>
                <w:color w:val="000000"/>
                <w:sz w:val="20"/>
                <w:szCs w:val="20"/>
              </w:rPr>
            </w:pPr>
          </w:p>
        </w:tc>
      </w:tr>
      <w:tr w14:paraId="605BE28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BCECE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91EC6">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E8F5D">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4E98F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ED55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w:t>
            </w:r>
          </w:p>
        </w:tc>
      </w:tr>
      <w:tr w14:paraId="6B3D598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0EE13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2B1F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2AA19">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D4589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7C56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8</w:t>
            </w:r>
          </w:p>
        </w:tc>
      </w:tr>
      <w:tr w14:paraId="73BC167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A1ABED">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D6901">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23742">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CECE6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0D659">
            <w:pPr>
              <w:spacing w:line="200" w:lineRule="exact"/>
              <w:jc w:val="center"/>
              <w:textAlignment w:val="bottom"/>
              <w:rPr>
                <w:rFonts w:hint="default" w:ascii="Times New Roman" w:hAnsi="Times New Roman" w:eastAsia="方正仿宋_GBK" w:cs="方正仿宋_GBK"/>
                <w:color w:val="000000"/>
                <w:sz w:val="20"/>
                <w:szCs w:val="20"/>
              </w:rPr>
            </w:pPr>
          </w:p>
        </w:tc>
      </w:tr>
      <w:tr w14:paraId="702FF7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B75A28">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A728B">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91950">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ACCB3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D86F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10</w:t>
            </w:r>
          </w:p>
        </w:tc>
      </w:tr>
      <w:tr w14:paraId="5739F90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46B6B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C0A6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880ABA">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105E5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FB7C5">
            <w:pPr>
              <w:spacing w:line="200" w:lineRule="exact"/>
              <w:jc w:val="center"/>
              <w:textAlignment w:val="bottom"/>
              <w:rPr>
                <w:rFonts w:hint="default" w:ascii="Times New Roman" w:hAnsi="Times New Roman" w:eastAsia="方正仿宋_GBK" w:cs="方正仿宋_GBK"/>
                <w:color w:val="000000"/>
                <w:sz w:val="20"/>
                <w:szCs w:val="20"/>
              </w:rPr>
            </w:pPr>
          </w:p>
        </w:tc>
      </w:tr>
      <w:tr w14:paraId="2E1CDBA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14448F">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6FDD0">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93E290">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678B85">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06C06">
            <w:pPr>
              <w:spacing w:line="200" w:lineRule="exact"/>
              <w:jc w:val="center"/>
              <w:textAlignment w:val="bottom"/>
              <w:rPr>
                <w:rFonts w:hint="default" w:ascii="Times New Roman" w:hAnsi="Times New Roman" w:eastAsia="方正仿宋_GBK" w:cs="方正仿宋_GBK"/>
                <w:color w:val="000000"/>
                <w:sz w:val="20"/>
                <w:szCs w:val="20"/>
              </w:rPr>
            </w:pPr>
          </w:p>
        </w:tc>
      </w:tr>
      <w:tr w14:paraId="7100720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23555C">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E6D08">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F9B81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18A26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A0A0D">
            <w:pPr>
              <w:spacing w:line="200" w:lineRule="exact"/>
              <w:jc w:val="center"/>
              <w:textAlignment w:val="bottom"/>
              <w:rPr>
                <w:rFonts w:hint="default" w:ascii="Times New Roman" w:hAnsi="Times New Roman" w:eastAsia="方正仿宋_GBK" w:cs="方正仿宋_GBK"/>
                <w:color w:val="000000"/>
                <w:sz w:val="20"/>
                <w:szCs w:val="20"/>
              </w:rPr>
            </w:pPr>
          </w:p>
        </w:tc>
      </w:tr>
      <w:tr w14:paraId="39CA2F3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229609">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2B2E7">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F64DBD">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19</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1356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9D5C2">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r>
      <w:tr w14:paraId="1FE5A71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81621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CC66D">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7514AB">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A6D27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5F49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208.35</w:t>
            </w:r>
          </w:p>
        </w:tc>
      </w:tr>
      <w:tr w14:paraId="4423C0B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46F8F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9E1A3">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E2161D">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771F97">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03C183">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44.35</w:t>
            </w:r>
          </w:p>
        </w:tc>
      </w:tr>
      <w:tr w14:paraId="0A4E60F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A60022">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FDA4A">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461CBB">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C8EF3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E4DE0">
            <w:pPr>
              <w:spacing w:line="200" w:lineRule="exact"/>
              <w:jc w:val="center"/>
              <w:textAlignment w:val="bottom"/>
              <w:rPr>
                <w:rFonts w:hint="default" w:ascii="Times New Roman" w:hAnsi="Times New Roman" w:eastAsia="方正仿宋_GBK" w:cs="方正仿宋_GBK"/>
                <w:color w:val="000000"/>
                <w:sz w:val="20"/>
                <w:szCs w:val="20"/>
              </w:rPr>
            </w:pPr>
          </w:p>
        </w:tc>
      </w:tr>
      <w:tr w14:paraId="1D96DB6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EBC93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30DC3">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83B01A">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07D37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8B6B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164.00</w:t>
            </w:r>
          </w:p>
        </w:tc>
      </w:tr>
      <w:tr w14:paraId="2F6C29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6B01F6">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71F86">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C11365">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1200FA">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C5741">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208.35</w:t>
            </w:r>
          </w:p>
        </w:tc>
      </w:tr>
      <w:tr w14:paraId="0A70CD6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880CF1">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568B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703024">
            <w:pPr>
              <w:spacing w:line="200" w:lineRule="exact"/>
              <w:jc w:val="center"/>
              <w:textAlignment w:val="bottom"/>
              <w:rPr>
                <w:rFonts w:hint="default" w:ascii="Times New Roman" w:hAnsi="Times New Roman" w:eastAsia="方正仿宋_GBK" w:cs="方正仿宋_GBK"/>
                <w:color w:val="000000"/>
                <w:sz w:val="20"/>
                <w:szCs w:val="20"/>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F3BD4E">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22636">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208.35</w:t>
            </w:r>
          </w:p>
        </w:tc>
      </w:tr>
      <w:tr w14:paraId="6D416766">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846520">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83068">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5A699">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1.43</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652AD9">
            <w:pPr>
              <w:spacing w:line="200" w:lineRule="exact"/>
              <w:rPr>
                <w:rFonts w:hint="default" w:ascii="Times New Roman" w:hAnsi="Times New Roman" w:eastAsia="方正仿宋_GBK" w:cs="方正仿宋_GBK"/>
                <w:color w:val="000000"/>
                <w:sz w:val="20"/>
                <w:szCs w:val="20"/>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9BCEB">
            <w:pPr>
              <w:spacing w:line="200" w:lineRule="exact"/>
              <w:jc w:val="center"/>
              <w:rPr>
                <w:rFonts w:hint="default" w:ascii="Times New Roman" w:hAnsi="Times New Roman" w:eastAsia="方正仿宋_GBK" w:cs="方正仿宋_GBK"/>
                <w:color w:val="000000"/>
                <w:sz w:val="20"/>
                <w:szCs w:val="20"/>
              </w:rPr>
            </w:pPr>
          </w:p>
        </w:tc>
      </w:tr>
      <w:tr w14:paraId="777F4470">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28A0B4">
            <w:pPr>
              <w:spacing w:line="200" w:lineRule="exact"/>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9DB8E">
            <w:pPr>
              <w:spacing w:line="200" w:lineRule="exact"/>
              <w:jc w:val="center"/>
              <w:textAlignment w:val="center"/>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898FA">
            <w:pPr>
              <w:spacing w:line="200" w:lineRule="exact"/>
              <w:jc w:val="center"/>
              <w:textAlignment w:val="bottom"/>
              <w:rPr>
                <w:rFonts w:hint="default" w:ascii="Times New Roman" w:hAnsi="Times New Roman" w:eastAsia="方正仿宋_GBK" w:cs="方正仿宋_GBK"/>
                <w:color w:val="000000"/>
                <w:sz w:val="20"/>
                <w:szCs w:val="20"/>
              </w:rPr>
            </w:pPr>
            <w:r>
              <w:rPr>
                <w:rFonts w:ascii="Times New Roman" w:hAnsi="Times New Roman" w:eastAsia="方正仿宋_GBK" w:cs="方正仿宋_GBK"/>
                <w:color w:val="000000"/>
                <w:sz w:val="20"/>
                <w:szCs w:val="20"/>
              </w:rPr>
              <w:t>9.74</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F16B40">
            <w:pPr>
              <w:spacing w:line="200" w:lineRule="exact"/>
              <w:rPr>
                <w:rFonts w:hint="default" w:ascii="Times New Roman" w:hAnsi="Times New Roman" w:eastAsia="方正仿宋_GBK" w:cs="方正仿宋_GBK"/>
                <w:color w:val="000000"/>
                <w:sz w:val="20"/>
                <w:szCs w:val="20"/>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C4FD4">
            <w:pPr>
              <w:spacing w:line="200" w:lineRule="exact"/>
              <w:jc w:val="center"/>
              <w:rPr>
                <w:rFonts w:hint="default" w:ascii="Times New Roman" w:hAnsi="Times New Roman" w:eastAsia="方正仿宋_GBK" w:cs="方正仿宋_GBK"/>
                <w:color w:val="000000"/>
                <w:sz w:val="20"/>
                <w:szCs w:val="20"/>
              </w:rPr>
            </w:pPr>
          </w:p>
        </w:tc>
      </w:tr>
    </w:tbl>
    <w:p w14:paraId="68718761">
      <w:pPr>
        <w:rPr>
          <w:rFonts w:hint="default" w:cs="宋体"/>
          <w:sz w:val="21"/>
          <w:szCs w:val="21"/>
        </w:rPr>
      </w:pPr>
      <w:r>
        <w:rPr>
          <w:rFonts w:ascii="Times New Roman" w:hAnsi="Times New Roman" w:eastAsia="方正仿宋_GBK" w:cs="方正仿宋_GBK"/>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t xml:space="preserve">      2.本套报表金额单位转换时可能存在尾数误差。</w:t>
      </w:r>
      <w:r>
        <w:rPr>
          <w:rFonts w:ascii="Times New Roman" w:hAnsi="Times New Roman" w:eastAsia="方正仿宋_GBK" w:cs="方正仿宋_GBK"/>
          <w:sz w:val="20"/>
          <w:szCs w:val="20"/>
        </w:rPr>
        <w:br w:type="textWrapping"/>
      </w:r>
      <w:r>
        <w:rPr>
          <w:rFonts w:ascii="Times New Roman" w:hAnsi="Times New Roman" w:eastAsia="方正仿宋_GBK" w:cs="方正仿宋_GBK"/>
          <w:sz w:val="20"/>
          <w:szCs w:val="20"/>
        </w:rPr>
        <w:br w:type="textWrapping"/>
      </w:r>
    </w:p>
    <w:sectPr>
      <w:headerReference r:id="rId4" w:type="default"/>
      <w:footerReference r:id="rId5" w:type="default"/>
      <w:pgSz w:w="16839" w:h="11907" w:orient="landscape"/>
      <w:pgMar w:top="567" w:right="454" w:bottom="567" w:left="1037" w:header="0" w:footer="283"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D54018DE-3607-405B-B1AC-C9E485A4F962}"/>
  </w:font>
  <w:font w:name="方正仿宋_GBK">
    <w:panose1 w:val="03000509000000000000"/>
    <w:charset w:val="86"/>
    <w:family w:val="script"/>
    <w:pitch w:val="default"/>
    <w:sig w:usb0="00000001" w:usb1="080E0000" w:usb2="00000000" w:usb3="00000000" w:csb0="00040000" w:csb1="00000000"/>
    <w:embedRegular r:id="rId2" w:fontKey="{ABC4ABF1-C01A-4668-9354-A43A5F537083}"/>
  </w:font>
  <w:font w:name="方正黑体_GBK">
    <w:altName w:val="微软雅黑"/>
    <w:panose1 w:val="03000509000000000000"/>
    <w:charset w:val="86"/>
    <w:family w:val="script"/>
    <w:pitch w:val="default"/>
    <w:sig w:usb0="00000000" w:usb1="00000000" w:usb2="00000010" w:usb3="00000000" w:csb0="00040000" w:csb1="00000000"/>
    <w:embedRegular r:id="rId3" w:fontKey="{9B734C18-341F-4737-A016-BA17218E60C7}"/>
  </w:font>
  <w:font w:name="微软雅黑">
    <w:panose1 w:val="020B0503020204020204"/>
    <w:charset w:val="86"/>
    <w:family w:val="swiss"/>
    <w:pitch w:val="default"/>
    <w:sig w:usb0="80000287" w:usb1="2ACF3C50" w:usb2="00000016" w:usb3="00000000" w:csb0="0004001F" w:csb1="00000000"/>
    <w:embedRegular r:id="rId4" w:fontKey="{6B1E91A7-1214-43DE-98BF-EE13E1AA55E0}"/>
  </w:font>
  <w:font w:name="方正楷体_GBK">
    <w:panose1 w:val="02000000000000000000"/>
    <w:charset w:val="86"/>
    <w:family w:val="script"/>
    <w:pitch w:val="default"/>
    <w:sig w:usb0="800002BF" w:usb1="38CF7CFA" w:usb2="00000016" w:usb3="00000000" w:csb0="00040000" w:csb1="00000000"/>
    <w:embedRegular r:id="rId5" w:fontKey="{65C26A9A-581B-4976-9125-1C00B1227C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5DBB">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E5CD27">
                          <w:pPr>
                            <w:pStyle w:val="4"/>
                            <w:ind w:left="480" w:leftChars="200" w:right="480" w:rightChars="2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8E5CD27">
                    <w:pPr>
                      <w:pStyle w:val="4"/>
                      <w:ind w:left="480" w:leftChars="200" w:right="480" w:rightChars="2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F8FF">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1798F6">
                          <w:pPr>
                            <w:pStyle w:val="4"/>
                            <w:ind w:left="480" w:leftChars="200" w:right="480" w:rightChars="2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71798F6">
                    <w:pPr>
                      <w:pStyle w:val="4"/>
                      <w:ind w:left="480" w:leftChars="200" w:right="480" w:rightChars="2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25192D3">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25192D3">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17A8">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NWY2ZTU2YTgxMDZjODc1Y2VkY2NmZDVkNDFjMTcifQ=="/>
  </w:docVars>
  <w:rsids>
    <w:rsidRoot w:val="00B03CCD"/>
    <w:rsid w:val="00003929"/>
    <w:rsid w:val="0002136D"/>
    <w:rsid w:val="000A1B3F"/>
    <w:rsid w:val="00136494"/>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AF3970"/>
    <w:rsid w:val="00B03CCD"/>
    <w:rsid w:val="00B12389"/>
    <w:rsid w:val="00B460C0"/>
    <w:rsid w:val="00BE2B89"/>
    <w:rsid w:val="00C04A56"/>
    <w:rsid w:val="00C10E9E"/>
    <w:rsid w:val="00C20C3E"/>
    <w:rsid w:val="00E81785"/>
    <w:rsid w:val="00F73F90"/>
    <w:rsid w:val="00FA00E5"/>
    <w:rsid w:val="00FB08E1"/>
    <w:rsid w:val="01474EBF"/>
    <w:rsid w:val="01F3521E"/>
    <w:rsid w:val="024A65E5"/>
    <w:rsid w:val="03B87EA0"/>
    <w:rsid w:val="03E3214F"/>
    <w:rsid w:val="0441390A"/>
    <w:rsid w:val="044C50BA"/>
    <w:rsid w:val="05BC6D49"/>
    <w:rsid w:val="06194FF1"/>
    <w:rsid w:val="06692FE6"/>
    <w:rsid w:val="06A2550B"/>
    <w:rsid w:val="06F80EE2"/>
    <w:rsid w:val="07001CCA"/>
    <w:rsid w:val="075678DB"/>
    <w:rsid w:val="079D7CC7"/>
    <w:rsid w:val="08051BCA"/>
    <w:rsid w:val="086C12F4"/>
    <w:rsid w:val="08705944"/>
    <w:rsid w:val="08BA052C"/>
    <w:rsid w:val="08DB07BA"/>
    <w:rsid w:val="093E4705"/>
    <w:rsid w:val="0969353F"/>
    <w:rsid w:val="098305D0"/>
    <w:rsid w:val="0A3317EA"/>
    <w:rsid w:val="0A5C4B69"/>
    <w:rsid w:val="0A86124A"/>
    <w:rsid w:val="0AB54CC0"/>
    <w:rsid w:val="0B9335CE"/>
    <w:rsid w:val="0BF2311A"/>
    <w:rsid w:val="0C7927C4"/>
    <w:rsid w:val="0C9B098C"/>
    <w:rsid w:val="0D673E11"/>
    <w:rsid w:val="0DDA54E4"/>
    <w:rsid w:val="0E3A5F83"/>
    <w:rsid w:val="0F323A48"/>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75A66"/>
    <w:rsid w:val="14200702"/>
    <w:rsid w:val="14E849AD"/>
    <w:rsid w:val="163A6CEE"/>
    <w:rsid w:val="173708E3"/>
    <w:rsid w:val="17C374FC"/>
    <w:rsid w:val="182E4AB6"/>
    <w:rsid w:val="189079DC"/>
    <w:rsid w:val="189B0D0B"/>
    <w:rsid w:val="18B43F7C"/>
    <w:rsid w:val="194A1770"/>
    <w:rsid w:val="19B906A4"/>
    <w:rsid w:val="1B6F15B6"/>
    <w:rsid w:val="1BAA2EDC"/>
    <w:rsid w:val="1C46004F"/>
    <w:rsid w:val="1CA55E64"/>
    <w:rsid w:val="1D014A01"/>
    <w:rsid w:val="1D022362"/>
    <w:rsid w:val="1D1B04B0"/>
    <w:rsid w:val="1DA52501"/>
    <w:rsid w:val="1DBD6767"/>
    <w:rsid w:val="1DC52125"/>
    <w:rsid w:val="1DD26311"/>
    <w:rsid w:val="1E374ACB"/>
    <w:rsid w:val="1ECF0A66"/>
    <w:rsid w:val="1EF67CA4"/>
    <w:rsid w:val="1F016A68"/>
    <w:rsid w:val="1F020D3A"/>
    <w:rsid w:val="1F2C5189"/>
    <w:rsid w:val="1F4B0B02"/>
    <w:rsid w:val="1FBB35CD"/>
    <w:rsid w:val="1FCD26AF"/>
    <w:rsid w:val="1FF7305A"/>
    <w:rsid w:val="20642787"/>
    <w:rsid w:val="21556F04"/>
    <w:rsid w:val="22403BD3"/>
    <w:rsid w:val="24B92327"/>
    <w:rsid w:val="24C14514"/>
    <w:rsid w:val="2533755C"/>
    <w:rsid w:val="25791755"/>
    <w:rsid w:val="257A13A0"/>
    <w:rsid w:val="26383DC1"/>
    <w:rsid w:val="26396DF4"/>
    <w:rsid w:val="27167136"/>
    <w:rsid w:val="271B442C"/>
    <w:rsid w:val="27B23302"/>
    <w:rsid w:val="27D3625B"/>
    <w:rsid w:val="29310A5F"/>
    <w:rsid w:val="29C37A35"/>
    <w:rsid w:val="2A076083"/>
    <w:rsid w:val="2A73162E"/>
    <w:rsid w:val="2AE208F8"/>
    <w:rsid w:val="2B167953"/>
    <w:rsid w:val="2B200583"/>
    <w:rsid w:val="2B8209DE"/>
    <w:rsid w:val="2C4D5717"/>
    <w:rsid w:val="2C636760"/>
    <w:rsid w:val="2C6762A3"/>
    <w:rsid w:val="2FB30CA3"/>
    <w:rsid w:val="2FCA4B37"/>
    <w:rsid w:val="2FCE7DE0"/>
    <w:rsid w:val="2FE029D7"/>
    <w:rsid w:val="2FF06E00"/>
    <w:rsid w:val="30586FEC"/>
    <w:rsid w:val="315F0B22"/>
    <w:rsid w:val="31D84415"/>
    <w:rsid w:val="32285F6F"/>
    <w:rsid w:val="32770556"/>
    <w:rsid w:val="329C0913"/>
    <w:rsid w:val="32AA0460"/>
    <w:rsid w:val="3337290D"/>
    <w:rsid w:val="33552E6F"/>
    <w:rsid w:val="33E31118"/>
    <w:rsid w:val="33EF7674"/>
    <w:rsid w:val="342D7BC6"/>
    <w:rsid w:val="34DA64B5"/>
    <w:rsid w:val="352930DB"/>
    <w:rsid w:val="35573069"/>
    <w:rsid w:val="355F6038"/>
    <w:rsid w:val="358C217E"/>
    <w:rsid w:val="36C9128A"/>
    <w:rsid w:val="37841E99"/>
    <w:rsid w:val="379F7165"/>
    <w:rsid w:val="37BF1123"/>
    <w:rsid w:val="383C3F15"/>
    <w:rsid w:val="38BE4696"/>
    <w:rsid w:val="3939115E"/>
    <w:rsid w:val="398E7B1A"/>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874A23"/>
    <w:rsid w:val="46956AC2"/>
    <w:rsid w:val="469D6AD4"/>
    <w:rsid w:val="471E6C84"/>
    <w:rsid w:val="4748792B"/>
    <w:rsid w:val="475D719D"/>
    <w:rsid w:val="47674801"/>
    <w:rsid w:val="48074EC6"/>
    <w:rsid w:val="48225EF7"/>
    <w:rsid w:val="488F422B"/>
    <w:rsid w:val="48E36915"/>
    <w:rsid w:val="48EB6572"/>
    <w:rsid w:val="48EC78F0"/>
    <w:rsid w:val="495C4A24"/>
    <w:rsid w:val="497135DF"/>
    <w:rsid w:val="4A263DF2"/>
    <w:rsid w:val="4A6F6675"/>
    <w:rsid w:val="4B135857"/>
    <w:rsid w:val="4B7951CB"/>
    <w:rsid w:val="4B7C315C"/>
    <w:rsid w:val="4BD445FB"/>
    <w:rsid w:val="4C713B20"/>
    <w:rsid w:val="4DAC4ACA"/>
    <w:rsid w:val="4DBE01D2"/>
    <w:rsid w:val="4EDF48B7"/>
    <w:rsid w:val="4F0C6BA3"/>
    <w:rsid w:val="4F186D58"/>
    <w:rsid w:val="50F06B6E"/>
    <w:rsid w:val="510A08DC"/>
    <w:rsid w:val="511E2E48"/>
    <w:rsid w:val="51D21804"/>
    <w:rsid w:val="52234D33"/>
    <w:rsid w:val="522F6E0C"/>
    <w:rsid w:val="52463BA1"/>
    <w:rsid w:val="52AD123E"/>
    <w:rsid w:val="52F163D4"/>
    <w:rsid w:val="531A2DB4"/>
    <w:rsid w:val="534D023F"/>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D05EB4"/>
    <w:rsid w:val="56FF7E9E"/>
    <w:rsid w:val="578867FC"/>
    <w:rsid w:val="5842572D"/>
    <w:rsid w:val="5A3B59D6"/>
    <w:rsid w:val="5AD134D8"/>
    <w:rsid w:val="5ADB287C"/>
    <w:rsid w:val="5AF80A6B"/>
    <w:rsid w:val="5C263CE4"/>
    <w:rsid w:val="5C5D2777"/>
    <w:rsid w:val="5CF66BF3"/>
    <w:rsid w:val="5D290C69"/>
    <w:rsid w:val="5F2D4A41"/>
    <w:rsid w:val="5F3E4748"/>
    <w:rsid w:val="60C74F6C"/>
    <w:rsid w:val="61025A59"/>
    <w:rsid w:val="613D5BBC"/>
    <w:rsid w:val="61536C39"/>
    <w:rsid w:val="62944DD7"/>
    <w:rsid w:val="6319381F"/>
    <w:rsid w:val="635C4729"/>
    <w:rsid w:val="63C25DC5"/>
    <w:rsid w:val="63C62057"/>
    <w:rsid w:val="64571EF5"/>
    <w:rsid w:val="64E20B4B"/>
    <w:rsid w:val="64FB113D"/>
    <w:rsid w:val="656152C6"/>
    <w:rsid w:val="6587477F"/>
    <w:rsid w:val="658C3A08"/>
    <w:rsid w:val="65C031CA"/>
    <w:rsid w:val="65CE6852"/>
    <w:rsid w:val="66267C04"/>
    <w:rsid w:val="663F505A"/>
    <w:rsid w:val="66EE5541"/>
    <w:rsid w:val="67924660"/>
    <w:rsid w:val="68407834"/>
    <w:rsid w:val="6883293E"/>
    <w:rsid w:val="688412AD"/>
    <w:rsid w:val="68EB1B71"/>
    <w:rsid w:val="69157CDE"/>
    <w:rsid w:val="6A6C7940"/>
    <w:rsid w:val="6AAD2300"/>
    <w:rsid w:val="6B474EF5"/>
    <w:rsid w:val="6C0A5AC5"/>
    <w:rsid w:val="6C560CAE"/>
    <w:rsid w:val="6C576495"/>
    <w:rsid w:val="6D9013CC"/>
    <w:rsid w:val="6D903FF5"/>
    <w:rsid w:val="6DA955B8"/>
    <w:rsid w:val="6DE346AB"/>
    <w:rsid w:val="6DE5391A"/>
    <w:rsid w:val="6DF10724"/>
    <w:rsid w:val="6EFD1324"/>
    <w:rsid w:val="6F5A53AC"/>
    <w:rsid w:val="6FAC003D"/>
    <w:rsid w:val="6FE55E12"/>
    <w:rsid w:val="6FFB2E76"/>
    <w:rsid w:val="708F6F7F"/>
    <w:rsid w:val="70C72B2B"/>
    <w:rsid w:val="70D94BD3"/>
    <w:rsid w:val="71C34D91"/>
    <w:rsid w:val="72DB435C"/>
    <w:rsid w:val="72E2613A"/>
    <w:rsid w:val="72F771F4"/>
    <w:rsid w:val="73934AD2"/>
    <w:rsid w:val="750837F0"/>
    <w:rsid w:val="754758CF"/>
    <w:rsid w:val="761A7102"/>
    <w:rsid w:val="764F62AB"/>
    <w:rsid w:val="765C45EC"/>
    <w:rsid w:val="76622267"/>
    <w:rsid w:val="768A7619"/>
    <w:rsid w:val="772E1EBA"/>
    <w:rsid w:val="774660B8"/>
    <w:rsid w:val="77D14566"/>
    <w:rsid w:val="781926BC"/>
    <w:rsid w:val="78E814B2"/>
    <w:rsid w:val="792846CA"/>
    <w:rsid w:val="796D60A4"/>
    <w:rsid w:val="79A031D5"/>
    <w:rsid w:val="7A1525F7"/>
    <w:rsid w:val="7B420052"/>
    <w:rsid w:val="7BD06A28"/>
    <w:rsid w:val="7C3A7C0B"/>
    <w:rsid w:val="7C5248E4"/>
    <w:rsid w:val="7C566698"/>
    <w:rsid w:val="7C5866A3"/>
    <w:rsid w:val="7D7406BB"/>
    <w:rsid w:val="7DE94331"/>
    <w:rsid w:val="7ECF122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8009</Words>
  <Characters>10473</Characters>
  <Lines>188</Lines>
  <Paragraphs>53</Paragraphs>
  <TotalTime>16</TotalTime>
  <ScaleCrop>false</ScaleCrop>
  <LinksUpToDate>false</LinksUpToDate>
  <CharactersWithSpaces>11168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2024-10-15T03:33:00Z</cp:lastPrinted>
  <dcterms:modified xsi:type="dcterms:W3CDTF">2024-11-20T02:32:52Z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57ECE8EEB34D4D99ADF5639C46D632A5</vt:lpwstr>
  </property>
</Properties>
</file>