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EE0C6">
      <w:pPr>
        <w:pStyle w:val="6"/>
        <w:spacing w:before="0" w:beforeAutospacing="0"/>
        <w:jc w:val="center"/>
        <w:rPr>
          <w:rFonts w:hint="default" w:ascii="Times New Roman" w:hAnsi="Times New Roman" w:eastAsia="方正小标宋_GBK" w:cs="方正小标宋_GBK"/>
          <w:sz w:val="36"/>
          <w:szCs w:val="36"/>
        </w:rPr>
      </w:pPr>
      <w:bookmarkStart w:id="0" w:name="_GoBack"/>
      <w:bookmarkEnd w:id="0"/>
      <w:r>
        <w:rPr>
          <w:rFonts w:ascii="Times New Roman" w:hAnsi="Times New Roman" w:eastAsia="方正小标宋_GBK" w:cs="方正小标宋_GBK"/>
          <w:sz w:val="36"/>
          <w:szCs w:val="36"/>
        </w:rPr>
        <w:t>重庆市九龙坡区巴福镇文化服务中心</w:t>
      </w:r>
    </w:p>
    <w:p w14:paraId="26D04291">
      <w:pPr>
        <w:pStyle w:val="6"/>
        <w:spacing w:before="0" w:beforeAutospacing="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2023年度部门决算公开说明</w:t>
      </w:r>
    </w:p>
    <w:p w14:paraId="1E968A9F">
      <w:pPr>
        <w:pStyle w:val="6"/>
        <w:shd w:val="clear" w:color="auto" w:fill="FFFFFF"/>
        <w:spacing w:before="0" w:beforeAutospacing="0" w:after="0" w:afterAutospacing="0" w:line="600" w:lineRule="exact"/>
        <w:ind w:firstLine="640" w:firstLineChars="200"/>
        <w:rPr>
          <w:rFonts w:hint="default" w:ascii="Times New Roman" w:hAnsi="Times New Roman" w:eastAsia="方正黑体_GBK" w:cs="方正黑体_GBK"/>
          <w:bCs/>
          <w:sz w:val="32"/>
          <w:szCs w:val="32"/>
        </w:rPr>
      </w:pPr>
      <w:r>
        <w:rPr>
          <w:rStyle w:val="10"/>
          <w:rFonts w:ascii="Times New Roman" w:hAnsi="Times New Roman" w:eastAsia="方正黑体_GBK" w:cs="方正黑体_GBK"/>
          <w:b w:val="0"/>
          <w:bCs/>
          <w:sz w:val="32"/>
          <w:szCs w:val="32"/>
          <w:shd w:val="clear" w:color="auto" w:fill="FFFFFF"/>
        </w:rPr>
        <w:t>一、单位基本情况</w:t>
      </w:r>
    </w:p>
    <w:p w14:paraId="1050B65A">
      <w:pPr>
        <w:pStyle w:val="6"/>
        <w:shd w:val="clear" w:color="auto" w:fill="FFFFFF"/>
        <w:spacing w:before="0" w:beforeAutospacing="0" w:after="0" w:afterAutospacing="0" w:line="600" w:lineRule="exact"/>
        <w:ind w:firstLine="420"/>
        <w:rPr>
          <w:rFonts w:hint="default" w:ascii="方正楷体_GBK" w:hAnsi="方正楷体_GBK" w:eastAsia="方正楷体_GBK" w:cs="方正楷体_GBK"/>
          <w:bCs/>
          <w:sz w:val="32"/>
          <w:szCs w:val="32"/>
        </w:rPr>
      </w:pPr>
      <w:r>
        <w:rPr>
          <w:rStyle w:val="10"/>
          <w:rFonts w:ascii="方正楷体_GBK" w:hAnsi="方正楷体_GBK" w:eastAsia="方正楷体_GBK" w:cs="方正楷体_GBK"/>
          <w:b w:val="0"/>
          <w:bCs/>
          <w:sz w:val="32"/>
          <w:szCs w:val="32"/>
          <w:shd w:val="clear" w:color="auto" w:fill="FFFFFF"/>
        </w:rPr>
        <w:t>（一）职能职责</w:t>
      </w:r>
    </w:p>
    <w:p w14:paraId="03706434">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snapToGrid w:val="0"/>
          <w:sz w:val="32"/>
          <w:szCs w:val="32"/>
        </w:rPr>
      </w:pPr>
      <w:r>
        <w:rPr>
          <w:rFonts w:ascii="Times New Roman" w:hAnsi="Times New Roman" w:eastAsia="方正仿宋_GBK" w:cs="仿宋_GB2312"/>
          <w:snapToGrid w:val="0"/>
          <w:sz w:val="32"/>
          <w:szCs w:val="32"/>
        </w:rPr>
        <w:t>巴福镇文化服务中心主要承担教育、文化、旅游、体育、科技培训等方面的事务性工作，如：社区文化活动注重与社区居民的互动，组织各种社区文化活动；传统文化推广；互联网+文化服务等。</w:t>
      </w:r>
    </w:p>
    <w:p w14:paraId="09C0D9A3">
      <w:pPr>
        <w:pStyle w:val="6"/>
        <w:shd w:val="clear" w:color="auto" w:fill="FFFFFF"/>
        <w:spacing w:before="0" w:beforeAutospacing="0" w:after="0" w:afterAutospacing="0" w:line="600" w:lineRule="exact"/>
        <w:ind w:firstLine="42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（二）机构设置</w:t>
      </w:r>
    </w:p>
    <w:p w14:paraId="466A0547">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snapToGrid w:val="0"/>
          <w:sz w:val="32"/>
          <w:szCs w:val="32"/>
        </w:rPr>
      </w:pPr>
      <w:r>
        <w:rPr>
          <w:rFonts w:ascii="Times New Roman" w:hAnsi="Times New Roman" w:eastAsia="方正仿宋_GBK" w:cs="仿宋_GB2312"/>
          <w:snapToGrid w:val="0"/>
          <w:sz w:val="32"/>
          <w:szCs w:val="32"/>
        </w:rPr>
        <w:t>巴福镇文化服务中心独立核算机构为</w:t>
      </w:r>
      <w:r>
        <w:rPr>
          <w:rFonts w:hint="default" w:ascii="Times New Roman" w:hAnsi="Times New Roman" w:eastAsia="方正仿宋_GBK" w:cs="仿宋_GB2312"/>
          <w:snapToGrid w:val="0"/>
          <w:sz w:val="32"/>
          <w:szCs w:val="32"/>
        </w:rPr>
        <w:t>1</w:t>
      </w:r>
      <w:r>
        <w:rPr>
          <w:rFonts w:ascii="Times New Roman" w:hAnsi="Times New Roman" w:eastAsia="方正仿宋_GBK" w:cs="仿宋_GB2312"/>
          <w:snapToGrid w:val="0"/>
          <w:sz w:val="32"/>
          <w:szCs w:val="32"/>
        </w:rPr>
        <w:t>个，单位类型为财政全额拨款的公益一类事业单位，一般公共预算财政拨款开支人数为3人。</w:t>
      </w:r>
    </w:p>
    <w:p w14:paraId="6C593E12">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二、单位决算情况说明</w:t>
      </w:r>
    </w:p>
    <w:p w14:paraId="36AF2B1B">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（一）收入支出决算总体情况说明。</w:t>
      </w:r>
    </w:p>
    <w:p w14:paraId="79157A4E">
      <w:pPr>
        <w:widowControl w:val="0"/>
        <w:autoSpaceDE w:val="0"/>
        <w:autoSpaceDN w:val="0"/>
        <w:adjustRightInd w:val="0"/>
        <w:spacing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2023年度收入总计177.35万元，支出总计</w:t>
      </w:r>
      <w:r>
        <w:rPr>
          <w:rFonts w:ascii="Times New Roman" w:hAnsi="Times New Roman" w:eastAsia="方正仿宋_GBK" w:cs="方正仿宋_GBK"/>
          <w:sz w:val="32"/>
          <w:szCs w:val="32"/>
        </w:rPr>
        <w:t>177.35</w:t>
      </w:r>
      <w:r>
        <w:rPr>
          <w:rFonts w:ascii="Times New Roman" w:hAnsi="Times New Roman" w:eastAsia="方正仿宋_GBK" w:cs="方正仿宋_GBK"/>
          <w:sz w:val="32"/>
          <w:szCs w:val="32"/>
          <w:shd w:val="clear" w:color="auto" w:fill="FFFFFF"/>
        </w:rPr>
        <w:t>万元。收支较上年决算数增加177.35万元，增长100.00%，</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p>
    <w:p w14:paraId="4801F7D3">
      <w:pPr>
        <w:widowControl w:val="0"/>
        <w:autoSpaceDE w:val="0"/>
        <w:autoSpaceDN w:val="0"/>
        <w:adjustRightInd w:val="0"/>
        <w:spacing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2023年度收入合计177.35万元，较上年决算数增加177.35万元，增长100.00%，</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177.35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0E8D2C4D">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177.35</w:t>
      </w:r>
      <w:r>
        <w:rPr>
          <w:rFonts w:ascii="Times New Roman" w:hAnsi="Times New Roman" w:eastAsia="方正仿宋_GBK" w:cs="方正仿宋_GBK"/>
          <w:sz w:val="32"/>
          <w:szCs w:val="32"/>
          <w:shd w:val="clear" w:color="auto" w:fill="FFFFFF"/>
        </w:rPr>
        <w:t>万元，较上年决算数增加177.35万元，增长100.00%，</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110.20</w:t>
      </w:r>
      <w:r>
        <w:rPr>
          <w:rFonts w:ascii="Times New Roman" w:hAnsi="Times New Roman" w:eastAsia="方正仿宋_GBK" w:cs="方正仿宋_GBK"/>
          <w:sz w:val="32"/>
          <w:szCs w:val="32"/>
          <w:shd w:val="clear" w:color="auto" w:fill="FFFFFF"/>
        </w:rPr>
        <w:t>万元，占62.14%；项目支出</w:t>
      </w:r>
      <w:r>
        <w:rPr>
          <w:rFonts w:ascii="Times New Roman" w:hAnsi="Times New Roman" w:eastAsia="方正仿宋_GBK" w:cs="方正仿宋_GBK"/>
          <w:sz w:val="32"/>
          <w:szCs w:val="32"/>
        </w:rPr>
        <w:t>67.15</w:t>
      </w:r>
      <w:r>
        <w:rPr>
          <w:rFonts w:ascii="Times New Roman" w:hAnsi="Times New Roman" w:eastAsia="方正仿宋_GBK" w:cs="方正仿宋_GBK"/>
          <w:sz w:val="32"/>
          <w:szCs w:val="32"/>
          <w:shd w:val="clear" w:color="auto" w:fill="FFFFFF"/>
        </w:rPr>
        <w:t>万元，占37.86%；经营支出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58E946DC">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p>
    <w:p w14:paraId="08504B4E">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（二）财政拨款收入支出决算总体情况说明</w:t>
      </w:r>
    </w:p>
    <w:p w14:paraId="0B659999">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2023年度财政拨款收、支总计177.35万元。与2022年相比，财政拨款收、支总计各增加177.35万元，增长100.00%。</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p>
    <w:p w14:paraId="53C24724">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（三）一般公共预算财政拨款收入支出决算情况说明</w:t>
      </w:r>
    </w:p>
    <w:p w14:paraId="5F3011A2">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171.45</w:t>
      </w:r>
      <w:r>
        <w:rPr>
          <w:rFonts w:ascii="Times New Roman" w:hAnsi="Times New Roman" w:eastAsia="方正仿宋_GBK" w:cs="方正仿宋_GBK"/>
          <w:sz w:val="32"/>
          <w:szCs w:val="32"/>
          <w:shd w:val="clear" w:color="auto" w:fill="FFFFFF"/>
        </w:rPr>
        <w:t>万元，较上年决算数增加171.45万元，增长100.00%。</w:t>
      </w:r>
      <w:r>
        <w:rPr>
          <w:rFonts w:hint="eastAsia" w:ascii="Times New Roman" w:hAnsi="Times New Roman" w:eastAsia="方正仿宋_GBK" w:cs="方正仿宋_GBK"/>
          <w:sz w:val="32"/>
          <w:szCs w:val="32"/>
          <w:shd w:val="clear" w:color="auto" w:fill="FFFFFF"/>
          <w:lang w:eastAsia="zh-CN"/>
        </w:rPr>
        <w:t>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较年初预算数增加49.73万元，增长40.86%。主要原因是</w:t>
      </w:r>
      <w:r>
        <w:rPr>
          <w:rFonts w:ascii="Times New Roman" w:hAnsi="Times New Roman" w:eastAsia="方正仿宋_GBK" w:cs="仿宋_GB2312"/>
          <w:snapToGrid w:val="0"/>
          <w:sz w:val="32"/>
          <w:szCs w:val="32"/>
        </w:rPr>
        <w:t>其他文化和旅游支出增加等。</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522160B9">
      <w:pPr>
        <w:widowControl w:val="0"/>
        <w:autoSpaceDE w:val="0"/>
        <w:autoSpaceDN w:val="0"/>
        <w:adjustRightInd w:val="0"/>
        <w:spacing w:line="600" w:lineRule="exact"/>
        <w:ind w:firstLine="643" w:firstLineChars="200"/>
        <w:jc w:val="both"/>
        <w:rPr>
          <w:rFonts w:hint="default" w:ascii="Times New Roman" w:hAnsi="Times New Roman" w:eastAsia="方正仿宋_GBK" w:cs="仿宋_GB2312"/>
          <w:snapToGrid w:val="0"/>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171.45</w:t>
      </w:r>
      <w:r>
        <w:rPr>
          <w:rFonts w:ascii="Times New Roman" w:hAnsi="Times New Roman" w:eastAsia="方正仿宋_GBK" w:cs="方正仿宋_GBK"/>
          <w:sz w:val="32"/>
          <w:szCs w:val="32"/>
          <w:shd w:val="clear" w:color="auto" w:fill="FFFFFF"/>
        </w:rPr>
        <w:t>万元，较上年决算数增加171.45万元，增长100.00%。主要原因是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w:t>
      </w:r>
      <w:r>
        <w:rPr>
          <w:rFonts w:ascii="Times New Roman" w:hAnsi="Times New Roman" w:eastAsia="方正仿宋_GBK" w:cs="方正仿宋_GBK"/>
          <w:sz w:val="32"/>
          <w:szCs w:val="32"/>
          <w:shd w:val="clear" w:color="auto" w:fill="FFFFFF"/>
        </w:rPr>
        <w:t>较年初预算数增加49.73万元，增长40.86%。主要原因</w:t>
      </w:r>
      <w:r>
        <w:rPr>
          <w:rFonts w:hint="eastAsia" w:ascii="Times New Roman" w:hAnsi="Times New Roman" w:eastAsia="方正仿宋_GBK" w:cs="方正仿宋_GBK"/>
          <w:sz w:val="32"/>
          <w:szCs w:val="32"/>
          <w:shd w:val="clear" w:color="auto" w:fill="FFFFFF"/>
          <w:lang w:eastAsia="zh-CN"/>
        </w:rPr>
        <w:t>是</w:t>
      </w:r>
      <w:r>
        <w:rPr>
          <w:rFonts w:ascii="Times New Roman" w:hAnsi="Times New Roman" w:eastAsia="方正仿宋_GBK" w:cs="仿宋_GB2312"/>
          <w:snapToGrid w:val="0"/>
          <w:sz w:val="32"/>
          <w:szCs w:val="32"/>
        </w:rPr>
        <w:t>其他文化和旅游支出增加等。</w:t>
      </w:r>
    </w:p>
    <w:p w14:paraId="6588701F">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p>
    <w:p w14:paraId="3E424A13">
      <w:pPr>
        <w:pStyle w:val="6"/>
        <w:snapToGrid w:val="0"/>
        <w:spacing w:before="0" w:beforeAutospacing="0" w:after="0" w:afterAutospacing="0" w:line="600" w:lineRule="exact"/>
        <w:ind w:firstLine="643" w:firstLineChars="200"/>
        <w:jc w:val="both"/>
        <w:rPr>
          <w:rFonts w:hint="default" w:ascii="Times New Roman" w:hAnsi="Times New Roman" w:eastAsia="方正仿宋_GBK" w:cs="方正仿宋_GBK"/>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10209B90">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（1）文化旅游体育与传媒支出</w:t>
      </w:r>
      <w:r>
        <w:rPr>
          <w:rFonts w:ascii="Times New Roman" w:hAnsi="Times New Roman" w:eastAsia="方正仿宋_GBK" w:cs="方正仿宋_GBK"/>
          <w:sz w:val="32"/>
          <w:szCs w:val="32"/>
        </w:rPr>
        <w:t>152.93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89.20</w:t>
      </w:r>
      <w:r>
        <w:rPr>
          <w:rFonts w:ascii="Times New Roman" w:hAnsi="Times New Roman" w:eastAsia="方正仿宋_GBK" w:cs="方正仿宋_GBK"/>
          <w:sz w:val="32"/>
          <w:szCs w:val="32"/>
          <w:shd w:val="clear" w:color="auto" w:fill="FFFFFF"/>
        </w:rPr>
        <w:t>%，较年初预算数增加50.36万元，增长49.10%，主要原因是追加文服中心免费开放补助等项目。</w:t>
      </w:r>
    </w:p>
    <w:p w14:paraId="4DFCA2ED">
      <w:pPr>
        <w:pStyle w:val="6"/>
        <w:wordWrap w:val="0"/>
        <w:spacing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12.77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7.45</w:t>
      </w:r>
      <w:r>
        <w:rPr>
          <w:rFonts w:ascii="Times New Roman" w:hAnsi="Times New Roman" w:eastAsia="方正仿宋_GBK" w:cs="方正仿宋_GBK"/>
          <w:sz w:val="32"/>
          <w:szCs w:val="32"/>
          <w:shd w:val="clear" w:color="auto" w:fill="FFFFFF"/>
        </w:rPr>
        <w:t>%，较年初预算数减少0.26万元，下降2.00%，主要原因是职业年金缴费减少。</w:t>
      </w:r>
    </w:p>
    <w:p w14:paraId="7003401A">
      <w:pPr>
        <w:pStyle w:val="6"/>
        <w:snapToGrid w:val="0"/>
        <w:spacing w:before="0" w:beforeAutospacing="0" w:after="0" w:afterAutospacing="0" w:line="594" w:lineRule="exact"/>
        <w:ind w:firstLine="640" w:firstLineChars="200"/>
        <w:jc w:val="both"/>
        <w:rPr>
          <w:rFonts w:hint="default" w:ascii="Times New Roman" w:hAnsi="Times New Roman" w:eastAsia="方正仿宋_GBK" w:cs="仿宋_GB2312"/>
          <w:snapToGrid w:val="0"/>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2.90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1.69</w:t>
      </w:r>
      <w:r>
        <w:rPr>
          <w:rFonts w:ascii="Times New Roman" w:hAnsi="Times New Roman" w:eastAsia="方正仿宋_GBK" w:cs="方正仿宋_GBK"/>
          <w:sz w:val="32"/>
          <w:szCs w:val="32"/>
          <w:shd w:val="clear" w:color="auto" w:fill="FFFFFF"/>
        </w:rPr>
        <w:t>%，较年初预算数减少0.36万元，下降11.04%，主要原因是其他社会保障缴费减少。</w:t>
      </w:r>
    </w:p>
    <w:p w14:paraId="47BF15C3">
      <w:pPr>
        <w:spacing w:line="594"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rPr>
        <w:t>住房保障支出2.85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1.66</w:t>
      </w:r>
      <w:r>
        <w:rPr>
          <w:rFonts w:ascii="Times New Roman" w:hAnsi="Times New Roman" w:eastAsia="方正仿宋_GBK" w:cs="方正仿宋_GBK"/>
          <w:sz w:val="32"/>
          <w:szCs w:val="32"/>
          <w:shd w:val="clear" w:color="auto" w:fill="FFFFFF"/>
        </w:rPr>
        <w:t>%，较年初预算数无增减。</w:t>
      </w:r>
    </w:p>
    <w:p w14:paraId="08B2BE79">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（四）一般公共预算财政拨款基本支出决算情况说明</w:t>
      </w:r>
    </w:p>
    <w:p w14:paraId="4C41D942">
      <w:pPr>
        <w:pStyle w:val="6"/>
        <w:snapToGrid w:val="0"/>
        <w:spacing w:before="0" w:beforeAutospacing="0" w:after="0" w:afterAutospacing="0" w:line="600" w:lineRule="exact"/>
        <w:ind w:firstLine="640" w:firstLineChars="200"/>
        <w:jc w:val="both"/>
        <w:rPr>
          <w:rFonts w:hint="default" w:ascii="Times New Roman" w:hAnsi="Times New Roman" w:eastAsia="方正仿宋_GBK" w:cs="仿宋_GB2312"/>
          <w:snapToGrid w:val="0"/>
          <w:sz w:val="32"/>
          <w:szCs w:val="32"/>
        </w:rPr>
      </w:pPr>
      <w:r>
        <w:rPr>
          <w:rFonts w:ascii="Times New Roman" w:hAnsi="Times New Roman" w:eastAsia="方正仿宋_GBK" w:cs="方正仿宋_GBK"/>
          <w:sz w:val="32"/>
          <w:szCs w:val="32"/>
          <w:shd w:val="clear" w:color="auto" w:fill="FFFFFF"/>
        </w:rPr>
        <w:t>2023年度一般公共预算财政拨款基本支出</w:t>
      </w:r>
      <w:r>
        <w:rPr>
          <w:rFonts w:ascii="Times New Roman" w:hAnsi="Times New Roman" w:eastAsia="方正仿宋_GBK" w:cs="方正仿宋_GBK"/>
          <w:sz w:val="32"/>
          <w:szCs w:val="32"/>
        </w:rPr>
        <w:t>110.20</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95.72</w:t>
      </w:r>
      <w:r>
        <w:rPr>
          <w:rFonts w:ascii="Times New Roman" w:hAnsi="Times New Roman" w:eastAsia="方正仿宋_GBK" w:cs="方正仿宋_GBK"/>
          <w:sz w:val="32"/>
          <w:szCs w:val="32"/>
          <w:shd w:val="clear" w:color="auto" w:fill="FFFFFF"/>
        </w:rPr>
        <w:t>万元，较上年决算数增加95.72万元，增长100.00%，主要原因是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人员经费用途主要包括基本工资、津贴补贴、社会保障缴费、绩效工资、其他工资福利支出、对个人和家庭的补助支出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14.48</w:t>
      </w:r>
      <w:r>
        <w:rPr>
          <w:rFonts w:ascii="Times New Roman" w:hAnsi="Times New Roman" w:eastAsia="方正仿宋_GBK" w:cs="方正仿宋_GBK"/>
          <w:sz w:val="32"/>
          <w:szCs w:val="32"/>
          <w:shd w:val="clear" w:color="auto" w:fill="FFFFFF"/>
        </w:rPr>
        <w:t>万元，较上年决算数增加14.48万元，增长100.00%，主要原因是</w:t>
      </w:r>
      <w:r>
        <w:rPr>
          <w:rFonts w:ascii="Times New Roman" w:hAnsi="Times New Roman" w:eastAsia="方正仿宋_GBK" w:cs="仿宋_GB2312"/>
          <w:snapToGrid w:val="0"/>
          <w:sz w:val="32"/>
          <w:szCs w:val="32"/>
        </w:rPr>
        <w:t>2022年度决算为汇总编报，将各事业单位全部汇总到政府（本级）中，2023年度决算将行政事业单位分开编报。公用经费用途主要包括办公费、印刷费、差旅费、维修（护）费、劳务费、邮电费、水费、电费、其他商品和服务支出、办公设备购置等。</w:t>
      </w:r>
    </w:p>
    <w:p w14:paraId="1538A6C0">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（五）政府性基金预算收支决算情况说明</w:t>
      </w:r>
    </w:p>
    <w:p w14:paraId="3961CB33">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snapToGrid w:val="0"/>
          <w:sz w:val="32"/>
          <w:szCs w:val="32"/>
        </w:rPr>
      </w:pPr>
      <w:r>
        <w:rPr>
          <w:rFonts w:ascii="Times New Roman" w:hAnsi="Times New Roman" w:eastAsia="方正仿宋_GBK" w:cs="仿宋_GB2312"/>
          <w:snapToGrid w:val="0"/>
          <w:sz w:val="32"/>
          <w:szCs w:val="32"/>
        </w:rPr>
        <w:t>本单位2023年度无政府性基金预算财政拨款收支。</w:t>
      </w:r>
    </w:p>
    <w:p w14:paraId="77BD26E3">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（六）国有资本经营预算财政拨款支出决算情况说明</w:t>
      </w:r>
    </w:p>
    <w:p w14:paraId="2E89B79F">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snapToGrid w:val="0"/>
          <w:sz w:val="32"/>
          <w:szCs w:val="32"/>
        </w:rPr>
      </w:pPr>
      <w:r>
        <w:rPr>
          <w:rFonts w:ascii="Times New Roman" w:hAnsi="Times New Roman" w:eastAsia="方正仿宋_GBK" w:cs="仿宋_GB2312"/>
          <w:snapToGrid w:val="0"/>
          <w:sz w:val="32"/>
          <w:szCs w:val="32"/>
        </w:rPr>
        <w:t>本单位2023年度无国有资本经营预算财政拨款支出。</w:t>
      </w:r>
    </w:p>
    <w:p w14:paraId="74560AA0">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三、“三公”经费情况说明</w:t>
      </w:r>
    </w:p>
    <w:p w14:paraId="23E2A159">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（一）“三公”经费支出总体情况说明</w:t>
      </w:r>
    </w:p>
    <w:p w14:paraId="4854ABA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万元，较年初预算数无增减，较上年支出数无增减。</w:t>
      </w:r>
    </w:p>
    <w:p w14:paraId="734AC53D">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（二）“三公”经费分项支出情况</w:t>
      </w:r>
    </w:p>
    <w:p w14:paraId="167DBA9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2023年度本单位因公出国（境）费用</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万元，费用支出较年初预算数无增减，较上年支出数无增减。</w:t>
      </w:r>
    </w:p>
    <w:p w14:paraId="706CB97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万元，费用支出较年初预算数无增减，较上年支出数无增减。</w:t>
      </w:r>
    </w:p>
    <w:p w14:paraId="1614701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万元，费用支出较年初预算数无增减，较上年支出数无增减。</w:t>
      </w:r>
    </w:p>
    <w:p w14:paraId="291DC68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万元，费用支出较年初预算数无增减，较上年支出数无增减。</w:t>
      </w:r>
    </w:p>
    <w:p w14:paraId="7654FEA7">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（三）“三公”经费实物量情况</w:t>
      </w:r>
    </w:p>
    <w:p w14:paraId="35BA4AE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46D91C1F">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四、其他需要说明的事项</w:t>
      </w:r>
    </w:p>
    <w:p w14:paraId="1218A9AE">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（一）财政拨款会议费和培训费情况说明</w:t>
      </w:r>
    </w:p>
    <w:p w14:paraId="57323893">
      <w:pPr>
        <w:widowControl w:val="0"/>
        <w:autoSpaceDE w:val="0"/>
        <w:autoSpaceDN w:val="0"/>
        <w:adjustRightInd w:val="0"/>
        <w:spacing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万元，较上年决算数无增减，本年度培训费支出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万元，较上年决算数无变化</w:t>
      </w:r>
      <w:r>
        <w:rPr>
          <w:rFonts w:ascii="Times New Roman" w:hAnsi="Times New Roman" w:eastAsia="方正仿宋_GBK" w:cs="仿宋_GB2312"/>
          <w:snapToGrid w:val="0"/>
          <w:sz w:val="32"/>
          <w:szCs w:val="32"/>
          <w:lang w:val="zh-CN"/>
        </w:rPr>
        <w:t>。</w:t>
      </w:r>
    </w:p>
    <w:p w14:paraId="3CB13A5E">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（二）机关运行经费情况说明</w:t>
      </w:r>
    </w:p>
    <w:p w14:paraId="7618EF41">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snapToGrid w:val="0"/>
          <w:sz w:val="32"/>
          <w:szCs w:val="32"/>
          <w:lang w:val="zh-CN"/>
        </w:rPr>
      </w:pPr>
      <w:r>
        <w:rPr>
          <w:rFonts w:ascii="Times New Roman" w:hAnsi="Times New Roman" w:eastAsia="方正仿宋_GBK" w:cs="方正仿宋_GBK"/>
          <w:sz w:val="32"/>
          <w:szCs w:val="32"/>
          <w:shd w:val="clear" w:color="auto" w:fill="FFFFFF"/>
        </w:rPr>
        <w:t>按照部门决算列报口径，我单位不在机关运行经费统计范围之内。</w:t>
      </w:r>
    </w:p>
    <w:p w14:paraId="359F78EA">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（三）国有资产占用情况说明</w:t>
      </w:r>
    </w:p>
    <w:p w14:paraId="41EE7CD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截至2023年12月31日，本单位共有车辆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75389AD9">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（四）政府采购支出情况说明</w:t>
      </w:r>
    </w:p>
    <w:p w14:paraId="1799670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2023年度本单位政府采购支出总额</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cs="方正仿宋_GBK"/>
          <w:sz w:val="32"/>
          <w:szCs w:val="32"/>
        </w:rPr>
        <w:t>0万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 xml:space="preserve"> %。</w:t>
      </w:r>
    </w:p>
    <w:p w14:paraId="731141B0">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五、预算绩效管理情况说明</w:t>
      </w:r>
    </w:p>
    <w:p w14:paraId="78120335">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（一）单位自评情况</w:t>
      </w:r>
    </w:p>
    <w:p w14:paraId="6611F546">
      <w:pPr>
        <w:pStyle w:val="12"/>
        <w:autoSpaceDE w:val="0"/>
        <w:spacing w:before="0" w:beforeAutospacing="0" w:after="0" w:afterAutospacing="0" w:line="600" w:lineRule="exact"/>
        <w:rPr>
          <w:rFonts w:ascii="Times New Roman" w:hAnsi="Times New Roman" w:eastAsia="方正仿宋_GBK" w:cs="方正仿宋_GBK"/>
          <w:sz w:val="32"/>
          <w:szCs w:val="32"/>
          <w:highlight w:val="yellow"/>
          <w:shd w:val="clear" w:color="auto" w:fill="FFFFFF"/>
        </w:rPr>
      </w:pPr>
      <w:r>
        <w:rPr>
          <w:rFonts w:hint="eastAsia" w:ascii="Times New Roman" w:hAnsi="Times New Roman" w:eastAsia="方正仿宋_GBK" w:cs="方正仿宋_GBK"/>
          <w:sz w:val="32"/>
          <w:szCs w:val="32"/>
          <w:shd w:val="clear" w:color="auto" w:fill="FFFFFF"/>
        </w:rPr>
        <w:t>根据预算绩效管理要求，我单位对5个二级项目开展了绩效自评，涉及财政拨款项目支出资金67.15万元</w:t>
      </w:r>
    </w:p>
    <w:p w14:paraId="59FB635B">
      <w:pPr>
        <w:pStyle w:val="12"/>
        <w:spacing w:before="0" w:beforeAutospacing="0" w:after="0" w:afterAutospacing="0" w:line="600" w:lineRule="exact"/>
        <w:rPr>
          <w:rFonts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sz w:val="28"/>
          <w:szCs w:val="28"/>
          <w:shd w:val="clear" w:color="auto" w:fill="FFFFFF"/>
        </w:rPr>
        <w:t>项目支出绩效自评表1（二级项目）</w:t>
      </w:r>
    </w:p>
    <w:tbl>
      <w:tblPr>
        <w:tblStyle w:val="7"/>
        <w:tblW w:w="8613" w:type="dxa"/>
        <w:tblInd w:w="0" w:type="dxa"/>
        <w:tblLayout w:type="fixed"/>
        <w:tblCellMar>
          <w:top w:w="0" w:type="dxa"/>
          <w:left w:w="108" w:type="dxa"/>
          <w:bottom w:w="0" w:type="dxa"/>
          <w:right w:w="108" w:type="dxa"/>
        </w:tblCellMar>
      </w:tblPr>
      <w:tblGrid>
        <w:gridCol w:w="1205"/>
        <w:gridCol w:w="463"/>
        <w:gridCol w:w="283"/>
        <w:gridCol w:w="425"/>
        <w:gridCol w:w="142"/>
        <w:gridCol w:w="142"/>
        <w:gridCol w:w="142"/>
        <w:gridCol w:w="236"/>
        <w:gridCol w:w="472"/>
        <w:gridCol w:w="567"/>
        <w:gridCol w:w="284"/>
        <w:gridCol w:w="26"/>
        <w:gridCol w:w="541"/>
        <w:gridCol w:w="142"/>
        <w:gridCol w:w="283"/>
        <w:gridCol w:w="142"/>
        <w:gridCol w:w="283"/>
        <w:gridCol w:w="142"/>
        <w:gridCol w:w="567"/>
        <w:gridCol w:w="142"/>
        <w:gridCol w:w="635"/>
        <w:gridCol w:w="215"/>
        <w:gridCol w:w="460"/>
        <w:gridCol w:w="674"/>
      </w:tblGrid>
      <w:tr w14:paraId="018803DF">
        <w:tblPrEx>
          <w:tblCellMar>
            <w:top w:w="0" w:type="dxa"/>
            <w:left w:w="108" w:type="dxa"/>
            <w:bottom w:w="0" w:type="dxa"/>
            <w:right w:w="108" w:type="dxa"/>
          </w:tblCellMar>
        </w:tblPrEx>
        <w:trPr>
          <w:trHeight w:val="615" w:hRule="atLeast"/>
        </w:trPr>
        <w:tc>
          <w:tcPr>
            <w:tcW w:w="8613"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14:paraId="1C1F8D9A">
            <w:pPr>
              <w:spacing w:line="600" w:lineRule="exact"/>
              <w:jc w:val="center"/>
              <w:rPr>
                <w:rFonts w:hint="default" w:ascii="Times New Roman" w:hAnsi="Times New Roman" w:eastAsia="方正仿宋_GBK" w:cs="宋体"/>
                <w:bCs/>
                <w:sz w:val="32"/>
                <w:szCs w:val="32"/>
              </w:rPr>
            </w:pPr>
            <w:r>
              <w:rPr>
                <w:rFonts w:ascii="Times New Roman" w:hAnsi="Times New Roman" w:eastAsia="方正仿宋_GBK" w:cs="宋体"/>
                <w:bCs/>
                <w:sz w:val="32"/>
                <w:szCs w:val="32"/>
              </w:rPr>
              <w:t>2023年度二级项目绩效自评表</w:t>
            </w:r>
          </w:p>
        </w:tc>
      </w:tr>
      <w:tr w14:paraId="2F27A4A5">
        <w:tblPrEx>
          <w:tblCellMar>
            <w:top w:w="0" w:type="dxa"/>
            <w:left w:w="108" w:type="dxa"/>
            <w:bottom w:w="0" w:type="dxa"/>
            <w:right w:w="108" w:type="dxa"/>
          </w:tblCellMar>
        </w:tblPrEx>
        <w:trPr>
          <w:trHeight w:val="500" w:hRule="atLeast"/>
        </w:trPr>
        <w:tc>
          <w:tcPr>
            <w:tcW w:w="8613"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14:paraId="5A093AF5">
            <w:pPr>
              <w:spacing w:line="600" w:lineRule="exact"/>
              <w:ind w:firstLine="181" w:firstLineChars="100"/>
              <w:jc w:val="righ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单位：万元</w:t>
            </w:r>
          </w:p>
        </w:tc>
      </w:tr>
      <w:tr w14:paraId="62919A9F">
        <w:tblPrEx>
          <w:tblCellMar>
            <w:top w:w="0" w:type="dxa"/>
            <w:left w:w="108" w:type="dxa"/>
            <w:bottom w:w="0" w:type="dxa"/>
            <w:right w:w="108" w:type="dxa"/>
          </w:tblCellMar>
        </w:tblPrEx>
        <w:trPr>
          <w:trHeight w:val="1169"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1EE41281">
            <w:pPr>
              <w:spacing w:line="300" w:lineRule="exact"/>
              <w:rPr>
                <w:rFonts w:hint="default" w:ascii="Times New Roman" w:hAnsi="Times New Roman" w:eastAsia="方正仿宋_GBK" w:cs="宋体"/>
                <w:b/>
                <w:bCs/>
                <w:sz w:val="21"/>
                <w:szCs w:val="21"/>
              </w:rPr>
            </w:pPr>
            <w:r>
              <w:rPr>
                <w:rFonts w:ascii="Times New Roman" w:hAnsi="Times New Roman" w:eastAsia="方正仿宋_GBK" w:cs="宋体"/>
                <w:b/>
                <w:bCs/>
                <w:sz w:val="21"/>
                <w:szCs w:val="21"/>
              </w:rPr>
              <w:t>项目名称：</w:t>
            </w:r>
          </w:p>
        </w:tc>
        <w:tc>
          <w:tcPr>
            <w:tcW w:w="1313" w:type="dxa"/>
            <w:gridSpan w:val="4"/>
            <w:tcBorders>
              <w:top w:val="single" w:color="auto" w:sz="4" w:space="0"/>
              <w:left w:val="nil"/>
              <w:bottom w:val="single" w:color="auto" w:sz="4" w:space="0"/>
              <w:right w:val="single" w:color="auto" w:sz="4" w:space="0"/>
            </w:tcBorders>
            <w:shd w:val="clear" w:color="auto" w:fill="auto"/>
            <w:noWrap/>
            <w:vAlign w:val="center"/>
          </w:tcPr>
          <w:p w14:paraId="2EA69A0F">
            <w:pPr>
              <w:spacing w:line="3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区级体彩公益金分成项目</w:t>
            </w:r>
          </w:p>
        </w:tc>
        <w:tc>
          <w:tcPr>
            <w:tcW w:w="992" w:type="dxa"/>
            <w:gridSpan w:val="4"/>
            <w:tcBorders>
              <w:top w:val="nil"/>
              <w:left w:val="nil"/>
              <w:bottom w:val="single" w:color="auto" w:sz="4" w:space="0"/>
              <w:right w:val="single" w:color="auto" w:sz="4" w:space="0"/>
            </w:tcBorders>
            <w:shd w:val="clear" w:color="auto" w:fill="auto"/>
            <w:noWrap/>
            <w:vAlign w:val="center"/>
          </w:tcPr>
          <w:p w14:paraId="4870F7F5">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项目    编码：</w:t>
            </w:r>
          </w:p>
        </w:tc>
        <w:tc>
          <w:tcPr>
            <w:tcW w:w="1418" w:type="dxa"/>
            <w:gridSpan w:val="4"/>
            <w:tcBorders>
              <w:top w:val="single" w:color="auto" w:sz="4" w:space="0"/>
              <w:left w:val="nil"/>
              <w:bottom w:val="single" w:color="auto" w:sz="4" w:space="0"/>
              <w:right w:val="single" w:color="auto" w:sz="4" w:space="0"/>
            </w:tcBorders>
            <w:shd w:val="clear" w:color="auto" w:fill="auto"/>
            <w:noWrap/>
            <w:vAlign w:val="center"/>
          </w:tcPr>
          <w:p w14:paraId="30E548EC">
            <w:pPr>
              <w:spacing w:line="300" w:lineRule="exact"/>
              <w:rPr>
                <w:rFonts w:hint="default" w:ascii="Times New Roman" w:hAnsi="Times New Roman" w:eastAsia="方正仿宋_GBK" w:cs="宋体"/>
                <w:b/>
                <w:sz w:val="18"/>
                <w:szCs w:val="18"/>
              </w:rPr>
            </w:pPr>
            <w:r>
              <w:rPr>
                <w:rFonts w:hint="default" w:ascii="Times New Roman" w:hAnsi="Times New Roman" w:eastAsia="方正仿宋_GBK" w:cs="宋体"/>
                <w:b/>
                <w:sz w:val="18"/>
                <w:szCs w:val="18"/>
              </w:rPr>
              <w:t>50019323T000003792751</w:t>
            </w:r>
          </w:p>
        </w:tc>
        <w:tc>
          <w:tcPr>
            <w:tcW w:w="850" w:type="dxa"/>
            <w:gridSpan w:val="4"/>
            <w:tcBorders>
              <w:top w:val="nil"/>
              <w:left w:val="nil"/>
              <w:bottom w:val="single" w:color="auto" w:sz="4" w:space="0"/>
              <w:right w:val="single" w:color="auto" w:sz="4" w:space="0"/>
            </w:tcBorders>
            <w:shd w:val="clear" w:color="auto" w:fill="auto"/>
            <w:noWrap/>
            <w:vAlign w:val="center"/>
          </w:tcPr>
          <w:p w14:paraId="672B542F">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自评  总分：</w:t>
            </w:r>
          </w:p>
        </w:tc>
        <w:tc>
          <w:tcPr>
            <w:tcW w:w="851" w:type="dxa"/>
            <w:gridSpan w:val="3"/>
            <w:tcBorders>
              <w:top w:val="single" w:color="auto" w:sz="4" w:space="0"/>
              <w:left w:val="nil"/>
              <w:bottom w:val="single" w:color="auto" w:sz="4" w:space="0"/>
              <w:right w:val="single" w:color="auto" w:sz="4" w:space="0"/>
            </w:tcBorders>
            <w:shd w:val="clear" w:color="auto" w:fill="auto"/>
            <w:noWrap/>
            <w:vAlign w:val="center"/>
          </w:tcPr>
          <w:p w14:paraId="04496FBC">
            <w:pPr>
              <w:spacing w:line="3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100.00</w:t>
            </w:r>
          </w:p>
        </w:tc>
        <w:tc>
          <w:tcPr>
            <w:tcW w:w="850" w:type="dxa"/>
            <w:gridSpan w:val="2"/>
            <w:tcBorders>
              <w:top w:val="nil"/>
              <w:left w:val="nil"/>
              <w:bottom w:val="single" w:color="auto" w:sz="4" w:space="0"/>
              <w:right w:val="single" w:color="auto" w:sz="4" w:space="0"/>
            </w:tcBorders>
            <w:shd w:val="clear" w:color="auto" w:fill="auto"/>
            <w:noWrap/>
            <w:vAlign w:val="center"/>
          </w:tcPr>
          <w:p w14:paraId="10503EEA">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　</w:t>
            </w:r>
          </w:p>
        </w:tc>
        <w:tc>
          <w:tcPr>
            <w:tcW w:w="1134" w:type="dxa"/>
            <w:gridSpan w:val="2"/>
            <w:tcBorders>
              <w:top w:val="nil"/>
              <w:left w:val="nil"/>
              <w:bottom w:val="single" w:color="auto" w:sz="4" w:space="0"/>
              <w:right w:val="single" w:color="auto" w:sz="4" w:space="0"/>
            </w:tcBorders>
            <w:shd w:val="clear" w:color="auto" w:fill="auto"/>
            <w:vAlign w:val="center"/>
          </w:tcPr>
          <w:p w14:paraId="718A52A6">
            <w:pPr>
              <w:spacing w:line="3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　</w:t>
            </w:r>
          </w:p>
        </w:tc>
      </w:tr>
      <w:tr w14:paraId="3C54309A">
        <w:tblPrEx>
          <w:tblCellMar>
            <w:top w:w="0" w:type="dxa"/>
            <w:left w:w="108" w:type="dxa"/>
            <w:bottom w:w="0" w:type="dxa"/>
            <w:right w:w="108" w:type="dxa"/>
          </w:tblCellMar>
        </w:tblPrEx>
        <w:trPr>
          <w:trHeight w:val="1329" w:hRule="atLeast"/>
        </w:trPr>
        <w:tc>
          <w:tcPr>
            <w:tcW w:w="12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5AA65">
            <w:pPr>
              <w:spacing w:line="300" w:lineRule="exact"/>
              <w:rPr>
                <w:rFonts w:hint="default" w:ascii="Times New Roman" w:hAnsi="Times New Roman" w:eastAsia="方正仿宋_GBK" w:cs="宋体"/>
                <w:b/>
                <w:bCs/>
                <w:sz w:val="21"/>
                <w:szCs w:val="21"/>
              </w:rPr>
            </w:pPr>
            <w:r>
              <w:rPr>
                <w:rFonts w:ascii="Times New Roman" w:hAnsi="Times New Roman" w:eastAsia="方正仿宋_GBK" w:cs="宋体"/>
                <w:b/>
                <w:bCs/>
                <w:sz w:val="21"/>
                <w:szCs w:val="21"/>
              </w:rPr>
              <w:t>项目主管部门：</w:t>
            </w:r>
          </w:p>
        </w:tc>
        <w:tc>
          <w:tcPr>
            <w:tcW w:w="1313" w:type="dxa"/>
            <w:gridSpan w:val="4"/>
            <w:tcBorders>
              <w:top w:val="single" w:color="auto" w:sz="4" w:space="0"/>
              <w:left w:val="nil"/>
              <w:bottom w:val="single" w:color="auto" w:sz="4" w:space="0"/>
              <w:right w:val="single" w:color="auto" w:sz="4" w:space="0"/>
            </w:tcBorders>
            <w:shd w:val="clear" w:color="auto" w:fill="auto"/>
            <w:noWrap/>
            <w:vAlign w:val="center"/>
          </w:tcPr>
          <w:p w14:paraId="33C695FF">
            <w:pPr>
              <w:spacing w:line="3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305-重庆市九龙坡区巴福镇人民政府</w:t>
            </w:r>
          </w:p>
        </w:tc>
        <w:tc>
          <w:tcPr>
            <w:tcW w:w="992" w:type="dxa"/>
            <w:gridSpan w:val="4"/>
            <w:tcBorders>
              <w:top w:val="single" w:color="auto" w:sz="4" w:space="0"/>
              <w:left w:val="nil"/>
              <w:bottom w:val="single" w:color="auto" w:sz="4" w:space="0"/>
              <w:right w:val="single" w:color="auto" w:sz="4" w:space="0"/>
            </w:tcBorders>
            <w:shd w:val="clear" w:color="auto" w:fill="auto"/>
            <w:noWrap/>
            <w:vAlign w:val="center"/>
          </w:tcPr>
          <w:p w14:paraId="64751F0B">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财政</w:t>
            </w:r>
          </w:p>
          <w:p w14:paraId="7C34C6CE">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归口</w:t>
            </w:r>
          </w:p>
          <w:p w14:paraId="0FBBB690">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处室：</w:t>
            </w:r>
          </w:p>
        </w:tc>
        <w:tc>
          <w:tcPr>
            <w:tcW w:w="1418" w:type="dxa"/>
            <w:gridSpan w:val="4"/>
            <w:tcBorders>
              <w:top w:val="single" w:color="auto" w:sz="4" w:space="0"/>
              <w:left w:val="nil"/>
              <w:bottom w:val="single" w:color="auto" w:sz="4" w:space="0"/>
              <w:right w:val="single" w:color="auto" w:sz="4" w:space="0"/>
            </w:tcBorders>
            <w:shd w:val="clear" w:color="auto" w:fill="auto"/>
            <w:noWrap/>
            <w:vAlign w:val="center"/>
          </w:tcPr>
          <w:p w14:paraId="2F57712E">
            <w:pPr>
              <w:spacing w:line="3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003-预算科</w:t>
            </w:r>
          </w:p>
        </w:tc>
        <w:tc>
          <w:tcPr>
            <w:tcW w:w="850" w:type="dxa"/>
            <w:gridSpan w:val="4"/>
            <w:tcBorders>
              <w:top w:val="single" w:color="auto" w:sz="4" w:space="0"/>
              <w:left w:val="nil"/>
              <w:bottom w:val="single" w:color="auto" w:sz="4" w:space="0"/>
              <w:right w:val="single" w:color="auto" w:sz="4" w:space="0"/>
            </w:tcBorders>
            <w:shd w:val="clear" w:color="auto" w:fill="auto"/>
            <w:noWrap/>
            <w:vAlign w:val="center"/>
          </w:tcPr>
          <w:p w14:paraId="489DB466">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部门  联系人：</w:t>
            </w:r>
          </w:p>
        </w:tc>
        <w:tc>
          <w:tcPr>
            <w:tcW w:w="851" w:type="dxa"/>
            <w:gridSpan w:val="3"/>
            <w:tcBorders>
              <w:top w:val="single" w:color="auto" w:sz="4" w:space="0"/>
              <w:left w:val="nil"/>
              <w:bottom w:val="single" w:color="auto" w:sz="4" w:space="0"/>
              <w:right w:val="single" w:color="auto" w:sz="4" w:space="0"/>
            </w:tcBorders>
            <w:shd w:val="clear" w:color="auto" w:fill="auto"/>
            <w:noWrap/>
            <w:vAlign w:val="center"/>
          </w:tcPr>
          <w:p w14:paraId="651E79DB">
            <w:pPr>
              <w:spacing w:line="3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廖冬梅</w:t>
            </w:r>
          </w:p>
        </w:tc>
        <w:tc>
          <w:tcPr>
            <w:tcW w:w="850" w:type="dxa"/>
            <w:gridSpan w:val="2"/>
            <w:tcBorders>
              <w:top w:val="single" w:color="auto" w:sz="4" w:space="0"/>
              <w:left w:val="nil"/>
              <w:bottom w:val="single" w:color="auto" w:sz="4" w:space="0"/>
              <w:right w:val="single" w:color="auto" w:sz="4" w:space="0"/>
            </w:tcBorders>
            <w:shd w:val="clear" w:color="auto" w:fill="auto"/>
            <w:noWrap/>
            <w:vAlign w:val="center"/>
          </w:tcPr>
          <w:p w14:paraId="5D35A75D">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联系</w:t>
            </w:r>
          </w:p>
          <w:p w14:paraId="6E628EB2">
            <w:pPr>
              <w:spacing w:line="3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电话：</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560942CA">
            <w:pPr>
              <w:spacing w:line="300" w:lineRule="exact"/>
              <w:rPr>
                <w:rFonts w:hint="default" w:ascii="Times New Roman" w:hAnsi="Times New Roman" w:eastAsia="方正仿宋_GBK" w:cs="宋体"/>
                <w:b/>
                <w:sz w:val="18"/>
                <w:szCs w:val="18"/>
              </w:rPr>
            </w:pPr>
            <w:r>
              <w:rPr>
                <w:rFonts w:hint="default" w:ascii="Times New Roman" w:hAnsi="Times New Roman" w:eastAsia="方正仿宋_GBK" w:cs="宋体"/>
                <w:b/>
                <w:sz w:val="18"/>
                <w:szCs w:val="18"/>
              </w:rPr>
              <w:t>65760331</w:t>
            </w:r>
          </w:p>
        </w:tc>
      </w:tr>
      <w:tr w14:paraId="1ED37D84">
        <w:tblPrEx>
          <w:tblCellMar>
            <w:top w:w="0" w:type="dxa"/>
            <w:left w:w="108" w:type="dxa"/>
            <w:bottom w:w="0" w:type="dxa"/>
            <w:right w:w="108" w:type="dxa"/>
          </w:tblCellMar>
        </w:tblPrEx>
        <w:trPr>
          <w:trHeight w:val="432" w:hRule="atLeast"/>
        </w:trPr>
        <w:tc>
          <w:tcPr>
            <w:tcW w:w="8613"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14:paraId="04D94908">
            <w:pPr>
              <w:spacing w:line="600" w:lineRule="exact"/>
              <w:jc w:val="center"/>
              <w:rPr>
                <w:rFonts w:hint="default" w:ascii="Times New Roman" w:hAnsi="Times New Roman" w:eastAsia="方正仿宋_GBK" w:cs="宋体"/>
                <w:b/>
                <w:bCs/>
                <w:sz w:val="21"/>
                <w:szCs w:val="21"/>
              </w:rPr>
            </w:pPr>
            <w:r>
              <w:rPr>
                <w:rFonts w:ascii="Times New Roman" w:hAnsi="Times New Roman" w:eastAsia="方正仿宋_GBK" w:cs="宋体"/>
                <w:b/>
                <w:bCs/>
                <w:sz w:val="21"/>
                <w:szCs w:val="21"/>
              </w:rPr>
              <w:t>资金情况</w:t>
            </w:r>
          </w:p>
        </w:tc>
      </w:tr>
      <w:tr w14:paraId="6E821800">
        <w:tblPrEx>
          <w:tblCellMar>
            <w:top w:w="0" w:type="dxa"/>
            <w:left w:w="108" w:type="dxa"/>
            <w:bottom w:w="0" w:type="dxa"/>
            <w:right w:w="108" w:type="dxa"/>
          </w:tblCellMar>
        </w:tblPrEx>
        <w:trPr>
          <w:trHeight w:val="500"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8300FA">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　</w:t>
            </w:r>
          </w:p>
        </w:tc>
        <w:tc>
          <w:tcPr>
            <w:tcW w:w="1134" w:type="dxa"/>
            <w:gridSpan w:val="5"/>
            <w:tcBorders>
              <w:top w:val="single" w:color="auto" w:sz="4" w:space="0"/>
              <w:left w:val="nil"/>
              <w:bottom w:val="single" w:color="auto" w:sz="4" w:space="0"/>
              <w:right w:val="single" w:color="auto" w:sz="4" w:space="0"/>
            </w:tcBorders>
            <w:shd w:val="clear" w:color="auto" w:fill="auto"/>
            <w:noWrap/>
            <w:vAlign w:val="center"/>
          </w:tcPr>
          <w:p w14:paraId="66C9505C">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年初预算数</w:t>
            </w:r>
          </w:p>
        </w:tc>
        <w:tc>
          <w:tcPr>
            <w:tcW w:w="1275" w:type="dxa"/>
            <w:gridSpan w:val="3"/>
            <w:tcBorders>
              <w:top w:val="single" w:color="auto" w:sz="4" w:space="0"/>
              <w:left w:val="nil"/>
              <w:bottom w:val="single" w:color="auto" w:sz="4" w:space="0"/>
              <w:right w:val="single" w:color="auto" w:sz="4" w:space="0"/>
            </w:tcBorders>
            <w:shd w:val="clear" w:color="auto" w:fill="auto"/>
            <w:noWrap/>
            <w:vAlign w:val="center"/>
          </w:tcPr>
          <w:p w14:paraId="541CB595">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全年（调整）预算数</w:t>
            </w:r>
          </w:p>
        </w:tc>
        <w:tc>
          <w:tcPr>
            <w:tcW w:w="1276" w:type="dxa"/>
            <w:gridSpan w:val="5"/>
            <w:tcBorders>
              <w:top w:val="single" w:color="auto" w:sz="4" w:space="0"/>
              <w:left w:val="nil"/>
              <w:bottom w:val="single" w:color="auto" w:sz="4" w:space="0"/>
              <w:right w:val="single" w:color="auto" w:sz="4" w:space="0"/>
            </w:tcBorders>
            <w:shd w:val="clear" w:color="auto" w:fill="auto"/>
            <w:noWrap/>
            <w:vAlign w:val="center"/>
          </w:tcPr>
          <w:p w14:paraId="6C6EFF00">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全年执行数</w:t>
            </w:r>
          </w:p>
        </w:tc>
        <w:tc>
          <w:tcPr>
            <w:tcW w:w="1134" w:type="dxa"/>
            <w:gridSpan w:val="4"/>
            <w:tcBorders>
              <w:top w:val="nil"/>
              <w:left w:val="nil"/>
              <w:bottom w:val="single" w:color="auto" w:sz="4" w:space="0"/>
              <w:right w:val="single" w:color="auto" w:sz="4" w:space="0"/>
            </w:tcBorders>
            <w:shd w:val="clear" w:color="auto" w:fill="auto"/>
            <w:noWrap/>
            <w:vAlign w:val="center"/>
          </w:tcPr>
          <w:p w14:paraId="79399616">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执行率</w:t>
            </w:r>
          </w:p>
        </w:tc>
        <w:tc>
          <w:tcPr>
            <w:tcW w:w="992" w:type="dxa"/>
            <w:gridSpan w:val="3"/>
            <w:tcBorders>
              <w:top w:val="nil"/>
              <w:left w:val="nil"/>
              <w:bottom w:val="single" w:color="auto" w:sz="4" w:space="0"/>
              <w:right w:val="single" w:color="auto" w:sz="4" w:space="0"/>
            </w:tcBorders>
            <w:shd w:val="clear" w:color="auto" w:fill="auto"/>
            <w:noWrap/>
            <w:vAlign w:val="center"/>
          </w:tcPr>
          <w:p w14:paraId="313FCA32">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执行率 权重</w:t>
            </w:r>
          </w:p>
        </w:tc>
        <w:tc>
          <w:tcPr>
            <w:tcW w:w="1134" w:type="dxa"/>
            <w:gridSpan w:val="2"/>
            <w:tcBorders>
              <w:top w:val="nil"/>
              <w:left w:val="nil"/>
              <w:bottom w:val="single" w:color="auto" w:sz="4" w:space="0"/>
              <w:right w:val="single" w:color="auto" w:sz="4" w:space="0"/>
            </w:tcBorders>
            <w:shd w:val="clear" w:color="auto" w:fill="auto"/>
            <w:noWrap/>
            <w:vAlign w:val="center"/>
          </w:tcPr>
          <w:p w14:paraId="773CB1E8">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执行率得分</w:t>
            </w:r>
          </w:p>
        </w:tc>
      </w:tr>
      <w:tr w14:paraId="16DB4FC6">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nil"/>
            </w:tcBorders>
            <w:shd w:val="clear" w:color="auto" w:fill="auto"/>
            <w:vAlign w:val="center"/>
          </w:tcPr>
          <w:p w14:paraId="0FDFA89F">
            <w:pPr>
              <w:spacing w:line="600" w:lineRule="exact"/>
              <w:rPr>
                <w:rFonts w:hint="default" w:ascii="Times New Roman" w:hAnsi="Times New Roman" w:eastAsia="方正仿宋_GBK" w:cs="方正仿宋_GBK"/>
                <w:b/>
                <w:sz w:val="18"/>
              </w:rPr>
            </w:pPr>
            <w:r>
              <w:rPr>
                <w:rFonts w:ascii="Times New Roman" w:hAnsi="Times New Roman" w:eastAsia="方正仿宋_GBK" w:cs="方正仿宋_GBK"/>
                <w:b/>
                <w:sz w:val="18"/>
              </w:rPr>
              <w:t>年度总金额</w:t>
            </w:r>
          </w:p>
        </w:tc>
        <w:tc>
          <w:tcPr>
            <w:tcW w:w="463" w:type="dxa"/>
            <w:tcBorders>
              <w:top w:val="nil"/>
              <w:left w:val="nil"/>
              <w:bottom w:val="single" w:color="auto" w:sz="4" w:space="0"/>
              <w:right w:val="single" w:color="auto" w:sz="4" w:space="0"/>
            </w:tcBorders>
            <w:shd w:val="clear" w:color="auto" w:fill="auto"/>
            <w:noWrap/>
            <w:vAlign w:val="center"/>
          </w:tcPr>
          <w:p w14:paraId="12548F8A">
            <w:pPr>
              <w:spacing w:line="600" w:lineRule="exact"/>
              <w:rPr>
                <w:rFonts w:hint="default" w:ascii="Times New Roman" w:hAnsi="Times New Roman" w:eastAsia="方正仿宋_GBK" w:cs="方正仿宋_GBK"/>
                <w:b/>
                <w:sz w:val="18"/>
              </w:rPr>
            </w:pPr>
            <w:r>
              <w:rPr>
                <w:rFonts w:ascii="Times New Roman" w:hAnsi="Times New Roman" w:eastAsia="方正仿宋_GBK" w:cs="方正仿宋_GBK"/>
                <w:b/>
                <w:sz w:val="18"/>
              </w:rPr>
              <w:t>　</w:t>
            </w:r>
          </w:p>
        </w:tc>
        <w:tc>
          <w:tcPr>
            <w:tcW w:w="1134" w:type="dxa"/>
            <w:gridSpan w:val="5"/>
            <w:tcBorders>
              <w:top w:val="nil"/>
              <w:left w:val="nil"/>
              <w:bottom w:val="single" w:color="auto" w:sz="4" w:space="0"/>
              <w:right w:val="single" w:color="auto" w:sz="4" w:space="0"/>
            </w:tcBorders>
            <w:shd w:val="clear" w:color="auto" w:fill="auto"/>
            <w:noWrap/>
            <w:vAlign w:val="center"/>
          </w:tcPr>
          <w:p w14:paraId="51136850">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0</w:t>
            </w:r>
          </w:p>
        </w:tc>
        <w:tc>
          <w:tcPr>
            <w:tcW w:w="236" w:type="dxa"/>
            <w:tcBorders>
              <w:top w:val="nil"/>
              <w:left w:val="nil"/>
              <w:bottom w:val="single" w:color="auto" w:sz="4" w:space="0"/>
              <w:right w:val="nil"/>
            </w:tcBorders>
            <w:shd w:val="clear" w:color="auto" w:fill="auto"/>
            <w:noWrap/>
            <w:vAlign w:val="center"/>
          </w:tcPr>
          <w:p w14:paraId="7095B454">
            <w:pPr>
              <w:spacing w:line="600" w:lineRule="exact"/>
              <w:jc w:val="center"/>
              <w:rPr>
                <w:rFonts w:hint="default" w:ascii="Times New Roman" w:hAnsi="Times New Roman" w:eastAsia="方正仿宋_GBK" w:cs="方正仿宋_GBK"/>
                <w:b/>
                <w:sz w:val="18"/>
              </w:rPr>
            </w:pPr>
          </w:p>
        </w:tc>
        <w:tc>
          <w:tcPr>
            <w:tcW w:w="1039" w:type="dxa"/>
            <w:gridSpan w:val="2"/>
            <w:tcBorders>
              <w:top w:val="nil"/>
              <w:left w:val="nil"/>
              <w:bottom w:val="single" w:color="auto" w:sz="4" w:space="0"/>
              <w:right w:val="single" w:color="auto" w:sz="4" w:space="0"/>
            </w:tcBorders>
            <w:shd w:val="clear" w:color="auto" w:fill="auto"/>
            <w:vAlign w:val="center"/>
          </w:tcPr>
          <w:p w14:paraId="3A33F09A">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3</w:t>
            </w:r>
          </w:p>
        </w:tc>
        <w:tc>
          <w:tcPr>
            <w:tcW w:w="310" w:type="dxa"/>
            <w:gridSpan w:val="2"/>
            <w:tcBorders>
              <w:top w:val="nil"/>
              <w:left w:val="nil"/>
              <w:bottom w:val="single" w:color="auto" w:sz="4" w:space="0"/>
              <w:right w:val="nil"/>
            </w:tcBorders>
            <w:shd w:val="clear" w:color="auto" w:fill="auto"/>
            <w:noWrap/>
            <w:vAlign w:val="center"/>
          </w:tcPr>
          <w:p w14:paraId="75A227F9">
            <w:pPr>
              <w:spacing w:line="600" w:lineRule="exact"/>
              <w:jc w:val="center"/>
              <w:rPr>
                <w:rFonts w:hint="default" w:ascii="Times New Roman" w:hAnsi="Times New Roman" w:eastAsia="方正仿宋_GBK" w:cs="方正仿宋_GBK"/>
                <w:b/>
                <w:sz w:val="18"/>
              </w:rPr>
            </w:pPr>
          </w:p>
        </w:tc>
        <w:tc>
          <w:tcPr>
            <w:tcW w:w="966" w:type="dxa"/>
            <w:gridSpan w:val="3"/>
            <w:tcBorders>
              <w:top w:val="nil"/>
              <w:left w:val="nil"/>
              <w:bottom w:val="single" w:color="auto" w:sz="4" w:space="0"/>
              <w:right w:val="single" w:color="auto" w:sz="4" w:space="0"/>
            </w:tcBorders>
            <w:shd w:val="clear" w:color="auto" w:fill="auto"/>
            <w:noWrap/>
            <w:vAlign w:val="center"/>
          </w:tcPr>
          <w:p w14:paraId="68E4681A">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3</w:t>
            </w:r>
          </w:p>
        </w:tc>
        <w:tc>
          <w:tcPr>
            <w:tcW w:w="1134" w:type="dxa"/>
            <w:gridSpan w:val="4"/>
            <w:tcBorders>
              <w:top w:val="nil"/>
              <w:left w:val="nil"/>
              <w:bottom w:val="single" w:color="auto" w:sz="4" w:space="0"/>
              <w:right w:val="single" w:color="auto" w:sz="4" w:space="0"/>
            </w:tcBorders>
            <w:shd w:val="clear" w:color="auto" w:fill="auto"/>
            <w:noWrap/>
            <w:vAlign w:val="center"/>
          </w:tcPr>
          <w:p w14:paraId="1D7A95F9">
            <w:pPr>
              <w:spacing w:line="600" w:lineRule="exact"/>
              <w:jc w:val="center"/>
              <w:rPr>
                <w:rFonts w:hint="default" w:ascii="Times New Roman" w:hAnsi="Times New Roman" w:eastAsia="方正仿宋_GBK" w:cs="方正仿宋_GBK"/>
                <w:b/>
                <w:sz w:val="18"/>
              </w:rPr>
            </w:pPr>
          </w:p>
        </w:tc>
        <w:tc>
          <w:tcPr>
            <w:tcW w:w="992" w:type="dxa"/>
            <w:gridSpan w:val="3"/>
            <w:tcBorders>
              <w:top w:val="nil"/>
              <w:left w:val="nil"/>
              <w:bottom w:val="single" w:color="auto" w:sz="4" w:space="0"/>
              <w:right w:val="single" w:color="auto" w:sz="4" w:space="0"/>
            </w:tcBorders>
            <w:shd w:val="clear" w:color="auto" w:fill="auto"/>
            <w:noWrap/>
            <w:vAlign w:val="center"/>
          </w:tcPr>
          <w:p w14:paraId="02D833D9">
            <w:pPr>
              <w:spacing w:line="600" w:lineRule="exact"/>
              <w:jc w:val="center"/>
              <w:rPr>
                <w:rFonts w:hint="default" w:ascii="Times New Roman" w:hAnsi="Times New Roman" w:eastAsia="方正仿宋_GBK" w:cs="方正仿宋_GBK"/>
                <w:b/>
                <w:sz w:val="18"/>
              </w:rPr>
            </w:pPr>
          </w:p>
        </w:tc>
        <w:tc>
          <w:tcPr>
            <w:tcW w:w="1134" w:type="dxa"/>
            <w:gridSpan w:val="2"/>
            <w:tcBorders>
              <w:top w:val="nil"/>
              <w:left w:val="nil"/>
              <w:bottom w:val="single" w:color="auto" w:sz="4" w:space="0"/>
              <w:right w:val="single" w:color="auto" w:sz="4" w:space="0"/>
            </w:tcBorders>
            <w:shd w:val="clear" w:color="auto" w:fill="auto"/>
            <w:noWrap/>
            <w:vAlign w:val="center"/>
          </w:tcPr>
          <w:p w14:paraId="3B49BCC3">
            <w:pPr>
              <w:spacing w:line="600" w:lineRule="exact"/>
              <w:ind w:firstLine="181" w:firstLineChars="100"/>
              <w:jc w:val="center"/>
              <w:rPr>
                <w:rFonts w:hint="default" w:ascii="Times New Roman" w:hAnsi="Times New Roman" w:eastAsia="方正仿宋_GBK" w:cs="方正仿宋_GBK"/>
                <w:b/>
                <w:sz w:val="18"/>
              </w:rPr>
            </w:pPr>
          </w:p>
        </w:tc>
      </w:tr>
      <w:tr w14:paraId="512552E1">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nil"/>
            </w:tcBorders>
            <w:shd w:val="clear" w:color="auto" w:fill="auto"/>
            <w:vAlign w:val="center"/>
          </w:tcPr>
          <w:p w14:paraId="76901B9E">
            <w:pPr>
              <w:spacing w:line="600" w:lineRule="exact"/>
              <w:rPr>
                <w:rFonts w:hint="default" w:ascii="Times New Roman" w:hAnsi="Times New Roman" w:eastAsia="方正仿宋_GBK" w:cs="方正仿宋_GBK"/>
                <w:b/>
                <w:sz w:val="18"/>
              </w:rPr>
            </w:pPr>
            <w:r>
              <w:rPr>
                <w:rFonts w:ascii="Times New Roman" w:hAnsi="Times New Roman" w:eastAsia="方正仿宋_GBK" w:cs="方正仿宋_GBK"/>
                <w:b/>
                <w:sz w:val="18"/>
              </w:rPr>
              <w:t>其中：财政</w:t>
            </w:r>
          </w:p>
          <w:p w14:paraId="1180818D">
            <w:pPr>
              <w:spacing w:line="600" w:lineRule="exact"/>
              <w:rPr>
                <w:rFonts w:hint="default" w:ascii="Times New Roman" w:hAnsi="Times New Roman" w:eastAsia="方正仿宋_GBK" w:cs="方正仿宋_GBK"/>
                <w:b/>
                <w:sz w:val="18"/>
              </w:rPr>
            </w:pPr>
            <w:r>
              <w:rPr>
                <w:rFonts w:ascii="Times New Roman" w:hAnsi="Times New Roman" w:eastAsia="方正仿宋_GBK" w:cs="方正仿宋_GBK"/>
                <w:b/>
                <w:sz w:val="18"/>
              </w:rPr>
              <w:t>拨款</w:t>
            </w:r>
          </w:p>
        </w:tc>
        <w:tc>
          <w:tcPr>
            <w:tcW w:w="463" w:type="dxa"/>
            <w:tcBorders>
              <w:top w:val="nil"/>
              <w:left w:val="nil"/>
              <w:bottom w:val="single" w:color="auto" w:sz="4" w:space="0"/>
              <w:right w:val="single" w:color="auto" w:sz="4" w:space="0"/>
            </w:tcBorders>
            <w:shd w:val="clear" w:color="auto" w:fill="auto"/>
            <w:noWrap/>
            <w:vAlign w:val="center"/>
          </w:tcPr>
          <w:p w14:paraId="09F6A929">
            <w:pPr>
              <w:spacing w:line="600" w:lineRule="exact"/>
              <w:rPr>
                <w:rFonts w:hint="default" w:ascii="Times New Roman" w:hAnsi="Times New Roman" w:eastAsia="方正仿宋_GBK" w:cs="方正仿宋_GBK"/>
                <w:b/>
                <w:sz w:val="18"/>
              </w:rPr>
            </w:pPr>
            <w:r>
              <w:rPr>
                <w:rFonts w:ascii="Times New Roman" w:hAnsi="Times New Roman" w:eastAsia="方正仿宋_GBK" w:cs="方正仿宋_GBK"/>
                <w:b/>
                <w:sz w:val="18"/>
              </w:rPr>
              <w:t>　</w:t>
            </w:r>
          </w:p>
        </w:tc>
        <w:tc>
          <w:tcPr>
            <w:tcW w:w="1134" w:type="dxa"/>
            <w:gridSpan w:val="5"/>
            <w:tcBorders>
              <w:top w:val="nil"/>
              <w:left w:val="nil"/>
              <w:bottom w:val="single" w:color="auto" w:sz="4" w:space="0"/>
              <w:right w:val="single" w:color="auto" w:sz="4" w:space="0"/>
            </w:tcBorders>
            <w:shd w:val="clear" w:color="auto" w:fill="auto"/>
            <w:noWrap/>
            <w:vAlign w:val="center"/>
          </w:tcPr>
          <w:p w14:paraId="56C44071">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0</w:t>
            </w:r>
          </w:p>
        </w:tc>
        <w:tc>
          <w:tcPr>
            <w:tcW w:w="236" w:type="dxa"/>
            <w:tcBorders>
              <w:top w:val="nil"/>
              <w:left w:val="nil"/>
              <w:bottom w:val="single" w:color="auto" w:sz="4" w:space="0"/>
              <w:right w:val="nil"/>
            </w:tcBorders>
            <w:shd w:val="clear" w:color="auto" w:fill="auto"/>
            <w:noWrap/>
            <w:vAlign w:val="center"/>
          </w:tcPr>
          <w:p w14:paraId="41E911E2">
            <w:pPr>
              <w:spacing w:line="600" w:lineRule="exact"/>
              <w:jc w:val="center"/>
              <w:rPr>
                <w:rFonts w:hint="default" w:ascii="Times New Roman" w:hAnsi="Times New Roman" w:eastAsia="方正仿宋_GBK" w:cs="方正仿宋_GBK"/>
                <w:b/>
                <w:sz w:val="18"/>
              </w:rPr>
            </w:pPr>
          </w:p>
        </w:tc>
        <w:tc>
          <w:tcPr>
            <w:tcW w:w="1039" w:type="dxa"/>
            <w:gridSpan w:val="2"/>
            <w:tcBorders>
              <w:top w:val="nil"/>
              <w:left w:val="nil"/>
              <w:bottom w:val="single" w:color="auto" w:sz="4" w:space="0"/>
              <w:right w:val="single" w:color="auto" w:sz="4" w:space="0"/>
            </w:tcBorders>
            <w:shd w:val="clear" w:color="auto" w:fill="auto"/>
            <w:vAlign w:val="center"/>
          </w:tcPr>
          <w:p w14:paraId="255FD4FC">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3</w:t>
            </w:r>
          </w:p>
        </w:tc>
        <w:tc>
          <w:tcPr>
            <w:tcW w:w="310" w:type="dxa"/>
            <w:gridSpan w:val="2"/>
            <w:tcBorders>
              <w:top w:val="nil"/>
              <w:left w:val="nil"/>
              <w:bottom w:val="single" w:color="auto" w:sz="4" w:space="0"/>
              <w:right w:val="nil"/>
            </w:tcBorders>
            <w:shd w:val="clear" w:color="auto" w:fill="auto"/>
            <w:noWrap/>
            <w:vAlign w:val="center"/>
          </w:tcPr>
          <w:p w14:paraId="687A7EC4">
            <w:pPr>
              <w:spacing w:line="600" w:lineRule="exact"/>
              <w:jc w:val="center"/>
              <w:rPr>
                <w:rFonts w:hint="default" w:ascii="Times New Roman" w:hAnsi="Times New Roman" w:eastAsia="方正仿宋_GBK" w:cs="方正仿宋_GBK"/>
                <w:b/>
                <w:sz w:val="18"/>
              </w:rPr>
            </w:pPr>
          </w:p>
        </w:tc>
        <w:tc>
          <w:tcPr>
            <w:tcW w:w="966" w:type="dxa"/>
            <w:gridSpan w:val="3"/>
            <w:tcBorders>
              <w:top w:val="nil"/>
              <w:left w:val="nil"/>
              <w:bottom w:val="single" w:color="auto" w:sz="4" w:space="0"/>
              <w:right w:val="single" w:color="auto" w:sz="4" w:space="0"/>
            </w:tcBorders>
            <w:shd w:val="clear" w:color="auto" w:fill="auto"/>
            <w:noWrap/>
            <w:vAlign w:val="center"/>
          </w:tcPr>
          <w:p w14:paraId="3E5E2063">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3</w:t>
            </w:r>
          </w:p>
        </w:tc>
        <w:tc>
          <w:tcPr>
            <w:tcW w:w="1134" w:type="dxa"/>
            <w:gridSpan w:val="4"/>
            <w:tcBorders>
              <w:top w:val="nil"/>
              <w:left w:val="nil"/>
              <w:bottom w:val="single" w:color="auto" w:sz="4" w:space="0"/>
              <w:right w:val="single" w:color="auto" w:sz="4" w:space="0"/>
            </w:tcBorders>
            <w:shd w:val="clear" w:color="auto" w:fill="auto"/>
            <w:noWrap/>
            <w:vAlign w:val="center"/>
          </w:tcPr>
          <w:p w14:paraId="3C0D411E">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100</w:t>
            </w:r>
          </w:p>
        </w:tc>
        <w:tc>
          <w:tcPr>
            <w:tcW w:w="992" w:type="dxa"/>
            <w:gridSpan w:val="3"/>
            <w:tcBorders>
              <w:top w:val="nil"/>
              <w:left w:val="nil"/>
              <w:bottom w:val="single" w:color="auto" w:sz="4" w:space="0"/>
              <w:right w:val="single" w:color="auto" w:sz="4" w:space="0"/>
            </w:tcBorders>
            <w:shd w:val="clear" w:color="auto" w:fill="auto"/>
            <w:noWrap/>
            <w:vAlign w:val="center"/>
          </w:tcPr>
          <w:p w14:paraId="6387FCDB">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10.00</w:t>
            </w:r>
          </w:p>
        </w:tc>
        <w:tc>
          <w:tcPr>
            <w:tcW w:w="1134" w:type="dxa"/>
            <w:gridSpan w:val="2"/>
            <w:tcBorders>
              <w:top w:val="nil"/>
              <w:left w:val="nil"/>
              <w:bottom w:val="single" w:color="auto" w:sz="4" w:space="0"/>
              <w:right w:val="single" w:color="auto" w:sz="4" w:space="0"/>
            </w:tcBorders>
            <w:shd w:val="clear" w:color="auto" w:fill="auto"/>
            <w:noWrap/>
            <w:vAlign w:val="center"/>
          </w:tcPr>
          <w:p w14:paraId="72FC390B">
            <w:pPr>
              <w:spacing w:line="600" w:lineRule="exact"/>
              <w:ind w:firstLine="181" w:firstLineChars="100"/>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10.00</w:t>
            </w:r>
          </w:p>
        </w:tc>
      </w:tr>
      <w:tr w14:paraId="2E98473F">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nil"/>
            </w:tcBorders>
            <w:shd w:val="clear" w:color="auto" w:fill="auto"/>
            <w:vAlign w:val="center"/>
          </w:tcPr>
          <w:p w14:paraId="1FE9738E">
            <w:pPr>
              <w:spacing w:line="600" w:lineRule="exact"/>
              <w:rPr>
                <w:rFonts w:hint="default" w:ascii="Times New Roman" w:hAnsi="Times New Roman" w:eastAsia="方正仿宋_GBK" w:cs="方正仿宋_GBK"/>
                <w:b/>
                <w:sz w:val="18"/>
              </w:rPr>
            </w:pPr>
            <w:r>
              <w:rPr>
                <w:rFonts w:ascii="Times New Roman" w:hAnsi="Times New Roman" w:eastAsia="方正仿宋_GBK" w:cs="方正仿宋_GBK"/>
                <w:b/>
                <w:sz w:val="18"/>
              </w:rPr>
              <w:t>一般公共预算</w:t>
            </w:r>
          </w:p>
        </w:tc>
        <w:tc>
          <w:tcPr>
            <w:tcW w:w="463" w:type="dxa"/>
            <w:tcBorders>
              <w:top w:val="nil"/>
              <w:left w:val="nil"/>
              <w:bottom w:val="single" w:color="auto" w:sz="4" w:space="0"/>
              <w:right w:val="single" w:color="auto" w:sz="4" w:space="0"/>
            </w:tcBorders>
            <w:shd w:val="clear" w:color="auto" w:fill="auto"/>
            <w:noWrap/>
            <w:vAlign w:val="center"/>
          </w:tcPr>
          <w:p w14:paraId="5A02E50D">
            <w:pPr>
              <w:spacing w:line="600" w:lineRule="exact"/>
              <w:rPr>
                <w:rFonts w:hint="default" w:ascii="Times New Roman" w:hAnsi="Times New Roman" w:eastAsia="方正仿宋_GBK" w:cs="方正仿宋_GBK"/>
                <w:b/>
                <w:sz w:val="18"/>
              </w:rPr>
            </w:pPr>
          </w:p>
        </w:tc>
        <w:tc>
          <w:tcPr>
            <w:tcW w:w="1134" w:type="dxa"/>
            <w:gridSpan w:val="5"/>
            <w:tcBorders>
              <w:top w:val="nil"/>
              <w:left w:val="nil"/>
              <w:bottom w:val="single" w:color="auto" w:sz="4" w:space="0"/>
              <w:right w:val="single" w:color="auto" w:sz="4" w:space="0"/>
            </w:tcBorders>
            <w:shd w:val="clear" w:color="auto" w:fill="auto"/>
            <w:noWrap/>
            <w:vAlign w:val="center"/>
          </w:tcPr>
          <w:p w14:paraId="3C1A1517">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0</w:t>
            </w:r>
          </w:p>
        </w:tc>
        <w:tc>
          <w:tcPr>
            <w:tcW w:w="236" w:type="dxa"/>
            <w:tcBorders>
              <w:top w:val="nil"/>
              <w:left w:val="nil"/>
              <w:bottom w:val="single" w:color="auto" w:sz="4" w:space="0"/>
              <w:right w:val="nil"/>
            </w:tcBorders>
            <w:shd w:val="clear" w:color="auto" w:fill="auto"/>
            <w:noWrap/>
            <w:vAlign w:val="center"/>
          </w:tcPr>
          <w:p w14:paraId="4FA7E660">
            <w:pPr>
              <w:spacing w:line="600" w:lineRule="exact"/>
              <w:jc w:val="center"/>
              <w:rPr>
                <w:rFonts w:hint="default" w:ascii="Times New Roman" w:hAnsi="Times New Roman" w:eastAsia="方正仿宋_GBK" w:cs="方正仿宋_GBK"/>
                <w:b/>
                <w:sz w:val="18"/>
              </w:rPr>
            </w:pPr>
          </w:p>
        </w:tc>
        <w:tc>
          <w:tcPr>
            <w:tcW w:w="1039" w:type="dxa"/>
            <w:gridSpan w:val="2"/>
            <w:tcBorders>
              <w:top w:val="nil"/>
              <w:left w:val="nil"/>
              <w:bottom w:val="single" w:color="auto" w:sz="4" w:space="0"/>
              <w:right w:val="single" w:color="auto" w:sz="4" w:space="0"/>
            </w:tcBorders>
            <w:shd w:val="clear" w:color="auto" w:fill="auto"/>
            <w:vAlign w:val="center"/>
          </w:tcPr>
          <w:p w14:paraId="773DD49A">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3</w:t>
            </w:r>
          </w:p>
        </w:tc>
        <w:tc>
          <w:tcPr>
            <w:tcW w:w="310" w:type="dxa"/>
            <w:gridSpan w:val="2"/>
            <w:tcBorders>
              <w:top w:val="nil"/>
              <w:left w:val="nil"/>
              <w:bottom w:val="single" w:color="auto" w:sz="4" w:space="0"/>
              <w:right w:val="nil"/>
            </w:tcBorders>
            <w:shd w:val="clear" w:color="auto" w:fill="auto"/>
            <w:noWrap/>
            <w:vAlign w:val="center"/>
          </w:tcPr>
          <w:p w14:paraId="1A120F15">
            <w:pPr>
              <w:spacing w:line="600" w:lineRule="exact"/>
              <w:jc w:val="center"/>
              <w:rPr>
                <w:rFonts w:hint="default" w:ascii="Times New Roman" w:hAnsi="Times New Roman" w:eastAsia="方正仿宋_GBK" w:cs="方正仿宋_GBK"/>
                <w:b/>
                <w:sz w:val="18"/>
              </w:rPr>
            </w:pPr>
          </w:p>
        </w:tc>
        <w:tc>
          <w:tcPr>
            <w:tcW w:w="966" w:type="dxa"/>
            <w:gridSpan w:val="3"/>
            <w:tcBorders>
              <w:top w:val="nil"/>
              <w:left w:val="nil"/>
              <w:bottom w:val="single" w:color="auto" w:sz="4" w:space="0"/>
              <w:right w:val="single" w:color="auto" w:sz="4" w:space="0"/>
            </w:tcBorders>
            <w:shd w:val="clear" w:color="auto" w:fill="auto"/>
            <w:noWrap/>
            <w:vAlign w:val="center"/>
          </w:tcPr>
          <w:p w14:paraId="41D96B46">
            <w:pPr>
              <w:spacing w:line="600" w:lineRule="exact"/>
              <w:jc w:val="center"/>
              <w:rPr>
                <w:rFonts w:hint="default" w:ascii="Times New Roman" w:hAnsi="Times New Roman" w:eastAsia="方正仿宋_GBK" w:cs="方正仿宋_GBK"/>
                <w:b/>
                <w:sz w:val="18"/>
              </w:rPr>
            </w:pPr>
            <w:r>
              <w:rPr>
                <w:rFonts w:hint="default" w:ascii="Times New Roman" w:hAnsi="Times New Roman" w:eastAsia="方正仿宋_GBK" w:cs="方正仿宋_GBK"/>
                <w:b/>
                <w:sz w:val="18"/>
              </w:rPr>
              <w:t>3</w:t>
            </w:r>
          </w:p>
        </w:tc>
        <w:tc>
          <w:tcPr>
            <w:tcW w:w="1134" w:type="dxa"/>
            <w:gridSpan w:val="4"/>
            <w:tcBorders>
              <w:top w:val="nil"/>
              <w:left w:val="nil"/>
              <w:bottom w:val="single" w:color="auto" w:sz="4" w:space="0"/>
              <w:right w:val="single" w:color="auto" w:sz="4" w:space="0"/>
            </w:tcBorders>
            <w:shd w:val="clear" w:color="auto" w:fill="auto"/>
            <w:noWrap/>
            <w:vAlign w:val="center"/>
          </w:tcPr>
          <w:p w14:paraId="4CF543AE">
            <w:pPr>
              <w:spacing w:line="600" w:lineRule="exact"/>
              <w:jc w:val="center"/>
              <w:rPr>
                <w:rFonts w:hint="default" w:ascii="Times New Roman" w:hAnsi="Times New Roman" w:eastAsia="方正仿宋_GBK" w:cs="方正仿宋_GBK"/>
                <w:b/>
                <w:sz w:val="18"/>
              </w:rPr>
            </w:pPr>
            <w:r>
              <w:rPr>
                <w:rFonts w:ascii="Times New Roman" w:hAnsi="Times New Roman" w:eastAsia="方正仿宋_GBK" w:cs="方正仿宋_GBK"/>
                <w:b/>
                <w:sz w:val="18"/>
              </w:rPr>
              <w:t>100</w:t>
            </w:r>
          </w:p>
        </w:tc>
        <w:tc>
          <w:tcPr>
            <w:tcW w:w="992" w:type="dxa"/>
            <w:gridSpan w:val="3"/>
            <w:tcBorders>
              <w:top w:val="nil"/>
              <w:left w:val="nil"/>
              <w:bottom w:val="single" w:color="auto" w:sz="4" w:space="0"/>
              <w:right w:val="single" w:color="auto" w:sz="4" w:space="0"/>
            </w:tcBorders>
            <w:shd w:val="clear" w:color="auto" w:fill="auto"/>
            <w:noWrap/>
            <w:vAlign w:val="center"/>
          </w:tcPr>
          <w:p w14:paraId="78324F96">
            <w:pPr>
              <w:spacing w:line="600" w:lineRule="exact"/>
              <w:jc w:val="center"/>
              <w:rPr>
                <w:rFonts w:hint="default" w:ascii="Times New Roman" w:hAnsi="Times New Roman" w:eastAsia="方正仿宋_GBK" w:cs="方正仿宋_GBK"/>
                <w:b/>
                <w:sz w:val="18"/>
              </w:rPr>
            </w:pPr>
          </w:p>
        </w:tc>
        <w:tc>
          <w:tcPr>
            <w:tcW w:w="1134" w:type="dxa"/>
            <w:gridSpan w:val="2"/>
            <w:tcBorders>
              <w:top w:val="nil"/>
              <w:left w:val="nil"/>
              <w:bottom w:val="single" w:color="auto" w:sz="4" w:space="0"/>
              <w:right w:val="single" w:color="auto" w:sz="4" w:space="0"/>
            </w:tcBorders>
            <w:shd w:val="clear" w:color="auto" w:fill="auto"/>
            <w:noWrap/>
            <w:vAlign w:val="center"/>
          </w:tcPr>
          <w:p w14:paraId="3D24247B">
            <w:pPr>
              <w:spacing w:line="600" w:lineRule="exact"/>
              <w:ind w:firstLine="181" w:firstLineChars="100"/>
              <w:jc w:val="center"/>
              <w:rPr>
                <w:rFonts w:hint="default" w:ascii="Times New Roman" w:hAnsi="Times New Roman" w:eastAsia="方正仿宋_GBK" w:cs="方正仿宋_GBK"/>
                <w:b/>
                <w:sz w:val="18"/>
              </w:rPr>
            </w:pPr>
          </w:p>
        </w:tc>
      </w:tr>
      <w:tr w14:paraId="37A0A723">
        <w:tblPrEx>
          <w:tblCellMar>
            <w:top w:w="0" w:type="dxa"/>
            <w:left w:w="108" w:type="dxa"/>
            <w:bottom w:w="0" w:type="dxa"/>
            <w:right w:w="108" w:type="dxa"/>
          </w:tblCellMar>
        </w:tblPrEx>
        <w:trPr>
          <w:trHeight w:val="533" w:hRule="atLeast"/>
        </w:trPr>
        <w:tc>
          <w:tcPr>
            <w:tcW w:w="8613"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14:paraId="22F1F715">
            <w:pPr>
              <w:spacing w:line="600" w:lineRule="exact"/>
              <w:jc w:val="center"/>
              <w:rPr>
                <w:rFonts w:hint="default" w:ascii="Times New Roman" w:hAnsi="Times New Roman" w:eastAsia="方正仿宋_GBK" w:cs="宋体"/>
                <w:b/>
                <w:bCs/>
                <w:sz w:val="21"/>
                <w:szCs w:val="21"/>
              </w:rPr>
            </w:pPr>
            <w:r>
              <w:rPr>
                <w:rFonts w:ascii="Times New Roman" w:hAnsi="Times New Roman" w:eastAsia="方正仿宋_GBK" w:cs="宋体"/>
                <w:b/>
                <w:bCs/>
                <w:sz w:val="21"/>
                <w:szCs w:val="21"/>
              </w:rPr>
              <w:t>绩效目标</w:t>
            </w:r>
          </w:p>
        </w:tc>
      </w:tr>
      <w:tr w14:paraId="5279C577">
        <w:tblPrEx>
          <w:tblCellMar>
            <w:top w:w="0" w:type="dxa"/>
            <w:left w:w="108" w:type="dxa"/>
            <w:bottom w:w="0" w:type="dxa"/>
            <w:right w:w="108" w:type="dxa"/>
          </w:tblCellMar>
        </w:tblPrEx>
        <w:trPr>
          <w:trHeight w:val="500" w:hRule="atLeast"/>
        </w:trPr>
        <w:tc>
          <w:tcPr>
            <w:tcW w:w="23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38C0A2">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年初绩效目标</w:t>
            </w:r>
          </w:p>
        </w:tc>
        <w:tc>
          <w:tcPr>
            <w:tcW w:w="3119" w:type="dxa"/>
            <w:gridSpan w:val="12"/>
            <w:tcBorders>
              <w:top w:val="single" w:color="auto" w:sz="4" w:space="0"/>
              <w:left w:val="nil"/>
              <w:bottom w:val="single" w:color="auto" w:sz="4" w:space="0"/>
              <w:right w:val="single" w:color="auto" w:sz="4" w:space="0"/>
            </w:tcBorders>
            <w:shd w:val="clear" w:color="auto" w:fill="auto"/>
            <w:noWrap/>
            <w:vAlign w:val="center"/>
          </w:tcPr>
          <w:p w14:paraId="0142D54E">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全年（调整）绩效目标</w:t>
            </w:r>
          </w:p>
        </w:tc>
        <w:tc>
          <w:tcPr>
            <w:tcW w:w="3118" w:type="dxa"/>
            <w:gridSpan w:val="8"/>
            <w:tcBorders>
              <w:top w:val="single" w:color="auto" w:sz="4" w:space="0"/>
              <w:left w:val="nil"/>
              <w:bottom w:val="single" w:color="auto" w:sz="4" w:space="0"/>
              <w:right w:val="single" w:color="auto" w:sz="4" w:space="0"/>
            </w:tcBorders>
            <w:shd w:val="clear" w:color="auto" w:fill="auto"/>
            <w:noWrap/>
            <w:vAlign w:val="center"/>
          </w:tcPr>
          <w:p w14:paraId="7BFDCBA0">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全年目标实际完成情况</w:t>
            </w:r>
          </w:p>
        </w:tc>
      </w:tr>
      <w:tr w14:paraId="54C2417B">
        <w:tblPrEx>
          <w:tblCellMar>
            <w:top w:w="0" w:type="dxa"/>
            <w:left w:w="108" w:type="dxa"/>
            <w:bottom w:w="0" w:type="dxa"/>
            <w:right w:w="108" w:type="dxa"/>
          </w:tblCellMar>
        </w:tblPrEx>
        <w:trPr>
          <w:trHeight w:val="1600" w:hRule="atLeast"/>
        </w:trPr>
        <w:tc>
          <w:tcPr>
            <w:tcW w:w="2376" w:type="dxa"/>
            <w:gridSpan w:val="4"/>
            <w:tcBorders>
              <w:top w:val="single" w:color="auto" w:sz="4" w:space="0"/>
              <w:left w:val="single" w:color="auto" w:sz="4" w:space="0"/>
              <w:bottom w:val="single" w:color="auto" w:sz="4" w:space="0"/>
              <w:right w:val="single" w:color="auto" w:sz="4" w:space="0"/>
            </w:tcBorders>
            <w:shd w:val="clear" w:color="auto" w:fill="auto"/>
          </w:tcPr>
          <w:p w14:paraId="249953DA">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为群众办好全民健身乒乓球赛活动</w:t>
            </w:r>
          </w:p>
        </w:tc>
        <w:tc>
          <w:tcPr>
            <w:tcW w:w="3119" w:type="dxa"/>
            <w:gridSpan w:val="12"/>
            <w:tcBorders>
              <w:top w:val="single" w:color="auto" w:sz="4" w:space="0"/>
              <w:left w:val="nil"/>
              <w:bottom w:val="single" w:color="auto" w:sz="4" w:space="0"/>
              <w:right w:val="single" w:color="auto" w:sz="4" w:space="0"/>
            </w:tcBorders>
            <w:shd w:val="clear" w:color="auto" w:fill="auto"/>
          </w:tcPr>
          <w:p w14:paraId="2932A212">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为群众办好全民健身乒乓球赛活动</w:t>
            </w:r>
          </w:p>
        </w:tc>
        <w:tc>
          <w:tcPr>
            <w:tcW w:w="3118" w:type="dxa"/>
            <w:gridSpan w:val="8"/>
            <w:tcBorders>
              <w:top w:val="single" w:color="auto" w:sz="4" w:space="0"/>
              <w:left w:val="nil"/>
              <w:bottom w:val="single" w:color="auto" w:sz="4" w:space="0"/>
              <w:right w:val="single" w:color="auto" w:sz="4" w:space="0"/>
            </w:tcBorders>
            <w:shd w:val="clear" w:color="auto" w:fill="auto"/>
          </w:tcPr>
          <w:p w14:paraId="16805825">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开展巴福镇第三届“全民健身月”乒乓球赛</w:t>
            </w:r>
          </w:p>
        </w:tc>
      </w:tr>
      <w:tr w14:paraId="11FA7CF9">
        <w:tblPrEx>
          <w:tblCellMar>
            <w:top w:w="0" w:type="dxa"/>
            <w:left w:w="108" w:type="dxa"/>
            <w:bottom w:w="0" w:type="dxa"/>
            <w:right w:w="108" w:type="dxa"/>
          </w:tblCellMar>
        </w:tblPrEx>
        <w:trPr>
          <w:trHeight w:val="600" w:hRule="atLeast"/>
        </w:trPr>
        <w:tc>
          <w:tcPr>
            <w:tcW w:w="8613"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14:paraId="3B56F4CF">
            <w:pPr>
              <w:spacing w:line="300" w:lineRule="exact"/>
              <w:jc w:val="center"/>
              <w:rPr>
                <w:rFonts w:hint="default" w:ascii="Times New Roman" w:hAnsi="Times New Roman" w:eastAsia="微软雅黑" w:cs="宋体"/>
                <w:b/>
                <w:bCs/>
                <w:sz w:val="28"/>
                <w:szCs w:val="28"/>
              </w:rPr>
            </w:pPr>
            <w:r>
              <w:rPr>
                <w:rFonts w:ascii="Times New Roman" w:hAnsi="Times New Roman" w:eastAsia="方正仿宋_GBK" w:cs="宋体"/>
                <w:b/>
                <w:bCs/>
                <w:sz w:val="21"/>
                <w:szCs w:val="21"/>
              </w:rPr>
              <w:t>绩效指标</w:t>
            </w:r>
          </w:p>
        </w:tc>
      </w:tr>
      <w:tr w14:paraId="0299F3F2">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519912C8">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指标名称</w:t>
            </w:r>
          </w:p>
        </w:tc>
        <w:tc>
          <w:tcPr>
            <w:tcW w:w="746" w:type="dxa"/>
            <w:gridSpan w:val="2"/>
            <w:tcBorders>
              <w:top w:val="nil"/>
              <w:left w:val="nil"/>
              <w:bottom w:val="single" w:color="auto" w:sz="4" w:space="0"/>
              <w:right w:val="single" w:color="auto" w:sz="4" w:space="0"/>
            </w:tcBorders>
            <w:shd w:val="clear" w:color="auto" w:fill="auto"/>
            <w:noWrap/>
            <w:vAlign w:val="center"/>
          </w:tcPr>
          <w:p w14:paraId="78725094">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计量单位</w:t>
            </w:r>
          </w:p>
        </w:tc>
        <w:tc>
          <w:tcPr>
            <w:tcW w:w="709" w:type="dxa"/>
            <w:gridSpan w:val="3"/>
            <w:tcBorders>
              <w:top w:val="nil"/>
              <w:left w:val="nil"/>
              <w:bottom w:val="single" w:color="auto" w:sz="4" w:space="0"/>
              <w:right w:val="single" w:color="auto" w:sz="4" w:space="0"/>
            </w:tcBorders>
            <w:shd w:val="clear" w:color="auto" w:fill="auto"/>
            <w:noWrap/>
            <w:vAlign w:val="center"/>
          </w:tcPr>
          <w:p w14:paraId="548A3A5F">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指标性质</w:t>
            </w:r>
          </w:p>
        </w:tc>
        <w:tc>
          <w:tcPr>
            <w:tcW w:w="850" w:type="dxa"/>
            <w:gridSpan w:val="3"/>
            <w:tcBorders>
              <w:top w:val="nil"/>
              <w:left w:val="nil"/>
              <w:bottom w:val="single" w:color="auto" w:sz="4" w:space="0"/>
              <w:right w:val="single" w:color="auto" w:sz="4" w:space="0"/>
            </w:tcBorders>
            <w:shd w:val="clear" w:color="auto" w:fill="auto"/>
            <w:noWrap/>
            <w:vAlign w:val="center"/>
          </w:tcPr>
          <w:p w14:paraId="55EE2B0C">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指标值</w:t>
            </w:r>
          </w:p>
        </w:tc>
        <w:tc>
          <w:tcPr>
            <w:tcW w:w="851" w:type="dxa"/>
            <w:gridSpan w:val="2"/>
            <w:tcBorders>
              <w:top w:val="nil"/>
              <w:left w:val="nil"/>
              <w:bottom w:val="single" w:color="auto" w:sz="4" w:space="0"/>
              <w:right w:val="single" w:color="auto" w:sz="4" w:space="0"/>
            </w:tcBorders>
            <w:shd w:val="clear" w:color="auto" w:fill="auto"/>
            <w:noWrap/>
            <w:vAlign w:val="center"/>
          </w:tcPr>
          <w:p w14:paraId="2CF651B7">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全年完成值</w:t>
            </w:r>
          </w:p>
        </w:tc>
        <w:tc>
          <w:tcPr>
            <w:tcW w:w="709" w:type="dxa"/>
            <w:gridSpan w:val="3"/>
            <w:tcBorders>
              <w:top w:val="nil"/>
              <w:left w:val="nil"/>
              <w:bottom w:val="single" w:color="auto" w:sz="4" w:space="0"/>
              <w:right w:val="single" w:color="auto" w:sz="4" w:space="0"/>
            </w:tcBorders>
            <w:shd w:val="clear" w:color="auto" w:fill="auto"/>
            <w:noWrap/>
            <w:vAlign w:val="center"/>
          </w:tcPr>
          <w:p w14:paraId="00A9919B">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偏离度（%）</w:t>
            </w:r>
          </w:p>
        </w:tc>
        <w:tc>
          <w:tcPr>
            <w:tcW w:w="850" w:type="dxa"/>
            <w:gridSpan w:val="4"/>
            <w:tcBorders>
              <w:top w:val="nil"/>
              <w:left w:val="nil"/>
              <w:bottom w:val="single" w:color="auto" w:sz="4" w:space="0"/>
              <w:right w:val="single" w:color="auto" w:sz="4" w:space="0"/>
            </w:tcBorders>
            <w:shd w:val="clear" w:color="auto" w:fill="auto"/>
            <w:noWrap/>
            <w:vAlign w:val="center"/>
          </w:tcPr>
          <w:p w14:paraId="04439CA9">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得分系数（%）</w:t>
            </w:r>
          </w:p>
        </w:tc>
        <w:tc>
          <w:tcPr>
            <w:tcW w:w="709" w:type="dxa"/>
            <w:gridSpan w:val="2"/>
            <w:tcBorders>
              <w:top w:val="nil"/>
              <w:left w:val="nil"/>
              <w:bottom w:val="single" w:color="auto" w:sz="4" w:space="0"/>
              <w:right w:val="single" w:color="auto" w:sz="4" w:space="0"/>
            </w:tcBorders>
            <w:shd w:val="clear" w:color="auto" w:fill="auto"/>
            <w:noWrap/>
            <w:vAlign w:val="center"/>
          </w:tcPr>
          <w:p w14:paraId="30DDBF76">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指标权重</w:t>
            </w:r>
          </w:p>
        </w:tc>
        <w:tc>
          <w:tcPr>
            <w:tcW w:w="635" w:type="dxa"/>
            <w:tcBorders>
              <w:top w:val="nil"/>
              <w:left w:val="nil"/>
              <w:bottom w:val="single" w:color="auto" w:sz="4" w:space="0"/>
              <w:right w:val="single" w:color="auto" w:sz="4" w:space="0"/>
            </w:tcBorders>
            <w:shd w:val="clear" w:color="auto" w:fill="auto"/>
            <w:noWrap/>
            <w:vAlign w:val="center"/>
          </w:tcPr>
          <w:p w14:paraId="4606DC74">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指标得分</w:t>
            </w:r>
          </w:p>
        </w:tc>
        <w:tc>
          <w:tcPr>
            <w:tcW w:w="675" w:type="dxa"/>
            <w:gridSpan w:val="2"/>
            <w:tcBorders>
              <w:top w:val="nil"/>
              <w:left w:val="nil"/>
              <w:bottom w:val="single" w:color="auto" w:sz="4" w:space="0"/>
              <w:right w:val="single" w:color="auto" w:sz="4" w:space="0"/>
            </w:tcBorders>
            <w:shd w:val="clear" w:color="auto" w:fill="auto"/>
            <w:noWrap/>
            <w:vAlign w:val="center"/>
          </w:tcPr>
          <w:p w14:paraId="10442CBE">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是否核心指标</w:t>
            </w:r>
          </w:p>
        </w:tc>
        <w:tc>
          <w:tcPr>
            <w:tcW w:w="674" w:type="dxa"/>
            <w:tcBorders>
              <w:top w:val="nil"/>
              <w:left w:val="nil"/>
              <w:bottom w:val="single" w:color="auto" w:sz="4" w:space="0"/>
              <w:right w:val="single" w:color="auto" w:sz="4" w:space="0"/>
            </w:tcBorders>
            <w:shd w:val="clear" w:color="auto" w:fill="auto"/>
            <w:noWrap/>
            <w:vAlign w:val="center"/>
          </w:tcPr>
          <w:p w14:paraId="227521AF">
            <w:pPr>
              <w:spacing w:line="300" w:lineRule="exact"/>
              <w:jc w:val="center"/>
              <w:rPr>
                <w:rFonts w:hint="default" w:ascii="Times New Roman" w:hAnsi="Times New Roman" w:eastAsia="方正仿宋_GBK" w:cs="宋体"/>
                <w:b/>
                <w:bCs/>
                <w:sz w:val="18"/>
                <w:szCs w:val="18"/>
              </w:rPr>
            </w:pPr>
            <w:r>
              <w:rPr>
                <w:rFonts w:ascii="Times New Roman" w:hAnsi="Times New Roman" w:eastAsia="方正仿宋_GBK"/>
                <w:b/>
                <w:bCs/>
                <w:sz w:val="18"/>
                <w:szCs w:val="18"/>
              </w:rPr>
              <w:t>说明</w:t>
            </w:r>
          </w:p>
        </w:tc>
      </w:tr>
      <w:tr w14:paraId="4F938A5D">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67303552">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参与人数达到90人次</w:t>
            </w:r>
          </w:p>
        </w:tc>
        <w:tc>
          <w:tcPr>
            <w:tcW w:w="746" w:type="dxa"/>
            <w:gridSpan w:val="2"/>
            <w:tcBorders>
              <w:top w:val="nil"/>
              <w:left w:val="nil"/>
              <w:bottom w:val="single" w:color="auto" w:sz="4" w:space="0"/>
              <w:right w:val="single" w:color="auto" w:sz="4" w:space="0"/>
            </w:tcBorders>
            <w:shd w:val="clear" w:color="auto" w:fill="auto"/>
            <w:noWrap/>
            <w:vAlign w:val="center"/>
          </w:tcPr>
          <w:p w14:paraId="3F7A83A7">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人</w:t>
            </w:r>
          </w:p>
        </w:tc>
        <w:tc>
          <w:tcPr>
            <w:tcW w:w="709" w:type="dxa"/>
            <w:gridSpan w:val="3"/>
            <w:tcBorders>
              <w:top w:val="nil"/>
              <w:left w:val="nil"/>
              <w:bottom w:val="single" w:color="auto" w:sz="4" w:space="0"/>
              <w:right w:val="single" w:color="auto" w:sz="4" w:space="0"/>
            </w:tcBorders>
            <w:shd w:val="clear" w:color="auto" w:fill="auto"/>
            <w:noWrap/>
            <w:vAlign w:val="center"/>
          </w:tcPr>
          <w:p w14:paraId="5A19679F">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w:t>
            </w:r>
          </w:p>
        </w:tc>
        <w:tc>
          <w:tcPr>
            <w:tcW w:w="850" w:type="dxa"/>
            <w:gridSpan w:val="3"/>
            <w:tcBorders>
              <w:top w:val="nil"/>
              <w:left w:val="nil"/>
              <w:bottom w:val="single" w:color="auto" w:sz="4" w:space="0"/>
              <w:right w:val="single" w:color="auto" w:sz="4" w:space="0"/>
            </w:tcBorders>
            <w:shd w:val="clear" w:color="auto" w:fill="auto"/>
            <w:noWrap/>
            <w:vAlign w:val="center"/>
          </w:tcPr>
          <w:p w14:paraId="1BA92351">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90</w:t>
            </w:r>
          </w:p>
        </w:tc>
        <w:tc>
          <w:tcPr>
            <w:tcW w:w="851" w:type="dxa"/>
            <w:gridSpan w:val="2"/>
            <w:tcBorders>
              <w:top w:val="nil"/>
              <w:left w:val="nil"/>
              <w:bottom w:val="single" w:color="auto" w:sz="4" w:space="0"/>
              <w:right w:val="single" w:color="auto" w:sz="4" w:space="0"/>
            </w:tcBorders>
            <w:shd w:val="clear" w:color="auto" w:fill="auto"/>
            <w:noWrap/>
            <w:vAlign w:val="center"/>
          </w:tcPr>
          <w:p w14:paraId="42BCAB20">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90</w:t>
            </w:r>
          </w:p>
        </w:tc>
        <w:tc>
          <w:tcPr>
            <w:tcW w:w="709" w:type="dxa"/>
            <w:gridSpan w:val="3"/>
            <w:tcBorders>
              <w:top w:val="nil"/>
              <w:left w:val="nil"/>
              <w:bottom w:val="single" w:color="auto" w:sz="4" w:space="0"/>
              <w:right w:val="single" w:color="auto" w:sz="4" w:space="0"/>
            </w:tcBorders>
            <w:shd w:val="clear" w:color="auto" w:fill="auto"/>
            <w:noWrap/>
            <w:vAlign w:val="center"/>
          </w:tcPr>
          <w:p w14:paraId="5AFDB627">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0</w:t>
            </w:r>
          </w:p>
        </w:tc>
        <w:tc>
          <w:tcPr>
            <w:tcW w:w="850" w:type="dxa"/>
            <w:gridSpan w:val="4"/>
            <w:tcBorders>
              <w:top w:val="nil"/>
              <w:left w:val="nil"/>
              <w:bottom w:val="single" w:color="auto" w:sz="4" w:space="0"/>
              <w:right w:val="single" w:color="auto" w:sz="4" w:space="0"/>
            </w:tcBorders>
            <w:shd w:val="clear" w:color="auto" w:fill="auto"/>
            <w:noWrap/>
            <w:vAlign w:val="center"/>
          </w:tcPr>
          <w:p w14:paraId="5241D39A">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425FA831">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40</w:t>
            </w:r>
          </w:p>
        </w:tc>
        <w:tc>
          <w:tcPr>
            <w:tcW w:w="635" w:type="dxa"/>
            <w:tcBorders>
              <w:top w:val="nil"/>
              <w:left w:val="nil"/>
              <w:bottom w:val="single" w:color="auto" w:sz="4" w:space="0"/>
              <w:right w:val="single" w:color="auto" w:sz="4" w:space="0"/>
            </w:tcBorders>
            <w:shd w:val="clear" w:color="auto" w:fill="auto"/>
            <w:noWrap/>
            <w:vAlign w:val="center"/>
          </w:tcPr>
          <w:p w14:paraId="6AC43332">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40</w:t>
            </w:r>
          </w:p>
        </w:tc>
        <w:tc>
          <w:tcPr>
            <w:tcW w:w="675" w:type="dxa"/>
            <w:gridSpan w:val="2"/>
            <w:tcBorders>
              <w:top w:val="nil"/>
              <w:left w:val="nil"/>
              <w:bottom w:val="single" w:color="auto" w:sz="4" w:space="0"/>
              <w:right w:val="single" w:color="auto" w:sz="4" w:space="0"/>
            </w:tcBorders>
            <w:shd w:val="clear" w:color="auto" w:fill="auto"/>
            <w:noWrap/>
            <w:vAlign w:val="center"/>
          </w:tcPr>
          <w:p w14:paraId="03ECE560">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　</w:t>
            </w:r>
          </w:p>
        </w:tc>
        <w:tc>
          <w:tcPr>
            <w:tcW w:w="674" w:type="dxa"/>
            <w:tcBorders>
              <w:top w:val="nil"/>
              <w:left w:val="nil"/>
              <w:bottom w:val="single" w:color="auto" w:sz="4" w:space="0"/>
              <w:right w:val="single" w:color="auto" w:sz="4" w:space="0"/>
            </w:tcBorders>
            <w:shd w:val="clear" w:color="auto" w:fill="auto"/>
            <w:noWrap/>
            <w:vAlign w:val="center"/>
          </w:tcPr>
          <w:p w14:paraId="3228500B">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　</w:t>
            </w:r>
          </w:p>
        </w:tc>
      </w:tr>
      <w:tr w14:paraId="5247B04A">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6A2FFFDA">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该项目可持续运转</w:t>
            </w:r>
          </w:p>
        </w:tc>
        <w:tc>
          <w:tcPr>
            <w:tcW w:w="746" w:type="dxa"/>
            <w:gridSpan w:val="2"/>
            <w:tcBorders>
              <w:top w:val="nil"/>
              <w:left w:val="nil"/>
              <w:bottom w:val="single" w:color="auto" w:sz="4" w:space="0"/>
              <w:right w:val="single" w:color="auto" w:sz="4" w:space="0"/>
            </w:tcBorders>
            <w:shd w:val="clear" w:color="auto" w:fill="auto"/>
            <w:noWrap/>
            <w:vAlign w:val="center"/>
          </w:tcPr>
          <w:p w14:paraId="4E7747E1">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年</w:t>
            </w:r>
          </w:p>
        </w:tc>
        <w:tc>
          <w:tcPr>
            <w:tcW w:w="709" w:type="dxa"/>
            <w:gridSpan w:val="3"/>
            <w:tcBorders>
              <w:top w:val="nil"/>
              <w:left w:val="nil"/>
              <w:bottom w:val="single" w:color="auto" w:sz="4" w:space="0"/>
              <w:right w:val="single" w:color="auto" w:sz="4" w:space="0"/>
            </w:tcBorders>
            <w:shd w:val="clear" w:color="auto" w:fill="auto"/>
            <w:noWrap/>
            <w:vAlign w:val="center"/>
          </w:tcPr>
          <w:p w14:paraId="510D5BFA">
            <w:pPr>
              <w:spacing w:line="300" w:lineRule="exact"/>
              <w:rPr>
                <w:rFonts w:hint="default" w:ascii="Times New Roman" w:hAnsi="Times New Roman" w:eastAsia="方正仿宋_GBK" w:cs="宋体"/>
                <w:b/>
                <w:sz w:val="18"/>
                <w:szCs w:val="18"/>
              </w:rPr>
            </w:pPr>
            <w:r>
              <w:rPr>
                <w:rFonts w:ascii="Times New Roman" w:hAnsi="Times New Roman" w:eastAsia="方正仿宋_GBK"/>
                <w:b/>
                <w:sz w:val="18"/>
                <w:szCs w:val="18"/>
              </w:rPr>
              <w:t>定性</w:t>
            </w:r>
          </w:p>
        </w:tc>
        <w:tc>
          <w:tcPr>
            <w:tcW w:w="850" w:type="dxa"/>
            <w:gridSpan w:val="3"/>
            <w:tcBorders>
              <w:top w:val="nil"/>
              <w:left w:val="nil"/>
              <w:bottom w:val="single" w:color="auto" w:sz="4" w:space="0"/>
              <w:right w:val="single" w:color="auto" w:sz="4" w:space="0"/>
            </w:tcBorders>
            <w:shd w:val="clear" w:color="auto" w:fill="auto"/>
            <w:noWrap/>
            <w:vAlign w:val="center"/>
          </w:tcPr>
          <w:p w14:paraId="088E6C7A">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每年</w:t>
            </w:r>
          </w:p>
        </w:tc>
        <w:tc>
          <w:tcPr>
            <w:tcW w:w="851" w:type="dxa"/>
            <w:gridSpan w:val="2"/>
            <w:tcBorders>
              <w:top w:val="nil"/>
              <w:left w:val="nil"/>
              <w:bottom w:val="single" w:color="auto" w:sz="4" w:space="0"/>
              <w:right w:val="single" w:color="auto" w:sz="4" w:space="0"/>
            </w:tcBorders>
            <w:shd w:val="clear" w:color="auto" w:fill="auto"/>
            <w:noWrap/>
            <w:vAlign w:val="center"/>
          </w:tcPr>
          <w:p w14:paraId="5AE431F3">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w:t>
            </w:r>
          </w:p>
        </w:tc>
        <w:tc>
          <w:tcPr>
            <w:tcW w:w="709" w:type="dxa"/>
            <w:gridSpan w:val="3"/>
            <w:tcBorders>
              <w:top w:val="nil"/>
              <w:left w:val="nil"/>
              <w:bottom w:val="single" w:color="auto" w:sz="4" w:space="0"/>
              <w:right w:val="single" w:color="auto" w:sz="4" w:space="0"/>
            </w:tcBorders>
            <w:shd w:val="clear" w:color="auto" w:fill="auto"/>
            <w:noWrap/>
            <w:vAlign w:val="center"/>
          </w:tcPr>
          <w:p w14:paraId="7F5D28DD">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0</w:t>
            </w:r>
          </w:p>
        </w:tc>
        <w:tc>
          <w:tcPr>
            <w:tcW w:w="850" w:type="dxa"/>
            <w:gridSpan w:val="4"/>
            <w:tcBorders>
              <w:top w:val="nil"/>
              <w:left w:val="nil"/>
              <w:bottom w:val="single" w:color="auto" w:sz="4" w:space="0"/>
              <w:right w:val="single" w:color="auto" w:sz="4" w:space="0"/>
            </w:tcBorders>
            <w:shd w:val="clear" w:color="auto" w:fill="auto"/>
            <w:noWrap/>
            <w:vAlign w:val="center"/>
          </w:tcPr>
          <w:p w14:paraId="33F5B493">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741D42D7">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30</w:t>
            </w:r>
          </w:p>
        </w:tc>
        <w:tc>
          <w:tcPr>
            <w:tcW w:w="635" w:type="dxa"/>
            <w:tcBorders>
              <w:top w:val="nil"/>
              <w:left w:val="nil"/>
              <w:bottom w:val="single" w:color="auto" w:sz="4" w:space="0"/>
              <w:right w:val="single" w:color="auto" w:sz="4" w:space="0"/>
            </w:tcBorders>
            <w:shd w:val="clear" w:color="auto" w:fill="auto"/>
            <w:noWrap/>
            <w:vAlign w:val="center"/>
          </w:tcPr>
          <w:p w14:paraId="219A3156">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30</w:t>
            </w:r>
          </w:p>
        </w:tc>
        <w:tc>
          <w:tcPr>
            <w:tcW w:w="675" w:type="dxa"/>
            <w:gridSpan w:val="2"/>
            <w:tcBorders>
              <w:top w:val="nil"/>
              <w:left w:val="nil"/>
              <w:bottom w:val="single" w:color="auto" w:sz="4" w:space="0"/>
              <w:right w:val="single" w:color="auto" w:sz="4" w:space="0"/>
            </w:tcBorders>
            <w:shd w:val="clear" w:color="auto" w:fill="auto"/>
            <w:noWrap/>
            <w:vAlign w:val="center"/>
          </w:tcPr>
          <w:p w14:paraId="33637434">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　</w:t>
            </w:r>
          </w:p>
        </w:tc>
        <w:tc>
          <w:tcPr>
            <w:tcW w:w="674" w:type="dxa"/>
            <w:tcBorders>
              <w:top w:val="nil"/>
              <w:left w:val="nil"/>
              <w:bottom w:val="single" w:color="auto" w:sz="4" w:space="0"/>
              <w:right w:val="single" w:color="auto" w:sz="4" w:space="0"/>
            </w:tcBorders>
            <w:shd w:val="clear" w:color="auto" w:fill="auto"/>
            <w:noWrap/>
            <w:vAlign w:val="center"/>
          </w:tcPr>
          <w:p w14:paraId="096DBF11">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　</w:t>
            </w:r>
          </w:p>
        </w:tc>
      </w:tr>
      <w:tr w14:paraId="3C4B4FC3">
        <w:tblPrEx>
          <w:tblCellMar>
            <w:top w:w="0" w:type="dxa"/>
            <w:left w:w="108" w:type="dxa"/>
            <w:bottom w:w="0" w:type="dxa"/>
            <w:right w:w="108" w:type="dxa"/>
          </w:tblCellMar>
        </w:tblPrEx>
        <w:trPr>
          <w:trHeight w:val="500" w:hRule="atLeast"/>
        </w:trPr>
        <w:tc>
          <w:tcPr>
            <w:tcW w:w="1205" w:type="dxa"/>
            <w:tcBorders>
              <w:top w:val="nil"/>
              <w:left w:val="single" w:color="auto" w:sz="4" w:space="0"/>
              <w:bottom w:val="single" w:color="auto" w:sz="4" w:space="0"/>
              <w:right w:val="single" w:color="auto" w:sz="4" w:space="0"/>
            </w:tcBorders>
            <w:shd w:val="clear" w:color="auto" w:fill="auto"/>
            <w:noWrap/>
            <w:vAlign w:val="center"/>
          </w:tcPr>
          <w:p w14:paraId="2342DACE">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活动让群众满意</w:t>
            </w:r>
          </w:p>
        </w:tc>
        <w:tc>
          <w:tcPr>
            <w:tcW w:w="746" w:type="dxa"/>
            <w:gridSpan w:val="2"/>
            <w:tcBorders>
              <w:top w:val="nil"/>
              <w:left w:val="nil"/>
              <w:bottom w:val="single" w:color="auto" w:sz="4" w:space="0"/>
              <w:right w:val="single" w:color="auto" w:sz="4" w:space="0"/>
            </w:tcBorders>
            <w:shd w:val="clear" w:color="auto" w:fill="auto"/>
            <w:noWrap/>
            <w:vAlign w:val="center"/>
          </w:tcPr>
          <w:p w14:paraId="56D0D518">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w:t>
            </w:r>
          </w:p>
        </w:tc>
        <w:tc>
          <w:tcPr>
            <w:tcW w:w="709" w:type="dxa"/>
            <w:gridSpan w:val="3"/>
            <w:tcBorders>
              <w:top w:val="nil"/>
              <w:left w:val="nil"/>
              <w:bottom w:val="single" w:color="auto" w:sz="4" w:space="0"/>
              <w:right w:val="single" w:color="auto" w:sz="4" w:space="0"/>
            </w:tcBorders>
            <w:shd w:val="clear" w:color="auto" w:fill="auto"/>
            <w:noWrap/>
            <w:vAlign w:val="center"/>
          </w:tcPr>
          <w:p w14:paraId="248BE5C4">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w:t>
            </w:r>
          </w:p>
        </w:tc>
        <w:tc>
          <w:tcPr>
            <w:tcW w:w="850" w:type="dxa"/>
            <w:gridSpan w:val="3"/>
            <w:tcBorders>
              <w:top w:val="nil"/>
              <w:left w:val="nil"/>
              <w:bottom w:val="single" w:color="auto" w:sz="4" w:space="0"/>
              <w:right w:val="single" w:color="auto" w:sz="4" w:space="0"/>
            </w:tcBorders>
            <w:shd w:val="clear" w:color="auto" w:fill="auto"/>
            <w:noWrap/>
            <w:vAlign w:val="center"/>
          </w:tcPr>
          <w:p w14:paraId="25FA6732">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100</w:t>
            </w:r>
          </w:p>
        </w:tc>
        <w:tc>
          <w:tcPr>
            <w:tcW w:w="851" w:type="dxa"/>
            <w:gridSpan w:val="2"/>
            <w:tcBorders>
              <w:top w:val="nil"/>
              <w:left w:val="nil"/>
              <w:bottom w:val="single" w:color="auto" w:sz="4" w:space="0"/>
              <w:right w:val="single" w:color="auto" w:sz="4" w:space="0"/>
            </w:tcBorders>
            <w:shd w:val="clear" w:color="auto" w:fill="auto"/>
            <w:noWrap/>
            <w:vAlign w:val="center"/>
          </w:tcPr>
          <w:p w14:paraId="1255BE96">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100</w:t>
            </w:r>
          </w:p>
        </w:tc>
        <w:tc>
          <w:tcPr>
            <w:tcW w:w="709" w:type="dxa"/>
            <w:gridSpan w:val="3"/>
            <w:tcBorders>
              <w:top w:val="nil"/>
              <w:left w:val="nil"/>
              <w:bottom w:val="single" w:color="auto" w:sz="4" w:space="0"/>
              <w:right w:val="single" w:color="auto" w:sz="4" w:space="0"/>
            </w:tcBorders>
            <w:shd w:val="clear" w:color="auto" w:fill="auto"/>
            <w:noWrap/>
            <w:vAlign w:val="center"/>
          </w:tcPr>
          <w:p w14:paraId="7E7D36A9">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0</w:t>
            </w:r>
          </w:p>
        </w:tc>
        <w:tc>
          <w:tcPr>
            <w:tcW w:w="850" w:type="dxa"/>
            <w:gridSpan w:val="4"/>
            <w:tcBorders>
              <w:top w:val="nil"/>
              <w:left w:val="nil"/>
              <w:bottom w:val="single" w:color="auto" w:sz="4" w:space="0"/>
              <w:right w:val="single" w:color="auto" w:sz="4" w:space="0"/>
            </w:tcBorders>
            <w:shd w:val="clear" w:color="auto" w:fill="auto"/>
            <w:noWrap/>
            <w:vAlign w:val="center"/>
          </w:tcPr>
          <w:p w14:paraId="24A6FE1D">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356F56CF">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10</w:t>
            </w:r>
          </w:p>
        </w:tc>
        <w:tc>
          <w:tcPr>
            <w:tcW w:w="635" w:type="dxa"/>
            <w:tcBorders>
              <w:top w:val="nil"/>
              <w:left w:val="nil"/>
              <w:bottom w:val="single" w:color="auto" w:sz="4" w:space="0"/>
              <w:right w:val="single" w:color="auto" w:sz="4" w:space="0"/>
            </w:tcBorders>
            <w:shd w:val="clear" w:color="auto" w:fill="auto"/>
            <w:noWrap/>
            <w:vAlign w:val="center"/>
          </w:tcPr>
          <w:p w14:paraId="0B62067D">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10</w:t>
            </w:r>
          </w:p>
        </w:tc>
        <w:tc>
          <w:tcPr>
            <w:tcW w:w="675" w:type="dxa"/>
            <w:gridSpan w:val="2"/>
            <w:tcBorders>
              <w:top w:val="nil"/>
              <w:left w:val="nil"/>
              <w:bottom w:val="single" w:color="auto" w:sz="4" w:space="0"/>
              <w:right w:val="single" w:color="auto" w:sz="4" w:space="0"/>
            </w:tcBorders>
            <w:shd w:val="clear" w:color="auto" w:fill="auto"/>
            <w:noWrap/>
            <w:vAlign w:val="center"/>
          </w:tcPr>
          <w:p w14:paraId="4A9FA13B">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　</w:t>
            </w:r>
          </w:p>
        </w:tc>
        <w:tc>
          <w:tcPr>
            <w:tcW w:w="674" w:type="dxa"/>
            <w:tcBorders>
              <w:top w:val="nil"/>
              <w:left w:val="nil"/>
              <w:bottom w:val="single" w:color="auto" w:sz="4" w:space="0"/>
              <w:right w:val="single" w:color="auto" w:sz="4" w:space="0"/>
            </w:tcBorders>
            <w:shd w:val="clear" w:color="auto" w:fill="auto"/>
            <w:noWrap/>
            <w:vAlign w:val="center"/>
          </w:tcPr>
          <w:p w14:paraId="68F93AA2">
            <w:pPr>
              <w:spacing w:line="300" w:lineRule="exact"/>
              <w:ind w:firstLine="181" w:firstLineChars="100"/>
              <w:rPr>
                <w:rFonts w:hint="default" w:ascii="Times New Roman" w:hAnsi="Times New Roman" w:eastAsia="方正仿宋_GBK" w:cs="宋体"/>
                <w:b/>
                <w:sz w:val="18"/>
                <w:szCs w:val="18"/>
              </w:rPr>
            </w:pPr>
            <w:r>
              <w:rPr>
                <w:rFonts w:ascii="Times New Roman" w:hAnsi="Times New Roman" w:eastAsia="方正仿宋_GBK"/>
                <w:b/>
                <w:sz w:val="18"/>
                <w:szCs w:val="18"/>
              </w:rPr>
              <w:t>　</w:t>
            </w:r>
          </w:p>
        </w:tc>
      </w:tr>
    </w:tbl>
    <w:p w14:paraId="303FCFCC">
      <w:pPr>
        <w:pStyle w:val="12"/>
        <w:spacing w:before="0" w:beforeAutospacing="0" w:after="0" w:afterAutospacing="0" w:line="600" w:lineRule="exact"/>
        <w:rPr>
          <w:rFonts w:ascii="Times New Roman" w:hAnsi="Times New Roman" w:eastAsia="方正仿宋_GBK" w:cs="方正仿宋_GBK"/>
          <w:sz w:val="28"/>
          <w:szCs w:val="28"/>
          <w:shd w:val="clear" w:color="auto" w:fill="FFFFFF"/>
        </w:rPr>
      </w:pPr>
    </w:p>
    <w:p w14:paraId="1B13846D">
      <w:pPr>
        <w:pStyle w:val="12"/>
        <w:spacing w:before="0" w:beforeAutospacing="0" w:after="0" w:afterAutospacing="0" w:line="600" w:lineRule="exact"/>
        <w:rPr>
          <w:rFonts w:ascii="Times New Roman" w:hAnsi="Times New Roman" w:eastAsia="方正仿宋_GBK" w:cs="方正仿宋_GBK"/>
          <w:sz w:val="28"/>
          <w:szCs w:val="28"/>
          <w:shd w:val="clear" w:color="auto" w:fill="FFFFFF"/>
        </w:rPr>
      </w:pPr>
    </w:p>
    <w:p w14:paraId="56CC0FBB">
      <w:pPr>
        <w:pStyle w:val="12"/>
        <w:spacing w:before="0" w:beforeAutospacing="0" w:after="0" w:afterAutospacing="0" w:line="600" w:lineRule="exact"/>
        <w:rPr>
          <w:rFonts w:ascii="Times New Roman" w:hAnsi="Times New Roman" w:eastAsia="方正仿宋_GBK" w:cs="方正仿宋_GBK"/>
          <w:sz w:val="28"/>
          <w:szCs w:val="28"/>
          <w:shd w:val="clear" w:color="auto" w:fill="FFFFFF"/>
        </w:rPr>
      </w:pPr>
      <w:r>
        <w:rPr>
          <w:rFonts w:hint="eastAsia" w:ascii="Times New Roman" w:hAnsi="Times New Roman" w:eastAsia="方正仿宋_GBK" w:cs="方正仿宋_GBK"/>
          <w:sz w:val="28"/>
          <w:szCs w:val="28"/>
          <w:shd w:val="clear" w:color="auto" w:fill="FFFFFF"/>
        </w:rPr>
        <w:t>项目支出绩效自评表1（二级项目）</w:t>
      </w:r>
    </w:p>
    <w:tbl>
      <w:tblPr>
        <w:tblStyle w:val="7"/>
        <w:tblW w:w="0" w:type="auto"/>
        <w:tblInd w:w="0" w:type="dxa"/>
        <w:tblLayout w:type="fixed"/>
        <w:tblCellMar>
          <w:top w:w="0" w:type="dxa"/>
          <w:left w:w="108" w:type="dxa"/>
          <w:bottom w:w="0" w:type="dxa"/>
          <w:right w:w="108" w:type="dxa"/>
        </w:tblCellMar>
      </w:tblPr>
      <w:tblGrid>
        <w:gridCol w:w="1018"/>
        <w:gridCol w:w="650"/>
        <w:gridCol w:w="141"/>
        <w:gridCol w:w="567"/>
        <w:gridCol w:w="660"/>
        <w:gridCol w:w="49"/>
        <w:gridCol w:w="284"/>
        <w:gridCol w:w="363"/>
        <w:gridCol w:w="487"/>
        <w:gridCol w:w="142"/>
        <w:gridCol w:w="567"/>
        <w:gridCol w:w="79"/>
        <w:gridCol w:w="488"/>
        <w:gridCol w:w="251"/>
        <w:gridCol w:w="536"/>
        <w:gridCol w:w="63"/>
        <w:gridCol w:w="473"/>
        <w:gridCol w:w="236"/>
        <w:gridCol w:w="284"/>
        <w:gridCol w:w="176"/>
        <w:gridCol w:w="249"/>
        <w:gridCol w:w="768"/>
      </w:tblGrid>
      <w:tr w14:paraId="087F4692">
        <w:tblPrEx>
          <w:tblCellMar>
            <w:top w:w="0" w:type="dxa"/>
            <w:left w:w="108" w:type="dxa"/>
            <w:bottom w:w="0" w:type="dxa"/>
            <w:right w:w="108" w:type="dxa"/>
          </w:tblCellMar>
        </w:tblPrEx>
        <w:trPr>
          <w:trHeight w:val="800" w:hRule="atLeast"/>
        </w:trPr>
        <w:tc>
          <w:tcPr>
            <w:tcW w:w="8531"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14:paraId="6D84535F">
            <w:pPr>
              <w:spacing w:line="600" w:lineRule="exact"/>
              <w:jc w:val="center"/>
              <w:rPr>
                <w:rFonts w:hint="default" w:ascii="Times New Roman" w:hAnsi="Times New Roman" w:eastAsia="方正仿宋_GBK" w:cs="宋体"/>
                <w:sz w:val="32"/>
                <w:szCs w:val="32"/>
              </w:rPr>
            </w:pPr>
            <w:r>
              <w:rPr>
                <w:rFonts w:ascii="Times New Roman" w:hAnsi="Times New Roman" w:eastAsia="方正仿宋_GBK" w:cs="宋体"/>
                <w:sz w:val="32"/>
                <w:szCs w:val="32"/>
              </w:rPr>
              <w:t>2023年度二级项目绩效自评表</w:t>
            </w:r>
          </w:p>
        </w:tc>
      </w:tr>
      <w:tr w14:paraId="7607CAD4">
        <w:tblPrEx>
          <w:tblCellMar>
            <w:top w:w="0" w:type="dxa"/>
            <w:left w:w="108" w:type="dxa"/>
            <w:bottom w:w="0" w:type="dxa"/>
            <w:right w:w="108" w:type="dxa"/>
          </w:tblCellMar>
        </w:tblPrEx>
        <w:trPr>
          <w:trHeight w:val="500" w:hRule="atLeast"/>
        </w:trPr>
        <w:tc>
          <w:tcPr>
            <w:tcW w:w="8531"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14:paraId="15C3079D">
            <w:pPr>
              <w:spacing w:line="600" w:lineRule="exact"/>
              <w:ind w:firstLine="181" w:firstLineChars="100"/>
              <w:jc w:val="righ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单位：万元</w:t>
            </w:r>
          </w:p>
        </w:tc>
      </w:tr>
      <w:tr w14:paraId="625C5A35">
        <w:tblPrEx>
          <w:tblCellMar>
            <w:top w:w="0" w:type="dxa"/>
            <w:left w:w="108" w:type="dxa"/>
            <w:bottom w:w="0" w:type="dxa"/>
            <w:right w:w="108" w:type="dxa"/>
          </w:tblCellMar>
        </w:tblPrEx>
        <w:trPr>
          <w:trHeight w:val="1365"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23FD1B15">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项目名称：</w:t>
            </w:r>
          </w:p>
        </w:tc>
        <w:tc>
          <w:tcPr>
            <w:tcW w:w="2018" w:type="dxa"/>
            <w:gridSpan w:val="4"/>
            <w:tcBorders>
              <w:top w:val="single" w:color="auto" w:sz="4" w:space="0"/>
              <w:left w:val="nil"/>
              <w:bottom w:val="single" w:color="auto" w:sz="4" w:space="0"/>
              <w:right w:val="single" w:color="auto" w:sz="4" w:space="0"/>
            </w:tcBorders>
            <w:shd w:val="clear" w:color="auto" w:fill="auto"/>
            <w:noWrap/>
            <w:vAlign w:val="center"/>
          </w:tcPr>
          <w:p w14:paraId="4004B60B">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村（社区）文服中心免费开放补助（中央专款）</w:t>
            </w:r>
          </w:p>
        </w:tc>
        <w:tc>
          <w:tcPr>
            <w:tcW w:w="696" w:type="dxa"/>
            <w:gridSpan w:val="3"/>
            <w:tcBorders>
              <w:top w:val="nil"/>
              <w:left w:val="nil"/>
              <w:bottom w:val="single" w:color="auto" w:sz="4" w:space="0"/>
              <w:right w:val="single" w:color="auto" w:sz="4" w:space="0"/>
            </w:tcBorders>
            <w:shd w:val="clear" w:color="auto" w:fill="auto"/>
            <w:noWrap/>
            <w:vAlign w:val="center"/>
          </w:tcPr>
          <w:p w14:paraId="0FC88D6E">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项目编码：</w:t>
            </w:r>
          </w:p>
        </w:tc>
        <w:tc>
          <w:tcPr>
            <w:tcW w:w="1275" w:type="dxa"/>
            <w:gridSpan w:val="4"/>
            <w:tcBorders>
              <w:top w:val="single" w:color="auto" w:sz="4" w:space="0"/>
              <w:left w:val="nil"/>
              <w:bottom w:val="single" w:color="auto" w:sz="4" w:space="0"/>
              <w:right w:val="single" w:color="auto" w:sz="4" w:space="0"/>
            </w:tcBorders>
            <w:shd w:val="clear" w:color="auto" w:fill="auto"/>
            <w:noWrap/>
            <w:vAlign w:val="center"/>
          </w:tcPr>
          <w:p w14:paraId="1BE668BD">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50019322T000002448018</w:t>
            </w:r>
          </w:p>
        </w:tc>
        <w:tc>
          <w:tcPr>
            <w:tcW w:w="739" w:type="dxa"/>
            <w:gridSpan w:val="2"/>
            <w:tcBorders>
              <w:top w:val="nil"/>
              <w:left w:val="nil"/>
              <w:bottom w:val="single" w:color="auto" w:sz="4" w:space="0"/>
              <w:right w:val="single" w:color="auto" w:sz="4" w:space="0"/>
            </w:tcBorders>
            <w:shd w:val="clear" w:color="auto" w:fill="auto"/>
            <w:noWrap/>
            <w:vAlign w:val="center"/>
          </w:tcPr>
          <w:p w14:paraId="714CE1D7">
            <w:pPr>
              <w:spacing w:line="600" w:lineRule="exact"/>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自评总分：</w:t>
            </w:r>
          </w:p>
        </w:tc>
        <w:tc>
          <w:tcPr>
            <w:tcW w:w="1072" w:type="dxa"/>
            <w:gridSpan w:val="3"/>
            <w:tcBorders>
              <w:top w:val="single" w:color="auto" w:sz="4" w:space="0"/>
              <w:left w:val="nil"/>
              <w:bottom w:val="single" w:color="auto" w:sz="4" w:space="0"/>
              <w:right w:val="single" w:color="auto" w:sz="4" w:space="0"/>
            </w:tcBorders>
            <w:shd w:val="clear" w:color="auto" w:fill="auto"/>
            <w:noWrap/>
            <w:vAlign w:val="center"/>
          </w:tcPr>
          <w:p w14:paraId="2D80E460">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100.00</w:t>
            </w:r>
          </w:p>
        </w:tc>
        <w:tc>
          <w:tcPr>
            <w:tcW w:w="696" w:type="dxa"/>
            <w:gridSpan w:val="3"/>
            <w:tcBorders>
              <w:top w:val="nil"/>
              <w:left w:val="nil"/>
              <w:bottom w:val="single" w:color="auto" w:sz="4" w:space="0"/>
              <w:right w:val="single" w:color="auto" w:sz="4" w:space="0"/>
            </w:tcBorders>
            <w:shd w:val="clear" w:color="auto" w:fill="auto"/>
            <w:noWrap/>
            <w:vAlign w:val="center"/>
          </w:tcPr>
          <w:p w14:paraId="44C606AC">
            <w:pPr>
              <w:spacing w:line="600" w:lineRule="exact"/>
              <w:jc w:val="center"/>
              <w:rPr>
                <w:rFonts w:hint="default" w:ascii="Times New Roman" w:hAnsi="Times New Roman" w:eastAsia="方正仿宋_GBK" w:cs="宋体"/>
                <w:b/>
                <w:bCs/>
                <w:sz w:val="18"/>
                <w:szCs w:val="18"/>
              </w:rPr>
            </w:pPr>
          </w:p>
        </w:tc>
        <w:tc>
          <w:tcPr>
            <w:tcW w:w="1017" w:type="dxa"/>
            <w:gridSpan w:val="2"/>
            <w:tcBorders>
              <w:top w:val="nil"/>
              <w:left w:val="nil"/>
              <w:bottom w:val="single" w:color="auto" w:sz="4" w:space="0"/>
              <w:right w:val="single" w:color="auto" w:sz="4" w:space="0"/>
            </w:tcBorders>
            <w:shd w:val="clear" w:color="auto" w:fill="auto"/>
            <w:vAlign w:val="center"/>
          </w:tcPr>
          <w:p w14:paraId="7BFADF7B">
            <w:pPr>
              <w:spacing w:line="600" w:lineRule="exact"/>
              <w:jc w:val="center"/>
              <w:rPr>
                <w:rFonts w:hint="default" w:ascii="Times New Roman" w:hAnsi="Times New Roman" w:eastAsia="方正仿宋_GBK" w:cs="宋体"/>
                <w:b/>
                <w:sz w:val="18"/>
                <w:szCs w:val="18"/>
              </w:rPr>
            </w:pPr>
          </w:p>
        </w:tc>
      </w:tr>
      <w:tr w14:paraId="47EE3815">
        <w:tblPrEx>
          <w:tblCellMar>
            <w:top w:w="0" w:type="dxa"/>
            <w:left w:w="108" w:type="dxa"/>
            <w:bottom w:w="0" w:type="dxa"/>
            <w:right w:w="108" w:type="dxa"/>
          </w:tblCellMar>
        </w:tblPrEx>
        <w:trPr>
          <w:trHeight w:val="1690"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0BFD8C15">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项目主管部门：</w:t>
            </w:r>
          </w:p>
        </w:tc>
        <w:tc>
          <w:tcPr>
            <w:tcW w:w="2018" w:type="dxa"/>
            <w:gridSpan w:val="4"/>
            <w:tcBorders>
              <w:top w:val="single" w:color="auto" w:sz="4" w:space="0"/>
              <w:left w:val="nil"/>
              <w:bottom w:val="single" w:color="auto" w:sz="4" w:space="0"/>
              <w:right w:val="single" w:color="auto" w:sz="4" w:space="0"/>
            </w:tcBorders>
            <w:shd w:val="clear" w:color="auto" w:fill="auto"/>
            <w:noWrap/>
            <w:vAlign w:val="center"/>
          </w:tcPr>
          <w:p w14:paraId="18F3B987">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305-重庆市九龙坡区巴福镇人民政府</w:t>
            </w:r>
          </w:p>
        </w:tc>
        <w:tc>
          <w:tcPr>
            <w:tcW w:w="696" w:type="dxa"/>
            <w:gridSpan w:val="3"/>
            <w:tcBorders>
              <w:top w:val="nil"/>
              <w:left w:val="nil"/>
              <w:bottom w:val="single" w:color="auto" w:sz="4" w:space="0"/>
              <w:right w:val="single" w:color="auto" w:sz="4" w:space="0"/>
            </w:tcBorders>
            <w:shd w:val="clear" w:color="auto" w:fill="auto"/>
            <w:noWrap/>
            <w:vAlign w:val="center"/>
          </w:tcPr>
          <w:p w14:paraId="592136D9">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财政口处室：</w:t>
            </w:r>
          </w:p>
        </w:tc>
        <w:tc>
          <w:tcPr>
            <w:tcW w:w="1275" w:type="dxa"/>
            <w:gridSpan w:val="4"/>
            <w:tcBorders>
              <w:top w:val="single" w:color="auto" w:sz="4" w:space="0"/>
              <w:left w:val="nil"/>
              <w:bottom w:val="single" w:color="auto" w:sz="4" w:space="0"/>
              <w:right w:val="single" w:color="auto" w:sz="4" w:space="0"/>
            </w:tcBorders>
            <w:shd w:val="clear" w:color="auto" w:fill="auto"/>
            <w:noWrap/>
            <w:vAlign w:val="center"/>
          </w:tcPr>
          <w:p w14:paraId="6A42159F">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003-预算科</w:t>
            </w:r>
          </w:p>
        </w:tc>
        <w:tc>
          <w:tcPr>
            <w:tcW w:w="739" w:type="dxa"/>
            <w:gridSpan w:val="2"/>
            <w:tcBorders>
              <w:top w:val="nil"/>
              <w:left w:val="nil"/>
              <w:bottom w:val="single" w:color="auto" w:sz="4" w:space="0"/>
              <w:right w:val="single" w:color="auto" w:sz="4" w:space="0"/>
            </w:tcBorders>
            <w:shd w:val="clear" w:color="auto" w:fill="auto"/>
            <w:noWrap/>
            <w:vAlign w:val="center"/>
          </w:tcPr>
          <w:p w14:paraId="04445918">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部门联系人：</w:t>
            </w:r>
          </w:p>
        </w:tc>
        <w:tc>
          <w:tcPr>
            <w:tcW w:w="1072" w:type="dxa"/>
            <w:gridSpan w:val="3"/>
            <w:tcBorders>
              <w:top w:val="single" w:color="auto" w:sz="4" w:space="0"/>
              <w:left w:val="nil"/>
              <w:bottom w:val="single" w:color="auto" w:sz="4" w:space="0"/>
              <w:right w:val="single" w:color="auto" w:sz="4" w:space="0"/>
            </w:tcBorders>
            <w:shd w:val="clear" w:color="auto" w:fill="auto"/>
            <w:noWrap/>
            <w:vAlign w:val="center"/>
          </w:tcPr>
          <w:p w14:paraId="4D1AA983">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廖冬梅</w:t>
            </w:r>
          </w:p>
        </w:tc>
        <w:tc>
          <w:tcPr>
            <w:tcW w:w="696" w:type="dxa"/>
            <w:gridSpan w:val="3"/>
            <w:tcBorders>
              <w:top w:val="nil"/>
              <w:left w:val="nil"/>
              <w:bottom w:val="single" w:color="auto" w:sz="4" w:space="0"/>
              <w:right w:val="single" w:color="auto" w:sz="4" w:space="0"/>
            </w:tcBorders>
            <w:shd w:val="clear" w:color="auto" w:fill="auto"/>
            <w:noWrap/>
            <w:vAlign w:val="center"/>
          </w:tcPr>
          <w:p w14:paraId="12E5DE7C">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联系电话：</w:t>
            </w:r>
          </w:p>
        </w:tc>
        <w:tc>
          <w:tcPr>
            <w:tcW w:w="1017" w:type="dxa"/>
            <w:gridSpan w:val="2"/>
            <w:tcBorders>
              <w:top w:val="nil"/>
              <w:left w:val="nil"/>
              <w:bottom w:val="single" w:color="auto" w:sz="4" w:space="0"/>
              <w:right w:val="single" w:color="auto" w:sz="4" w:space="0"/>
            </w:tcBorders>
            <w:shd w:val="clear" w:color="auto" w:fill="auto"/>
            <w:vAlign w:val="center"/>
          </w:tcPr>
          <w:p w14:paraId="1794F0FF">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65760331</w:t>
            </w:r>
          </w:p>
        </w:tc>
      </w:tr>
      <w:tr w14:paraId="73B6EAE8">
        <w:tblPrEx>
          <w:tblCellMar>
            <w:top w:w="0" w:type="dxa"/>
            <w:left w:w="108" w:type="dxa"/>
            <w:bottom w:w="0" w:type="dxa"/>
            <w:right w:w="108" w:type="dxa"/>
          </w:tblCellMar>
        </w:tblPrEx>
        <w:trPr>
          <w:trHeight w:val="600" w:hRule="atLeast"/>
        </w:trPr>
        <w:tc>
          <w:tcPr>
            <w:tcW w:w="8531"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14:paraId="18EA687B">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资金情况</w:t>
            </w:r>
          </w:p>
        </w:tc>
      </w:tr>
      <w:tr w14:paraId="5C889A30">
        <w:tblPrEx>
          <w:tblCellMar>
            <w:top w:w="0" w:type="dxa"/>
            <w:left w:w="108" w:type="dxa"/>
            <w:bottom w:w="0" w:type="dxa"/>
            <w:right w:w="108" w:type="dxa"/>
          </w:tblCellMar>
        </w:tblPrEx>
        <w:trPr>
          <w:trHeight w:val="500" w:hRule="atLeast"/>
        </w:trPr>
        <w:tc>
          <w:tcPr>
            <w:tcW w:w="180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B5EB746">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　</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14:paraId="0BA9CEFA">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年初预算数</w:t>
            </w:r>
          </w:p>
        </w:tc>
        <w:tc>
          <w:tcPr>
            <w:tcW w:w="1276" w:type="dxa"/>
            <w:gridSpan w:val="4"/>
            <w:tcBorders>
              <w:top w:val="single" w:color="auto" w:sz="4" w:space="0"/>
              <w:left w:val="nil"/>
              <w:bottom w:val="single" w:color="auto" w:sz="4" w:space="0"/>
              <w:right w:val="single" w:color="auto" w:sz="4" w:space="0"/>
            </w:tcBorders>
            <w:shd w:val="clear" w:color="auto" w:fill="auto"/>
            <w:noWrap/>
            <w:vAlign w:val="center"/>
          </w:tcPr>
          <w:p w14:paraId="0C75F86F">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全年（调整）预算数</w:t>
            </w:r>
          </w:p>
        </w:tc>
        <w:tc>
          <w:tcPr>
            <w:tcW w:w="1134" w:type="dxa"/>
            <w:gridSpan w:val="3"/>
            <w:tcBorders>
              <w:top w:val="single" w:color="auto" w:sz="4" w:space="0"/>
              <w:left w:val="nil"/>
              <w:bottom w:val="single" w:color="auto" w:sz="4" w:space="0"/>
              <w:right w:val="single" w:color="auto" w:sz="4" w:space="0"/>
            </w:tcBorders>
            <w:shd w:val="clear" w:color="auto" w:fill="auto"/>
            <w:noWrap/>
            <w:vAlign w:val="center"/>
          </w:tcPr>
          <w:p w14:paraId="24C862DD">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全年执行数</w:t>
            </w:r>
          </w:p>
        </w:tc>
        <w:tc>
          <w:tcPr>
            <w:tcW w:w="850" w:type="dxa"/>
            <w:gridSpan w:val="3"/>
            <w:tcBorders>
              <w:top w:val="nil"/>
              <w:left w:val="nil"/>
              <w:bottom w:val="single" w:color="auto" w:sz="4" w:space="0"/>
              <w:right w:val="single" w:color="auto" w:sz="4" w:space="0"/>
            </w:tcBorders>
            <w:shd w:val="clear" w:color="auto" w:fill="auto"/>
            <w:noWrap/>
            <w:vAlign w:val="center"/>
          </w:tcPr>
          <w:p w14:paraId="36857607">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执行率</w:t>
            </w:r>
          </w:p>
        </w:tc>
        <w:tc>
          <w:tcPr>
            <w:tcW w:w="993" w:type="dxa"/>
            <w:gridSpan w:val="3"/>
            <w:tcBorders>
              <w:top w:val="nil"/>
              <w:left w:val="nil"/>
              <w:bottom w:val="single" w:color="auto" w:sz="4" w:space="0"/>
              <w:right w:val="single" w:color="auto" w:sz="4" w:space="0"/>
            </w:tcBorders>
            <w:shd w:val="clear" w:color="auto" w:fill="auto"/>
            <w:noWrap/>
            <w:vAlign w:val="center"/>
          </w:tcPr>
          <w:p w14:paraId="390DB7CB">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执行率 权重</w:t>
            </w:r>
          </w:p>
        </w:tc>
        <w:tc>
          <w:tcPr>
            <w:tcW w:w="1193" w:type="dxa"/>
            <w:gridSpan w:val="3"/>
            <w:tcBorders>
              <w:top w:val="nil"/>
              <w:left w:val="nil"/>
              <w:bottom w:val="single" w:color="auto" w:sz="4" w:space="0"/>
              <w:right w:val="single" w:color="auto" w:sz="4" w:space="0"/>
            </w:tcBorders>
            <w:shd w:val="clear" w:color="auto" w:fill="auto"/>
            <w:noWrap/>
            <w:vAlign w:val="center"/>
          </w:tcPr>
          <w:p w14:paraId="5E50CB00">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执行率得分</w:t>
            </w:r>
          </w:p>
        </w:tc>
      </w:tr>
      <w:tr w14:paraId="0B95B6E9">
        <w:tblPrEx>
          <w:tblCellMar>
            <w:top w:w="0" w:type="dxa"/>
            <w:left w:w="108" w:type="dxa"/>
            <w:bottom w:w="0" w:type="dxa"/>
            <w:right w:w="108" w:type="dxa"/>
          </w:tblCellMar>
        </w:tblPrEx>
        <w:trPr>
          <w:trHeight w:val="500" w:hRule="atLeast"/>
        </w:trPr>
        <w:tc>
          <w:tcPr>
            <w:tcW w:w="180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F8FFF72">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年度总金额</w:t>
            </w:r>
          </w:p>
        </w:tc>
        <w:tc>
          <w:tcPr>
            <w:tcW w:w="1276" w:type="dxa"/>
            <w:gridSpan w:val="3"/>
            <w:tcBorders>
              <w:top w:val="single" w:color="auto" w:sz="4" w:space="0"/>
              <w:left w:val="nil"/>
              <w:bottom w:val="single" w:color="auto" w:sz="4" w:space="0"/>
              <w:right w:val="single" w:color="000000" w:sz="4" w:space="0"/>
            </w:tcBorders>
            <w:shd w:val="clear" w:color="auto" w:fill="auto"/>
            <w:noWrap/>
            <w:vAlign w:val="center"/>
          </w:tcPr>
          <w:p w14:paraId="5247BAB7">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0.00</w:t>
            </w:r>
          </w:p>
        </w:tc>
        <w:tc>
          <w:tcPr>
            <w:tcW w:w="1276" w:type="dxa"/>
            <w:gridSpan w:val="4"/>
            <w:tcBorders>
              <w:top w:val="single" w:color="auto" w:sz="4" w:space="0"/>
              <w:left w:val="nil"/>
              <w:bottom w:val="single" w:color="auto" w:sz="4" w:space="0"/>
              <w:right w:val="single" w:color="000000" w:sz="4" w:space="0"/>
            </w:tcBorders>
            <w:shd w:val="clear" w:color="auto" w:fill="auto"/>
            <w:vAlign w:val="center"/>
          </w:tcPr>
          <w:p w14:paraId="24D2D387">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9.00</w:t>
            </w: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14:paraId="47099BBD">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9.00</w:t>
            </w:r>
          </w:p>
        </w:tc>
        <w:tc>
          <w:tcPr>
            <w:tcW w:w="850" w:type="dxa"/>
            <w:gridSpan w:val="3"/>
            <w:tcBorders>
              <w:top w:val="nil"/>
              <w:left w:val="nil"/>
              <w:bottom w:val="single" w:color="auto" w:sz="4" w:space="0"/>
              <w:right w:val="single" w:color="auto" w:sz="4" w:space="0"/>
            </w:tcBorders>
            <w:shd w:val="clear" w:color="auto" w:fill="auto"/>
            <w:noWrap/>
            <w:vAlign w:val="center"/>
          </w:tcPr>
          <w:p w14:paraId="56A87641">
            <w:pPr>
              <w:spacing w:line="600" w:lineRule="exact"/>
              <w:jc w:val="center"/>
              <w:rPr>
                <w:rFonts w:hint="default" w:ascii="Times New Roman" w:hAnsi="Times New Roman" w:eastAsia="方正仿宋_GBK" w:cs="宋体"/>
                <w:b/>
                <w:sz w:val="18"/>
                <w:szCs w:val="18"/>
              </w:rPr>
            </w:pPr>
          </w:p>
        </w:tc>
        <w:tc>
          <w:tcPr>
            <w:tcW w:w="993" w:type="dxa"/>
            <w:gridSpan w:val="3"/>
            <w:tcBorders>
              <w:top w:val="nil"/>
              <w:left w:val="nil"/>
              <w:bottom w:val="single" w:color="auto" w:sz="4" w:space="0"/>
              <w:right w:val="single" w:color="auto" w:sz="4" w:space="0"/>
            </w:tcBorders>
            <w:shd w:val="clear" w:color="auto" w:fill="auto"/>
            <w:noWrap/>
            <w:vAlign w:val="center"/>
          </w:tcPr>
          <w:p w14:paraId="17CD783A">
            <w:pPr>
              <w:spacing w:line="600" w:lineRule="exact"/>
              <w:jc w:val="center"/>
              <w:rPr>
                <w:rFonts w:hint="default" w:ascii="Times New Roman" w:hAnsi="Times New Roman" w:eastAsia="方正仿宋_GBK" w:cs="宋体"/>
                <w:b/>
                <w:sz w:val="18"/>
                <w:szCs w:val="18"/>
              </w:rPr>
            </w:pPr>
          </w:p>
        </w:tc>
        <w:tc>
          <w:tcPr>
            <w:tcW w:w="1193" w:type="dxa"/>
            <w:gridSpan w:val="3"/>
            <w:tcBorders>
              <w:top w:val="nil"/>
              <w:left w:val="nil"/>
              <w:bottom w:val="single" w:color="auto" w:sz="4" w:space="0"/>
              <w:right w:val="single" w:color="auto" w:sz="4" w:space="0"/>
            </w:tcBorders>
            <w:shd w:val="clear" w:color="auto" w:fill="auto"/>
            <w:noWrap/>
            <w:vAlign w:val="center"/>
          </w:tcPr>
          <w:p w14:paraId="408A1007">
            <w:pPr>
              <w:spacing w:line="600" w:lineRule="exact"/>
              <w:ind w:firstLine="181" w:firstLineChars="100"/>
              <w:jc w:val="center"/>
              <w:rPr>
                <w:rFonts w:hint="default" w:ascii="Times New Roman" w:hAnsi="Times New Roman" w:eastAsia="方正仿宋_GBK" w:cs="宋体"/>
                <w:b/>
                <w:sz w:val="18"/>
                <w:szCs w:val="18"/>
              </w:rPr>
            </w:pPr>
          </w:p>
        </w:tc>
      </w:tr>
      <w:tr w14:paraId="00524804">
        <w:tblPrEx>
          <w:tblCellMar>
            <w:top w:w="0" w:type="dxa"/>
            <w:left w:w="108" w:type="dxa"/>
            <w:bottom w:w="0" w:type="dxa"/>
            <w:right w:w="108" w:type="dxa"/>
          </w:tblCellMar>
        </w:tblPrEx>
        <w:trPr>
          <w:trHeight w:val="500" w:hRule="atLeast"/>
        </w:trPr>
        <w:tc>
          <w:tcPr>
            <w:tcW w:w="180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996BE5F">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其中：财政拨款</w:t>
            </w:r>
          </w:p>
        </w:tc>
        <w:tc>
          <w:tcPr>
            <w:tcW w:w="1276" w:type="dxa"/>
            <w:gridSpan w:val="3"/>
            <w:tcBorders>
              <w:top w:val="single" w:color="auto" w:sz="4" w:space="0"/>
              <w:left w:val="nil"/>
              <w:bottom w:val="single" w:color="auto" w:sz="4" w:space="0"/>
              <w:right w:val="single" w:color="000000" w:sz="4" w:space="0"/>
            </w:tcBorders>
            <w:shd w:val="clear" w:color="auto" w:fill="auto"/>
            <w:noWrap/>
            <w:vAlign w:val="center"/>
          </w:tcPr>
          <w:p w14:paraId="7711FF0D">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0.00</w:t>
            </w:r>
          </w:p>
        </w:tc>
        <w:tc>
          <w:tcPr>
            <w:tcW w:w="1276" w:type="dxa"/>
            <w:gridSpan w:val="4"/>
            <w:tcBorders>
              <w:top w:val="single" w:color="auto" w:sz="4" w:space="0"/>
              <w:left w:val="nil"/>
              <w:bottom w:val="single" w:color="auto" w:sz="4" w:space="0"/>
              <w:right w:val="single" w:color="000000" w:sz="4" w:space="0"/>
            </w:tcBorders>
            <w:shd w:val="clear" w:color="auto" w:fill="auto"/>
            <w:vAlign w:val="center"/>
          </w:tcPr>
          <w:p w14:paraId="08728CF0">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9.00</w:t>
            </w: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14:paraId="2D95865D">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9.00</w:t>
            </w:r>
          </w:p>
        </w:tc>
        <w:tc>
          <w:tcPr>
            <w:tcW w:w="850" w:type="dxa"/>
            <w:gridSpan w:val="3"/>
            <w:tcBorders>
              <w:top w:val="nil"/>
              <w:left w:val="nil"/>
              <w:bottom w:val="single" w:color="auto" w:sz="4" w:space="0"/>
              <w:right w:val="single" w:color="auto" w:sz="4" w:space="0"/>
            </w:tcBorders>
            <w:shd w:val="clear" w:color="auto" w:fill="auto"/>
            <w:noWrap/>
            <w:vAlign w:val="center"/>
          </w:tcPr>
          <w:p w14:paraId="5C5079F2">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993" w:type="dxa"/>
            <w:gridSpan w:val="3"/>
            <w:tcBorders>
              <w:top w:val="nil"/>
              <w:left w:val="nil"/>
              <w:bottom w:val="single" w:color="auto" w:sz="4" w:space="0"/>
              <w:right w:val="single" w:color="auto" w:sz="4" w:space="0"/>
            </w:tcBorders>
            <w:shd w:val="clear" w:color="auto" w:fill="auto"/>
            <w:noWrap/>
            <w:vAlign w:val="center"/>
          </w:tcPr>
          <w:p w14:paraId="166322CA">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10.00</w:t>
            </w:r>
          </w:p>
        </w:tc>
        <w:tc>
          <w:tcPr>
            <w:tcW w:w="1193" w:type="dxa"/>
            <w:gridSpan w:val="3"/>
            <w:tcBorders>
              <w:top w:val="nil"/>
              <w:left w:val="nil"/>
              <w:bottom w:val="single" w:color="auto" w:sz="4" w:space="0"/>
              <w:right w:val="single" w:color="auto" w:sz="4" w:space="0"/>
            </w:tcBorders>
            <w:shd w:val="clear" w:color="auto" w:fill="auto"/>
            <w:noWrap/>
            <w:vAlign w:val="center"/>
          </w:tcPr>
          <w:p w14:paraId="743A6C1B">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10.00</w:t>
            </w:r>
          </w:p>
        </w:tc>
      </w:tr>
      <w:tr w14:paraId="0C597146">
        <w:tblPrEx>
          <w:tblCellMar>
            <w:top w:w="0" w:type="dxa"/>
            <w:left w:w="108" w:type="dxa"/>
            <w:bottom w:w="0" w:type="dxa"/>
            <w:right w:w="108" w:type="dxa"/>
          </w:tblCellMar>
        </w:tblPrEx>
        <w:trPr>
          <w:trHeight w:val="500" w:hRule="atLeast"/>
        </w:trPr>
        <w:tc>
          <w:tcPr>
            <w:tcW w:w="180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FA16CD6">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一般公共预算</w:t>
            </w:r>
          </w:p>
        </w:tc>
        <w:tc>
          <w:tcPr>
            <w:tcW w:w="1276" w:type="dxa"/>
            <w:gridSpan w:val="3"/>
            <w:tcBorders>
              <w:top w:val="single" w:color="auto" w:sz="4" w:space="0"/>
              <w:left w:val="nil"/>
              <w:bottom w:val="single" w:color="auto" w:sz="4" w:space="0"/>
              <w:right w:val="single" w:color="000000" w:sz="4" w:space="0"/>
            </w:tcBorders>
            <w:shd w:val="clear" w:color="auto" w:fill="auto"/>
            <w:noWrap/>
            <w:vAlign w:val="center"/>
          </w:tcPr>
          <w:p w14:paraId="1ED92E1B">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 xml:space="preserve">0.00 </w:t>
            </w:r>
          </w:p>
        </w:tc>
        <w:tc>
          <w:tcPr>
            <w:tcW w:w="1276" w:type="dxa"/>
            <w:gridSpan w:val="4"/>
            <w:tcBorders>
              <w:top w:val="single" w:color="auto" w:sz="4" w:space="0"/>
              <w:left w:val="nil"/>
              <w:bottom w:val="single" w:color="auto" w:sz="4" w:space="0"/>
              <w:right w:val="single" w:color="000000" w:sz="4" w:space="0"/>
            </w:tcBorders>
            <w:shd w:val="clear" w:color="auto" w:fill="auto"/>
            <w:vAlign w:val="center"/>
          </w:tcPr>
          <w:p w14:paraId="0CCA73F0">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 xml:space="preserve">9.00 </w:t>
            </w:r>
          </w:p>
        </w:tc>
        <w:tc>
          <w:tcPr>
            <w:tcW w:w="1134" w:type="dxa"/>
            <w:gridSpan w:val="3"/>
            <w:tcBorders>
              <w:top w:val="single" w:color="auto" w:sz="4" w:space="0"/>
              <w:left w:val="nil"/>
              <w:bottom w:val="single" w:color="auto" w:sz="4" w:space="0"/>
              <w:right w:val="single" w:color="000000" w:sz="4" w:space="0"/>
            </w:tcBorders>
            <w:shd w:val="clear" w:color="auto" w:fill="auto"/>
            <w:vAlign w:val="center"/>
          </w:tcPr>
          <w:p w14:paraId="4DCE8585">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 xml:space="preserve">9.00 </w:t>
            </w:r>
          </w:p>
        </w:tc>
        <w:tc>
          <w:tcPr>
            <w:tcW w:w="850" w:type="dxa"/>
            <w:gridSpan w:val="3"/>
            <w:tcBorders>
              <w:top w:val="nil"/>
              <w:left w:val="nil"/>
              <w:bottom w:val="single" w:color="auto" w:sz="4" w:space="0"/>
              <w:right w:val="single" w:color="auto" w:sz="4" w:space="0"/>
            </w:tcBorders>
            <w:shd w:val="clear" w:color="auto" w:fill="auto"/>
            <w:noWrap/>
            <w:vAlign w:val="center"/>
          </w:tcPr>
          <w:p w14:paraId="06E51629">
            <w:pPr>
              <w:spacing w:line="600" w:lineRule="exact"/>
              <w:jc w:val="right"/>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993" w:type="dxa"/>
            <w:gridSpan w:val="3"/>
            <w:tcBorders>
              <w:top w:val="nil"/>
              <w:left w:val="nil"/>
              <w:bottom w:val="single" w:color="auto" w:sz="4" w:space="0"/>
              <w:right w:val="single" w:color="auto" w:sz="4" w:space="0"/>
            </w:tcBorders>
            <w:shd w:val="clear" w:color="auto" w:fill="auto"/>
            <w:noWrap/>
            <w:vAlign w:val="center"/>
          </w:tcPr>
          <w:p w14:paraId="1D8FEA61">
            <w:pPr>
              <w:spacing w:line="6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　</w:t>
            </w:r>
          </w:p>
        </w:tc>
        <w:tc>
          <w:tcPr>
            <w:tcW w:w="1193" w:type="dxa"/>
            <w:gridSpan w:val="3"/>
            <w:tcBorders>
              <w:top w:val="nil"/>
              <w:left w:val="nil"/>
              <w:bottom w:val="single" w:color="auto" w:sz="4" w:space="0"/>
              <w:right w:val="single" w:color="auto" w:sz="4" w:space="0"/>
            </w:tcBorders>
            <w:shd w:val="clear" w:color="auto" w:fill="auto"/>
            <w:noWrap/>
            <w:vAlign w:val="center"/>
          </w:tcPr>
          <w:p w14:paraId="351F49A8">
            <w:pPr>
              <w:spacing w:line="600" w:lineRule="exact"/>
              <w:ind w:firstLine="181" w:firstLineChars="100"/>
              <w:jc w:val="right"/>
              <w:rPr>
                <w:rFonts w:hint="default" w:ascii="Times New Roman" w:hAnsi="Times New Roman" w:eastAsia="方正仿宋_GBK" w:cs="宋体"/>
                <w:b/>
                <w:sz w:val="18"/>
                <w:szCs w:val="18"/>
              </w:rPr>
            </w:pPr>
            <w:r>
              <w:rPr>
                <w:rFonts w:ascii="Times New Roman" w:hAnsi="Times New Roman" w:eastAsia="方正仿宋_GBK" w:cs="宋体"/>
                <w:b/>
                <w:sz w:val="18"/>
                <w:szCs w:val="18"/>
              </w:rPr>
              <w:t>　</w:t>
            </w:r>
          </w:p>
        </w:tc>
      </w:tr>
      <w:tr w14:paraId="6F232AC7">
        <w:tblPrEx>
          <w:tblCellMar>
            <w:top w:w="0" w:type="dxa"/>
            <w:left w:w="108" w:type="dxa"/>
            <w:bottom w:w="0" w:type="dxa"/>
            <w:right w:w="108" w:type="dxa"/>
          </w:tblCellMar>
        </w:tblPrEx>
        <w:trPr>
          <w:trHeight w:val="600" w:hRule="atLeast"/>
        </w:trPr>
        <w:tc>
          <w:tcPr>
            <w:tcW w:w="8531"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14:paraId="5E5B4998">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绩效目标</w:t>
            </w:r>
          </w:p>
        </w:tc>
      </w:tr>
      <w:tr w14:paraId="4191D415">
        <w:tblPrEx>
          <w:tblCellMar>
            <w:top w:w="0" w:type="dxa"/>
            <w:left w:w="108" w:type="dxa"/>
            <w:bottom w:w="0" w:type="dxa"/>
            <w:right w:w="108" w:type="dxa"/>
          </w:tblCellMar>
        </w:tblPrEx>
        <w:trPr>
          <w:trHeight w:val="770" w:hRule="atLeast"/>
        </w:trPr>
        <w:tc>
          <w:tcPr>
            <w:tcW w:w="373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32CF6FA">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年初绩效目标</w:t>
            </w:r>
          </w:p>
        </w:tc>
        <w:tc>
          <w:tcPr>
            <w:tcW w:w="2550" w:type="dxa"/>
            <w:gridSpan w:val="7"/>
            <w:tcBorders>
              <w:top w:val="single" w:color="auto" w:sz="4" w:space="0"/>
              <w:left w:val="nil"/>
              <w:bottom w:val="single" w:color="auto" w:sz="4" w:space="0"/>
              <w:right w:val="single" w:color="auto" w:sz="4" w:space="0"/>
            </w:tcBorders>
            <w:shd w:val="clear" w:color="auto" w:fill="auto"/>
            <w:noWrap/>
            <w:vAlign w:val="center"/>
          </w:tcPr>
          <w:p w14:paraId="5F0B90D6">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全年（调整）绩效目标</w:t>
            </w:r>
          </w:p>
        </w:tc>
        <w:tc>
          <w:tcPr>
            <w:tcW w:w="2249" w:type="dxa"/>
            <w:gridSpan w:val="7"/>
            <w:tcBorders>
              <w:top w:val="single" w:color="auto" w:sz="4" w:space="0"/>
              <w:left w:val="nil"/>
              <w:bottom w:val="single" w:color="auto" w:sz="4" w:space="0"/>
              <w:right w:val="single" w:color="auto" w:sz="4" w:space="0"/>
            </w:tcBorders>
            <w:shd w:val="clear" w:color="auto" w:fill="auto"/>
            <w:noWrap/>
            <w:vAlign w:val="center"/>
          </w:tcPr>
          <w:p w14:paraId="59C04E89">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全年目标实际完成情况</w:t>
            </w:r>
          </w:p>
        </w:tc>
      </w:tr>
      <w:tr w14:paraId="016AA948">
        <w:tblPrEx>
          <w:tblCellMar>
            <w:top w:w="0" w:type="dxa"/>
            <w:left w:w="108" w:type="dxa"/>
            <w:bottom w:w="0" w:type="dxa"/>
            <w:right w:w="108" w:type="dxa"/>
          </w:tblCellMar>
        </w:tblPrEx>
        <w:trPr>
          <w:trHeight w:val="2710" w:hRule="atLeast"/>
        </w:trPr>
        <w:tc>
          <w:tcPr>
            <w:tcW w:w="3732" w:type="dxa"/>
            <w:gridSpan w:val="8"/>
            <w:tcBorders>
              <w:top w:val="single" w:color="auto" w:sz="4" w:space="0"/>
              <w:left w:val="single" w:color="auto" w:sz="4" w:space="0"/>
              <w:bottom w:val="single" w:color="auto" w:sz="4" w:space="0"/>
              <w:right w:val="single" w:color="auto" w:sz="4" w:space="0"/>
            </w:tcBorders>
            <w:shd w:val="clear" w:color="auto" w:fill="auto"/>
          </w:tcPr>
          <w:p w14:paraId="1281FC34">
            <w:pPr>
              <w:spacing w:line="6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为村、社区购买文化设施设备、图书用品、活动开展等。</w:t>
            </w:r>
          </w:p>
        </w:tc>
        <w:tc>
          <w:tcPr>
            <w:tcW w:w="2550" w:type="dxa"/>
            <w:gridSpan w:val="7"/>
            <w:tcBorders>
              <w:top w:val="single" w:color="auto" w:sz="4" w:space="0"/>
              <w:left w:val="nil"/>
              <w:bottom w:val="single" w:color="auto" w:sz="4" w:space="0"/>
              <w:right w:val="single" w:color="auto" w:sz="4" w:space="0"/>
            </w:tcBorders>
            <w:shd w:val="clear" w:color="auto" w:fill="auto"/>
          </w:tcPr>
          <w:p w14:paraId="1FB510D0">
            <w:pPr>
              <w:spacing w:line="6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为村、社区购买文化设施设备、图书用品、活动开展等。</w:t>
            </w:r>
          </w:p>
        </w:tc>
        <w:tc>
          <w:tcPr>
            <w:tcW w:w="2249" w:type="dxa"/>
            <w:gridSpan w:val="7"/>
            <w:tcBorders>
              <w:top w:val="single" w:color="auto" w:sz="4" w:space="0"/>
              <w:left w:val="nil"/>
              <w:bottom w:val="single" w:color="auto" w:sz="4" w:space="0"/>
              <w:right w:val="single" w:color="auto" w:sz="4" w:space="0"/>
            </w:tcBorders>
            <w:shd w:val="clear" w:color="auto" w:fill="auto"/>
          </w:tcPr>
          <w:p w14:paraId="0052BEB4">
            <w:pPr>
              <w:spacing w:line="600" w:lineRule="exact"/>
              <w:rPr>
                <w:rFonts w:hint="default" w:ascii="Times New Roman" w:hAnsi="Times New Roman" w:eastAsia="方正仿宋_GBK" w:cs="宋体"/>
                <w:b/>
                <w:sz w:val="18"/>
                <w:szCs w:val="18"/>
              </w:rPr>
            </w:pPr>
            <w:r>
              <w:rPr>
                <w:rFonts w:ascii="Times New Roman" w:hAnsi="Times New Roman" w:eastAsia="方正仿宋_GBK" w:cs="宋体"/>
                <w:b/>
                <w:sz w:val="18"/>
                <w:szCs w:val="18"/>
              </w:rPr>
              <w:t>全年开展活动12场，采购图书3000册，购买体育及益智类器材205件。</w:t>
            </w:r>
          </w:p>
        </w:tc>
      </w:tr>
      <w:tr w14:paraId="5F15FF8C">
        <w:tblPrEx>
          <w:tblCellMar>
            <w:top w:w="0" w:type="dxa"/>
            <w:left w:w="108" w:type="dxa"/>
            <w:bottom w:w="0" w:type="dxa"/>
            <w:right w:w="108" w:type="dxa"/>
          </w:tblCellMar>
        </w:tblPrEx>
        <w:trPr>
          <w:trHeight w:val="600" w:hRule="atLeast"/>
        </w:trPr>
        <w:tc>
          <w:tcPr>
            <w:tcW w:w="8531"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14:paraId="73ECD0DF">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绩效指标</w:t>
            </w:r>
          </w:p>
        </w:tc>
      </w:tr>
      <w:tr w14:paraId="64250308">
        <w:tblPrEx>
          <w:tblCellMar>
            <w:top w:w="0" w:type="dxa"/>
            <w:left w:w="108" w:type="dxa"/>
            <w:bottom w:w="0" w:type="dxa"/>
            <w:right w:w="108" w:type="dxa"/>
          </w:tblCellMar>
        </w:tblPrEx>
        <w:trPr>
          <w:trHeight w:val="500"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69F978BF">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指标名称</w:t>
            </w:r>
          </w:p>
        </w:tc>
        <w:tc>
          <w:tcPr>
            <w:tcW w:w="650" w:type="dxa"/>
            <w:tcBorders>
              <w:top w:val="nil"/>
              <w:left w:val="nil"/>
              <w:bottom w:val="single" w:color="auto" w:sz="4" w:space="0"/>
              <w:right w:val="single" w:color="auto" w:sz="4" w:space="0"/>
            </w:tcBorders>
            <w:shd w:val="clear" w:color="auto" w:fill="auto"/>
            <w:noWrap/>
            <w:vAlign w:val="center"/>
          </w:tcPr>
          <w:p w14:paraId="229A1DE4">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计量单位</w:t>
            </w:r>
          </w:p>
        </w:tc>
        <w:tc>
          <w:tcPr>
            <w:tcW w:w="708" w:type="dxa"/>
            <w:gridSpan w:val="2"/>
            <w:tcBorders>
              <w:top w:val="nil"/>
              <w:left w:val="nil"/>
              <w:bottom w:val="single" w:color="auto" w:sz="4" w:space="0"/>
              <w:right w:val="single" w:color="auto" w:sz="4" w:space="0"/>
            </w:tcBorders>
            <w:shd w:val="clear" w:color="auto" w:fill="auto"/>
            <w:noWrap/>
            <w:vAlign w:val="center"/>
          </w:tcPr>
          <w:p w14:paraId="0D7979E4">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指标性质</w:t>
            </w:r>
          </w:p>
        </w:tc>
        <w:tc>
          <w:tcPr>
            <w:tcW w:w="993" w:type="dxa"/>
            <w:gridSpan w:val="3"/>
            <w:tcBorders>
              <w:top w:val="nil"/>
              <w:left w:val="nil"/>
              <w:bottom w:val="single" w:color="auto" w:sz="4" w:space="0"/>
              <w:right w:val="single" w:color="auto" w:sz="4" w:space="0"/>
            </w:tcBorders>
            <w:shd w:val="clear" w:color="auto" w:fill="auto"/>
            <w:noWrap/>
            <w:vAlign w:val="center"/>
          </w:tcPr>
          <w:p w14:paraId="0845CCF0">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指标值</w:t>
            </w:r>
          </w:p>
        </w:tc>
        <w:tc>
          <w:tcPr>
            <w:tcW w:w="850" w:type="dxa"/>
            <w:gridSpan w:val="2"/>
            <w:tcBorders>
              <w:top w:val="nil"/>
              <w:left w:val="nil"/>
              <w:bottom w:val="single" w:color="auto" w:sz="4" w:space="0"/>
              <w:right w:val="single" w:color="auto" w:sz="4" w:space="0"/>
            </w:tcBorders>
            <w:shd w:val="clear" w:color="auto" w:fill="auto"/>
            <w:noWrap/>
            <w:vAlign w:val="center"/>
          </w:tcPr>
          <w:p w14:paraId="78D3D3FF">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全年完成值</w:t>
            </w:r>
          </w:p>
        </w:tc>
        <w:tc>
          <w:tcPr>
            <w:tcW w:w="709" w:type="dxa"/>
            <w:gridSpan w:val="2"/>
            <w:tcBorders>
              <w:top w:val="nil"/>
              <w:left w:val="nil"/>
              <w:bottom w:val="single" w:color="auto" w:sz="4" w:space="0"/>
              <w:right w:val="single" w:color="auto" w:sz="4" w:space="0"/>
            </w:tcBorders>
            <w:shd w:val="clear" w:color="auto" w:fill="auto"/>
            <w:noWrap/>
            <w:vAlign w:val="center"/>
          </w:tcPr>
          <w:p w14:paraId="7178E268">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偏离度（%）</w:t>
            </w:r>
          </w:p>
        </w:tc>
        <w:tc>
          <w:tcPr>
            <w:tcW w:w="818" w:type="dxa"/>
            <w:gridSpan w:val="3"/>
            <w:tcBorders>
              <w:top w:val="nil"/>
              <w:left w:val="nil"/>
              <w:bottom w:val="single" w:color="auto" w:sz="4" w:space="0"/>
              <w:right w:val="single" w:color="auto" w:sz="4" w:space="0"/>
            </w:tcBorders>
            <w:shd w:val="clear" w:color="auto" w:fill="auto"/>
            <w:noWrap/>
            <w:vAlign w:val="center"/>
          </w:tcPr>
          <w:p w14:paraId="4592AAE3">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得分系数（%）</w:t>
            </w:r>
          </w:p>
        </w:tc>
        <w:tc>
          <w:tcPr>
            <w:tcW w:w="599" w:type="dxa"/>
            <w:gridSpan w:val="2"/>
            <w:tcBorders>
              <w:top w:val="nil"/>
              <w:left w:val="nil"/>
              <w:bottom w:val="single" w:color="auto" w:sz="4" w:space="0"/>
              <w:right w:val="single" w:color="auto" w:sz="4" w:space="0"/>
            </w:tcBorders>
            <w:shd w:val="clear" w:color="auto" w:fill="auto"/>
            <w:noWrap/>
            <w:vAlign w:val="center"/>
          </w:tcPr>
          <w:p w14:paraId="26B2B117">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指标权重</w:t>
            </w:r>
          </w:p>
        </w:tc>
        <w:tc>
          <w:tcPr>
            <w:tcW w:w="709" w:type="dxa"/>
            <w:gridSpan w:val="2"/>
            <w:tcBorders>
              <w:top w:val="nil"/>
              <w:left w:val="nil"/>
              <w:bottom w:val="single" w:color="auto" w:sz="4" w:space="0"/>
              <w:right w:val="single" w:color="auto" w:sz="4" w:space="0"/>
            </w:tcBorders>
            <w:shd w:val="clear" w:color="auto" w:fill="auto"/>
            <w:noWrap/>
            <w:vAlign w:val="center"/>
          </w:tcPr>
          <w:p w14:paraId="3040850A">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指标得分</w:t>
            </w:r>
          </w:p>
        </w:tc>
        <w:tc>
          <w:tcPr>
            <w:tcW w:w="709" w:type="dxa"/>
            <w:gridSpan w:val="3"/>
            <w:tcBorders>
              <w:top w:val="nil"/>
              <w:left w:val="nil"/>
              <w:bottom w:val="single" w:color="auto" w:sz="4" w:space="0"/>
              <w:right w:val="single" w:color="auto" w:sz="4" w:space="0"/>
            </w:tcBorders>
            <w:shd w:val="clear" w:color="auto" w:fill="auto"/>
            <w:noWrap/>
            <w:vAlign w:val="center"/>
          </w:tcPr>
          <w:p w14:paraId="363CA7A0">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是否核心指标</w:t>
            </w:r>
          </w:p>
        </w:tc>
        <w:tc>
          <w:tcPr>
            <w:tcW w:w="768" w:type="dxa"/>
            <w:tcBorders>
              <w:top w:val="nil"/>
              <w:left w:val="nil"/>
              <w:bottom w:val="single" w:color="auto" w:sz="4" w:space="0"/>
              <w:right w:val="single" w:color="auto" w:sz="4" w:space="0"/>
            </w:tcBorders>
            <w:shd w:val="clear" w:color="auto" w:fill="auto"/>
            <w:noWrap/>
            <w:vAlign w:val="center"/>
          </w:tcPr>
          <w:p w14:paraId="4FF77A8B">
            <w:pPr>
              <w:spacing w:line="600" w:lineRule="exact"/>
              <w:jc w:val="center"/>
              <w:rPr>
                <w:rFonts w:hint="default" w:ascii="Times New Roman" w:hAnsi="Times New Roman" w:eastAsia="方正仿宋_GBK" w:cs="宋体"/>
                <w:b/>
                <w:bCs/>
                <w:sz w:val="18"/>
                <w:szCs w:val="18"/>
              </w:rPr>
            </w:pPr>
            <w:r>
              <w:rPr>
                <w:rFonts w:ascii="Times New Roman" w:hAnsi="Times New Roman" w:eastAsia="方正仿宋_GBK" w:cs="宋体"/>
                <w:b/>
                <w:bCs/>
                <w:sz w:val="18"/>
                <w:szCs w:val="18"/>
              </w:rPr>
              <w:t>说明</w:t>
            </w:r>
          </w:p>
        </w:tc>
      </w:tr>
      <w:tr w14:paraId="4A07B2C8">
        <w:tblPrEx>
          <w:tblCellMar>
            <w:top w:w="0" w:type="dxa"/>
            <w:left w:w="108" w:type="dxa"/>
            <w:bottom w:w="0" w:type="dxa"/>
            <w:right w:w="108" w:type="dxa"/>
          </w:tblCellMar>
        </w:tblPrEx>
        <w:trPr>
          <w:trHeight w:val="500"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7AF23041">
            <w:pPr>
              <w:spacing w:line="600" w:lineRule="exact"/>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采购图书</w:t>
            </w:r>
          </w:p>
        </w:tc>
        <w:tc>
          <w:tcPr>
            <w:tcW w:w="650" w:type="dxa"/>
            <w:tcBorders>
              <w:top w:val="nil"/>
              <w:left w:val="nil"/>
              <w:bottom w:val="single" w:color="auto" w:sz="4" w:space="0"/>
              <w:right w:val="single" w:color="auto" w:sz="4" w:space="0"/>
            </w:tcBorders>
            <w:shd w:val="clear" w:color="auto" w:fill="auto"/>
            <w:noWrap/>
            <w:vAlign w:val="center"/>
          </w:tcPr>
          <w:p w14:paraId="38323276">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册</w:t>
            </w:r>
          </w:p>
        </w:tc>
        <w:tc>
          <w:tcPr>
            <w:tcW w:w="708" w:type="dxa"/>
            <w:gridSpan w:val="2"/>
            <w:tcBorders>
              <w:top w:val="nil"/>
              <w:left w:val="nil"/>
              <w:bottom w:val="single" w:color="auto" w:sz="4" w:space="0"/>
              <w:right w:val="single" w:color="auto" w:sz="4" w:space="0"/>
            </w:tcBorders>
            <w:shd w:val="clear" w:color="auto" w:fill="auto"/>
            <w:noWrap/>
            <w:vAlign w:val="center"/>
          </w:tcPr>
          <w:p w14:paraId="78C6B4A7">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993" w:type="dxa"/>
            <w:gridSpan w:val="3"/>
            <w:tcBorders>
              <w:top w:val="nil"/>
              <w:left w:val="nil"/>
              <w:bottom w:val="single" w:color="auto" w:sz="4" w:space="0"/>
              <w:right w:val="single" w:color="auto" w:sz="4" w:space="0"/>
            </w:tcBorders>
            <w:shd w:val="clear" w:color="auto" w:fill="auto"/>
            <w:noWrap/>
            <w:vAlign w:val="center"/>
          </w:tcPr>
          <w:p w14:paraId="7A0D580F">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600</w:t>
            </w:r>
          </w:p>
        </w:tc>
        <w:tc>
          <w:tcPr>
            <w:tcW w:w="850" w:type="dxa"/>
            <w:gridSpan w:val="2"/>
            <w:tcBorders>
              <w:top w:val="nil"/>
              <w:left w:val="nil"/>
              <w:bottom w:val="single" w:color="auto" w:sz="4" w:space="0"/>
              <w:right w:val="single" w:color="auto" w:sz="4" w:space="0"/>
            </w:tcBorders>
            <w:shd w:val="clear" w:color="auto" w:fill="auto"/>
            <w:noWrap/>
            <w:vAlign w:val="center"/>
          </w:tcPr>
          <w:p w14:paraId="6CF83F24">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3000</w:t>
            </w:r>
          </w:p>
        </w:tc>
        <w:tc>
          <w:tcPr>
            <w:tcW w:w="709" w:type="dxa"/>
            <w:gridSpan w:val="2"/>
            <w:tcBorders>
              <w:top w:val="nil"/>
              <w:left w:val="nil"/>
              <w:bottom w:val="single" w:color="auto" w:sz="4" w:space="0"/>
              <w:right w:val="single" w:color="auto" w:sz="4" w:space="0"/>
            </w:tcBorders>
            <w:shd w:val="clear" w:color="auto" w:fill="auto"/>
            <w:noWrap/>
            <w:vAlign w:val="center"/>
          </w:tcPr>
          <w:p w14:paraId="0A9B467C">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400</w:t>
            </w:r>
          </w:p>
        </w:tc>
        <w:tc>
          <w:tcPr>
            <w:tcW w:w="818" w:type="dxa"/>
            <w:gridSpan w:val="3"/>
            <w:tcBorders>
              <w:top w:val="nil"/>
              <w:left w:val="nil"/>
              <w:bottom w:val="single" w:color="auto" w:sz="4" w:space="0"/>
              <w:right w:val="single" w:color="auto" w:sz="4" w:space="0"/>
            </w:tcBorders>
            <w:shd w:val="clear" w:color="auto" w:fill="auto"/>
            <w:noWrap/>
            <w:vAlign w:val="center"/>
          </w:tcPr>
          <w:p w14:paraId="01EBC703">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599" w:type="dxa"/>
            <w:gridSpan w:val="2"/>
            <w:tcBorders>
              <w:top w:val="nil"/>
              <w:left w:val="nil"/>
              <w:bottom w:val="single" w:color="auto" w:sz="4" w:space="0"/>
              <w:right w:val="single" w:color="auto" w:sz="4" w:space="0"/>
            </w:tcBorders>
            <w:shd w:val="clear" w:color="auto" w:fill="auto"/>
            <w:noWrap/>
            <w:vAlign w:val="center"/>
          </w:tcPr>
          <w:p w14:paraId="4D3E67E6">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2"/>
            <w:tcBorders>
              <w:top w:val="nil"/>
              <w:left w:val="nil"/>
              <w:bottom w:val="single" w:color="auto" w:sz="4" w:space="0"/>
              <w:right w:val="single" w:color="auto" w:sz="4" w:space="0"/>
            </w:tcBorders>
            <w:shd w:val="clear" w:color="auto" w:fill="auto"/>
            <w:noWrap/>
            <w:vAlign w:val="center"/>
          </w:tcPr>
          <w:p w14:paraId="6E24CA08">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3"/>
            <w:tcBorders>
              <w:top w:val="nil"/>
              <w:left w:val="nil"/>
              <w:bottom w:val="single" w:color="auto" w:sz="4" w:space="0"/>
              <w:right w:val="single" w:color="auto" w:sz="4" w:space="0"/>
            </w:tcBorders>
            <w:shd w:val="clear" w:color="auto" w:fill="auto"/>
            <w:noWrap/>
            <w:vAlign w:val="center"/>
          </w:tcPr>
          <w:p w14:paraId="14677FD5">
            <w:pPr>
              <w:spacing w:line="600" w:lineRule="exact"/>
              <w:ind w:firstLine="181" w:firstLineChars="100"/>
              <w:jc w:val="center"/>
              <w:rPr>
                <w:rFonts w:hint="default" w:ascii="Times New Roman" w:hAnsi="Times New Roman" w:eastAsia="方正仿宋_GBK" w:cs="宋体"/>
                <w:b/>
                <w:sz w:val="18"/>
                <w:szCs w:val="18"/>
              </w:rPr>
            </w:pPr>
          </w:p>
        </w:tc>
        <w:tc>
          <w:tcPr>
            <w:tcW w:w="768" w:type="dxa"/>
            <w:tcBorders>
              <w:top w:val="nil"/>
              <w:left w:val="nil"/>
              <w:bottom w:val="single" w:color="auto" w:sz="4" w:space="0"/>
              <w:right w:val="single" w:color="auto" w:sz="4" w:space="0"/>
            </w:tcBorders>
            <w:shd w:val="clear" w:color="auto" w:fill="auto"/>
            <w:noWrap/>
            <w:vAlign w:val="center"/>
          </w:tcPr>
          <w:p w14:paraId="619FC9A5">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图书室翻新，图书增加</w:t>
            </w:r>
          </w:p>
        </w:tc>
      </w:tr>
      <w:tr w14:paraId="5D914558">
        <w:tblPrEx>
          <w:tblCellMar>
            <w:top w:w="0" w:type="dxa"/>
            <w:left w:w="108" w:type="dxa"/>
            <w:bottom w:w="0" w:type="dxa"/>
            <w:right w:w="108" w:type="dxa"/>
          </w:tblCellMar>
        </w:tblPrEx>
        <w:trPr>
          <w:trHeight w:val="500"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24627574">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开展培训活动</w:t>
            </w:r>
          </w:p>
        </w:tc>
        <w:tc>
          <w:tcPr>
            <w:tcW w:w="650" w:type="dxa"/>
            <w:tcBorders>
              <w:top w:val="nil"/>
              <w:left w:val="nil"/>
              <w:bottom w:val="single" w:color="auto" w:sz="4" w:space="0"/>
              <w:right w:val="single" w:color="auto" w:sz="4" w:space="0"/>
            </w:tcBorders>
            <w:shd w:val="clear" w:color="auto" w:fill="auto"/>
            <w:noWrap/>
            <w:vAlign w:val="center"/>
          </w:tcPr>
          <w:p w14:paraId="7040B1F6">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次</w:t>
            </w:r>
          </w:p>
        </w:tc>
        <w:tc>
          <w:tcPr>
            <w:tcW w:w="708" w:type="dxa"/>
            <w:gridSpan w:val="2"/>
            <w:tcBorders>
              <w:top w:val="nil"/>
              <w:left w:val="nil"/>
              <w:bottom w:val="single" w:color="auto" w:sz="4" w:space="0"/>
              <w:right w:val="single" w:color="auto" w:sz="4" w:space="0"/>
            </w:tcBorders>
            <w:shd w:val="clear" w:color="auto" w:fill="auto"/>
            <w:noWrap/>
            <w:vAlign w:val="center"/>
          </w:tcPr>
          <w:p w14:paraId="7CF82DDD">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993" w:type="dxa"/>
            <w:gridSpan w:val="3"/>
            <w:tcBorders>
              <w:top w:val="nil"/>
              <w:left w:val="nil"/>
              <w:bottom w:val="single" w:color="auto" w:sz="4" w:space="0"/>
              <w:right w:val="single" w:color="auto" w:sz="4" w:space="0"/>
            </w:tcBorders>
            <w:shd w:val="clear" w:color="auto" w:fill="auto"/>
            <w:noWrap/>
            <w:vAlign w:val="center"/>
          </w:tcPr>
          <w:p w14:paraId="58046F18">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4</w:t>
            </w:r>
          </w:p>
        </w:tc>
        <w:tc>
          <w:tcPr>
            <w:tcW w:w="850" w:type="dxa"/>
            <w:gridSpan w:val="2"/>
            <w:tcBorders>
              <w:top w:val="nil"/>
              <w:left w:val="nil"/>
              <w:bottom w:val="single" w:color="auto" w:sz="4" w:space="0"/>
              <w:right w:val="single" w:color="auto" w:sz="4" w:space="0"/>
            </w:tcBorders>
            <w:shd w:val="clear" w:color="auto" w:fill="auto"/>
            <w:noWrap/>
            <w:vAlign w:val="center"/>
          </w:tcPr>
          <w:p w14:paraId="3D26D6A4">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4</w:t>
            </w:r>
          </w:p>
        </w:tc>
        <w:tc>
          <w:tcPr>
            <w:tcW w:w="709" w:type="dxa"/>
            <w:gridSpan w:val="2"/>
            <w:tcBorders>
              <w:top w:val="nil"/>
              <w:left w:val="nil"/>
              <w:bottom w:val="single" w:color="auto" w:sz="4" w:space="0"/>
              <w:right w:val="single" w:color="auto" w:sz="4" w:space="0"/>
            </w:tcBorders>
            <w:shd w:val="clear" w:color="auto" w:fill="auto"/>
            <w:noWrap/>
            <w:vAlign w:val="center"/>
          </w:tcPr>
          <w:p w14:paraId="16053323">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0</w:t>
            </w:r>
          </w:p>
        </w:tc>
        <w:tc>
          <w:tcPr>
            <w:tcW w:w="818" w:type="dxa"/>
            <w:gridSpan w:val="3"/>
            <w:tcBorders>
              <w:top w:val="nil"/>
              <w:left w:val="nil"/>
              <w:bottom w:val="single" w:color="auto" w:sz="4" w:space="0"/>
              <w:right w:val="single" w:color="auto" w:sz="4" w:space="0"/>
            </w:tcBorders>
            <w:shd w:val="clear" w:color="auto" w:fill="auto"/>
            <w:noWrap/>
            <w:vAlign w:val="center"/>
          </w:tcPr>
          <w:p w14:paraId="60878C39">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599" w:type="dxa"/>
            <w:gridSpan w:val="2"/>
            <w:tcBorders>
              <w:top w:val="nil"/>
              <w:left w:val="nil"/>
              <w:bottom w:val="single" w:color="auto" w:sz="4" w:space="0"/>
              <w:right w:val="single" w:color="auto" w:sz="4" w:space="0"/>
            </w:tcBorders>
            <w:shd w:val="clear" w:color="auto" w:fill="auto"/>
            <w:noWrap/>
            <w:vAlign w:val="center"/>
          </w:tcPr>
          <w:p w14:paraId="4B1B3DA0">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2"/>
            <w:tcBorders>
              <w:top w:val="nil"/>
              <w:left w:val="nil"/>
              <w:bottom w:val="single" w:color="auto" w:sz="4" w:space="0"/>
              <w:right w:val="single" w:color="auto" w:sz="4" w:space="0"/>
            </w:tcBorders>
            <w:shd w:val="clear" w:color="auto" w:fill="auto"/>
            <w:noWrap/>
            <w:vAlign w:val="center"/>
          </w:tcPr>
          <w:p w14:paraId="6F17F193">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3"/>
            <w:tcBorders>
              <w:top w:val="nil"/>
              <w:left w:val="nil"/>
              <w:bottom w:val="single" w:color="auto" w:sz="4" w:space="0"/>
              <w:right w:val="single" w:color="auto" w:sz="4" w:space="0"/>
            </w:tcBorders>
            <w:shd w:val="clear" w:color="auto" w:fill="auto"/>
            <w:noWrap/>
            <w:vAlign w:val="center"/>
          </w:tcPr>
          <w:p w14:paraId="049B7510">
            <w:pPr>
              <w:spacing w:line="600" w:lineRule="exact"/>
              <w:ind w:firstLine="181" w:firstLineChars="100"/>
              <w:jc w:val="center"/>
              <w:rPr>
                <w:rFonts w:hint="default" w:ascii="Times New Roman" w:hAnsi="Times New Roman" w:eastAsia="方正仿宋_GBK" w:cs="宋体"/>
                <w:b/>
                <w:sz w:val="18"/>
                <w:szCs w:val="18"/>
              </w:rPr>
            </w:pPr>
          </w:p>
        </w:tc>
        <w:tc>
          <w:tcPr>
            <w:tcW w:w="768" w:type="dxa"/>
            <w:tcBorders>
              <w:top w:val="nil"/>
              <w:left w:val="nil"/>
              <w:bottom w:val="single" w:color="auto" w:sz="4" w:space="0"/>
              <w:right w:val="single" w:color="auto" w:sz="4" w:space="0"/>
            </w:tcBorders>
            <w:shd w:val="clear" w:color="auto" w:fill="auto"/>
            <w:noWrap/>
            <w:vAlign w:val="center"/>
          </w:tcPr>
          <w:p w14:paraId="5AE6A693">
            <w:pPr>
              <w:spacing w:line="600" w:lineRule="exact"/>
              <w:ind w:firstLine="181" w:firstLineChars="100"/>
              <w:jc w:val="center"/>
              <w:rPr>
                <w:rFonts w:hint="default" w:ascii="Times New Roman" w:hAnsi="Times New Roman" w:eastAsia="方正仿宋_GBK" w:cs="宋体"/>
                <w:b/>
                <w:sz w:val="18"/>
                <w:szCs w:val="18"/>
              </w:rPr>
            </w:pPr>
          </w:p>
        </w:tc>
      </w:tr>
      <w:tr w14:paraId="5584FA8C">
        <w:tblPrEx>
          <w:tblCellMar>
            <w:top w:w="0" w:type="dxa"/>
            <w:left w:w="108" w:type="dxa"/>
            <w:bottom w:w="0" w:type="dxa"/>
            <w:right w:w="108" w:type="dxa"/>
          </w:tblCellMar>
        </w:tblPrEx>
        <w:trPr>
          <w:trHeight w:val="500"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291E290C">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每年12月份前完成</w:t>
            </w:r>
          </w:p>
        </w:tc>
        <w:tc>
          <w:tcPr>
            <w:tcW w:w="650" w:type="dxa"/>
            <w:tcBorders>
              <w:top w:val="nil"/>
              <w:left w:val="nil"/>
              <w:bottom w:val="single" w:color="auto" w:sz="4" w:space="0"/>
              <w:right w:val="single" w:color="auto" w:sz="4" w:space="0"/>
            </w:tcBorders>
            <w:shd w:val="clear" w:color="auto" w:fill="auto"/>
            <w:noWrap/>
            <w:vAlign w:val="center"/>
          </w:tcPr>
          <w:p w14:paraId="0519704E">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3BF603A1">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993" w:type="dxa"/>
            <w:gridSpan w:val="3"/>
            <w:tcBorders>
              <w:top w:val="nil"/>
              <w:left w:val="nil"/>
              <w:bottom w:val="single" w:color="auto" w:sz="4" w:space="0"/>
              <w:right w:val="single" w:color="auto" w:sz="4" w:space="0"/>
            </w:tcBorders>
            <w:shd w:val="clear" w:color="auto" w:fill="auto"/>
            <w:noWrap/>
            <w:vAlign w:val="center"/>
          </w:tcPr>
          <w:p w14:paraId="67F6002B">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850" w:type="dxa"/>
            <w:gridSpan w:val="2"/>
            <w:tcBorders>
              <w:top w:val="nil"/>
              <w:left w:val="nil"/>
              <w:bottom w:val="single" w:color="auto" w:sz="4" w:space="0"/>
              <w:right w:val="single" w:color="auto" w:sz="4" w:space="0"/>
            </w:tcBorders>
            <w:shd w:val="clear" w:color="auto" w:fill="auto"/>
            <w:noWrap/>
            <w:vAlign w:val="center"/>
          </w:tcPr>
          <w:p w14:paraId="637152CD">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0D8272DE">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0</w:t>
            </w:r>
          </w:p>
        </w:tc>
        <w:tc>
          <w:tcPr>
            <w:tcW w:w="818" w:type="dxa"/>
            <w:gridSpan w:val="3"/>
            <w:tcBorders>
              <w:top w:val="nil"/>
              <w:left w:val="nil"/>
              <w:bottom w:val="single" w:color="auto" w:sz="4" w:space="0"/>
              <w:right w:val="single" w:color="auto" w:sz="4" w:space="0"/>
            </w:tcBorders>
            <w:shd w:val="clear" w:color="auto" w:fill="auto"/>
            <w:noWrap/>
            <w:vAlign w:val="center"/>
          </w:tcPr>
          <w:p w14:paraId="607D73CE">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599" w:type="dxa"/>
            <w:gridSpan w:val="2"/>
            <w:tcBorders>
              <w:top w:val="nil"/>
              <w:left w:val="nil"/>
              <w:bottom w:val="single" w:color="auto" w:sz="4" w:space="0"/>
              <w:right w:val="single" w:color="auto" w:sz="4" w:space="0"/>
            </w:tcBorders>
            <w:shd w:val="clear" w:color="auto" w:fill="auto"/>
            <w:noWrap/>
            <w:vAlign w:val="center"/>
          </w:tcPr>
          <w:p w14:paraId="47D098C7">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2"/>
            <w:tcBorders>
              <w:top w:val="nil"/>
              <w:left w:val="nil"/>
              <w:bottom w:val="single" w:color="auto" w:sz="4" w:space="0"/>
              <w:right w:val="single" w:color="auto" w:sz="4" w:space="0"/>
            </w:tcBorders>
            <w:shd w:val="clear" w:color="auto" w:fill="auto"/>
            <w:noWrap/>
            <w:vAlign w:val="center"/>
          </w:tcPr>
          <w:p w14:paraId="2881D632">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3"/>
            <w:tcBorders>
              <w:top w:val="nil"/>
              <w:left w:val="nil"/>
              <w:bottom w:val="single" w:color="auto" w:sz="4" w:space="0"/>
              <w:right w:val="single" w:color="auto" w:sz="4" w:space="0"/>
            </w:tcBorders>
            <w:shd w:val="clear" w:color="auto" w:fill="auto"/>
            <w:noWrap/>
            <w:vAlign w:val="center"/>
          </w:tcPr>
          <w:p w14:paraId="18031615">
            <w:pPr>
              <w:spacing w:line="600" w:lineRule="exact"/>
              <w:ind w:firstLine="181" w:firstLineChars="100"/>
              <w:jc w:val="center"/>
              <w:rPr>
                <w:rFonts w:hint="default" w:ascii="Times New Roman" w:hAnsi="Times New Roman" w:eastAsia="方正仿宋_GBK" w:cs="宋体"/>
                <w:b/>
                <w:sz w:val="18"/>
                <w:szCs w:val="18"/>
              </w:rPr>
            </w:pPr>
          </w:p>
        </w:tc>
        <w:tc>
          <w:tcPr>
            <w:tcW w:w="768" w:type="dxa"/>
            <w:tcBorders>
              <w:top w:val="nil"/>
              <w:left w:val="nil"/>
              <w:bottom w:val="single" w:color="auto" w:sz="4" w:space="0"/>
              <w:right w:val="single" w:color="auto" w:sz="4" w:space="0"/>
            </w:tcBorders>
            <w:shd w:val="clear" w:color="auto" w:fill="auto"/>
            <w:noWrap/>
            <w:vAlign w:val="center"/>
          </w:tcPr>
          <w:p w14:paraId="4972D5E8">
            <w:pPr>
              <w:spacing w:line="600" w:lineRule="exact"/>
              <w:ind w:firstLine="181" w:firstLineChars="100"/>
              <w:jc w:val="center"/>
              <w:rPr>
                <w:rFonts w:hint="default" w:ascii="Times New Roman" w:hAnsi="Times New Roman" w:eastAsia="方正仿宋_GBK" w:cs="宋体"/>
                <w:b/>
                <w:sz w:val="18"/>
                <w:szCs w:val="18"/>
              </w:rPr>
            </w:pPr>
          </w:p>
        </w:tc>
      </w:tr>
      <w:tr w14:paraId="2923EB41">
        <w:tblPrEx>
          <w:tblCellMar>
            <w:top w:w="0" w:type="dxa"/>
            <w:left w:w="108" w:type="dxa"/>
            <w:bottom w:w="0" w:type="dxa"/>
            <w:right w:w="108" w:type="dxa"/>
          </w:tblCellMar>
        </w:tblPrEx>
        <w:trPr>
          <w:trHeight w:val="500"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698CC1D2">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项目本身运转可持续性</w:t>
            </w:r>
          </w:p>
        </w:tc>
        <w:tc>
          <w:tcPr>
            <w:tcW w:w="650" w:type="dxa"/>
            <w:tcBorders>
              <w:top w:val="nil"/>
              <w:left w:val="nil"/>
              <w:bottom w:val="single" w:color="auto" w:sz="4" w:space="0"/>
              <w:right w:val="single" w:color="auto" w:sz="4" w:space="0"/>
            </w:tcBorders>
            <w:shd w:val="clear" w:color="auto" w:fill="auto"/>
            <w:noWrap/>
            <w:vAlign w:val="center"/>
          </w:tcPr>
          <w:p w14:paraId="57F483E2">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5A7452D6">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993" w:type="dxa"/>
            <w:gridSpan w:val="3"/>
            <w:tcBorders>
              <w:top w:val="nil"/>
              <w:left w:val="nil"/>
              <w:bottom w:val="single" w:color="auto" w:sz="4" w:space="0"/>
              <w:right w:val="single" w:color="auto" w:sz="4" w:space="0"/>
            </w:tcBorders>
            <w:shd w:val="clear" w:color="auto" w:fill="auto"/>
            <w:noWrap/>
            <w:vAlign w:val="center"/>
          </w:tcPr>
          <w:p w14:paraId="3B9ABE80">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850" w:type="dxa"/>
            <w:gridSpan w:val="2"/>
            <w:tcBorders>
              <w:top w:val="nil"/>
              <w:left w:val="nil"/>
              <w:bottom w:val="single" w:color="auto" w:sz="4" w:space="0"/>
              <w:right w:val="single" w:color="auto" w:sz="4" w:space="0"/>
            </w:tcBorders>
            <w:shd w:val="clear" w:color="auto" w:fill="auto"/>
            <w:noWrap/>
            <w:vAlign w:val="center"/>
          </w:tcPr>
          <w:p w14:paraId="3A8AF769">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004258DB">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0</w:t>
            </w:r>
          </w:p>
        </w:tc>
        <w:tc>
          <w:tcPr>
            <w:tcW w:w="818" w:type="dxa"/>
            <w:gridSpan w:val="3"/>
            <w:tcBorders>
              <w:top w:val="nil"/>
              <w:left w:val="nil"/>
              <w:bottom w:val="single" w:color="auto" w:sz="4" w:space="0"/>
              <w:right w:val="single" w:color="auto" w:sz="4" w:space="0"/>
            </w:tcBorders>
            <w:shd w:val="clear" w:color="auto" w:fill="auto"/>
            <w:noWrap/>
            <w:vAlign w:val="center"/>
          </w:tcPr>
          <w:p w14:paraId="0C5777A5">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599" w:type="dxa"/>
            <w:gridSpan w:val="2"/>
            <w:tcBorders>
              <w:top w:val="nil"/>
              <w:left w:val="nil"/>
              <w:bottom w:val="single" w:color="auto" w:sz="4" w:space="0"/>
              <w:right w:val="single" w:color="auto" w:sz="4" w:space="0"/>
            </w:tcBorders>
            <w:shd w:val="clear" w:color="auto" w:fill="auto"/>
            <w:noWrap/>
            <w:vAlign w:val="center"/>
          </w:tcPr>
          <w:p w14:paraId="12959D42">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2"/>
            <w:tcBorders>
              <w:top w:val="nil"/>
              <w:left w:val="nil"/>
              <w:bottom w:val="single" w:color="auto" w:sz="4" w:space="0"/>
              <w:right w:val="single" w:color="auto" w:sz="4" w:space="0"/>
            </w:tcBorders>
            <w:shd w:val="clear" w:color="auto" w:fill="auto"/>
            <w:noWrap/>
            <w:vAlign w:val="center"/>
          </w:tcPr>
          <w:p w14:paraId="10BEA431">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20</w:t>
            </w:r>
          </w:p>
        </w:tc>
        <w:tc>
          <w:tcPr>
            <w:tcW w:w="709" w:type="dxa"/>
            <w:gridSpan w:val="3"/>
            <w:tcBorders>
              <w:top w:val="nil"/>
              <w:left w:val="nil"/>
              <w:bottom w:val="single" w:color="auto" w:sz="4" w:space="0"/>
              <w:right w:val="single" w:color="auto" w:sz="4" w:space="0"/>
            </w:tcBorders>
            <w:shd w:val="clear" w:color="auto" w:fill="auto"/>
            <w:noWrap/>
            <w:vAlign w:val="center"/>
          </w:tcPr>
          <w:p w14:paraId="7CADB15E">
            <w:pPr>
              <w:spacing w:line="600" w:lineRule="exact"/>
              <w:ind w:firstLine="181" w:firstLineChars="100"/>
              <w:jc w:val="center"/>
              <w:rPr>
                <w:rFonts w:hint="default" w:ascii="Times New Roman" w:hAnsi="Times New Roman" w:eastAsia="方正仿宋_GBK" w:cs="宋体"/>
                <w:b/>
                <w:sz w:val="18"/>
                <w:szCs w:val="18"/>
              </w:rPr>
            </w:pPr>
          </w:p>
        </w:tc>
        <w:tc>
          <w:tcPr>
            <w:tcW w:w="768" w:type="dxa"/>
            <w:tcBorders>
              <w:top w:val="nil"/>
              <w:left w:val="nil"/>
              <w:bottom w:val="single" w:color="auto" w:sz="4" w:space="0"/>
              <w:right w:val="single" w:color="auto" w:sz="4" w:space="0"/>
            </w:tcBorders>
            <w:shd w:val="clear" w:color="auto" w:fill="auto"/>
            <w:noWrap/>
            <w:vAlign w:val="center"/>
          </w:tcPr>
          <w:p w14:paraId="2E7A693C">
            <w:pPr>
              <w:spacing w:line="600" w:lineRule="exact"/>
              <w:ind w:firstLine="181" w:firstLineChars="100"/>
              <w:jc w:val="center"/>
              <w:rPr>
                <w:rFonts w:hint="default" w:ascii="Times New Roman" w:hAnsi="Times New Roman" w:eastAsia="方正仿宋_GBK" w:cs="宋体"/>
                <w:b/>
                <w:sz w:val="18"/>
                <w:szCs w:val="18"/>
              </w:rPr>
            </w:pPr>
          </w:p>
        </w:tc>
      </w:tr>
      <w:tr w14:paraId="25160FB1">
        <w:tblPrEx>
          <w:tblCellMar>
            <w:top w:w="0" w:type="dxa"/>
            <w:left w:w="108" w:type="dxa"/>
            <w:bottom w:w="0" w:type="dxa"/>
            <w:right w:w="108" w:type="dxa"/>
          </w:tblCellMar>
        </w:tblPrEx>
        <w:trPr>
          <w:trHeight w:val="500" w:hRule="atLeast"/>
        </w:trPr>
        <w:tc>
          <w:tcPr>
            <w:tcW w:w="1018" w:type="dxa"/>
            <w:tcBorders>
              <w:top w:val="nil"/>
              <w:left w:val="single" w:color="auto" w:sz="4" w:space="0"/>
              <w:bottom w:val="single" w:color="auto" w:sz="4" w:space="0"/>
              <w:right w:val="single" w:color="auto" w:sz="4" w:space="0"/>
            </w:tcBorders>
            <w:shd w:val="clear" w:color="auto" w:fill="auto"/>
            <w:noWrap/>
            <w:vAlign w:val="center"/>
          </w:tcPr>
          <w:p w14:paraId="6204E8E3">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问卷调查</w:t>
            </w:r>
          </w:p>
        </w:tc>
        <w:tc>
          <w:tcPr>
            <w:tcW w:w="650" w:type="dxa"/>
            <w:tcBorders>
              <w:top w:val="nil"/>
              <w:left w:val="nil"/>
              <w:bottom w:val="single" w:color="auto" w:sz="4" w:space="0"/>
              <w:right w:val="single" w:color="auto" w:sz="4" w:space="0"/>
            </w:tcBorders>
            <w:shd w:val="clear" w:color="auto" w:fill="auto"/>
            <w:noWrap/>
            <w:vAlign w:val="center"/>
          </w:tcPr>
          <w:p w14:paraId="71674938">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708" w:type="dxa"/>
            <w:gridSpan w:val="2"/>
            <w:tcBorders>
              <w:top w:val="nil"/>
              <w:left w:val="nil"/>
              <w:bottom w:val="single" w:color="auto" w:sz="4" w:space="0"/>
              <w:right w:val="single" w:color="auto" w:sz="4" w:space="0"/>
            </w:tcBorders>
            <w:shd w:val="clear" w:color="auto" w:fill="auto"/>
            <w:noWrap/>
            <w:vAlign w:val="center"/>
          </w:tcPr>
          <w:p w14:paraId="2270D3BE">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w:t>
            </w:r>
          </w:p>
        </w:tc>
        <w:tc>
          <w:tcPr>
            <w:tcW w:w="993" w:type="dxa"/>
            <w:gridSpan w:val="3"/>
            <w:tcBorders>
              <w:top w:val="nil"/>
              <w:left w:val="nil"/>
              <w:bottom w:val="single" w:color="auto" w:sz="4" w:space="0"/>
              <w:right w:val="single" w:color="auto" w:sz="4" w:space="0"/>
            </w:tcBorders>
            <w:shd w:val="clear" w:color="auto" w:fill="auto"/>
            <w:noWrap/>
            <w:vAlign w:val="center"/>
          </w:tcPr>
          <w:p w14:paraId="5D77F72A">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850" w:type="dxa"/>
            <w:gridSpan w:val="2"/>
            <w:tcBorders>
              <w:top w:val="nil"/>
              <w:left w:val="nil"/>
              <w:bottom w:val="single" w:color="auto" w:sz="4" w:space="0"/>
              <w:right w:val="single" w:color="auto" w:sz="4" w:space="0"/>
            </w:tcBorders>
            <w:shd w:val="clear" w:color="auto" w:fill="auto"/>
            <w:noWrap/>
            <w:vAlign w:val="center"/>
          </w:tcPr>
          <w:p w14:paraId="5E51E99C">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709" w:type="dxa"/>
            <w:gridSpan w:val="2"/>
            <w:tcBorders>
              <w:top w:val="nil"/>
              <w:left w:val="nil"/>
              <w:bottom w:val="single" w:color="auto" w:sz="4" w:space="0"/>
              <w:right w:val="single" w:color="auto" w:sz="4" w:space="0"/>
            </w:tcBorders>
            <w:shd w:val="clear" w:color="auto" w:fill="auto"/>
            <w:noWrap/>
            <w:vAlign w:val="center"/>
          </w:tcPr>
          <w:p w14:paraId="077C0055">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0</w:t>
            </w:r>
          </w:p>
        </w:tc>
        <w:tc>
          <w:tcPr>
            <w:tcW w:w="818" w:type="dxa"/>
            <w:gridSpan w:val="3"/>
            <w:tcBorders>
              <w:top w:val="nil"/>
              <w:left w:val="nil"/>
              <w:bottom w:val="single" w:color="auto" w:sz="4" w:space="0"/>
              <w:right w:val="single" w:color="auto" w:sz="4" w:space="0"/>
            </w:tcBorders>
            <w:shd w:val="clear" w:color="auto" w:fill="auto"/>
            <w:noWrap/>
            <w:vAlign w:val="center"/>
          </w:tcPr>
          <w:p w14:paraId="3B257D9E">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100</w:t>
            </w:r>
          </w:p>
        </w:tc>
        <w:tc>
          <w:tcPr>
            <w:tcW w:w="599" w:type="dxa"/>
            <w:gridSpan w:val="2"/>
            <w:tcBorders>
              <w:top w:val="nil"/>
              <w:left w:val="nil"/>
              <w:bottom w:val="single" w:color="auto" w:sz="4" w:space="0"/>
              <w:right w:val="single" w:color="auto" w:sz="4" w:space="0"/>
            </w:tcBorders>
            <w:shd w:val="clear" w:color="auto" w:fill="auto"/>
            <w:noWrap/>
            <w:vAlign w:val="center"/>
          </w:tcPr>
          <w:p w14:paraId="2850EDD7">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w:t>
            </w:r>
          </w:p>
        </w:tc>
        <w:tc>
          <w:tcPr>
            <w:tcW w:w="709" w:type="dxa"/>
            <w:gridSpan w:val="2"/>
            <w:tcBorders>
              <w:top w:val="nil"/>
              <w:left w:val="nil"/>
              <w:bottom w:val="single" w:color="auto" w:sz="4" w:space="0"/>
              <w:right w:val="single" w:color="auto" w:sz="4" w:space="0"/>
            </w:tcBorders>
            <w:shd w:val="clear" w:color="auto" w:fill="auto"/>
            <w:noWrap/>
            <w:vAlign w:val="center"/>
          </w:tcPr>
          <w:p w14:paraId="43C129F8">
            <w:pPr>
              <w:spacing w:line="600" w:lineRule="exact"/>
              <w:ind w:firstLine="181" w:firstLineChars="100"/>
              <w:jc w:val="center"/>
              <w:rPr>
                <w:rFonts w:hint="default" w:ascii="Times New Roman" w:hAnsi="Times New Roman" w:eastAsia="方正仿宋_GBK" w:cs="宋体"/>
                <w:b/>
                <w:sz w:val="18"/>
                <w:szCs w:val="18"/>
              </w:rPr>
            </w:pPr>
            <w:r>
              <w:rPr>
                <w:rFonts w:ascii="Times New Roman" w:hAnsi="Times New Roman" w:eastAsia="方正仿宋_GBK" w:cs="宋体"/>
                <w:b/>
                <w:sz w:val="18"/>
                <w:szCs w:val="18"/>
              </w:rPr>
              <w:t>10</w:t>
            </w:r>
          </w:p>
        </w:tc>
        <w:tc>
          <w:tcPr>
            <w:tcW w:w="709" w:type="dxa"/>
            <w:gridSpan w:val="3"/>
            <w:tcBorders>
              <w:top w:val="nil"/>
              <w:left w:val="nil"/>
              <w:bottom w:val="single" w:color="auto" w:sz="4" w:space="0"/>
              <w:right w:val="single" w:color="auto" w:sz="4" w:space="0"/>
            </w:tcBorders>
            <w:shd w:val="clear" w:color="auto" w:fill="auto"/>
            <w:noWrap/>
            <w:vAlign w:val="center"/>
          </w:tcPr>
          <w:p w14:paraId="6473F944">
            <w:pPr>
              <w:spacing w:line="600" w:lineRule="exact"/>
              <w:ind w:firstLine="181" w:firstLineChars="100"/>
              <w:jc w:val="center"/>
              <w:rPr>
                <w:rFonts w:hint="default" w:ascii="Times New Roman" w:hAnsi="Times New Roman" w:eastAsia="方正仿宋_GBK" w:cs="宋体"/>
                <w:b/>
                <w:sz w:val="18"/>
                <w:szCs w:val="18"/>
              </w:rPr>
            </w:pPr>
          </w:p>
        </w:tc>
        <w:tc>
          <w:tcPr>
            <w:tcW w:w="768" w:type="dxa"/>
            <w:tcBorders>
              <w:top w:val="nil"/>
              <w:left w:val="nil"/>
              <w:bottom w:val="single" w:color="auto" w:sz="4" w:space="0"/>
              <w:right w:val="single" w:color="auto" w:sz="4" w:space="0"/>
            </w:tcBorders>
            <w:shd w:val="clear" w:color="auto" w:fill="auto"/>
            <w:noWrap/>
            <w:vAlign w:val="center"/>
          </w:tcPr>
          <w:p w14:paraId="502E8E4D">
            <w:pPr>
              <w:spacing w:line="600" w:lineRule="exact"/>
              <w:ind w:firstLine="181" w:firstLineChars="100"/>
              <w:jc w:val="center"/>
              <w:rPr>
                <w:rFonts w:hint="default" w:ascii="Times New Roman" w:hAnsi="Times New Roman" w:eastAsia="方正仿宋_GBK" w:cs="宋体"/>
                <w:b/>
                <w:sz w:val="18"/>
                <w:szCs w:val="18"/>
              </w:rPr>
            </w:pPr>
          </w:p>
        </w:tc>
      </w:tr>
    </w:tbl>
    <w:p w14:paraId="5A64CC78">
      <w:pPr>
        <w:pStyle w:val="11"/>
        <w:autoSpaceDE w:val="0"/>
        <w:spacing w:line="600" w:lineRule="exact"/>
        <w:ind w:firstLine="0" w:firstLineChars="0"/>
        <w:jc w:val="both"/>
        <w:rPr>
          <w:rFonts w:ascii="Times New Roman" w:hAnsi="Times New Roman" w:eastAsia="楷体" w:cs="楷体"/>
          <w:b/>
          <w:bCs/>
          <w:sz w:val="32"/>
          <w:szCs w:val="32"/>
          <w:shd w:val="clear" w:color="auto" w:fill="FFFFFF"/>
        </w:rPr>
      </w:pPr>
    </w:p>
    <w:p w14:paraId="68050942">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（二）单位绩效评价情况</w:t>
      </w:r>
    </w:p>
    <w:p w14:paraId="244117DF">
      <w:pPr>
        <w:pStyle w:val="14"/>
        <w:autoSpaceDE w:val="0"/>
        <w:spacing w:line="60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14:paraId="703D9941">
      <w:pPr>
        <w:pStyle w:val="6"/>
        <w:shd w:val="clear" w:color="auto" w:fill="FFFFFF"/>
        <w:spacing w:before="0" w:beforeAutospacing="0" w:after="0" w:afterAutospacing="0" w:line="600"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（三）财政绩效评价情况</w:t>
      </w:r>
    </w:p>
    <w:p w14:paraId="062D4B40">
      <w:pPr>
        <w:widowControl w:val="0"/>
        <w:autoSpaceDE w:val="0"/>
        <w:autoSpaceDN w:val="0"/>
        <w:adjustRightInd w:val="0"/>
        <w:spacing w:line="600" w:lineRule="exact"/>
        <w:ind w:firstLine="640" w:firstLineChars="200"/>
        <w:jc w:val="both"/>
        <w:rPr>
          <w:rFonts w:hint="default" w:ascii="Times New Roman" w:hAnsi="Times New Roman" w:eastAsia="方正仿宋_GBK" w:cs="仿宋_GB2312"/>
          <w:snapToGrid w:val="0"/>
          <w:sz w:val="32"/>
          <w:szCs w:val="32"/>
          <w:highlight w:val="yellow"/>
          <w:lang w:val="zh-CN"/>
        </w:rPr>
      </w:pPr>
      <w:r>
        <w:rPr>
          <w:rStyle w:val="10"/>
          <w:rFonts w:ascii="Times New Roman" w:hAnsi="Times New Roman" w:eastAsia="方正仿宋_GBK" w:cs="方正仿宋_GBK"/>
          <w:b w:val="0"/>
          <w:bCs/>
          <w:sz w:val="32"/>
          <w:szCs w:val="32"/>
          <w:shd w:val="clear" w:color="auto" w:fill="FFFFFF"/>
        </w:rPr>
        <w:t>重庆高新区财政局未委托第三方对我部门开展绩效评价。</w:t>
      </w:r>
    </w:p>
    <w:p w14:paraId="12AC9AD0">
      <w:pPr>
        <w:pStyle w:val="6"/>
        <w:numPr>
          <w:ilvl w:val="0"/>
          <w:numId w:val="1"/>
        </w:numPr>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专业名词解释</w:t>
      </w:r>
    </w:p>
    <w:p w14:paraId="02BBD8C3">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7B7750F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B6AAA78">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361A7CC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130FD0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F6824F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195E609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54AC19F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696CA012">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45CB1A">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1B8D61E4">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19F1193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60D4A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C9FE2E">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0228EE73">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77506D0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637432D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Style w:val="10"/>
          <w:rFonts w:ascii="方正楷体_GBK" w:hAnsi="方正楷体_GBK" w:eastAsia="方正楷体_GBK" w:cs="方正楷体_GBK"/>
          <w:b w:val="0"/>
          <w:bCs/>
          <w:sz w:val="32"/>
          <w:szCs w:val="32"/>
          <w:shd w:val="clear" w:color="auto" w:fill="FFFFFF"/>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BCF259D">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七、决算公开联系方式及信息反馈渠道</w:t>
      </w:r>
    </w:p>
    <w:p w14:paraId="43262346">
      <w:pPr>
        <w:pStyle w:val="11"/>
        <w:autoSpaceDE w:val="0"/>
        <w:spacing w:line="600" w:lineRule="exact"/>
        <w:ind w:firstLine="640"/>
        <w:rPr>
          <w:rStyle w:val="10"/>
          <w:rFonts w:ascii="Times New Roman" w:hAnsi="Times New Roman" w:eastAsia="方正仿宋_GBK" w:cs="方正仿宋_GBK"/>
          <w:sz w:val="32"/>
          <w:szCs w:val="32"/>
          <w:shd w:val="clear" w:color="auto" w:fill="FFFF00"/>
        </w:rPr>
        <w:sectPr>
          <w:footerReference r:id="rId3" w:type="default"/>
          <w:pgSz w:w="11915" w:h="16840"/>
          <w:pgMar w:top="2098" w:right="1531" w:bottom="1984" w:left="1531" w:header="851" w:footer="992" w:gutter="0"/>
          <w:pgNumType w:fmt="numberInDash"/>
          <w:cols w:space="0" w:num="1"/>
          <w:docGrid w:type="lines" w:linePitch="327" w:charSpace="0"/>
        </w:sectPr>
      </w:pPr>
      <w:r>
        <w:rPr>
          <w:rFonts w:ascii="Times New Roman" w:hAnsi="Times New Roman" w:eastAsia="方正仿宋_GBK" w:cs="方正仿宋_GBK"/>
          <w:sz w:val="32"/>
          <w:szCs w:val="32"/>
          <w:shd w:val="clear" w:color="auto" w:fill="FFFFFF"/>
        </w:rPr>
        <w:t>本单位决算公开信息反馈和联系方式：</w:t>
      </w:r>
      <w:r>
        <w:rPr>
          <w:rFonts w:hint="eastAsia" w:ascii="Times New Roman" w:hAnsi="Times New Roman" w:eastAsia="方正仿宋_GBK" w:cs="方正仿宋_GBK"/>
          <w:sz w:val="32"/>
          <w:szCs w:val="32"/>
          <w:shd w:val="clear" w:color="auto" w:fill="FFFFFF"/>
        </w:rPr>
        <w:t>023-65761316</w:t>
      </w:r>
    </w:p>
    <w:p w14:paraId="20630477">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5A7E95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1AF1AE8">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5AF0442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5AE49ED">
            <w:pPr>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A56D4D9">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0307B2C">
            <w:pPr>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EF227DD">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5B95DD8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E73FB43">
            <w:pP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rPr>
              <w:t>重庆市九龙坡区巴福镇文化服务中心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27B2AC8">
            <w:pPr>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2514A5">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87AD21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13B5F">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02F7A7C">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0C722F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BB877">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4098D3">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33D08F">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4EC19">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63D9A4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234D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22980">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171.45</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6EBD9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CE6A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B3239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8250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09790">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53675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9AD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6B47B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836D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D62B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1340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5568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6DC01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E6DB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3DCC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6962D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5DF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8D74A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B043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C8E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7EA5B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8BFE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9D7D2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994E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381D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89206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B63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05246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BBC2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DFFC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BB614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063D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152.93</w:t>
            </w:r>
            <w:r>
              <w:rPr>
                <w:rFonts w:ascii="Times New Roman" w:hAnsi="Times New Roman"/>
                <w:color w:val="000000"/>
                <w:sz w:val="20"/>
              </w:rPr>
              <w:t xml:space="preserve"> </w:t>
            </w:r>
          </w:p>
        </w:tc>
      </w:tr>
      <w:tr w14:paraId="7B8309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7AD2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76BDA9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AE888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8BEF7">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12.77</w:t>
            </w:r>
            <w:r>
              <w:rPr>
                <w:rFonts w:ascii="Times New Roman" w:hAnsi="Times New Roman"/>
                <w:color w:val="000000"/>
                <w:sz w:val="20"/>
              </w:rPr>
              <w:t xml:space="preserve"> </w:t>
            </w:r>
          </w:p>
        </w:tc>
      </w:tr>
      <w:tr w14:paraId="3DE38F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B27C1">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D0F8BF">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384E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FC4F4">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r>
      <w:tr w14:paraId="342DBB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4C038">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4F1050">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1C37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EC5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45B62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2535D">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509DF">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18B03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CFFB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0EC5B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F0E91">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0E9CCD">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A2534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2308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E6177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46BC2">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A0F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6AA8A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566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E40E9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5E28B">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EF9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A4993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6F4F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B1D5D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79C7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5EF8">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2A0C7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DDA5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C1238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8A594">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513E1">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A874E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9BDC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F7A4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BDC8E">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1272">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E5779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472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B5552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77D6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2F1A5">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3D323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D2C3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B97A7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81EE6">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4EB3">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5E72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1402B">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rPr>
              <w:t xml:space="preserve"> </w:t>
            </w:r>
          </w:p>
        </w:tc>
      </w:tr>
      <w:tr w14:paraId="636625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6CEFD">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F915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B83AE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B0D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EDFEC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EDB1E">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9063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A0FAB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E62C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5B8BB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CF22D">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3A9E6">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9B8A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4E7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F5B92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D19A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E173A">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DD3B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F6CB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r>
      <w:tr w14:paraId="1405CC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B9FE2">
            <w:pPr>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15241">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BD677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667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912D9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7D32A">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B7CB">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53AFC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292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9527A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6C0DA">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444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57D3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2430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56CD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BE05A">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ADD4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177.35</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79495">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BDCEA">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177.35</w:t>
            </w:r>
            <w:r>
              <w:rPr>
                <w:rFonts w:ascii="Times New Roman" w:hAnsi="Times New Roman"/>
                <w:color w:val="000000"/>
                <w:sz w:val="20"/>
              </w:rPr>
              <w:t xml:space="preserve"> </w:t>
            </w:r>
          </w:p>
        </w:tc>
      </w:tr>
      <w:tr w14:paraId="69183E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7655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AC7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D33B7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A6E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AF632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1BF5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6F43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33492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8B3ED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D166E22">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AAED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DFC1">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177.35</w:t>
            </w:r>
            <w:r>
              <w:rPr>
                <w:rFonts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78E9A93">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CBA5E">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177.35</w:t>
            </w:r>
            <w:r>
              <w:rPr>
                <w:rFonts w:ascii="Times New Roman" w:hAnsi="Times New Roman"/>
                <w:color w:val="000000"/>
                <w:sz w:val="20"/>
              </w:rPr>
              <w:t xml:space="preserve"> </w:t>
            </w:r>
          </w:p>
        </w:tc>
      </w:tr>
    </w:tbl>
    <w:p w14:paraId="208BDADB">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2B367C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057C87E">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2BB554D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7A24877">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重庆市九龙坡区巴福镇文化服务中心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7C2D606">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996106">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2BE98A">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2AB1C1C">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9625B3B">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D52A00E">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5D306B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6D33590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684F5C7">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D5B12E">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FAFC0A">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A3ECAA">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FBB1837">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79CC362">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400526F">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B6718E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F2C68E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5EBD00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8EFC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30DC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3F0B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55A3FF">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1447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CEA2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0320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62A20B6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0188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57A44B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A1CF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6AB7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DC03E">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4B83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C81A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5E15F">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3B1DB">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B0F2E">
            <w:pPr>
              <w:jc w:val="center"/>
              <w:rPr>
                <w:rFonts w:hint="default" w:ascii="Times New Roman" w:hAnsi="Times New Roman" w:cs="宋体"/>
                <w:b/>
                <w:color w:val="000000"/>
                <w:sz w:val="20"/>
                <w:szCs w:val="20"/>
              </w:rPr>
            </w:pPr>
          </w:p>
        </w:tc>
      </w:tr>
      <w:tr w14:paraId="00DCE7F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CA1B8">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F5033B">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9E42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24711">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D390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CA6F">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FFF0F">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8AA29">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493DA">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8EB70">
            <w:pPr>
              <w:jc w:val="center"/>
              <w:rPr>
                <w:rFonts w:hint="default" w:ascii="Times New Roman" w:hAnsi="Times New Roman" w:cs="宋体"/>
                <w:b/>
                <w:color w:val="000000"/>
                <w:sz w:val="20"/>
                <w:szCs w:val="20"/>
              </w:rPr>
            </w:pPr>
          </w:p>
        </w:tc>
      </w:tr>
      <w:tr w14:paraId="5AF7D0A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C35D1">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695E2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DF18F">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8CA4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5AD29">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0D8C9">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95728">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185F4">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CB52F">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FBA39">
            <w:pPr>
              <w:jc w:val="center"/>
              <w:rPr>
                <w:rFonts w:hint="default" w:ascii="Times New Roman" w:hAnsi="Times New Roman" w:cs="宋体"/>
                <w:b/>
                <w:color w:val="000000"/>
                <w:sz w:val="20"/>
                <w:szCs w:val="20"/>
              </w:rPr>
            </w:pPr>
          </w:p>
        </w:tc>
      </w:tr>
      <w:tr w14:paraId="4CF8C4D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BABF8">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D13020">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FE5D0">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01A27">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82FD9">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05DF6">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1A72C">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6FFAE">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B6EA2">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00E13">
            <w:pPr>
              <w:jc w:val="center"/>
              <w:rPr>
                <w:rFonts w:hint="default" w:ascii="Times New Roman" w:hAnsi="Times New Roman" w:cs="宋体"/>
                <w:b/>
                <w:color w:val="000000"/>
                <w:sz w:val="20"/>
                <w:szCs w:val="20"/>
              </w:rPr>
            </w:pPr>
          </w:p>
        </w:tc>
      </w:tr>
      <w:tr w14:paraId="734C6AB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4796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2EDBE">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177.35</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74CD7">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177.35</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C47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27A9">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44B0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FDE3C">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D533A">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EB116">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5F3835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B50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84B1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CB9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B98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16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0ED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E5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42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F5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6D2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E4848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A07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9D3A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0F5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A75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73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AB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B1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86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19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1D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0DC13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B45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398D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65A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04A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ED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03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0F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F1A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A1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FE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6A28A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103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9D92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881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8DD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F6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2A1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68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2CC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AF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F2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0ACF6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AF6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30DA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A63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D22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59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42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C9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C0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4F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29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8ABD2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B9F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6F2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1CD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2C8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A2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DD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07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C6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75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5A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1E7B6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202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170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9D9B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923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BD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FA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05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B9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3C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88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3B04B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B42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8F23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313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1.64</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0F0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1.64</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75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20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C31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4F2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05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54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705A0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114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5926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AA8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7.33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7FE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7.33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23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E3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42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EF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4D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9A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1F11E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44A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E5FF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0B8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2B9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14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1D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B3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FC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F6F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99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636E4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E0D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E4B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F37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D6A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78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BA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D4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F1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79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2F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CF2BC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9987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A804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A0A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C20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F8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D4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EE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2B5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C4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F70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9D16D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CFB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D93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A2A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0.40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C58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0.40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91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294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02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37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9C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EC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19C73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1E9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1CB5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801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828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CA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2F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51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25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CE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C1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EDBE0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74E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98E3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EA8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333F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21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40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51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02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8F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F0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9B8F7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5CF2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A2E3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D72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590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DF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AE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D2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2C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A4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BE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479C7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D3A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72EB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112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C38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30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51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43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89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D2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E6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960D1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66F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521A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745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F19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17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C74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F5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99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40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35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3B2A6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FE7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C691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F6C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963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DA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1B1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D97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76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09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46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77A94D9D">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5138230">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797DE6C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876328B">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7DDDEEE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E0BF3F4">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 xml:space="preserve">重庆市九龙坡区巴福镇文化服务中心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B9ABB5E">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A12FC5C">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5682EE3">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DB8FA9">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A230E08">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5ACF0F2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622A48D">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0F9BA6">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D314C3">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D02E11">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8428F9">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D24E0C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1DAA05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85FAA0">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CBEB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C5BB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7B6B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9D45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3CE1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73DC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007BBF9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5EC4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486C60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89B2A">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58E2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C07C0">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21B74">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40EA8">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2EA85">
            <w:pPr>
              <w:jc w:val="center"/>
              <w:rPr>
                <w:rFonts w:hint="default" w:ascii="Times New Roman" w:hAnsi="Times New Roman" w:cs="宋体"/>
                <w:b/>
                <w:color w:val="000000"/>
                <w:sz w:val="20"/>
                <w:szCs w:val="20"/>
              </w:rPr>
            </w:pPr>
          </w:p>
        </w:tc>
      </w:tr>
      <w:tr w14:paraId="19CAC75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1E471">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557BB2">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74D4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D0E96">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57041">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02655">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B77F9">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67747">
            <w:pPr>
              <w:jc w:val="center"/>
              <w:rPr>
                <w:rFonts w:hint="default" w:ascii="Times New Roman" w:hAnsi="Times New Roman" w:cs="宋体"/>
                <w:b/>
                <w:color w:val="000000"/>
                <w:sz w:val="20"/>
                <w:szCs w:val="20"/>
              </w:rPr>
            </w:pPr>
          </w:p>
        </w:tc>
      </w:tr>
      <w:tr w14:paraId="06FD673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D572E">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1630A4">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4CE83">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31D47">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714A6">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FE558">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E2DEC">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47F1D">
            <w:pPr>
              <w:jc w:val="center"/>
              <w:rPr>
                <w:rFonts w:hint="default" w:ascii="Times New Roman" w:hAnsi="Times New Roman" w:cs="宋体"/>
                <w:b/>
                <w:color w:val="000000"/>
                <w:sz w:val="20"/>
                <w:szCs w:val="20"/>
              </w:rPr>
            </w:pPr>
          </w:p>
        </w:tc>
      </w:tr>
      <w:tr w14:paraId="7CC6A39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D36C4">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DAE739">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576BC">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8DC0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E725B">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5D729">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C3262">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5C86C">
            <w:pPr>
              <w:jc w:val="center"/>
              <w:rPr>
                <w:rFonts w:hint="default" w:ascii="Times New Roman" w:hAnsi="Times New Roman" w:cs="宋体"/>
                <w:b/>
                <w:color w:val="000000"/>
                <w:sz w:val="20"/>
                <w:szCs w:val="20"/>
              </w:rPr>
            </w:pPr>
          </w:p>
        </w:tc>
      </w:tr>
      <w:tr w14:paraId="0CE2305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E8ED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B279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177.35</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BE44B">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110.20</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C98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67.15</w:t>
            </w: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CB69B">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102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A83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2C03A6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AA4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2983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A2A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07D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598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B5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2B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465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5E77E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C14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470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CC7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C69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CAF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76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76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DC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CF727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473B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DC8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CEE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3F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CED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53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26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60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491F4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BDE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7546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C4D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1836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91.68</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F65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47.25</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55B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5AF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BCD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B1717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02E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842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A2E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D81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23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39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9B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BC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970E9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F98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4A81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96D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8AA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AB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E3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88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0B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5C6DF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33A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C864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22B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3.80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CD0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3.80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9F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AE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F4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32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D9DD6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2C6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F387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62D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1.64</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50C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1.64</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18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37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E5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E1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BCE13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C6D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C4D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BEC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7.33</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8FF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7.33</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CE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E5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69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AA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6E739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175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1AA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6AE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06A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C2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05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4F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CB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4A92B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D57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3CE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6CF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340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7A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6D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42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50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B5C36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C92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0A98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56C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A78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7E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C2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DA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3B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92C06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A64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C6F8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5CB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0.40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A7F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0.40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F1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9F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06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1C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60AF7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170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16C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ADF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456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53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18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CA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A2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2A9F6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234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C68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A0B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D33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CD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70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61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A2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CEEFE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1E0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BA7C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229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7FA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B1B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E1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61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62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BED0F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4E1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008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270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94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C5B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6E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30C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38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19757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65E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0441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76D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5D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2C4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DC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22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7A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9C435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F7C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E0A4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D54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22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A40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2D5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96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BB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3744214C">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4BBE3F3E">
      <w:pPr>
        <w:rPr>
          <w:rFonts w:hint="default" w:ascii="Times New Roman" w:hAnsi="Times New Roman" w:cs="宋体"/>
          <w:sz w:val="21"/>
          <w:szCs w:val="21"/>
        </w:rPr>
      </w:pPr>
      <w:r>
        <w:rPr>
          <w:rFonts w:ascii="Times New Roman" w:hAnsi="Times New Roman" w:cs="宋体"/>
          <w:sz w:val="21"/>
          <w:szCs w:val="21"/>
        </w:rPr>
        <w:br w:type="page"/>
      </w:r>
    </w:p>
    <w:p w14:paraId="5C8D172C">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26B44D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BED12C">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0E71E5A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83C2332">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61F3F7C">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D33782">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570A9">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4BFD597">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72FA5B0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2845C23">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CF7916">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65410C">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7D2D2C">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C3AB338">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62F127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4481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D39C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3641790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514E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FFDC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7413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AD9BD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1CE954E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CD22B">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7802E">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D4645">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D8B9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05D5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8E13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5C1D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651732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B03E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65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171.45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B88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DC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994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FC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0F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56008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50B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92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8443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3F4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A1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08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EF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4A8C1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8ED7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15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9E1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2A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0F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E63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491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6714F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7188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443288">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3564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0D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D4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85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E2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7FD9A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1AB3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1359C4">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791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C73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E10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43F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C3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3FE3F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D5F0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3FF76">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C43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27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408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47B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E4A8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408B3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9505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B7843">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182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B7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152.93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69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152.93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2A5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3A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CD9B8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5965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5007C">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08B6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FA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CC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1B7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72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C26B4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FE7A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75D78">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98FF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12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10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94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F2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C06CA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3D34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0F5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2D1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711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89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58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E7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8B55A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B7E2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89D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9FDD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D6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0C8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9C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74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4FA1E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BE5B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987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197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7F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2E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75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E87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F1444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466E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D15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A6C9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C3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00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BF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EA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4FCF0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B759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EA2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7E58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C66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41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2A9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37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21D28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AAD0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F28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22C1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26D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56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F4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1E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73EC2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8A7F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C8A2">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DCC2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3A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D3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D8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112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91E84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AF8A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557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87E5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92D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EC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DB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D7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129E7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B406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9D0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F588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3E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EF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D8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B1E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3B3FD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7A76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21B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136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EE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05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DE9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E9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E7B26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DDAA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9AA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BCB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A2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3487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C0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C0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A2C86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26C4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DEF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A86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EA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3C1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2B3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26F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3A3FC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B581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DD3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A758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AC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29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2C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B5D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16A2D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172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79A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2DB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02E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52A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986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6E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3389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57B8F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89BD">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3DF5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F7F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CD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10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ACF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1C1B0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A1823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5EC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BDA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9FF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92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78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17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DB464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A46F1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715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6E1F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503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6B3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35A7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BC0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3073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8152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F1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177.35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D6EA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0A5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177.35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0B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171.45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DCA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43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B06F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1D3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36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D14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8E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70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65F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9F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4EEE6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421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9F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11ABC3">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7495C">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C62005">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7323E">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DF2081">
            <w:pPr>
              <w:spacing w:line="200" w:lineRule="exact"/>
              <w:rPr>
                <w:rFonts w:hint="default" w:ascii="Times New Roman" w:hAnsi="Times New Roman" w:cs="宋体"/>
                <w:color w:val="000000"/>
                <w:sz w:val="18"/>
                <w:szCs w:val="18"/>
              </w:rPr>
            </w:pPr>
          </w:p>
        </w:tc>
      </w:tr>
      <w:tr w14:paraId="7DC2B1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197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6F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78972">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E4A7">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DFD0">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2639">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35B2">
            <w:pPr>
              <w:spacing w:line="200" w:lineRule="exact"/>
              <w:jc w:val="right"/>
              <w:rPr>
                <w:rFonts w:hint="default" w:ascii="Times New Roman" w:hAnsi="Times New Roman" w:cs="宋体"/>
                <w:color w:val="000000"/>
                <w:sz w:val="18"/>
                <w:szCs w:val="18"/>
              </w:rPr>
            </w:pPr>
          </w:p>
        </w:tc>
      </w:tr>
      <w:tr w14:paraId="6C8E1D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0F8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C0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C1C5E">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F4BA">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4E5A">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90D0">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454B">
            <w:pPr>
              <w:spacing w:line="200" w:lineRule="exact"/>
              <w:jc w:val="right"/>
              <w:rPr>
                <w:rFonts w:hint="default" w:ascii="Times New Roman" w:hAnsi="Times New Roman" w:cs="宋体"/>
                <w:color w:val="000000"/>
                <w:sz w:val="18"/>
                <w:szCs w:val="18"/>
              </w:rPr>
            </w:pPr>
          </w:p>
        </w:tc>
      </w:tr>
      <w:tr w14:paraId="43B9F6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DB74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03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177.35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2583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E4C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177.35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4E8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171.45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6C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5.90</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E9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bl>
    <w:p w14:paraId="5021B09C">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FCD465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781209F">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5CBE6E8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1100B2A">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F890D78">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7D68BCF">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580E300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0A2DADB">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2B2C4AC">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F2FCE68">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50B954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5DBA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D9793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6B3BB26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BD43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9E82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0BD84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56A9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72FA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318E514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7A448">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64509">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B32CE1">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CD9FF0">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D78C0">
            <w:pPr>
              <w:jc w:val="center"/>
              <w:rPr>
                <w:rFonts w:hint="default" w:ascii="Times New Roman" w:hAnsi="Times New Roman" w:cs="宋体"/>
                <w:b/>
                <w:color w:val="000000"/>
                <w:sz w:val="20"/>
                <w:szCs w:val="20"/>
              </w:rPr>
            </w:pPr>
          </w:p>
        </w:tc>
      </w:tr>
      <w:tr w14:paraId="2E219AF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1612B">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98DED">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6BF19">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AE018B">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DF4B5">
            <w:pPr>
              <w:jc w:val="center"/>
              <w:rPr>
                <w:rFonts w:hint="default" w:ascii="Times New Roman" w:hAnsi="Times New Roman" w:cs="宋体"/>
                <w:b/>
                <w:color w:val="000000"/>
                <w:sz w:val="20"/>
                <w:szCs w:val="20"/>
              </w:rPr>
            </w:pPr>
          </w:p>
        </w:tc>
      </w:tr>
      <w:tr w14:paraId="118B550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3066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070B">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171.45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D187A">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110.20</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0ADE1">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61.25</w:t>
            </w:r>
            <w:r>
              <w:rPr>
                <w:rFonts w:ascii="Times New Roman" w:hAnsi="Times New Roman"/>
                <w:b/>
                <w:color w:val="000000"/>
                <w:sz w:val="20"/>
              </w:rPr>
              <w:t xml:space="preserve"> </w:t>
            </w:r>
          </w:p>
        </w:tc>
      </w:tr>
      <w:tr w14:paraId="009484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A6A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5E9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BB61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5934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F0AF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r>
      <w:tr w14:paraId="487696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0DB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725B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F417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27F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AC4A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r>
      <w:tr w14:paraId="29E964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4B1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1D3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7AC1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11B5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2823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r>
      <w:tr w14:paraId="646AFC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70C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0053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122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290C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91.68</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B1E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47.25</w:t>
            </w:r>
            <w:r>
              <w:rPr>
                <w:rFonts w:ascii="Times New Roman" w:hAnsi="Times New Roman"/>
                <w:color w:val="000000"/>
                <w:sz w:val="20"/>
              </w:rPr>
              <w:t xml:space="preserve"> </w:t>
            </w:r>
          </w:p>
        </w:tc>
      </w:tr>
      <w:tr w14:paraId="5490B2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185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C42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C9C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E233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121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708F8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661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7E07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F3F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1FC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12.77</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AF51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39713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5A3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5262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6696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3.80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6AB8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3.80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001F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52696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A2A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D5C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00D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1.64</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17D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1.64</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5324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A3527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E09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4FD6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4E3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7.33</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5358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7.33</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26A4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AB340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5D1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7B8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65A1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ABD6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25B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33D32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432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3D6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CCF1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9F6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D7B3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D7CCF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7EC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4053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7D00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5D68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47F8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65D46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DE4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F271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B099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0.40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B280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0.40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E71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3C88C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EFA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5AA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E2A2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4280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A8B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317F8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0664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F7C9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8B4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8AA9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2.85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383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C25AB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319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033E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46B8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EE5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2.85</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667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14:paraId="4C3CE4DD">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5724C2D5">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E31278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8534956">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3D1F33E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EC75F14">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71978311">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C8C064E">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2DAC42B">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DA45354">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41D8FB7">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3568640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117D9C5">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B0A5021">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5B0DBAE">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CE865F2">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A9BD68C">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7828657">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D2947F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A27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BAF3FA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3D9F01B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A24A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1D2E8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DCCC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6A85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A40F1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3626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412F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7807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92C8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365D498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1201F">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A14E9">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10BB4">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AE928">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F8B9B">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B9EB0">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9690">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3D6E0">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70A92">
            <w:pPr>
              <w:spacing w:line="200" w:lineRule="exact"/>
              <w:jc w:val="center"/>
              <w:rPr>
                <w:rFonts w:hint="default" w:ascii="Times New Roman" w:hAnsi="Times New Roman" w:cs="宋体"/>
                <w:b/>
                <w:color w:val="000000"/>
                <w:sz w:val="18"/>
                <w:szCs w:val="18"/>
              </w:rPr>
            </w:pPr>
          </w:p>
        </w:tc>
      </w:tr>
      <w:tr w14:paraId="751E2B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B56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CDEB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FF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88.29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29C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ECA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7E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14.48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E72E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B852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E71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61568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07E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683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50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10.97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A2E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819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0BD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B0C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1F3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DA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7EA68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32D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3FF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BD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1.90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D3A5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479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C43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840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81C1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E6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89863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F308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5B04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F8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43B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8C9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D3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345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2FB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C03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2AA09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D8D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825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D9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C87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28A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F6B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607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5DD9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05A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9DC0B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001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2555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B1A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62.41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9C1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686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03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6100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FC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406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4324F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A74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2B97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D50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3.80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3B8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29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0BC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125D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675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8D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D4DDB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CB9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3743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DB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A25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36DA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67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4.28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921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F2CD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819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71457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99F7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6BF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81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85D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933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024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ED92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E7CB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A15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54750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A97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E52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B4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AE9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08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7FE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828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7617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E2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8767F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23F0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7CE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98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0.27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845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4A2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A2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F85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60C9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B36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689F9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01A8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6726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A1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062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5C68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19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FC2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7C1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D6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3D19B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500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6FE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36C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4E02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942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FA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53F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6CE9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6A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0FD3A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84A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EB0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BD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B8C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6AFE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19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36C4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DF37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69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776D9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6080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F569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2C3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FCEE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CE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FF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4F9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1AB8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1F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4C0BD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048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ED8B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01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0543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AE02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FCE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7C6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C8A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97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01AAC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D9C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6AF4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58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327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303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EA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5F7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5F9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7A3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B9AE5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77C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5541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50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2C3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7979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D69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780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8B3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D4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03594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A89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8107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B6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4ACE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A8A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965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E42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69F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707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1653B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850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D0A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DC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7.33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19C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7AD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06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B8D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2795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46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15C42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4A7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24A3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88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D28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75E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3F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EC4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76F3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DB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CB9A8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83E5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D9E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D6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C67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BF00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ED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5.72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26C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F322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11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EF799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C784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052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35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CE2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802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FDA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0.48</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6C8C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093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9B0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2F0B9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9B62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D5D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D46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111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915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A564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0.31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D2D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FA35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F5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CADB0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3E6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71B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BC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8BC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10CE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68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C0B1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209D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FF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1C050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2FCA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386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3B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6BC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481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2C1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523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937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A4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05E0B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F47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08D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17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2B7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937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A5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2F9C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593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A1E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6078C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CE648">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B27CE">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2E6E5">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0CF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6D2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2E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560B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B55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F2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9CA91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A45AF">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03D83">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4BCDB">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DF7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E95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ED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561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701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6C3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7FE11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D4CB1">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4171E">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79444">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FE1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07B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90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A93CD">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502AE">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9392">
            <w:pPr>
              <w:spacing w:line="200" w:lineRule="exact"/>
              <w:jc w:val="right"/>
              <w:rPr>
                <w:rFonts w:hint="default" w:ascii="Times New Roman" w:hAnsi="Times New Roman" w:cs="宋体"/>
                <w:color w:val="000000"/>
                <w:sz w:val="18"/>
                <w:szCs w:val="18"/>
              </w:rPr>
            </w:pPr>
          </w:p>
        </w:tc>
      </w:tr>
      <w:tr w14:paraId="051F60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FC382">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C3223">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FC2F5F">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2345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FC05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44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9480A">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D5C50">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10C7">
            <w:pPr>
              <w:spacing w:line="200" w:lineRule="exact"/>
              <w:jc w:val="right"/>
              <w:rPr>
                <w:rFonts w:hint="default" w:ascii="Times New Roman" w:hAnsi="Times New Roman" w:cs="宋体"/>
                <w:color w:val="000000"/>
                <w:sz w:val="18"/>
                <w:szCs w:val="18"/>
              </w:rPr>
            </w:pPr>
          </w:p>
        </w:tc>
      </w:tr>
      <w:tr w14:paraId="19D9C2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6E665">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16A76">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E0C6F">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FB0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119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0D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D3907">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1AD4A">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D15D">
            <w:pPr>
              <w:spacing w:line="200" w:lineRule="exact"/>
              <w:jc w:val="right"/>
              <w:rPr>
                <w:rFonts w:hint="default" w:ascii="Times New Roman" w:hAnsi="Times New Roman" w:cs="宋体"/>
                <w:color w:val="000000"/>
                <w:sz w:val="18"/>
                <w:szCs w:val="18"/>
              </w:rPr>
            </w:pPr>
          </w:p>
        </w:tc>
      </w:tr>
      <w:tr w14:paraId="1C2CAC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EB4F9">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1A8E6">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F93D60">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439B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79B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B6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3494D">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E43F">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ED1F">
            <w:pPr>
              <w:spacing w:line="200" w:lineRule="exact"/>
              <w:jc w:val="right"/>
              <w:rPr>
                <w:rFonts w:hint="default" w:ascii="Times New Roman" w:hAnsi="Times New Roman" w:cs="宋体"/>
                <w:color w:val="000000"/>
                <w:sz w:val="18"/>
                <w:szCs w:val="18"/>
              </w:rPr>
            </w:pPr>
          </w:p>
        </w:tc>
      </w:tr>
      <w:tr w14:paraId="613715F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02B4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9BF01">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95.72</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14C6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DBA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14.48</w:t>
            </w:r>
            <w:r>
              <w:rPr>
                <w:rFonts w:ascii="Times New Roman" w:hAnsi="Times New Roman"/>
                <w:color w:val="000000"/>
                <w:sz w:val="18"/>
              </w:rPr>
              <w:t xml:space="preserve"> </w:t>
            </w:r>
          </w:p>
        </w:tc>
      </w:tr>
    </w:tbl>
    <w:p w14:paraId="19518DFA">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AC7889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8C077F9">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2067F74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3CFC95F">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56D040D">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41259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4BD48A">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025A54D">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F43357F">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23A8AD0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F86CDE3">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956EE9">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CC9445">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60FAAD">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67D9B76">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BC1C4D4">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67F416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24E8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8BE70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B3B7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95B72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0022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673D92B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BC42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0386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A0780B">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A39C7">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763D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DA25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ACEA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5F890">
            <w:pPr>
              <w:jc w:val="center"/>
              <w:rPr>
                <w:rFonts w:hint="default" w:ascii="Times New Roman" w:hAnsi="Times New Roman" w:cs="宋体"/>
                <w:b/>
                <w:color w:val="000000"/>
                <w:sz w:val="20"/>
                <w:szCs w:val="20"/>
              </w:rPr>
            </w:pPr>
          </w:p>
        </w:tc>
      </w:tr>
      <w:tr w14:paraId="3D9C04F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421D">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C2A21">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68F46C">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5DB88">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3B378">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8CBE0">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721C94">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F2931">
            <w:pPr>
              <w:jc w:val="center"/>
              <w:rPr>
                <w:rFonts w:hint="default" w:ascii="Times New Roman" w:hAnsi="Times New Roman" w:cs="宋体"/>
                <w:b/>
                <w:color w:val="000000"/>
                <w:sz w:val="20"/>
                <w:szCs w:val="20"/>
              </w:rPr>
            </w:pPr>
          </w:p>
        </w:tc>
      </w:tr>
      <w:tr w14:paraId="5A3242A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701C6">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BC971">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BBDCF3">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83B82">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FACE9">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8959CE">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73B01">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F8947">
            <w:pPr>
              <w:jc w:val="center"/>
              <w:rPr>
                <w:rFonts w:hint="default" w:ascii="Times New Roman" w:hAnsi="Times New Roman" w:cs="宋体"/>
                <w:b/>
                <w:color w:val="000000"/>
                <w:sz w:val="20"/>
                <w:szCs w:val="20"/>
              </w:rPr>
            </w:pPr>
          </w:p>
        </w:tc>
      </w:tr>
      <w:tr w14:paraId="58315C4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3128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A781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18C3">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BE2F4">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9CFB">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92A12">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5.90</w:t>
            </w: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A2B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33747B0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0DC6">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06548">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A5AD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BC24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9AF6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C04A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C220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28E2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47C715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CE55">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83FFD">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B8DB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8D09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8122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D9A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B45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5.90</w:t>
            </w: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C9B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4914BEC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DF0F">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E3518">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89B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C4EC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4C2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A44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6FFB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1E5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14:paraId="3BE8BE73">
      <w:pPr>
        <w:rPr>
          <w:rFonts w:hint="default" w:ascii="Times New Roman" w:hAnsi="Times New Roman" w:cs="宋体"/>
          <w:sz w:val="21"/>
          <w:szCs w:val="21"/>
        </w:rPr>
      </w:pPr>
      <w:r>
        <w:rPr>
          <w:rFonts w:ascii="Times New Roman" w:hAnsi="Times New Roman" w:cs="宋体"/>
          <w:sz w:val="20"/>
          <w:szCs w:val="20"/>
        </w:rPr>
        <w:t>备注：1.本表反映单位本年度政府性基金预算财政拨款收入支出及结转和结余情况。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6ADF24E8">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1622C86">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D97BE0A">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4E74BC7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E52CE91">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CB923A">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B59729">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473183A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F6DE588">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0B923B">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4F5DD23">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B079FA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943B6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B82F9E">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7869B35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3DE8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FC77E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0756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4581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E35CB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139283F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149E0">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4BDE3B">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95EB0">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D27D4B">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DB416">
            <w:pPr>
              <w:jc w:val="center"/>
              <w:rPr>
                <w:rFonts w:hint="default" w:ascii="Times New Roman" w:hAnsi="Times New Roman" w:cs="宋体"/>
                <w:b/>
                <w:color w:val="000000"/>
                <w:sz w:val="20"/>
                <w:szCs w:val="20"/>
              </w:rPr>
            </w:pPr>
          </w:p>
        </w:tc>
      </w:tr>
      <w:tr w14:paraId="7FC2523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E4C23">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BC2A4">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6E505">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8CC9AF">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20263">
            <w:pPr>
              <w:jc w:val="center"/>
              <w:rPr>
                <w:rFonts w:hint="default" w:ascii="Times New Roman" w:hAnsi="Times New Roman" w:cs="宋体"/>
                <w:b/>
                <w:color w:val="000000"/>
                <w:sz w:val="20"/>
                <w:szCs w:val="20"/>
              </w:rPr>
            </w:pPr>
          </w:p>
        </w:tc>
      </w:tr>
      <w:tr w14:paraId="2C71F7D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85E3E">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46A21">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86CA0">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BFAAF">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CED22">
            <w:pPr>
              <w:jc w:val="center"/>
              <w:rPr>
                <w:rFonts w:hint="default" w:ascii="Times New Roman" w:hAnsi="Times New Roman" w:cs="宋体"/>
                <w:b/>
                <w:color w:val="000000"/>
                <w:sz w:val="20"/>
                <w:szCs w:val="20"/>
              </w:rPr>
            </w:pPr>
          </w:p>
        </w:tc>
      </w:tr>
      <w:tr w14:paraId="5866DF9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E89D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ACB8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FE73D">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71B8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14:paraId="7D9C280C">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3EADEA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AB95B27">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6CB79E79">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46D882F">
            <w:pPr>
              <w:spacing w:line="280" w:lineRule="exact"/>
              <w:rPr>
                <w:rFonts w:hint="default" w:ascii="Times New Roman" w:hAnsi="Times New Roman"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90E5E26">
            <w:pPr>
              <w:spacing w:line="280" w:lineRule="exact"/>
              <w:jc w:val="center"/>
              <w:rPr>
                <w:rFonts w:hint="default" w:ascii="Times New Roman" w:hAnsi="Times New Roman"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73EA0EF">
            <w:pPr>
              <w:spacing w:line="280" w:lineRule="exact"/>
              <w:jc w:val="right"/>
              <w:rPr>
                <w:rFonts w:hint="default" w:ascii="Times New Roman" w:hAnsi="Times New Roman"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8B0D574">
            <w:pPr>
              <w:spacing w:line="280" w:lineRule="exact"/>
              <w:rPr>
                <w:rFonts w:hint="default" w:ascii="Times New Roman" w:hAnsi="Times New Roman"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2F99AE1">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626F475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B478828">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重庆市九龙坡区巴福镇文化服务中心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23F5EA4">
            <w:pPr>
              <w:spacing w:line="280" w:lineRule="exact"/>
              <w:jc w:val="right"/>
              <w:rPr>
                <w:rFonts w:hint="default" w:ascii="Times New Roman" w:hAnsi="Times New Roman"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41E99F0">
            <w:pPr>
              <w:spacing w:line="280" w:lineRule="exact"/>
              <w:rPr>
                <w:rFonts w:hint="default" w:ascii="Times New Roman" w:hAnsi="Times New Roman"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504564B">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E6CDB2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11F654">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3E727">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67BFED">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3AAB22">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C40E7E">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07403B9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1F554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79256">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5A54B">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B2DCA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C6D0A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5A2C7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39DE6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6D0A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F03A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4B58C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AD9D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D43E5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CD13A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8D64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2048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340CC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BEDE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03709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C3A83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9D22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9FD92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5B068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68D4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293528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6EA7C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6335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8D3C9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5B5E5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E89B0">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   </w:t>
            </w:r>
          </w:p>
        </w:tc>
      </w:tr>
      <w:tr w14:paraId="3EC7EA7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68A19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D04C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C891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A38EB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7FDF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743966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7BA8D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9C58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BC26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8ECF8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B3DA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1C01D5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1531C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41296">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9D62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C9E2A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8C88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19898F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5B51F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398C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8679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DB54F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574F4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A12F1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4A055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B81B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C42A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455C6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6B88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AE2E2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B5AAC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488B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D2C0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EE925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71A56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16386A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215EB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AE48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5EC1C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3DA16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4B9C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76C0D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47FEB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43FA0">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409A1F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98179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EBE6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7F4AE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54800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08DD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0F6B1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8D463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AE66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EA089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CA716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E393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95CBE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BCE78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A711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4E3011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C1CB9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C126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4BF71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5384E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F41E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01F6D2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1D8DB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249E4">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69BAA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2B224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F478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86288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F403D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3C07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3CA8D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27399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D95A1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F3617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10679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3F6B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FD581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28993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A6AF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F38AC2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35B1F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8295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56D0B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90C0D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43985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CA02A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305C5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3FE40">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4DCC5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A61A6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EA1C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7A371FB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C467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786A19">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B084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C8E19D">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3ED65">
            <w:pPr>
              <w:spacing w:line="200" w:lineRule="exact"/>
              <w:jc w:val="right"/>
              <w:rPr>
                <w:rFonts w:hint="default" w:ascii="Times New Roman" w:hAnsi="Times New Roman" w:cs="宋体"/>
                <w:color w:val="000000"/>
                <w:sz w:val="16"/>
                <w:szCs w:val="16"/>
              </w:rPr>
            </w:pPr>
          </w:p>
        </w:tc>
      </w:tr>
      <w:tr w14:paraId="5CA2664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C8C27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A1DE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B429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F5D8B2">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6EF98">
            <w:pPr>
              <w:spacing w:line="200" w:lineRule="exact"/>
              <w:jc w:val="right"/>
              <w:rPr>
                <w:rFonts w:hint="default" w:ascii="Times New Roman" w:hAnsi="Times New Roman" w:cs="宋体"/>
                <w:color w:val="000000"/>
                <w:sz w:val="16"/>
                <w:szCs w:val="16"/>
              </w:rPr>
            </w:pPr>
          </w:p>
        </w:tc>
      </w:tr>
    </w:tbl>
    <w:p w14:paraId="5D3A4CEA">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12FE7593-E86C-43E4-AF36-8E5B689FD570}"/>
  </w:font>
  <w:font w:name="方正黑体_GBK">
    <w:altName w:val="微软雅黑"/>
    <w:panose1 w:val="03000509000000000000"/>
    <w:charset w:val="86"/>
    <w:family w:val="script"/>
    <w:pitch w:val="default"/>
    <w:sig w:usb0="00000000" w:usb1="00000000" w:usb2="00000010" w:usb3="00000000" w:csb0="00040000" w:csb1="00000000"/>
    <w:embedRegular r:id="rId2" w:fontKey="{4EC2F66F-4FDE-4834-9C0B-EEEA59D72E47}"/>
  </w:font>
  <w:font w:name="方正楷体_GBK">
    <w:panose1 w:val="02000000000000000000"/>
    <w:charset w:val="86"/>
    <w:family w:val="script"/>
    <w:pitch w:val="default"/>
    <w:sig w:usb0="800002BF" w:usb1="38CF7CFA" w:usb2="00000016" w:usb3="00000000" w:csb0="00040000" w:csb1="00000000"/>
    <w:embedRegular r:id="rId3" w:fontKey="{6BB07F79-7C87-43AE-892D-DB1DCA8B9218}"/>
  </w:font>
  <w:font w:name="方正仿宋_GBK">
    <w:panose1 w:val="03000509000000000000"/>
    <w:charset w:val="86"/>
    <w:family w:val="script"/>
    <w:pitch w:val="default"/>
    <w:sig w:usb0="00000001" w:usb1="080E0000" w:usb2="00000000" w:usb3="00000000" w:csb0="00040000" w:csb1="00000000"/>
    <w:embedRegular r:id="rId4" w:fontKey="{06539292-FCDA-4E98-8709-48B5B370F058}"/>
  </w:font>
  <w:font w:name="仿宋_GB2312">
    <w:altName w:val="仿宋"/>
    <w:panose1 w:val="02010609030101010101"/>
    <w:charset w:val="86"/>
    <w:family w:val="modern"/>
    <w:pitch w:val="default"/>
    <w:sig w:usb0="00000000" w:usb1="00000000" w:usb2="00000010" w:usb3="00000000" w:csb0="00040000" w:csb1="00000000"/>
    <w:embedRegular r:id="rId5" w:fontKey="{FE258996-E903-449C-BF52-C840A57E326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2CB22F87-3A97-4EEB-874A-57BDAA1797A8}"/>
  </w:font>
  <w:font w:name="楷体">
    <w:panose1 w:val="02010609060101010101"/>
    <w:charset w:val="86"/>
    <w:family w:val="modern"/>
    <w:pitch w:val="default"/>
    <w:sig w:usb0="800002BF" w:usb1="38CF7CFA" w:usb2="00000016" w:usb3="00000000" w:csb0="00040001" w:csb1="00000000"/>
    <w:embedRegular r:id="rId7" w:fontKey="{FBC52C2A-AF93-4016-9357-830BD90A87E5}"/>
  </w:font>
  <w:font w:name="Arial">
    <w:panose1 w:val="020B0604020202020204"/>
    <w:charset w:val="00"/>
    <w:family w:val="swiss"/>
    <w:pitch w:val="default"/>
    <w:sig w:usb0="E0002EFF" w:usb1="C000785B" w:usb2="00000009" w:usb3="00000000" w:csb0="400001FF" w:csb1="FFFF0000"/>
    <w:embedRegular r:id="rId8" w:fontKey="{B0F50230-D8D5-4E42-80DD-B77E6F5C27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5438">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93DCD2">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F93DCD2">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CA98">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8FB3A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B8FB3A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31652F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31652F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621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B29BD"/>
    <w:multiLevelType w:val="singleLevel"/>
    <w:tmpl w:val="B32B29B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jhiZWFkNDc0MjQyZDIyNTkxZDliMWM1YmYwZDQifQ=="/>
  </w:docVars>
  <w:rsids>
    <w:rsidRoot w:val="00B03CCD"/>
    <w:rsid w:val="000A1B3F"/>
    <w:rsid w:val="001548E8"/>
    <w:rsid w:val="00197E13"/>
    <w:rsid w:val="001D3BB7"/>
    <w:rsid w:val="001F6980"/>
    <w:rsid w:val="00200D15"/>
    <w:rsid w:val="002233EE"/>
    <w:rsid w:val="0022556A"/>
    <w:rsid w:val="00297D08"/>
    <w:rsid w:val="002B254B"/>
    <w:rsid w:val="00421E3A"/>
    <w:rsid w:val="004548BE"/>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138CA"/>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97089"/>
    <w:rsid w:val="00FA00E5"/>
    <w:rsid w:val="00FB08E1"/>
    <w:rsid w:val="00FF7476"/>
    <w:rsid w:val="01474EBF"/>
    <w:rsid w:val="01F3521E"/>
    <w:rsid w:val="02AF67B9"/>
    <w:rsid w:val="03B87EA0"/>
    <w:rsid w:val="03E3214F"/>
    <w:rsid w:val="044C50BA"/>
    <w:rsid w:val="05523DEB"/>
    <w:rsid w:val="059D3E1F"/>
    <w:rsid w:val="05BC6D49"/>
    <w:rsid w:val="05F652DD"/>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53800"/>
    <w:rsid w:val="1158083A"/>
    <w:rsid w:val="11643A4B"/>
    <w:rsid w:val="11ED0F98"/>
    <w:rsid w:val="11F03528"/>
    <w:rsid w:val="12C921C4"/>
    <w:rsid w:val="13871C70"/>
    <w:rsid w:val="13A71CB4"/>
    <w:rsid w:val="13AF1D43"/>
    <w:rsid w:val="13CE1647"/>
    <w:rsid w:val="13FD55AB"/>
    <w:rsid w:val="14200702"/>
    <w:rsid w:val="14EB42AC"/>
    <w:rsid w:val="151E65FF"/>
    <w:rsid w:val="163A6CEE"/>
    <w:rsid w:val="173708E3"/>
    <w:rsid w:val="17C374FC"/>
    <w:rsid w:val="182E4AB6"/>
    <w:rsid w:val="187B206D"/>
    <w:rsid w:val="189079DC"/>
    <w:rsid w:val="189A5F9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803E86"/>
    <w:rsid w:val="1EC21DA9"/>
    <w:rsid w:val="1ECF0A66"/>
    <w:rsid w:val="1EF67CA4"/>
    <w:rsid w:val="1F020D3A"/>
    <w:rsid w:val="1F2C5189"/>
    <w:rsid w:val="1F4B0B02"/>
    <w:rsid w:val="1FBB35CD"/>
    <w:rsid w:val="1FCD26AF"/>
    <w:rsid w:val="20642787"/>
    <w:rsid w:val="21556F04"/>
    <w:rsid w:val="22403BD3"/>
    <w:rsid w:val="22F015DA"/>
    <w:rsid w:val="23F24EDE"/>
    <w:rsid w:val="24B92327"/>
    <w:rsid w:val="24C14514"/>
    <w:rsid w:val="24D64F41"/>
    <w:rsid w:val="2533755C"/>
    <w:rsid w:val="25791755"/>
    <w:rsid w:val="26396DF4"/>
    <w:rsid w:val="26C372E4"/>
    <w:rsid w:val="27167136"/>
    <w:rsid w:val="271B442C"/>
    <w:rsid w:val="27B23302"/>
    <w:rsid w:val="29310A5F"/>
    <w:rsid w:val="29C37A35"/>
    <w:rsid w:val="2A076083"/>
    <w:rsid w:val="2A73162E"/>
    <w:rsid w:val="2B167953"/>
    <w:rsid w:val="2B200583"/>
    <w:rsid w:val="2B8209DE"/>
    <w:rsid w:val="2C636760"/>
    <w:rsid w:val="2C6762A3"/>
    <w:rsid w:val="2D0F08AF"/>
    <w:rsid w:val="2FCA4B37"/>
    <w:rsid w:val="2FE029D7"/>
    <w:rsid w:val="2FF06E00"/>
    <w:rsid w:val="30586FEC"/>
    <w:rsid w:val="315F0B22"/>
    <w:rsid w:val="31D84415"/>
    <w:rsid w:val="32285F6F"/>
    <w:rsid w:val="32770556"/>
    <w:rsid w:val="329C0913"/>
    <w:rsid w:val="32AA0460"/>
    <w:rsid w:val="3337290D"/>
    <w:rsid w:val="337376BE"/>
    <w:rsid w:val="33E31118"/>
    <w:rsid w:val="33EF7674"/>
    <w:rsid w:val="342D7BC6"/>
    <w:rsid w:val="352930DB"/>
    <w:rsid w:val="35573069"/>
    <w:rsid w:val="355F6038"/>
    <w:rsid w:val="358C217E"/>
    <w:rsid w:val="36C9128A"/>
    <w:rsid w:val="371D1E98"/>
    <w:rsid w:val="37841E99"/>
    <w:rsid w:val="37BF1123"/>
    <w:rsid w:val="383C3F15"/>
    <w:rsid w:val="383C4522"/>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5745EF"/>
    <w:rsid w:val="40BD5482"/>
    <w:rsid w:val="411B6CE5"/>
    <w:rsid w:val="412070D7"/>
    <w:rsid w:val="41314E40"/>
    <w:rsid w:val="41E0734B"/>
    <w:rsid w:val="425C607D"/>
    <w:rsid w:val="426C1EA8"/>
    <w:rsid w:val="42736402"/>
    <w:rsid w:val="42E86A87"/>
    <w:rsid w:val="43307B09"/>
    <w:rsid w:val="439A3EB9"/>
    <w:rsid w:val="43BB152F"/>
    <w:rsid w:val="44C37687"/>
    <w:rsid w:val="457B0D80"/>
    <w:rsid w:val="45CB699A"/>
    <w:rsid w:val="465B470D"/>
    <w:rsid w:val="469D6AD4"/>
    <w:rsid w:val="471E6C84"/>
    <w:rsid w:val="4748792B"/>
    <w:rsid w:val="475D719D"/>
    <w:rsid w:val="47674801"/>
    <w:rsid w:val="476A10AC"/>
    <w:rsid w:val="48225EF7"/>
    <w:rsid w:val="488F422B"/>
    <w:rsid w:val="48E36915"/>
    <w:rsid w:val="48EB6572"/>
    <w:rsid w:val="495C4A24"/>
    <w:rsid w:val="497135DF"/>
    <w:rsid w:val="4A263DF2"/>
    <w:rsid w:val="4A6F6675"/>
    <w:rsid w:val="4AD03227"/>
    <w:rsid w:val="4B135857"/>
    <w:rsid w:val="4B7951CB"/>
    <w:rsid w:val="4B7C315C"/>
    <w:rsid w:val="4C2B2CF5"/>
    <w:rsid w:val="4DAC4ACA"/>
    <w:rsid w:val="4DBE01D2"/>
    <w:rsid w:val="4EA529C9"/>
    <w:rsid w:val="4F0C6BA3"/>
    <w:rsid w:val="4F186D58"/>
    <w:rsid w:val="4F591C4A"/>
    <w:rsid w:val="4FE67B86"/>
    <w:rsid w:val="509947B0"/>
    <w:rsid w:val="50F06B6E"/>
    <w:rsid w:val="51D21804"/>
    <w:rsid w:val="52234D33"/>
    <w:rsid w:val="522F6E0C"/>
    <w:rsid w:val="52463BA1"/>
    <w:rsid w:val="52F163D4"/>
    <w:rsid w:val="531A2DB4"/>
    <w:rsid w:val="53C0244D"/>
    <w:rsid w:val="53DD4D4E"/>
    <w:rsid w:val="53E578CE"/>
    <w:rsid w:val="53FC40D4"/>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C33EC0"/>
    <w:rsid w:val="5842572D"/>
    <w:rsid w:val="59AB6063"/>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0FC0"/>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6954B7"/>
    <w:rsid w:val="6BCC7390"/>
    <w:rsid w:val="6C0A5AC5"/>
    <w:rsid w:val="6C101972"/>
    <w:rsid w:val="6C560CAE"/>
    <w:rsid w:val="6C576495"/>
    <w:rsid w:val="6D903FF5"/>
    <w:rsid w:val="6DA955B8"/>
    <w:rsid w:val="6DE346AB"/>
    <w:rsid w:val="6DE5391A"/>
    <w:rsid w:val="6EFD1324"/>
    <w:rsid w:val="6F5A53AC"/>
    <w:rsid w:val="6FAC003D"/>
    <w:rsid w:val="6FE55E12"/>
    <w:rsid w:val="6FFB2E76"/>
    <w:rsid w:val="708F6F7F"/>
    <w:rsid w:val="70D94BD3"/>
    <w:rsid w:val="71C34D91"/>
    <w:rsid w:val="72035AD5"/>
    <w:rsid w:val="72DB435C"/>
    <w:rsid w:val="72E2613A"/>
    <w:rsid w:val="72F771F4"/>
    <w:rsid w:val="73345415"/>
    <w:rsid w:val="73934AD2"/>
    <w:rsid w:val="739E4D48"/>
    <w:rsid w:val="750837F0"/>
    <w:rsid w:val="752F1E19"/>
    <w:rsid w:val="754758CF"/>
    <w:rsid w:val="758C6AA8"/>
    <w:rsid w:val="764F62AB"/>
    <w:rsid w:val="765C45EC"/>
    <w:rsid w:val="768A7619"/>
    <w:rsid w:val="772E1EBA"/>
    <w:rsid w:val="781926BC"/>
    <w:rsid w:val="78D36201"/>
    <w:rsid w:val="78FD0BB2"/>
    <w:rsid w:val="796D60A4"/>
    <w:rsid w:val="79A031D5"/>
    <w:rsid w:val="79F44681"/>
    <w:rsid w:val="7A1525F7"/>
    <w:rsid w:val="7B420052"/>
    <w:rsid w:val="7BD06A28"/>
    <w:rsid w:val="7C3A7C0B"/>
    <w:rsid w:val="7C5248E4"/>
    <w:rsid w:val="7C566698"/>
    <w:rsid w:val="7C5866A3"/>
    <w:rsid w:val="7CBE0F77"/>
    <w:rsid w:val="7D7406BB"/>
    <w:rsid w:val="7DE94331"/>
    <w:rsid w:val="7E5D031B"/>
    <w:rsid w:val="7EA1463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5760</Words>
  <Characters>6654</Characters>
  <Lines>99</Lines>
  <Paragraphs>27</Paragraphs>
  <TotalTime>3</TotalTime>
  <ScaleCrop>false</ScaleCrop>
  <LinksUpToDate>false</LinksUpToDate>
  <CharactersWithSpaces>6892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2024-11-14T06:25:30Z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F1C3DF2EC2F74BEF85A32041CAC49898_13</vt:lpwstr>
  </property>
</Properties>
</file>