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84C" w:rsidRPr="006A2673" w:rsidRDefault="007849A6" w:rsidP="006A2673">
      <w:pPr>
        <w:pStyle w:val="a5"/>
        <w:widowControl/>
        <w:spacing w:beforeAutospacing="0" w:afterAutospacing="0" w:line="600" w:lineRule="exact"/>
        <w:jc w:val="center"/>
        <w:rPr>
          <w:rFonts w:ascii="方正小标宋_GBK" w:eastAsia="方正小标宋_GBK" w:hint="eastAsia"/>
          <w:color w:val="000000" w:themeColor="text1"/>
          <w:sz w:val="44"/>
          <w:szCs w:val="44"/>
        </w:rPr>
      </w:pPr>
      <w:r w:rsidRPr="006A2673">
        <w:rPr>
          <w:rFonts w:ascii="方正小标宋_GBK" w:eastAsia="方正小标宋_GBK" w:hAnsi="微软雅黑" w:cs="微软雅黑" w:hint="eastAsia"/>
          <w:color w:val="000000" w:themeColor="text1"/>
          <w:sz w:val="44"/>
          <w:szCs w:val="44"/>
          <w:shd w:val="clear" w:color="auto" w:fill="FFFFFF"/>
        </w:rPr>
        <w:t>巴福镇人民政府</w:t>
      </w:r>
      <w:r w:rsidRPr="006A2673">
        <w:rPr>
          <w:rFonts w:ascii="方正小标宋_GBK" w:eastAsia="方正小标宋_GBK" w:hAnsi="微软雅黑" w:cs="微软雅黑" w:hint="eastAsia"/>
          <w:color w:val="000000" w:themeColor="text1"/>
          <w:sz w:val="44"/>
          <w:szCs w:val="44"/>
          <w:shd w:val="clear" w:color="auto" w:fill="FFFFFF"/>
        </w:rPr>
        <w:t>20</w:t>
      </w:r>
      <w:r w:rsidRPr="006A2673">
        <w:rPr>
          <w:rFonts w:ascii="方正小标宋_GBK" w:eastAsia="方正小标宋_GBK" w:hAnsi="微软雅黑" w:cs="微软雅黑" w:hint="eastAsia"/>
          <w:color w:val="000000" w:themeColor="text1"/>
          <w:sz w:val="44"/>
          <w:szCs w:val="44"/>
          <w:shd w:val="clear" w:color="auto" w:fill="FFFFFF"/>
        </w:rPr>
        <w:t>22</w:t>
      </w:r>
      <w:r w:rsidRPr="006A2673">
        <w:rPr>
          <w:rFonts w:ascii="方正小标宋_GBK" w:eastAsia="方正小标宋_GBK" w:hAnsi="微软雅黑" w:cs="微软雅黑" w:hint="eastAsia"/>
          <w:color w:val="000000" w:themeColor="text1"/>
          <w:sz w:val="44"/>
          <w:szCs w:val="44"/>
          <w:shd w:val="clear" w:color="auto" w:fill="FFFFFF"/>
        </w:rPr>
        <w:t>年度部门决算情况说明</w:t>
      </w:r>
    </w:p>
    <w:p w:rsidR="006A2673" w:rsidRDefault="006A2673" w:rsidP="006A2673">
      <w:pPr>
        <w:pStyle w:val="a5"/>
        <w:widowControl/>
        <w:spacing w:beforeAutospacing="0" w:afterAutospacing="0" w:line="600" w:lineRule="exact"/>
        <w:ind w:firstLineChars="200" w:firstLine="640"/>
        <w:jc w:val="both"/>
        <w:rPr>
          <w:rFonts w:ascii="方正仿宋_GBK" w:eastAsia="方正仿宋_GBK" w:hAnsi="微软雅黑" w:cs="微软雅黑" w:hint="eastAsia"/>
          <w:color w:val="000000" w:themeColor="text1"/>
          <w:sz w:val="32"/>
          <w:szCs w:val="32"/>
          <w:shd w:val="clear" w:color="auto" w:fill="FFFFFF"/>
        </w:rPr>
      </w:pPr>
    </w:p>
    <w:p w:rsidR="001B184C" w:rsidRPr="006A2673" w:rsidRDefault="007849A6" w:rsidP="006A2673">
      <w:pPr>
        <w:pStyle w:val="a5"/>
        <w:widowControl/>
        <w:spacing w:beforeAutospacing="0" w:afterAutospacing="0" w:line="600" w:lineRule="exact"/>
        <w:ind w:firstLineChars="200" w:firstLine="640"/>
        <w:jc w:val="both"/>
        <w:rPr>
          <w:rFonts w:ascii="方正黑体_GBK" w:eastAsia="方正黑体_GBK" w:hint="eastAsia"/>
          <w:color w:val="000000" w:themeColor="text1"/>
          <w:sz w:val="32"/>
          <w:szCs w:val="32"/>
        </w:rPr>
      </w:pPr>
      <w:r w:rsidRPr="006A2673">
        <w:rPr>
          <w:rFonts w:ascii="方正黑体_GBK" w:eastAsia="方正黑体_GBK" w:hAnsi="微软雅黑" w:cs="微软雅黑" w:hint="eastAsia"/>
          <w:color w:val="000000" w:themeColor="text1"/>
          <w:sz w:val="32"/>
          <w:szCs w:val="32"/>
          <w:shd w:val="clear" w:color="auto" w:fill="FFFFFF"/>
        </w:rPr>
        <w:t>一、部门基本情况</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Ansi="微软雅黑" w:cs="微软雅黑" w:hint="eastAsia"/>
          <w:color w:val="000000" w:themeColor="text1"/>
          <w:sz w:val="32"/>
          <w:szCs w:val="32"/>
          <w:shd w:val="clear" w:color="auto" w:fill="FFFFFF"/>
        </w:rPr>
      </w:pPr>
      <w:r w:rsidRPr="006A2673">
        <w:rPr>
          <w:rFonts w:ascii="方正仿宋_GBK" w:eastAsia="方正仿宋_GBK" w:hAnsi="微软雅黑" w:cs="微软雅黑" w:hint="eastAsia"/>
          <w:color w:val="000000" w:themeColor="text1"/>
          <w:sz w:val="32"/>
          <w:szCs w:val="32"/>
          <w:shd w:val="clear" w:color="auto" w:fill="FFFFFF"/>
        </w:rPr>
        <w:t>（一）职能职责。严格依法行政，发挥经济管理职能，加强政策引导，制定发展规划，服务市场主体和营造发展环境，搞好市场监管，大力促进社会事业发展，发展镇村经济、文化和社会事业，提供公共服务，维护社会稳定，构建社会主义和谐社会。</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（二）机构设置。重庆市九龙坡区巴福镇人民政府，镇属部门</w:t>
      </w:r>
      <w:r w:rsidRPr="006A2673">
        <w:rPr>
          <w:rFonts w:ascii="方正仿宋_GBK" w:eastAsia="方正仿宋_GBK" w:hAnsi="微软雅黑" w:cs="微软雅黑" w:hint="eastAsia"/>
          <w:color w:val="000000" w:themeColor="text1"/>
          <w:sz w:val="32"/>
          <w:szCs w:val="32"/>
          <w:shd w:val="clear" w:color="auto" w:fill="FFFFFF"/>
        </w:rPr>
        <w:t>16</w:t>
      </w:r>
      <w:r w:rsidRPr="006A2673">
        <w:rPr>
          <w:rFonts w:ascii="方正仿宋_GBK" w:eastAsia="方正仿宋_GBK" w:hAnsi="微软雅黑" w:cs="微软雅黑" w:hint="eastAsia"/>
          <w:color w:val="000000" w:themeColor="text1"/>
          <w:sz w:val="32"/>
          <w:szCs w:val="32"/>
          <w:shd w:val="clear" w:color="auto" w:fill="FFFFFF"/>
        </w:rPr>
        <w:t>个（内设机构</w:t>
      </w:r>
      <w:r w:rsidRPr="006A2673">
        <w:rPr>
          <w:rFonts w:ascii="方正仿宋_GBK" w:eastAsia="方正仿宋_GBK" w:hAnsi="微软雅黑" w:cs="微软雅黑" w:hint="eastAsia"/>
          <w:color w:val="000000" w:themeColor="text1"/>
          <w:sz w:val="32"/>
          <w:szCs w:val="32"/>
          <w:shd w:val="clear" w:color="auto" w:fill="FFFFFF"/>
        </w:rPr>
        <w:t>10</w:t>
      </w:r>
      <w:r w:rsidRPr="006A2673">
        <w:rPr>
          <w:rFonts w:ascii="方正仿宋_GBK" w:eastAsia="方正仿宋_GBK" w:hAnsi="微软雅黑" w:cs="微软雅黑" w:hint="eastAsia"/>
          <w:color w:val="000000" w:themeColor="text1"/>
          <w:sz w:val="32"/>
          <w:szCs w:val="32"/>
          <w:shd w:val="clear" w:color="auto" w:fill="FFFFFF"/>
        </w:rPr>
        <w:t>个、事业单位</w:t>
      </w:r>
      <w:r w:rsidRPr="006A2673">
        <w:rPr>
          <w:rFonts w:ascii="方正仿宋_GBK" w:eastAsia="方正仿宋_GBK" w:hAnsi="微软雅黑" w:cs="微软雅黑" w:hint="eastAsia"/>
          <w:color w:val="000000" w:themeColor="text1"/>
          <w:sz w:val="32"/>
          <w:szCs w:val="32"/>
          <w:shd w:val="clear" w:color="auto" w:fill="FFFFFF"/>
        </w:rPr>
        <w:t>6</w:t>
      </w:r>
      <w:r w:rsidRPr="006A2673">
        <w:rPr>
          <w:rFonts w:ascii="方正仿宋_GBK" w:eastAsia="方正仿宋_GBK" w:hAnsi="微软雅黑" w:cs="微软雅黑" w:hint="eastAsia"/>
          <w:color w:val="000000" w:themeColor="text1"/>
          <w:sz w:val="32"/>
          <w:szCs w:val="32"/>
          <w:shd w:val="clear" w:color="auto" w:fill="FFFFFF"/>
        </w:rPr>
        <w:t>个）</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（三）单位构成。从预算单位构成看，纳入我镇</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决算编制的二级预算单位主要包括党政办公室、党建工作办公室、经济发展办公室、财政办公室、规划建设管理环保办公室、民政和社会事务办公室、综合行政执法办公室、平安建设办公室、应急管理办公室、人大常委会办公室、农业服务中心、文化服务中心、劳动就业和社会保障服务所、退役军人服务站、综合行政执法大队、社会管理信息服务中心。</w:t>
      </w:r>
    </w:p>
    <w:p w:rsidR="001B184C" w:rsidRPr="006A2673" w:rsidRDefault="007849A6" w:rsidP="006A2673">
      <w:pPr>
        <w:pStyle w:val="a5"/>
        <w:widowControl/>
        <w:spacing w:beforeAutospacing="0" w:afterAutospacing="0" w:line="600" w:lineRule="exact"/>
        <w:ind w:firstLineChars="200" w:firstLine="640"/>
        <w:jc w:val="both"/>
        <w:rPr>
          <w:rFonts w:ascii="方正黑体_GBK" w:eastAsia="方正黑体_GBK" w:hAnsi="微软雅黑" w:cs="微软雅黑" w:hint="eastAsia"/>
          <w:color w:val="000000" w:themeColor="text1"/>
          <w:sz w:val="32"/>
          <w:szCs w:val="32"/>
          <w:shd w:val="clear" w:color="auto" w:fill="FFFFFF"/>
        </w:rPr>
      </w:pPr>
      <w:r w:rsidRPr="006A2673">
        <w:rPr>
          <w:rFonts w:ascii="方正黑体_GBK" w:eastAsia="方正黑体_GBK" w:hAnsi="微软雅黑" w:cs="微软雅黑" w:hint="eastAsia"/>
          <w:color w:val="000000" w:themeColor="text1"/>
          <w:sz w:val="32"/>
          <w:szCs w:val="32"/>
          <w:shd w:val="clear" w:color="auto" w:fill="FFFFFF"/>
        </w:rPr>
        <w:t>二、部门决算情况说明</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（一）收入支出决算总体情况说明</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1.</w:t>
      </w:r>
      <w:r w:rsidRPr="006A2673">
        <w:rPr>
          <w:rFonts w:ascii="方正仿宋_GBK" w:eastAsia="方正仿宋_GBK" w:hAnsi="微软雅黑" w:cs="微软雅黑" w:hint="eastAsia"/>
          <w:color w:val="000000" w:themeColor="text1"/>
          <w:sz w:val="32"/>
          <w:szCs w:val="32"/>
          <w:shd w:val="clear" w:color="auto" w:fill="FFFFFF"/>
        </w:rPr>
        <w:t>总体情况。本部门</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年度收入总计</w:t>
      </w:r>
      <w:r w:rsidRPr="006A2673">
        <w:rPr>
          <w:rFonts w:ascii="方正仿宋_GBK" w:eastAsia="方正仿宋_GBK" w:hAnsi="微软雅黑" w:cs="微软雅黑" w:hint="eastAsia"/>
          <w:color w:val="000000" w:themeColor="text1"/>
          <w:sz w:val="32"/>
          <w:szCs w:val="32"/>
          <w:shd w:val="clear" w:color="auto" w:fill="FFFFFF"/>
        </w:rPr>
        <w:t>6488.34</w:t>
      </w:r>
      <w:r w:rsidRPr="006A2673">
        <w:rPr>
          <w:rFonts w:ascii="方正仿宋_GBK" w:eastAsia="方正仿宋_GBK" w:hAnsi="微软雅黑" w:cs="微软雅黑" w:hint="eastAsia"/>
          <w:color w:val="000000" w:themeColor="text1"/>
          <w:sz w:val="32"/>
          <w:szCs w:val="32"/>
          <w:shd w:val="clear" w:color="auto" w:fill="FFFFFF"/>
        </w:rPr>
        <w:t>万元，支出总计</w:t>
      </w:r>
      <w:r w:rsidRPr="006A2673">
        <w:rPr>
          <w:rFonts w:ascii="方正仿宋_GBK" w:eastAsia="方正仿宋_GBK" w:hAnsi="微软雅黑" w:cs="微软雅黑" w:hint="eastAsia"/>
          <w:color w:val="000000" w:themeColor="text1"/>
          <w:sz w:val="32"/>
          <w:szCs w:val="32"/>
          <w:shd w:val="clear" w:color="auto" w:fill="FFFFFF"/>
        </w:rPr>
        <w:t>6488.34</w:t>
      </w:r>
      <w:r w:rsidRPr="006A2673">
        <w:rPr>
          <w:rFonts w:ascii="方正仿宋_GBK" w:eastAsia="方正仿宋_GBK" w:hAnsi="微软雅黑" w:cs="微软雅黑" w:hint="eastAsia"/>
          <w:color w:val="000000" w:themeColor="text1"/>
          <w:sz w:val="32"/>
          <w:szCs w:val="32"/>
          <w:shd w:val="clear" w:color="auto" w:fill="FFFFFF"/>
        </w:rPr>
        <w:t>万元</w:t>
      </w:r>
      <w:r w:rsidRPr="006A2673">
        <w:rPr>
          <w:rFonts w:ascii="方正仿宋_GBK" w:eastAsia="方正仿宋_GBK" w:hAnsi="微软雅黑" w:cs="微软雅黑" w:hint="eastAsia"/>
          <w:color w:val="000000" w:themeColor="text1"/>
          <w:sz w:val="32"/>
          <w:szCs w:val="32"/>
          <w:shd w:val="clear" w:color="auto" w:fill="FFFFFF"/>
        </w:rPr>
        <w:t>。收支较上年决算数增加</w:t>
      </w:r>
      <w:r w:rsidRPr="006A2673">
        <w:rPr>
          <w:rFonts w:ascii="方正仿宋_GBK" w:eastAsia="方正仿宋_GBK" w:hAnsi="微软雅黑" w:cs="微软雅黑" w:hint="eastAsia"/>
          <w:color w:val="000000" w:themeColor="text1"/>
          <w:sz w:val="32"/>
          <w:szCs w:val="32"/>
          <w:shd w:val="clear" w:color="auto" w:fill="FFFFFF"/>
        </w:rPr>
        <w:t>226.37</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3.64%</w:t>
      </w:r>
      <w:r w:rsidRPr="006A2673">
        <w:rPr>
          <w:rFonts w:ascii="方正仿宋_GBK" w:eastAsia="方正仿宋_GBK" w:hAnsi="微软雅黑" w:cs="微软雅黑" w:hint="eastAsia"/>
          <w:color w:val="000000" w:themeColor="text1"/>
          <w:sz w:val="32"/>
          <w:szCs w:val="32"/>
          <w:shd w:val="clear" w:color="auto" w:fill="FFFFFF"/>
        </w:rPr>
        <w:t>，主要原因是上级专项资金较上年增加。本部分的收入总</w:t>
      </w:r>
      <w:r w:rsidRPr="006A2673">
        <w:rPr>
          <w:rFonts w:ascii="方正仿宋_GBK" w:eastAsia="方正仿宋_GBK" w:hAnsi="微软雅黑" w:cs="微软雅黑" w:hint="eastAsia"/>
          <w:color w:val="000000" w:themeColor="text1"/>
          <w:sz w:val="32"/>
          <w:szCs w:val="32"/>
          <w:shd w:val="clear" w:color="auto" w:fill="FFFFFF"/>
        </w:rPr>
        <w:lastRenderedPageBreak/>
        <w:t>计包括收入合计、用事业基金弥补收支差额、年初结转和结余，支出总计包括本年支出合计、结余分配、年末结转和结余。</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2.</w:t>
      </w:r>
      <w:r w:rsidRPr="006A2673">
        <w:rPr>
          <w:rFonts w:ascii="方正仿宋_GBK" w:eastAsia="方正仿宋_GBK" w:hAnsi="微软雅黑" w:cs="微软雅黑" w:hint="eastAsia"/>
          <w:color w:val="000000" w:themeColor="text1"/>
          <w:sz w:val="32"/>
          <w:szCs w:val="32"/>
          <w:shd w:val="clear" w:color="auto" w:fill="FFFFFF"/>
        </w:rPr>
        <w:t>收入情况。本部门</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年度收入合计</w:t>
      </w:r>
      <w:r w:rsidRPr="006A2673">
        <w:rPr>
          <w:rFonts w:ascii="方正仿宋_GBK" w:eastAsia="方正仿宋_GBK" w:hAnsi="微软雅黑" w:cs="微软雅黑" w:hint="eastAsia"/>
          <w:color w:val="000000" w:themeColor="text1"/>
          <w:sz w:val="32"/>
          <w:szCs w:val="32"/>
          <w:shd w:val="clear" w:color="auto" w:fill="FFFFFF"/>
        </w:rPr>
        <w:t>6488.34</w:t>
      </w:r>
      <w:r w:rsidRPr="006A2673">
        <w:rPr>
          <w:rFonts w:ascii="方正仿宋_GBK" w:eastAsia="方正仿宋_GBK" w:hAnsi="微软雅黑" w:cs="微软雅黑" w:hint="eastAsia"/>
          <w:color w:val="000000" w:themeColor="text1"/>
          <w:sz w:val="32"/>
          <w:szCs w:val="32"/>
          <w:shd w:val="clear" w:color="auto" w:fill="FFFFFF"/>
        </w:rPr>
        <w:t>万元，较上年决算增加</w:t>
      </w:r>
      <w:r w:rsidRPr="006A2673">
        <w:rPr>
          <w:rFonts w:ascii="方正仿宋_GBK" w:eastAsia="方正仿宋_GBK" w:hAnsi="微软雅黑" w:cs="微软雅黑" w:hint="eastAsia"/>
          <w:color w:val="000000" w:themeColor="text1"/>
          <w:sz w:val="32"/>
          <w:szCs w:val="32"/>
          <w:shd w:val="clear" w:color="auto" w:fill="FFFFFF"/>
        </w:rPr>
        <w:t>226.37</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3.64%</w:t>
      </w:r>
      <w:r w:rsidRPr="006A2673">
        <w:rPr>
          <w:rFonts w:ascii="方正仿宋_GBK" w:eastAsia="方正仿宋_GBK" w:hAnsi="微软雅黑" w:cs="微软雅黑" w:hint="eastAsia"/>
          <w:color w:val="000000" w:themeColor="text1"/>
          <w:sz w:val="32"/>
          <w:szCs w:val="32"/>
          <w:shd w:val="clear" w:color="auto" w:fill="FFFFFF"/>
        </w:rPr>
        <w:t>，主要原因是社会保障和就业、节能环保、城乡社区增加。其中：财政拨款收入</w:t>
      </w:r>
      <w:r w:rsidRPr="006A2673">
        <w:rPr>
          <w:rFonts w:ascii="方正仿宋_GBK" w:eastAsia="方正仿宋_GBK" w:hAnsi="微软雅黑" w:cs="微软雅黑" w:hint="eastAsia"/>
          <w:color w:val="000000" w:themeColor="text1"/>
          <w:sz w:val="32"/>
          <w:szCs w:val="32"/>
          <w:shd w:val="clear" w:color="auto" w:fill="FFFFFF"/>
        </w:rPr>
        <w:t>6488.34</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100.00%</w:t>
      </w:r>
      <w:r w:rsidRPr="006A2673">
        <w:rPr>
          <w:rFonts w:ascii="方正仿宋_GBK" w:eastAsia="方正仿宋_GBK" w:hAnsi="微软雅黑" w:cs="微软雅黑" w:hint="eastAsia"/>
          <w:color w:val="000000" w:themeColor="text1"/>
          <w:sz w:val="32"/>
          <w:szCs w:val="32"/>
          <w:shd w:val="clear" w:color="auto" w:fill="FFFFFF"/>
        </w:rPr>
        <w:t>。</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3.</w:t>
      </w:r>
      <w:r w:rsidRPr="006A2673">
        <w:rPr>
          <w:rFonts w:ascii="方正仿宋_GBK" w:eastAsia="方正仿宋_GBK" w:hAnsi="微软雅黑" w:cs="微软雅黑" w:hint="eastAsia"/>
          <w:color w:val="000000" w:themeColor="text1"/>
          <w:sz w:val="32"/>
          <w:szCs w:val="32"/>
          <w:shd w:val="clear" w:color="auto" w:fill="FFFFFF"/>
        </w:rPr>
        <w:t>支出情况。本部门</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年度支出合计</w:t>
      </w:r>
      <w:r w:rsidRPr="006A2673">
        <w:rPr>
          <w:rFonts w:ascii="方正仿宋_GBK" w:eastAsia="方正仿宋_GBK" w:hAnsi="微软雅黑" w:cs="微软雅黑" w:hint="eastAsia"/>
          <w:color w:val="000000" w:themeColor="text1"/>
          <w:sz w:val="32"/>
          <w:szCs w:val="32"/>
          <w:shd w:val="clear" w:color="auto" w:fill="FFFFFF"/>
        </w:rPr>
        <w:t>6488.34</w:t>
      </w:r>
      <w:r w:rsidRPr="006A2673">
        <w:rPr>
          <w:rFonts w:ascii="方正仿宋_GBK" w:eastAsia="方正仿宋_GBK" w:hAnsi="微软雅黑" w:cs="微软雅黑" w:hint="eastAsia"/>
          <w:color w:val="000000" w:themeColor="text1"/>
          <w:sz w:val="32"/>
          <w:szCs w:val="32"/>
          <w:shd w:val="clear" w:color="auto" w:fill="FFFFFF"/>
        </w:rPr>
        <w:t>万元，较上年决算增加</w:t>
      </w:r>
      <w:r w:rsidRPr="006A2673">
        <w:rPr>
          <w:rFonts w:ascii="方正仿宋_GBK" w:eastAsia="方正仿宋_GBK" w:hAnsi="微软雅黑" w:cs="微软雅黑" w:hint="eastAsia"/>
          <w:color w:val="000000" w:themeColor="text1"/>
          <w:sz w:val="32"/>
          <w:szCs w:val="32"/>
          <w:shd w:val="clear" w:color="auto" w:fill="FFFFFF"/>
        </w:rPr>
        <w:t>226.</w:t>
      </w:r>
      <w:r w:rsidRPr="006A2673">
        <w:rPr>
          <w:rFonts w:ascii="方正仿宋_GBK" w:eastAsia="方正仿宋_GBK" w:hAnsi="微软雅黑" w:cs="微软雅黑" w:hint="eastAsia"/>
          <w:color w:val="000000" w:themeColor="text1"/>
          <w:sz w:val="32"/>
          <w:szCs w:val="32"/>
          <w:shd w:val="clear" w:color="auto" w:fill="FFFFFF"/>
        </w:rPr>
        <w:t>37</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3.64%</w:t>
      </w:r>
      <w:r w:rsidRPr="006A2673">
        <w:rPr>
          <w:rFonts w:ascii="方正仿宋_GBK" w:eastAsia="方正仿宋_GBK" w:hAnsi="微软雅黑" w:cs="微软雅黑" w:hint="eastAsia"/>
          <w:color w:val="000000" w:themeColor="text1"/>
          <w:sz w:val="32"/>
          <w:szCs w:val="32"/>
          <w:shd w:val="clear" w:color="auto" w:fill="FFFFFF"/>
        </w:rPr>
        <w:t>，主要原因是节能环保支出、城乡社区、卫生健康等支出增加。其中：基本支出</w:t>
      </w:r>
      <w:r w:rsidRPr="006A2673">
        <w:rPr>
          <w:rFonts w:ascii="方正仿宋_GBK" w:eastAsia="方正仿宋_GBK" w:hAnsi="微软雅黑" w:cs="微软雅黑" w:hint="eastAsia"/>
          <w:color w:val="000000" w:themeColor="text1"/>
          <w:sz w:val="32"/>
          <w:szCs w:val="32"/>
          <w:shd w:val="clear" w:color="auto" w:fill="FFFFFF"/>
        </w:rPr>
        <w:t>2057.92</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31.72%</w:t>
      </w:r>
      <w:r w:rsidRPr="006A2673">
        <w:rPr>
          <w:rFonts w:ascii="方正仿宋_GBK" w:eastAsia="方正仿宋_GBK" w:hAnsi="微软雅黑" w:cs="微软雅黑" w:hint="eastAsia"/>
          <w:color w:val="000000" w:themeColor="text1"/>
          <w:sz w:val="32"/>
          <w:szCs w:val="32"/>
          <w:shd w:val="clear" w:color="auto" w:fill="FFFFFF"/>
        </w:rPr>
        <w:t>；项目支出</w:t>
      </w:r>
      <w:r w:rsidRPr="006A2673">
        <w:rPr>
          <w:rFonts w:ascii="方正仿宋_GBK" w:eastAsia="方正仿宋_GBK" w:hAnsi="微软雅黑" w:cs="微软雅黑" w:hint="eastAsia"/>
          <w:color w:val="000000" w:themeColor="text1"/>
          <w:sz w:val="32"/>
          <w:szCs w:val="32"/>
          <w:shd w:val="clear" w:color="auto" w:fill="FFFFFF"/>
        </w:rPr>
        <w:t>4430.43</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68.28%</w:t>
      </w:r>
      <w:r w:rsidRPr="006A2673">
        <w:rPr>
          <w:rFonts w:ascii="方正仿宋_GBK" w:eastAsia="方正仿宋_GBK" w:hAnsi="微软雅黑" w:cs="微软雅黑" w:hint="eastAsia"/>
          <w:color w:val="000000" w:themeColor="text1"/>
          <w:sz w:val="32"/>
          <w:szCs w:val="32"/>
          <w:shd w:val="clear" w:color="auto" w:fill="FFFFFF"/>
        </w:rPr>
        <w:t>。</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4.</w:t>
      </w:r>
      <w:r w:rsidRPr="006A2673">
        <w:rPr>
          <w:rFonts w:ascii="方正仿宋_GBK" w:eastAsia="方正仿宋_GBK" w:hAnsi="微软雅黑" w:cs="微软雅黑" w:hint="eastAsia"/>
          <w:color w:val="000000" w:themeColor="text1"/>
          <w:sz w:val="32"/>
          <w:szCs w:val="32"/>
          <w:shd w:val="clear" w:color="auto" w:fill="FFFFFF"/>
        </w:rPr>
        <w:t>结转结余情况。本部门</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年度无结转和结余。</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（二）财政拨款收入支出决算总体情况说明</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Ansi="微软雅黑" w:cs="微软雅黑" w:hint="eastAsia"/>
          <w:color w:val="000000" w:themeColor="text1"/>
          <w:sz w:val="32"/>
          <w:szCs w:val="32"/>
          <w:shd w:val="clear" w:color="auto" w:fill="FFFFFF"/>
        </w:rPr>
      </w:pP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年度财政拨款收、支总计</w:t>
      </w:r>
      <w:r w:rsidRPr="006A2673">
        <w:rPr>
          <w:rFonts w:ascii="方正仿宋_GBK" w:eastAsia="方正仿宋_GBK" w:hAnsi="微软雅黑" w:cs="微软雅黑" w:hint="eastAsia"/>
          <w:color w:val="000000" w:themeColor="text1"/>
          <w:sz w:val="32"/>
          <w:szCs w:val="32"/>
          <w:shd w:val="clear" w:color="auto" w:fill="FFFFFF"/>
        </w:rPr>
        <w:t>6488.34</w:t>
      </w:r>
      <w:r w:rsidRPr="006A2673">
        <w:rPr>
          <w:rFonts w:ascii="方正仿宋_GBK" w:eastAsia="方正仿宋_GBK" w:hAnsi="微软雅黑" w:cs="微软雅黑" w:hint="eastAsia"/>
          <w:color w:val="000000" w:themeColor="text1"/>
          <w:sz w:val="32"/>
          <w:szCs w:val="32"/>
          <w:shd w:val="clear" w:color="auto" w:fill="FFFFFF"/>
        </w:rPr>
        <w:t>万元。与</w:t>
      </w:r>
      <w:r w:rsidRPr="006A2673">
        <w:rPr>
          <w:rFonts w:ascii="方正仿宋_GBK" w:eastAsia="方正仿宋_GBK" w:hAnsi="微软雅黑" w:cs="微软雅黑" w:hint="eastAsia"/>
          <w:color w:val="000000" w:themeColor="text1"/>
          <w:sz w:val="32"/>
          <w:szCs w:val="32"/>
          <w:shd w:val="clear" w:color="auto" w:fill="FFFFFF"/>
        </w:rPr>
        <w:t>2021</w:t>
      </w:r>
      <w:r w:rsidRPr="006A2673">
        <w:rPr>
          <w:rFonts w:ascii="方正仿宋_GBK" w:eastAsia="方正仿宋_GBK" w:hAnsi="微软雅黑" w:cs="微软雅黑" w:hint="eastAsia"/>
          <w:color w:val="000000" w:themeColor="text1"/>
          <w:sz w:val="32"/>
          <w:szCs w:val="32"/>
          <w:shd w:val="clear" w:color="auto" w:fill="FFFFFF"/>
        </w:rPr>
        <w:t>年相比，财政拨款收、支总计各增加</w:t>
      </w:r>
      <w:r w:rsidRPr="006A2673">
        <w:rPr>
          <w:rFonts w:ascii="方正仿宋_GBK" w:eastAsia="方正仿宋_GBK" w:hAnsi="微软雅黑" w:cs="微软雅黑" w:hint="eastAsia"/>
          <w:color w:val="000000" w:themeColor="text1"/>
          <w:sz w:val="32"/>
          <w:szCs w:val="32"/>
          <w:shd w:val="clear" w:color="auto" w:fill="FFFFFF"/>
        </w:rPr>
        <w:t>226.37</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3.64%</w:t>
      </w:r>
      <w:r w:rsidRPr="006A2673">
        <w:rPr>
          <w:rFonts w:ascii="方正仿宋_GBK" w:eastAsia="方正仿宋_GBK" w:hAnsi="微软雅黑" w:cs="微软雅黑" w:hint="eastAsia"/>
          <w:color w:val="000000" w:themeColor="text1"/>
          <w:sz w:val="32"/>
          <w:szCs w:val="32"/>
          <w:shd w:val="clear" w:color="auto" w:fill="FFFFFF"/>
        </w:rPr>
        <w:t>，主要原因是上级专项资金较上年增加。</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（三）一般公共预算财政拨款支出决算情况说明</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1.</w:t>
      </w:r>
      <w:r w:rsidRPr="006A2673">
        <w:rPr>
          <w:rFonts w:ascii="方正仿宋_GBK" w:eastAsia="方正仿宋_GBK" w:hAnsi="微软雅黑" w:cs="微软雅黑" w:hint="eastAsia"/>
          <w:color w:val="000000" w:themeColor="text1"/>
          <w:sz w:val="32"/>
          <w:szCs w:val="32"/>
          <w:shd w:val="clear" w:color="auto" w:fill="FFFFFF"/>
        </w:rPr>
        <w:t>收入情况。</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年度一般公共预算</w:t>
      </w:r>
      <w:r w:rsidRPr="006A2673">
        <w:rPr>
          <w:rFonts w:ascii="方正仿宋_GBK" w:eastAsia="方正仿宋_GBK" w:hAnsi="微软雅黑" w:cs="微软雅黑" w:hint="eastAsia"/>
          <w:color w:val="000000" w:themeColor="text1"/>
          <w:sz w:val="32"/>
          <w:szCs w:val="32"/>
          <w:shd w:val="clear" w:color="auto" w:fill="FFFFFF"/>
        </w:rPr>
        <w:t>财政拨款收入</w:t>
      </w:r>
      <w:r w:rsidRPr="006A2673">
        <w:rPr>
          <w:rFonts w:ascii="方正仿宋_GBK" w:eastAsia="方正仿宋_GBK" w:hAnsi="微软雅黑" w:cs="微软雅黑" w:hint="eastAsia"/>
          <w:color w:val="000000" w:themeColor="text1"/>
          <w:sz w:val="32"/>
          <w:szCs w:val="32"/>
          <w:shd w:val="clear" w:color="auto" w:fill="FFFFFF"/>
        </w:rPr>
        <w:t>6471.74</w:t>
      </w:r>
      <w:r w:rsidRPr="006A2673">
        <w:rPr>
          <w:rFonts w:ascii="方正仿宋_GBK" w:eastAsia="方正仿宋_GBK" w:hAnsi="微软雅黑" w:cs="微软雅黑" w:hint="eastAsia"/>
          <w:color w:val="000000" w:themeColor="text1"/>
          <w:sz w:val="32"/>
          <w:szCs w:val="32"/>
          <w:shd w:val="clear" w:color="auto" w:fill="FFFFFF"/>
        </w:rPr>
        <w:t>万元，较上年决算数增加</w:t>
      </w:r>
      <w:r w:rsidRPr="006A2673">
        <w:rPr>
          <w:rFonts w:ascii="方正仿宋_GBK" w:eastAsia="方正仿宋_GBK" w:hAnsi="微软雅黑" w:cs="微软雅黑" w:hint="eastAsia"/>
          <w:color w:val="000000" w:themeColor="text1"/>
          <w:sz w:val="32"/>
          <w:szCs w:val="32"/>
          <w:shd w:val="clear" w:color="auto" w:fill="FFFFFF"/>
        </w:rPr>
        <w:t>275.19</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4.44%</w:t>
      </w:r>
      <w:r w:rsidRPr="006A2673">
        <w:rPr>
          <w:rFonts w:ascii="方正仿宋_GBK" w:eastAsia="方正仿宋_GBK" w:hAnsi="微软雅黑" w:cs="微软雅黑" w:hint="eastAsia"/>
          <w:color w:val="000000" w:themeColor="text1"/>
          <w:sz w:val="32"/>
          <w:szCs w:val="32"/>
          <w:shd w:val="clear" w:color="auto" w:fill="FFFFFF"/>
        </w:rPr>
        <w:t>。主要原因是一般公共服务、社会保障和就业、文化旅游体育与传媒、卫生健康、农林水利增加。较年初预算数增加</w:t>
      </w:r>
      <w:r w:rsidRPr="006A2673">
        <w:rPr>
          <w:rFonts w:ascii="方正仿宋_GBK" w:eastAsia="方正仿宋_GBK" w:hAnsi="微软雅黑" w:cs="微软雅黑" w:hint="eastAsia"/>
          <w:color w:val="000000" w:themeColor="text1"/>
          <w:sz w:val="32"/>
          <w:szCs w:val="32"/>
          <w:shd w:val="clear" w:color="auto" w:fill="FFFFFF"/>
        </w:rPr>
        <w:t>2085.38</w:t>
      </w:r>
      <w:r w:rsidRPr="006A2673">
        <w:rPr>
          <w:rFonts w:ascii="方正仿宋_GBK" w:eastAsia="方正仿宋_GBK" w:hAnsi="微软雅黑" w:cs="微软雅黑" w:hint="eastAsia"/>
          <w:color w:val="000000" w:themeColor="text1"/>
          <w:sz w:val="32"/>
          <w:szCs w:val="32"/>
          <w:shd w:val="clear" w:color="auto" w:fill="FFFFFF"/>
        </w:rPr>
        <w:t>万元，增长</w:t>
      </w:r>
      <w:r w:rsidRPr="006A2673">
        <w:rPr>
          <w:rFonts w:ascii="方正仿宋_GBK" w:eastAsia="方正仿宋_GBK" w:hAnsi="微软雅黑" w:cs="微软雅黑" w:hint="eastAsia"/>
          <w:color w:val="000000" w:themeColor="text1"/>
          <w:sz w:val="32"/>
          <w:szCs w:val="32"/>
          <w:shd w:val="clear" w:color="auto" w:fill="FFFFFF"/>
        </w:rPr>
        <w:t>47.54%</w:t>
      </w:r>
      <w:r w:rsidRPr="006A2673">
        <w:rPr>
          <w:rFonts w:ascii="方正仿宋_GBK" w:eastAsia="方正仿宋_GBK" w:hAnsi="微软雅黑" w:cs="微软雅黑" w:hint="eastAsia"/>
          <w:color w:val="000000" w:themeColor="text1"/>
          <w:sz w:val="32"/>
          <w:szCs w:val="32"/>
          <w:shd w:val="clear" w:color="auto" w:fill="FFFFFF"/>
        </w:rPr>
        <w:t>。</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lastRenderedPageBreak/>
        <w:t>2.</w:t>
      </w:r>
      <w:r w:rsidRPr="006A2673">
        <w:rPr>
          <w:rFonts w:ascii="方正仿宋_GBK" w:eastAsia="方正仿宋_GBK" w:hAnsi="微软雅黑" w:cs="微软雅黑" w:hint="eastAsia"/>
          <w:color w:val="000000" w:themeColor="text1"/>
          <w:sz w:val="32"/>
          <w:szCs w:val="32"/>
          <w:shd w:val="clear" w:color="auto" w:fill="FFFFFF"/>
        </w:rPr>
        <w:t>支出情况。</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年度一般公共预算财政拨款支出</w:t>
      </w:r>
      <w:r w:rsidRPr="006A2673">
        <w:rPr>
          <w:rFonts w:ascii="方正仿宋_GBK" w:eastAsia="方正仿宋_GBK" w:hAnsi="微软雅黑" w:cs="微软雅黑" w:hint="eastAsia"/>
          <w:color w:val="000000" w:themeColor="text1"/>
          <w:sz w:val="32"/>
          <w:szCs w:val="32"/>
          <w:shd w:val="clear" w:color="auto" w:fill="FFFFFF"/>
        </w:rPr>
        <w:t>6471.74</w:t>
      </w:r>
      <w:r w:rsidRPr="006A2673">
        <w:rPr>
          <w:rFonts w:ascii="方正仿宋_GBK" w:eastAsia="方正仿宋_GBK" w:hAnsi="微软雅黑" w:cs="微软雅黑" w:hint="eastAsia"/>
          <w:color w:val="000000" w:themeColor="text1"/>
          <w:sz w:val="32"/>
          <w:szCs w:val="32"/>
          <w:shd w:val="clear" w:color="auto" w:fill="FFFFFF"/>
        </w:rPr>
        <w:t>万元，较上年决算数增加</w:t>
      </w:r>
      <w:r w:rsidRPr="006A2673">
        <w:rPr>
          <w:rFonts w:ascii="方正仿宋_GBK" w:eastAsia="方正仿宋_GBK" w:hAnsi="微软雅黑" w:cs="微软雅黑" w:hint="eastAsia"/>
          <w:color w:val="000000" w:themeColor="text1"/>
          <w:sz w:val="32"/>
          <w:szCs w:val="32"/>
          <w:shd w:val="clear" w:color="auto" w:fill="FFFFFF"/>
        </w:rPr>
        <w:t>275.19</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4.44%</w:t>
      </w:r>
      <w:r w:rsidRPr="006A2673">
        <w:rPr>
          <w:rFonts w:ascii="方正仿宋_GBK" w:eastAsia="方正仿宋_GBK" w:hAnsi="微软雅黑" w:cs="微软雅黑" w:hint="eastAsia"/>
          <w:color w:val="000000" w:themeColor="text1"/>
          <w:sz w:val="32"/>
          <w:szCs w:val="32"/>
          <w:shd w:val="clear" w:color="auto" w:fill="FFFFFF"/>
        </w:rPr>
        <w:t>。主要原因是节能环保支出和城乡社区等支出增加。较年初预算数增加</w:t>
      </w:r>
      <w:r w:rsidRPr="006A2673">
        <w:rPr>
          <w:rFonts w:ascii="方正仿宋_GBK" w:eastAsia="方正仿宋_GBK" w:hAnsi="微软雅黑" w:cs="微软雅黑" w:hint="eastAsia"/>
          <w:color w:val="000000" w:themeColor="text1"/>
          <w:sz w:val="32"/>
          <w:szCs w:val="32"/>
          <w:shd w:val="clear" w:color="auto" w:fill="FFFFFF"/>
        </w:rPr>
        <w:t>2085.38</w:t>
      </w:r>
      <w:r w:rsidRPr="006A2673">
        <w:rPr>
          <w:rFonts w:ascii="方正仿宋_GBK" w:eastAsia="方正仿宋_GBK" w:hAnsi="微软雅黑" w:cs="微软雅黑" w:hint="eastAsia"/>
          <w:color w:val="000000" w:themeColor="text1"/>
          <w:sz w:val="32"/>
          <w:szCs w:val="32"/>
          <w:shd w:val="clear" w:color="auto" w:fill="FFFFFF"/>
        </w:rPr>
        <w:t>万元，增长</w:t>
      </w:r>
      <w:r w:rsidRPr="006A2673">
        <w:rPr>
          <w:rFonts w:ascii="方正仿宋_GBK" w:eastAsia="方正仿宋_GBK" w:hAnsi="微软雅黑" w:cs="微软雅黑" w:hint="eastAsia"/>
          <w:color w:val="000000" w:themeColor="text1"/>
          <w:sz w:val="32"/>
          <w:szCs w:val="32"/>
          <w:shd w:val="clear" w:color="auto" w:fill="FFFFFF"/>
        </w:rPr>
        <w:t>47.54%</w:t>
      </w:r>
      <w:r w:rsidRPr="006A2673">
        <w:rPr>
          <w:rFonts w:ascii="方正仿宋_GBK" w:eastAsia="方正仿宋_GBK" w:hAnsi="微软雅黑" w:cs="微软雅黑" w:hint="eastAsia"/>
          <w:color w:val="000000" w:themeColor="text1"/>
          <w:sz w:val="32"/>
          <w:szCs w:val="32"/>
          <w:shd w:val="clear" w:color="auto" w:fill="FFFFFF"/>
        </w:rPr>
        <w:t>。主要原因是建设性项目专项资金增加。</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Ansi="微软雅黑" w:cs="微软雅黑" w:hint="eastAsia"/>
          <w:color w:val="000000" w:themeColor="text1"/>
          <w:sz w:val="32"/>
          <w:szCs w:val="32"/>
          <w:shd w:val="clear" w:color="auto" w:fill="FFFFFF"/>
        </w:rPr>
      </w:pPr>
      <w:r w:rsidRPr="006A2673">
        <w:rPr>
          <w:rFonts w:ascii="方正仿宋_GBK" w:eastAsia="方正仿宋_GBK" w:hAnsi="微软雅黑" w:cs="微软雅黑" w:hint="eastAsia"/>
          <w:color w:val="000000" w:themeColor="text1"/>
          <w:sz w:val="32"/>
          <w:szCs w:val="32"/>
          <w:shd w:val="clear" w:color="auto" w:fill="FFFFFF"/>
        </w:rPr>
        <w:t>3.</w:t>
      </w:r>
      <w:r w:rsidRPr="006A2673">
        <w:rPr>
          <w:rFonts w:ascii="方正仿宋_GBK" w:eastAsia="方正仿宋_GBK" w:hAnsi="微软雅黑" w:cs="微软雅黑" w:hint="eastAsia"/>
          <w:color w:val="000000" w:themeColor="text1"/>
          <w:sz w:val="32"/>
          <w:szCs w:val="32"/>
          <w:shd w:val="clear" w:color="auto" w:fill="FFFFFF"/>
        </w:rPr>
        <w:t>结转结余情况。</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年度年末一</w:t>
      </w:r>
      <w:r w:rsidRPr="006A2673">
        <w:rPr>
          <w:rFonts w:ascii="方正仿宋_GBK" w:eastAsia="方正仿宋_GBK" w:hAnsi="微软雅黑" w:cs="微软雅黑" w:hint="eastAsia"/>
          <w:color w:val="000000" w:themeColor="text1"/>
          <w:sz w:val="32"/>
          <w:szCs w:val="32"/>
          <w:shd w:val="clear" w:color="auto" w:fill="FFFFFF"/>
        </w:rPr>
        <w:t>般公共预算财政拨款结转和结余</w:t>
      </w:r>
      <w:r w:rsidRPr="006A2673">
        <w:rPr>
          <w:rFonts w:ascii="方正仿宋_GBK" w:eastAsia="方正仿宋_GBK" w:hAnsi="微软雅黑" w:cs="微软雅黑" w:hint="eastAsia"/>
          <w:color w:val="000000" w:themeColor="text1"/>
          <w:sz w:val="32"/>
          <w:szCs w:val="32"/>
          <w:shd w:val="clear" w:color="auto" w:fill="FFFFFF"/>
        </w:rPr>
        <w:t>0.00</w:t>
      </w:r>
      <w:r w:rsidRPr="006A2673">
        <w:rPr>
          <w:rFonts w:ascii="方正仿宋_GBK" w:eastAsia="方正仿宋_GBK" w:hAnsi="微软雅黑" w:cs="微软雅黑" w:hint="eastAsia"/>
          <w:color w:val="000000" w:themeColor="text1"/>
          <w:sz w:val="32"/>
          <w:szCs w:val="32"/>
          <w:shd w:val="clear" w:color="auto" w:fill="FFFFFF"/>
        </w:rPr>
        <w:t>万元。</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4.</w:t>
      </w:r>
      <w:r w:rsidRPr="006A2673">
        <w:rPr>
          <w:rFonts w:ascii="方正仿宋_GBK" w:eastAsia="方正仿宋_GBK" w:hAnsi="微软雅黑" w:cs="微软雅黑" w:hint="eastAsia"/>
          <w:color w:val="000000" w:themeColor="text1"/>
          <w:sz w:val="32"/>
          <w:szCs w:val="32"/>
          <w:shd w:val="clear" w:color="auto" w:fill="FFFFFF"/>
        </w:rPr>
        <w:t>比较情况。本部门</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年度一般公共预算财政拨款支出主要用于以下几个方面： </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1</w:t>
      </w:r>
      <w:r w:rsidRPr="006A2673">
        <w:rPr>
          <w:rFonts w:ascii="方正仿宋_GBK" w:eastAsia="方正仿宋_GBK" w:hAnsi="微软雅黑" w:cs="微软雅黑" w:hint="eastAsia"/>
          <w:color w:val="000000" w:themeColor="text1"/>
          <w:sz w:val="32"/>
          <w:szCs w:val="32"/>
          <w:shd w:val="clear" w:color="auto" w:fill="FFFFFF"/>
        </w:rPr>
        <w:t>）一般公共服务支出</w:t>
      </w:r>
      <w:r w:rsidRPr="006A2673">
        <w:rPr>
          <w:rFonts w:ascii="方正仿宋_GBK" w:eastAsia="方正仿宋_GBK" w:hAnsi="微软雅黑" w:cs="微软雅黑" w:hint="eastAsia"/>
          <w:color w:val="000000" w:themeColor="text1"/>
          <w:sz w:val="32"/>
          <w:szCs w:val="32"/>
          <w:shd w:val="clear" w:color="auto" w:fill="FFFFFF"/>
        </w:rPr>
        <w:t>1886.44</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29.15%</w:t>
      </w:r>
      <w:r w:rsidRPr="006A2673">
        <w:rPr>
          <w:rFonts w:ascii="方正仿宋_GBK" w:eastAsia="方正仿宋_GBK" w:hAnsi="微软雅黑" w:cs="微软雅黑" w:hint="eastAsia"/>
          <w:color w:val="000000" w:themeColor="text1"/>
          <w:sz w:val="32"/>
          <w:szCs w:val="32"/>
          <w:shd w:val="clear" w:color="auto" w:fill="FFFFFF"/>
        </w:rPr>
        <w:t>，较年初预算数增加</w:t>
      </w:r>
      <w:r w:rsidRPr="006A2673">
        <w:rPr>
          <w:rFonts w:ascii="方正仿宋_GBK" w:eastAsia="方正仿宋_GBK" w:hAnsi="微软雅黑" w:cs="微软雅黑" w:hint="eastAsia"/>
          <w:color w:val="000000" w:themeColor="text1"/>
          <w:sz w:val="32"/>
          <w:szCs w:val="32"/>
          <w:shd w:val="clear" w:color="auto" w:fill="FFFFFF"/>
        </w:rPr>
        <w:t>25.37</w:t>
      </w:r>
      <w:r w:rsidRPr="006A2673">
        <w:rPr>
          <w:rFonts w:ascii="方正仿宋_GBK" w:eastAsia="方正仿宋_GBK" w:hAnsi="微软雅黑" w:cs="微软雅黑" w:hint="eastAsia"/>
          <w:color w:val="000000" w:themeColor="text1"/>
          <w:sz w:val="32"/>
          <w:szCs w:val="32"/>
          <w:shd w:val="clear" w:color="auto" w:fill="FFFFFF"/>
        </w:rPr>
        <w:t>万元，增长</w:t>
      </w:r>
      <w:r w:rsidRPr="006A2673">
        <w:rPr>
          <w:rFonts w:ascii="方正仿宋_GBK" w:eastAsia="方正仿宋_GBK" w:hAnsi="微软雅黑" w:cs="微软雅黑" w:hint="eastAsia"/>
          <w:color w:val="000000" w:themeColor="text1"/>
          <w:sz w:val="32"/>
          <w:szCs w:val="32"/>
          <w:shd w:val="clear" w:color="auto" w:fill="FFFFFF"/>
        </w:rPr>
        <w:t>1.36%</w:t>
      </w:r>
      <w:r w:rsidRPr="006A2673">
        <w:rPr>
          <w:rFonts w:ascii="方正仿宋_GBK" w:eastAsia="方正仿宋_GBK" w:hAnsi="微软雅黑" w:cs="微软雅黑" w:hint="eastAsia"/>
          <w:color w:val="000000" w:themeColor="text1"/>
          <w:sz w:val="32"/>
          <w:szCs w:val="32"/>
          <w:shd w:val="clear" w:color="auto" w:fill="FFFFFF"/>
        </w:rPr>
        <w:t>，主要原因是发生相关事项增加。</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Ansi="微软雅黑" w:cs="微软雅黑" w:hint="eastAsia"/>
          <w:color w:val="000000" w:themeColor="text1"/>
          <w:sz w:val="32"/>
          <w:szCs w:val="32"/>
          <w:shd w:val="clear" w:color="auto" w:fill="FFFFFF"/>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2</w:t>
      </w:r>
      <w:r w:rsidRPr="006A2673">
        <w:rPr>
          <w:rFonts w:ascii="方正仿宋_GBK" w:eastAsia="方正仿宋_GBK" w:hAnsi="微软雅黑" w:cs="微软雅黑" w:hint="eastAsia"/>
          <w:color w:val="000000" w:themeColor="text1"/>
          <w:sz w:val="32"/>
          <w:szCs w:val="32"/>
          <w:shd w:val="clear" w:color="auto" w:fill="FFFFFF"/>
        </w:rPr>
        <w:t>）公共安全支出</w:t>
      </w:r>
      <w:r w:rsidRPr="006A2673">
        <w:rPr>
          <w:rFonts w:ascii="方正仿宋_GBK" w:eastAsia="方正仿宋_GBK" w:hAnsi="微软雅黑" w:cs="微软雅黑" w:hint="eastAsia"/>
          <w:color w:val="000000" w:themeColor="text1"/>
          <w:sz w:val="32"/>
          <w:szCs w:val="32"/>
          <w:shd w:val="clear" w:color="auto" w:fill="FFFFFF"/>
        </w:rPr>
        <w:t>70.78</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1.09%</w:t>
      </w:r>
      <w:r w:rsidRPr="006A2673">
        <w:rPr>
          <w:rFonts w:ascii="方正仿宋_GBK" w:eastAsia="方正仿宋_GBK" w:hAnsi="微软雅黑" w:cs="微软雅黑" w:hint="eastAsia"/>
          <w:color w:val="000000" w:themeColor="text1"/>
          <w:sz w:val="32"/>
          <w:szCs w:val="32"/>
          <w:shd w:val="clear" w:color="auto" w:fill="FFFFFF"/>
        </w:rPr>
        <w:t>，较年初预算数增加</w:t>
      </w:r>
      <w:r w:rsidRPr="006A2673">
        <w:rPr>
          <w:rFonts w:ascii="方正仿宋_GBK" w:eastAsia="方正仿宋_GBK" w:hAnsi="微软雅黑" w:cs="微软雅黑" w:hint="eastAsia"/>
          <w:color w:val="000000" w:themeColor="text1"/>
          <w:sz w:val="32"/>
          <w:szCs w:val="32"/>
          <w:shd w:val="clear" w:color="auto" w:fill="FFFFFF"/>
        </w:rPr>
        <w:t>3.78</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5.64%</w:t>
      </w:r>
      <w:r w:rsidRPr="006A2673">
        <w:rPr>
          <w:rFonts w:ascii="方正仿宋_GBK" w:eastAsia="方正仿宋_GBK" w:hAnsi="微软雅黑" w:cs="微软雅黑" w:hint="eastAsia"/>
          <w:color w:val="000000" w:themeColor="text1"/>
          <w:sz w:val="32"/>
          <w:szCs w:val="32"/>
          <w:shd w:val="clear" w:color="auto" w:fill="FFFFFF"/>
        </w:rPr>
        <w:t>，主要原因是公共安全支出增加。</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3</w:t>
      </w:r>
      <w:r w:rsidRPr="006A2673">
        <w:rPr>
          <w:rFonts w:ascii="方正仿宋_GBK" w:eastAsia="方正仿宋_GBK" w:hAnsi="微软雅黑" w:cs="微软雅黑" w:hint="eastAsia"/>
          <w:color w:val="000000" w:themeColor="text1"/>
          <w:sz w:val="32"/>
          <w:szCs w:val="32"/>
          <w:shd w:val="clear" w:color="auto" w:fill="FFFFFF"/>
        </w:rPr>
        <w:t>）科学技术支出</w:t>
      </w:r>
      <w:r w:rsidRPr="006A2673">
        <w:rPr>
          <w:rFonts w:ascii="方正仿宋_GBK" w:eastAsia="方正仿宋_GBK" w:hAnsi="微软雅黑" w:cs="微软雅黑" w:hint="eastAsia"/>
          <w:color w:val="000000" w:themeColor="text1"/>
          <w:sz w:val="32"/>
          <w:szCs w:val="32"/>
          <w:shd w:val="clear" w:color="auto" w:fill="FFFFFF"/>
        </w:rPr>
        <w:t>9.21</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0.14%</w:t>
      </w:r>
      <w:r w:rsidRPr="006A2673">
        <w:rPr>
          <w:rFonts w:ascii="方正仿宋_GBK" w:eastAsia="方正仿宋_GBK" w:hAnsi="微软雅黑" w:cs="微软雅黑" w:hint="eastAsia"/>
          <w:color w:val="000000" w:themeColor="text1"/>
          <w:sz w:val="32"/>
          <w:szCs w:val="32"/>
          <w:shd w:val="clear" w:color="auto" w:fill="FFFFFF"/>
        </w:rPr>
        <w:t>，较年初预算数增加</w:t>
      </w:r>
      <w:r w:rsidRPr="006A2673">
        <w:rPr>
          <w:rFonts w:ascii="方正仿宋_GBK" w:eastAsia="方正仿宋_GBK" w:hAnsi="微软雅黑" w:cs="微软雅黑" w:hint="eastAsia"/>
          <w:color w:val="000000" w:themeColor="text1"/>
          <w:sz w:val="32"/>
          <w:szCs w:val="32"/>
          <w:shd w:val="clear" w:color="auto" w:fill="FFFFFF"/>
        </w:rPr>
        <w:t>9.21</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100%</w:t>
      </w:r>
      <w:r w:rsidRPr="006A2673">
        <w:rPr>
          <w:rFonts w:ascii="方正仿宋_GBK" w:eastAsia="方正仿宋_GBK" w:hAnsi="微软雅黑" w:cs="微软雅黑" w:hint="eastAsia"/>
          <w:color w:val="000000" w:themeColor="text1"/>
          <w:sz w:val="32"/>
          <w:szCs w:val="32"/>
          <w:shd w:val="clear" w:color="auto" w:fill="FFFFFF"/>
        </w:rPr>
        <w:t>，主要原因是科学技术支出增加。</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4</w:t>
      </w:r>
      <w:r w:rsidRPr="006A2673">
        <w:rPr>
          <w:rFonts w:ascii="方正仿宋_GBK" w:eastAsia="方正仿宋_GBK" w:hAnsi="微软雅黑" w:cs="微软雅黑" w:hint="eastAsia"/>
          <w:color w:val="000000" w:themeColor="text1"/>
          <w:sz w:val="32"/>
          <w:szCs w:val="32"/>
          <w:shd w:val="clear" w:color="auto" w:fill="FFFFFF"/>
        </w:rPr>
        <w:t>）文化旅游体育与传媒支出</w:t>
      </w:r>
      <w:r w:rsidRPr="006A2673">
        <w:rPr>
          <w:rFonts w:ascii="方正仿宋_GBK" w:eastAsia="方正仿宋_GBK" w:hAnsi="微软雅黑" w:cs="微软雅黑" w:hint="eastAsia"/>
          <w:color w:val="000000" w:themeColor="text1"/>
          <w:sz w:val="32"/>
          <w:szCs w:val="32"/>
          <w:shd w:val="clear" w:color="auto" w:fill="FFFFFF"/>
        </w:rPr>
        <w:t>225.12</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3.48%</w:t>
      </w:r>
      <w:r w:rsidRPr="006A2673">
        <w:rPr>
          <w:rFonts w:ascii="方正仿宋_GBK" w:eastAsia="方正仿宋_GBK" w:hAnsi="微软雅黑" w:cs="微软雅黑" w:hint="eastAsia"/>
          <w:color w:val="000000" w:themeColor="text1"/>
          <w:sz w:val="32"/>
          <w:szCs w:val="32"/>
          <w:shd w:val="clear" w:color="auto" w:fill="FFFFFF"/>
        </w:rPr>
        <w:t>，较年初预算数增加</w:t>
      </w:r>
      <w:r w:rsidRPr="006A2673">
        <w:rPr>
          <w:rFonts w:ascii="方正仿宋_GBK" w:eastAsia="方正仿宋_GBK" w:hAnsi="微软雅黑" w:cs="微软雅黑" w:hint="eastAsia"/>
          <w:color w:val="000000" w:themeColor="text1"/>
          <w:sz w:val="32"/>
          <w:szCs w:val="32"/>
          <w:shd w:val="clear" w:color="auto" w:fill="FFFFFF"/>
        </w:rPr>
        <w:t>21.22</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10.41%</w:t>
      </w:r>
      <w:r w:rsidRPr="006A2673">
        <w:rPr>
          <w:rFonts w:ascii="方正仿宋_GBK" w:eastAsia="方正仿宋_GBK" w:hAnsi="微软雅黑" w:cs="微软雅黑" w:hint="eastAsia"/>
          <w:color w:val="000000" w:themeColor="text1"/>
          <w:sz w:val="32"/>
          <w:szCs w:val="32"/>
          <w:shd w:val="clear" w:color="auto" w:fill="FFFFFF"/>
        </w:rPr>
        <w:t>，主要原因是文化旅游体育与传媒支出上升。</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5</w:t>
      </w:r>
      <w:r w:rsidRPr="006A2673">
        <w:rPr>
          <w:rFonts w:ascii="方正仿宋_GBK" w:eastAsia="方正仿宋_GBK" w:hAnsi="微软雅黑" w:cs="微软雅黑" w:hint="eastAsia"/>
          <w:color w:val="000000" w:themeColor="text1"/>
          <w:sz w:val="32"/>
          <w:szCs w:val="32"/>
          <w:shd w:val="clear" w:color="auto" w:fill="FFFFFF"/>
        </w:rPr>
        <w:t>）社会保障与就业支出</w:t>
      </w:r>
      <w:r w:rsidRPr="006A2673">
        <w:rPr>
          <w:rFonts w:ascii="方正仿宋_GBK" w:eastAsia="方正仿宋_GBK" w:hAnsi="微软雅黑" w:cs="微软雅黑" w:hint="eastAsia"/>
          <w:color w:val="000000" w:themeColor="text1"/>
          <w:sz w:val="32"/>
          <w:szCs w:val="32"/>
          <w:shd w:val="clear" w:color="auto" w:fill="FFFFFF"/>
        </w:rPr>
        <w:t>1791.22</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27.67%</w:t>
      </w:r>
      <w:r w:rsidRPr="006A2673">
        <w:rPr>
          <w:rFonts w:ascii="方正仿宋_GBK" w:eastAsia="方正仿宋_GBK" w:hAnsi="微软雅黑" w:cs="微软雅黑" w:hint="eastAsia"/>
          <w:color w:val="000000" w:themeColor="text1"/>
          <w:sz w:val="32"/>
          <w:szCs w:val="32"/>
          <w:shd w:val="clear" w:color="auto" w:fill="FFFFFF"/>
        </w:rPr>
        <w:t>，较年初预算数增加</w:t>
      </w:r>
      <w:r w:rsidRPr="006A2673">
        <w:rPr>
          <w:rFonts w:ascii="方正仿宋_GBK" w:eastAsia="方正仿宋_GBK" w:hAnsi="微软雅黑" w:cs="微软雅黑" w:hint="eastAsia"/>
          <w:color w:val="000000" w:themeColor="text1"/>
          <w:sz w:val="32"/>
          <w:szCs w:val="32"/>
          <w:shd w:val="clear" w:color="auto" w:fill="FFFFFF"/>
        </w:rPr>
        <w:t>442.28</w:t>
      </w:r>
      <w:r w:rsidRPr="006A2673">
        <w:rPr>
          <w:rFonts w:ascii="方正仿宋_GBK" w:eastAsia="方正仿宋_GBK" w:hAnsi="微软雅黑" w:cs="微软雅黑" w:hint="eastAsia"/>
          <w:color w:val="000000" w:themeColor="text1"/>
          <w:sz w:val="32"/>
          <w:szCs w:val="32"/>
          <w:shd w:val="clear" w:color="auto" w:fill="FFFFFF"/>
        </w:rPr>
        <w:t>万元，增长</w:t>
      </w:r>
      <w:r w:rsidRPr="006A2673">
        <w:rPr>
          <w:rFonts w:ascii="方正仿宋_GBK" w:eastAsia="方正仿宋_GBK" w:hAnsi="微软雅黑" w:cs="微软雅黑" w:hint="eastAsia"/>
          <w:color w:val="000000" w:themeColor="text1"/>
          <w:sz w:val="32"/>
          <w:szCs w:val="32"/>
          <w:shd w:val="clear" w:color="auto" w:fill="FFFFFF"/>
        </w:rPr>
        <w:t>32.79%</w:t>
      </w:r>
      <w:r w:rsidRPr="006A2673">
        <w:rPr>
          <w:rFonts w:ascii="方正仿宋_GBK" w:eastAsia="方正仿宋_GBK" w:hAnsi="微软雅黑" w:cs="微软雅黑" w:hint="eastAsia"/>
          <w:color w:val="000000" w:themeColor="text1"/>
          <w:sz w:val="32"/>
          <w:szCs w:val="32"/>
          <w:shd w:val="clear" w:color="auto" w:fill="FFFFFF"/>
        </w:rPr>
        <w:t>，主要原因是上级追加</w:t>
      </w:r>
      <w:r w:rsidRPr="006A2673">
        <w:rPr>
          <w:rFonts w:ascii="方正仿宋_GBK" w:eastAsia="方正仿宋_GBK" w:hAnsi="微软雅黑" w:cs="微软雅黑" w:hint="eastAsia"/>
          <w:color w:val="000000" w:themeColor="text1"/>
          <w:sz w:val="32"/>
          <w:szCs w:val="32"/>
          <w:shd w:val="clear" w:color="auto" w:fill="FFFFFF"/>
        </w:rPr>
        <w:lastRenderedPageBreak/>
        <w:t>来款</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重点优抚对象、特困人员、低保人员等节假日慰问经费及各类价格补贴支出。</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6</w:t>
      </w:r>
      <w:r w:rsidRPr="006A2673">
        <w:rPr>
          <w:rFonts w:ascii="方正仿宋_GBK" w:eastAsia="方正仿宋_GBK" w:hAnsi="微软雅黑" w:cs="微软雅黑" w:hint="eastAsia"/>
          <w:color w:val="000000" w:themeColor="text1"/>
          <w:sz w:val="32"/>
          <w:szCs w:val="32"/>
          <w:shd w:val="clear" w:color="auto" w:fill="FFFFFF"/>
        </w:rPr>
        <w:t>）卫生健康支出</w:t>
      </w:r>
      <w:r w:rsidRPr="006A2673">
        <w:rPr>
          <w:rFonts w:ascii="方正仿宋_GBK" w:eastAsia="方正仿宋_GBK" w:hAnsi="微软雅黑" w:cs="微软雅黑" w:hint="eastAsia"/>
          <w:color w:val="000000" w:themeColor="text1"/>
          <w:sz w:val="32"/>
          <w:szCs w:val="32"/>
          <w:shd w:val="clear" w:color="auto" w:fill="FFFFFF"/>
        </w:rPr>
        <w:t>904.06</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13.97%</w:t>
      </w:r>
      <w:r w:rsidRPr="006A2673">
        <w:rPr>
          <w:rFonts w:ascii="方正仿宋_GBK" w:eastAsia="方正仿宋_GBK" w:hAnsi="微软雅黑" w:cs="微软雅黑" w:hint="eastAsia"/>
          <w:color w:val="000000" w:themeColor="text1"/>
          <w:sz w:val="32"/>
          <w:szCs w:val="32"/>
          <w:shd w:val="clear" w:color="auto" w:fill="FFFFFF"/>
        </w:rPr>
        <w:t>，较年初预算数增加</w:t>
      </w:r>
      <w:r w:rsidRPr="006A2673">
        <w:rPr>
          <w:rFonts w:ascii="方正仿宋_GBK" w:eastAsia="方正仿宋_GBK" w:hAnsi="微软雅黑" w:cs="微软雅黑" w:hint="eastAsia"/>
          <w:color w:val="000000" w:themeColor="text1"/>
          <w:sz w:val="32"/>
          <w:szCs w:val="32"/>
          <w:shd w:val="clear" w:color="auto" w:fill="FFFFFF"/>
        </w:rPr>
        <w:t>779.61</w:t>
      </w:r>
      <w:r w:rsidRPr="006A2673">
        <w:rPr>
          <w:rFonts w:ascii="方正仿宋_GBK" w:eastAsia="方正仿宋_GBK" w:hAnsi="微软雅黑" w:cs="微软雅黑" w:hint="eastAsia"/>
          <w:color w:val="000000" w:themeColor="text1"/>
          <w:sz w:val="32"/>
          <w:szCs w:val="32"/>
          <w:shd w:val="clear" w:color="auto" w:fill="FFFFFF"/>
        </w:rPr>
        <w:t>万元，增长</w:t>
      </w:r>
      <w:r w:rsidRPr="006A2673">
        <w:rPr>
          <w:rFonts w:ascii="方正仿宋_GBK" w:eastAsia="方正仿宋_GBK" w:hAnsi="微软雅黑" w:cs="微软雅黑" w:hint="eastAsia"/>
          <w:color w:val="000000" w:themeColor="text1"/>
          <w:sz w:val="32"/>
          <w:szCs w:val="32"/>
          <w:shd w:val="clear" w:color="auto" w:fill="FFFFFF"/>
        </w:rPr>
        <w:t>626.44%</w:t>
      </w:r>
      <w:r w:rsidRPr="006A2673">
        <w:rPr>
          <w:rFonts w:ascii="方正仿宋_GBK" w:eastAsia="方正仿宋_GBK" w:hAnsi="微软雅黑" w:cs="微软雅黑" w:hint="eastAsia"/>
          <w:color w:val="000000" w:themeColor="text1"/>
          <w:sz w:val="32"/>
          <w:szCs w:val="32"/>
          <w:shd w:val="clear" w:color="auto" w:fill="FFFFFF"/>
        </w:rPr>
        <w:t>，主要原因是疫情防控经费增加。</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7</w:t>
      </w:r>
      <w:r w:rsidRPr="006A2673">
        <w:rPr>
          <w:rFonts w:ascii="方正仿宋_GBK" w:eastAsia="方正仿宋_GBK" w:hAnsi="微软雅黑" w:cs="微软雅黑" w:hint="eastAsia"/>
          <w:color w:val="000000" w:themeColor="text1"/>
          <w:sz w:val="32"/>
          <w:szCs w:val="32"/>
          <w:shd w:val="clear" w:color="auto" w:fill="FFFFFF"/>
        </w:rPr>
        <w:t>）节能环保支出</w:t>
      </w:r>
      <w:r w:rsidRPr="006A2673">
        <w:rPr>
          <w:rFonts w:ascii="方正仿宋_GBK" w:eastAsia="方正仿宋_GBK" w:hAnsi="微软雅黑" w:cs="微软雅黑" w:hint="eastAsia"/>
          <w:color w:val="000000" w:themeColor="text1"/>
          <w:sz w:val="32"/>
          <w:szCs w:val="32"/>
          <w:shd w:val="clear" w:color="auto" w:fill="FFFFFF"/>
        </w:rPr>
        <w:t>10.39</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0.16%</w:t>
      </w:r>
      <w:r w:rsidRPr="006A2673">
        <w:rPr>
          <w:rFonts w:ascii="方正仿宋_GBK" w:eastAsia="方正仿宋_GBK" w:hAnsi="微软雅黑" w:cs="微软雅黑" w:hint="eastAsia"/>
          <w:color w:val="000000" w:themeColor="text1"/>
          <w:sz w:val="32"/>
          <w:szCs w:val="32"/>
          <w:shd w:val="clear" w:color="auto" w:fill="FFFFFF"/>
        </w:rPr>
        <w:t>，较年初预算数增加</w:t>
      </w:r>
      <w:r w:rsidRPr="006A2673">
        <w:rPr>
          <w:rFonts w:ascii="方正仿宋_GBK" w:eastAsia="方正仿宋_GBK" w:hAnsi="微软雅黑" w:cs="微软雅黑" w:hint="eastAsia"/>
          <w:color w:val="000000" w:themeColor="text1"/>
          <w:sz w:val="32"/>
          <w:szCs w:val="32"/>
          <w:shd w:val="clear" w:color="auto" w:fill="FFFFFF"/>
        </w:rPr>
        <w:t>10.39</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100%</w:t>
      </w:r>
      <w:r w:rsidRPr="006A2673">
        <w:rPr>
          <w:rFonts w:ascii="方正仿宋_GBK" w:eastAsia="方正仿宋_GBK" w:hAnsi="微软雅黑" w:cs="微软雅黑" w:hint="eastAsia"/>
          <w:color w:val="000000" w:themeColor="text1"/>
          <w:sz w:val="32"/>
          <w:szCs w:val="32"/>
          <w:shd w:val="clear" w:color="auto" w:fill="FFFFFF"/>
        </w:rPr>
        <w:t>，主要原因是节能环保支出增加。</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8</w:t>
      </w:r>
      <w:r w:rsidRPr="006A2673">
        <w:rPr>
          <w:rFonts w:ascii="方正仿宋_GBK" w:eastAsia="方正仿宋_GBK" w:hAnsi="微软雅黑" w:cs="微软雅黑" w:hint="eastAsia"/>
          <w:color w:val="000000" w:themeColor="text1"/>
          <w:sz w:val="32"/>
          <w:szCs w:val="32"/>
          <w:shd w:val="clear" w:color="auto" w:fill="FFFFFF"/>
        </w:rPr>
        <w:t>）城乡社区支出</w:t>
      </w:r>
      <w:r w:rsidRPr="006A2673">
        <w:rPr>
          <w:rFonts w:ascii="方正仿宋_GBK" w:eastAsia="方正仿宋_GBK" w:hAnsi="微软雅黑" w:cs="微软雅黑" w:hint="eastAsia"/>
          <w:color w:val="000000" w:themeColor="text1"/>
          <w:sz w:val="32"/>
          <w:szCs w:val="32"/>
          <w:shd w:val="clear" w:color="auto" w:fill="FFFFFF"/>
        </w:rPr>
        <w:t>846.67</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13.08%</w:t>
      </w:r>
      <w:r w:rsidRPr="006A2673">
        <w:rPr>
          <w:rFonts w:ascii="方正仿宋_GBK" w:eastAsia="方正仿宋_GBK" w:hAnsi="微软雅黑" w:cs="微软雅黑" w:hint="eastAsia"/>
          <w:color w:val="000000" w:themeColor="text1"/>
          <w:sz w:val="32"/>
          <w:szCs w:val="32"/>
          <w:shd w:val="clear" w:color="auto" w:fill="FFFFFF"/>
        </w:rPr>
        <w:t>，较年初预算数增加</w:t>
      </w:r>
      <w:r w:rsidRPr="006A2673">
        <w:rPr>
          <w:rFonts w:ascii="方正仿宋_GBK" w:eastAsia="方正仿宋_GBK" w:hAnsi="微软雅黑" w:cs="微软雅黑" w:hint="eastAsia"/>
          <w:color w:val="000000" w:themeColor="text1"/>
          <w:sz w:val="32"/>
          <w:szCs w:val="32"/>
          <w:shd w:val="clear" w:color="auto" w:fill="FFFFFF"/>
        </w:rPr>
        <w:t>50.17</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6.30%</w:t>
      </w:r>
      <w:r w:rsidRPr="006A2673">
        <w:rPr>
          <w:rFonts w:ascii="方正仿宋_GBK" w:eastAsia="方正仿宋_GBK" w:hAnsi="微软雅黑" w:cs="微软雅黑" w:hint="eastAsia"/>
          <w:color w:val="000000" w:themeColor="text1"/>
          <w:sz w:val="32"/>
          <w:szCs w:val="32"/>
          <w:shd w:val="clear" w:color="auto" w:fill="FFFFFF"/>
        </w:rPr>
        <w:t>，主要原因是上级专项资金增加。</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9</w:t>
      </w:r>
      <w:r w:rsidRPr="006A2673">
        <w:rPr>
          <w:rFonts w:ascii="方正仿宋_GBK" w:eastAsia="方正仿宋_GBK" w:hAnsi="微软雅黑" w:cs="微软雅黑" w:hint="eastAsia"/>
          <w:color w:val="000000" w:themeColor="text1"/>
          <w:sz w:val="32"/>
          <w:szCs w:val="32"/>
          <w:shd w:val="clear" w:color="auto" w:fill="FFFFFF"/>
        </w:rPr>
        <w:t>）农林水支出</w:t>
      </w:r>
      <w:r w:rsidRPr="006A2673">
        <w:rPr>
          <w:rFonts w:ascii="方正仿宋_GBK" w:eastAsia="方正仿宋_GBK" w:hAnsi="微软雅黑" w:cs="微软雅黑" w:hint="eastAsia"/>
          <w:color w:val="000000" w:themeColor="text1"/>
          <w:sz w:val="32"/>
          <w:szCs w:val="32"/>
          <w:shd w:val="clear" w:color="auto" w:fill="FFFFFF"/>
        </w:rPr>
        <w:t>519.7</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8.03%</w:t>
      </w:r>
      <w:r w:rsidRPr="006A2673">
        <w:rPr>
          <w:rFonts w:ascii="方正仿宋_GBK" w:eastAsia="方正仿宋_GBK" w:hAnsi="微软雅黑" w:cs="微软雅黑" w:hint="eastAsia"/>
          <w:color w:val="000000" w:themeColor="text1"/>
          <w:sz w:val="32"/>
          <w:szCs w:val="32"/>
          <w:shd w:val="clear" w:color="auto" w:fill="FFFFFF"/>
        </w:rPr>
        <w:t>，较年初预算数增加</w:t>
      </w:r>
      <w:r w:rsidRPr="006A2673">
        <w:rPr>
          <w:rFonts w:ascii="方正仿宋_GBK" w:eastAsia="方正仿宋_GBK" w:hAnsi="微软雅黑" w:cs="微软雅黑" w:hint="eastAsia"/>
          <w:color w:val="000000" w:themeColor="text1"/>
          <w:sz w:val="32"/>
          <w:szCs w:val="32"/>
          <w:shd w:val="clear" w:color="auto" w:fill="FFFFFF"/>
        </w:rPr>
        <w:t>336.59</w:t>
      </w:r>
      <w:r w:rsidRPr="006A2673">
        <w:rPr>
          <w:rFonts w:ascii="方正仿宋_GBK" w:eastAsia="方正仿宋_GBK" w:hAnsi="微软雅黑" w:cs="微软雅黑" w:hint="eastAsia"/>
          <w:color w:val="000000" w:themeColor="text1"/>
          <w:sz w:val="32"/>
          <w:szCs w:val="32"/>
          <w:shd w:val="clear" w:color="auto" w:fill="FFFFFF"/>
        </w:rPr>
        <w:t>万元，增长</w:t>
      </w:r>
      <w:r w:rsidRPr="006A2673">
        <w:rPr>
          <w:rFonts w:ascii="方正仿宋_GBK" w:eastAsia="方正仿宋_GBK" w:hAnsi="微软雅黑" w:cs="微软雅黑" w:hint="eastAsia"/>
          <w:color w:val="000000" w:themeColor="text1"/>
          <w:sz w:val="32"/>
          <w:szCs w:val="32"/>
          <w:shd w:val="clear" w:color="auto" w:fill="FFFFFF"/>
        </w:rPr>
        <w:t>183.82%</w:t>
      </w:r>
      <w:r w:rsidRPr="006A2673">
        <w:rPr>
          <w:rFonts w:ascii="方正仿宋_GBK" w:eastAsia="方正仿宋_GBK" w:hAnsi="微软雅黑" w:cs="微软雅黑" w:hint="eastAsia"/>
          <w:color w:val="000000" w:themeColor="text1"/>
          <w:sz w:val="32"/>
          <w:szCs w:val="32"/>
          <w:shd w:val="clear" w:color="auto" w:fill="FFFFFF"/>
        </w:rPr>
        <w:t>，主要原因是其他农业项目增加。</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10</w:t>
      </w:r>
      <w:r w:rsidRPr="006A2673">
        <w:rPr>
          <w:rFonts w:ascii="方正仿宋_GBK" w:eastAsia="方正仿宋_GBK" w:hAnsi="微软雅黑" w:cs="微软雅黑" w:hint="eastAsia"/>
          <w:color w:val="000000" w:themeColor="text1"/>
          <w:sz w:val="32"/>
          <w:szCs w:val="32"/>
          <w:shd w:val="clear" w:color="auto" w:fill="FFFFFF"/>
        </w:rPr>
        <w:t>）交通运输支出</w:t>
      </w:r>
      <w:r w:rsidRPr="006A2673">
        <w:rPr>
          <w:rFonts w:ascii="方正仿宋_GBK" w:eastAsia="方正仿宋_GBK" w:hAnsi="微软雅黑" w:cs="微软雅黑" w:hint="eastAsia"/>
          <w:color w:val="000000" w:themeColor="text1"/>
          <w:sz w:val="32"/>
          <w:szCs w:val="32"/>
          <w:shd w:val="clear" w:color="auto" w:fill="FFFFFF"/>
        </w:rPr>
        <w:t>20</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0.31%</w:t>
      </w:r>
      <w:r w:rsidRPr="006A2673">
        <w:rPr>
          <w:rFonts w:ascii="方正仿宋_GBK" w:eastAsia="方正仿宋_GBK" w:hAnsi="微软雅黑" w:cs="微软雅黑" w:hint="eastAsia"/>
          <w:color w:val="000000" w:themeColor="text1"/>
          <w:sz w:val="32"/>
          <w:szCs w:val="32"/>
          <w:shd w:val="clear" w:color="auto" w:fill="FFFFFF"/>
        </w:rPr>
        <w:t>，较年初预算数持平。</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11</w:t>
      </w:r>
      <w:r w:rsidRPr="006A2673">
        <w:rPr>
          <w:rFonts w:ascii="方正仿宋_GBK" w:eastAsia="方正仿宋_GBK" w:hAnsi="微软雅黑" w:cs="微软雅黑" w:hint="eastAsia"/>
          <w:color w:val="000000" w:themeColor="text1"/>
          <w:sz w:val="32"/>
          <w:szCs w:val="32"/>
          <w:shd w:val="clear" w:color="auto" w:fill="FFFFFF"/>
        </w:rPr>
        <w:t>）住房保障支出</w:t>
      </w:r>
      <w:r w:rsidRPr="006A2673">
        <w:rPr>
          <w:rFonts w:ascii="方正仿宋_GBK" w:eastAsia="方正仿宋_GBK" w:hAnsi="微软雅黑" w:cs="微软雅黑" w:hint="eastAsia"/>
          <w:color w:val="000000" w:themeColor="text1"/>
          <w:sz w:val="32"/>
          <w:szCs w:val="32"/>
          <w:shd w:val="clear" w:color="auto" w:fill="FFFFFF"/>
        </w:rPr>
        <w:t>128.07</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1.98%</w:t>
      </w:r>
      <w:r w:rsidRPr="006A2673">
        <w:rPr>
          <w:rFonts w:ascii="方正仿宋_GBK" w:eastAsia="方正仿宋_GBK" w:hAnsi="微软雅黑" w:cs="微软雅黑" w:hint="eastAsia"/>
          <w:color w:val="000000" w:themeColor="text1"/>
          <w:sz w:val="32"/>
          <w:szCs w:val="32"/>
          <w:shd w:val="clear" w:color="auto" w:fill="FFFFFF"/>
        </w:rPr>
        <w:t>，较年初预算数</w:t>
      </w:r>
      <w:r w:rsidRPr="006A2673">
        <w:rPr>
          <w:rFonts w:ascii="方正仿宋_GBK" w:eastAsia="方正仿宋_GBK" w:hAnsi="微软雅黑" w:cs="微软雅黑" w:hint="eastAsia"/>
          <w:color w:val="000000" w:themeColor="text1"/>
          <w:sz w:val="32"/>
          <w:szCs w:val="32"/>
          <w:shd w:val="clear" w:color="auto" w:fill="FFFFFF"/>
        </w:rPr>
        <w:t>增加</w:t>
      </w:r>
      <w:r w:rsidRPr="006A2673">
        <w:rPr>
          <w:rFonts w:ascii="方正仿宋_GBK" w:eastAsia="方正仿宋_GBK" w:hAnsi="微软雅黑" w:cs="微软雅黑" w:hint="eastAsia"/>
          <w:color w:val="000000" w:themeColor="text1"/>
          <w:sz w:val="32"/>
          <w:szCs w:val="32"/>
          <w:shd w:val="clear" w:color="auto" w:fill="FFFFFF"/>
        </w:rPr>
        <w:t>76.43</w:t>
      </w:r>
      <w:r w:rsidRPr="006A2673">
        <w:rPr>
          <w:rFonts w:ascii="方正仿宋_GBK" w:eastAsia="方正仿宋_GBK" w:hAnsi="微软雅黑" w:cs="微软雅黑" w:hint="eastAsia"/>
          <w:color w:val="000000" w:themeColor="text1"/>
          <w:sz w:val="32"/>
          <w:szCs w:val="32"/>
          <w:shd w:val="clear" w:color="auto" w:fill="FFFFFF"/>
        </w:rPr>
        <w:t>万元，增长</w:t>
      </w:r>
      <w:r w:rsidRPr="006A2673">
        <w:rPr>
          <w:rFonts w:ascii="方正仿宋_GBK" w:eastAsia="方正仿宋_GBK" w:hAnsi="微软雅黑" w:cs="微软雅黑" w:hint="eastAsia"/>
          <w:color w:val="000000" w:themeColor="text1"/>
          <w:sz w:val="32"/>
          <w:szCs w:val="32"/>
          <w:shd w:val="clear" w:color="auto" w:fill="FFFFFF"/>
        </w:rPr>
        <w:t>148.01%</w:t>
      </w:r>
      <w:r w:rsidRPr="006A2673">
        <w:rPr>
          <w:rFonts w:ascii="方正仿宋_GBK" w:eastAsia="方正仿宋_GBK" w:hAnsi="微软雅黑" w:cs="微软雅黑" w:hint="eastAsia"/>
          <w:color w:val="000000" w:themeColor="text1"/>
          <w:sz w:val="32"/>
          <w:szCs w:val="32"/>
          <w:shd w:val="clear" w:color="auto" w:fill="FFFFFF"/>
        </w:rPr>
        <w:t>。</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w:t>
      </w:r>
      <w:r w:rsidRPr="006A2673">
        <w:rPr>
          <w:rFonts w:ascii="方正仿宋_GBK" w:eastAsia="方正仿宋_GBK" w:hAnsi="微软雅黑" w:cs="微软雅黑" w:hint="eastAsia"/>
          <w:color w:val="000000" w:themeColor="text1"/>
          <w:sz w:val="32"/>
          <w:szCs w:val="32"/>
          <w:shd w:val="clear" w:color="auto" w:fill="FFFFFF"/>
        </w:rPr>
        <w:t>12</w:t>
      </w:r>
      <w:r w:rsidRPr="006A2673">
        <w:rPr>
          <w:rFonts w:ascii="方正仿宋_GBK" w:eastAsia="方正仿宋_GBK" w:hAnsi="微软雅黑" w:cs="微软雅黑" w:hint="eastAsia"/>
          <w:color w:val="000000" w:themeColor="text1"/>
          <w:sz w:val="32"/>
          <w:szCs w:val="32"/>
          <w:shd w:val="clear" w:color="auto" w:fill="FFFFFF"/>
        </w:rPr>
        <w:t>）灾害防治及应急管理支出</w:t>
      </w:r>
      <w:r w:rsidRPr="006A2673">
        <w:rPr>
          <w:rFonts w:ascii="方正仿宋_GBK" w:eastAsia="方正仿宋_GBK" w:hAnsi="微软雅黑" w:cs="微软雅黑" w:hint="eastAsia"/>
          <w:color w:val="000000" w:themeColor="text1"/>
          <w:sz w:val="32"/>
          <w:szCs w:val="32"/>
          <w:shd w:val="clear" w:color="auto" w:fill="FFFFFF"/>
        </w:rPr>
        <w:t>60</w:t>
      </w:r>
      <w:r w:rsidRPr="006A2673">
        <w:rPr>
          <w:rFonts w:ascii="方正仿宋_GBK" w:eastAsia="方正仿宋_GBK" w:hAnsi="微软雅黑" w:cs="微软雅黑" w:hint="eastAsia"/>
          <w:color w:val="000000" w:themeColor="text1"/>
          <w:sz w:val="32"/>
          <w:szCs w:val="32"/>
          <w:shd w:val="clear" w:color="auto" w:fill="FFFFFF"/>
        </w:rPr>
        <w:t>万元，占</w:t>
      </w:r>
      <w:r w:rsidRPr="006A2673">
        <w:rPr>
          <w:rFonts w:ascii="方正仿宋_GBK" w:eastAsia="方正仿宋_GBK" w:hAnsi="微软雅黑" w:cs="微软雅黑" w:hint="eastAsia"/>
          <w:color w:val="000000" w:themeColor="text1"/>
          <w:sz w:val="32"/>
          <w:szCs w:val="32"/>
          <w:shd w:val="clear" w:color="auto" w:fill="FFFFFF"/>
        </w:rPr>
        <w:t>0.93%</w:t>
      </w:r>
      <w:r w:rsidRPr="006A2673">
        <w:rPr>
          <w:rFonts w:ascii="方正仿宋_GBK" w:eastAsia="方正仿宋_GBK" w:hAnsi="微软雅黑" w:cs="微软雅黑" w:hint="eastAsia"/>
          <w:color w:val="000000" w:themeColor="text1"/>
          <w:sz w:val="32"/>
          <w:szCs w:val="32"/>
          <w:shd w:val="clear" w:color="auto" w:fill="FFFFFF"/>
        </w:rPr>
        <w:t>，较年初预算数持平。</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（四）一般公共预算财政拨款基本支出决算情况说明</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年度一般公共财政拨款基本支出</w:t>
      </w:r>
      <w:r w:rsidRPr="006A2673">
        <w:rPr>
          <w:rFonts w:ascii="方正仿宋_GBK" w:eastAsia="方正仿宋_GBK" w:hAnsi="微软雅黑" w:cs="微软雅黑" w:hint="eastAsia"/>
          <w:color w:val="000000" w:themeColor="text1"/>
          <w:sz w:val="32"/>
          <w:szCs w:val="32"/>
          <w:shd w:val="clear" w:color="auto" w:fill="FFFFFF"/>
        </w:rPr>
        <w:t>2057.92</w:t>
      </w:r>
      <w:r w:rsidRPr="006A2673">
        <w:rPr>
          <w:rFonts w:ascii="方正仿宋_GBK" w:eastAsia="方正仿宋_GBK" w:hAnsi="微软雅黑" w:cs="微软雅黑" w:hint="eastAsia"/>
          <w:color w:val="000000" w:themeColor="text1"/>
          <w:sz w:val="32"/>
          <w:szCs w:val="32"/>
          <w:shd w:val="clear" w:color="auto" w:fill="FFFFFF"/>
        </w:rPr>
        <w:t>万元。其中：人员经费</w:t>
      </w:r>
      <w:r w:rsidRPr="006A2673">
        <w:rPr>
          <w:rFonts w:ascii="方正仿宋_GBK" w:eastAsia="方正仿宋_GBK" w:hAnsi="微软雅黑" w:cs="微软雅黑" w:hint="eastAsia"/>
          <w:color w:val="000000" w:themeColor="text1"/>
          <w:sz w:val="32"/>
          <w:szCs w:val="32"/>
          <w:shd w:val="clear" w:color="auto" w:fill="FFFFFF"/>
        </w:rPr>
        <w:t>1693.26</w:t>
      </w:r>
      <w:r w:rsidRPr="006A2673">
        <w:rPr>
          <w:rFonts w:ascii="方正仿宋_GBK" w:eastAsia="方正仿宋_GBK" w:hAnsi="微软雅黑" w:cs="微软雅黑" w:hint="eastAsia"/>
          <w:color w:val="000000" w:themeColor="text1"/>
          <w:sz w:val="32"/>
          <w:szCs w:val="32"/>
          <w:shd w:val="clear" w:color="auto" w:fill="FFFFFF"/>
        </w:rPr>
        <w:t>万元，较上年决算数减少</w:t>
      </w:r>
      <w:r w:rsidRPr="006A2673">
        <w:rPr>
          <w:rFonts w:ascii="方正仿宋_GBK" w:eastAsia="方正仿宋_GBK" w:hAnsi="微软雅黑" w:cs="微软雅黑" w:hint="eastAsia"/>
          <w:color w:val="000000" w:themeColor="text1"/>
          <w:sz w:val="32"/>
          <w:szCs w:val="32"/>
          <w:shd w:val="clear" w:color="auto" w:fill="FFFFFF"/>
        </w:rPr>
        <w:t>831.42</w:t>
      </w:r>
      <w:r w:rsidRPr="006A2673">
        <w:rPr>
          <w:rFonts w:ascii="方正仿宋_GBK" w:eastAsia="方正仿宋_GBK" w:hAnsi="微软雅黑" w:cs="微软雅黑" w:hint="eastAsia"/>
          <w:color w:val="000000" w:themeColor="text1"/>
          <w:sz w:val="32"/>
          <w:szCs w:val="32"/>
          <w:shd w:val="clear" w:color="auto" w:fill="FFFFFF"/>
        </w:rPr>
        <w:t>万元，下降</w:t>
      </w:r>
      <w:r w:rsidRPr="006A2673">
        <w:rPr>
          <w:rFonts w:ascii="方正仿宋_GBK" w:eastAsia="方正仿宋_GBK" w:hAnsi="微软雅黑" w:cs="微软雅黑" w:hint="eastAsia"/>
          <w:color w:val="000000" w:themeColor="text1"/>
          <w:sz w:val="32"/>
          <w:szCs w:val="32"/>
          <w:shd w:val="clear" w:color="auto" w:fill="FFFFFF"/>
        </w:rPr>
        <w:t>32.93%</w:t>
      </w:r>
      <w:r w:rsidRPr="006A2673">
        <w:rPr>
          <w:rFonts w:ascii="方正仿宋_GBK" w:eastAsia="方正仿宋_GBK" w:hAnsi="微软雅黑" w:cs="微软雅黑" w:hint="eastAsia"/>
          <w:color w:val="000000" w:themeColor="text1"/>
          <w:sz w:val="32"/>
          <w:szCs w:val="32"/>
          <w:shd w:val="clear" w:color="auto" w:fill="FFFFFF"/>
        </w:rPr>
        <w:t>，主要原因是工资福利支出减少、对个人和家庭的补助减少。人员经费用途主要包括基本工资、津贴补贴、奖金、其他社</w:t>
      </w:r>
      <w:r w:rsidRPr="006A2673">
        <w:rPr>
          <w:rFonts w:ascii="方正仿宋_GBK" w:eastAsia="方正仿宋_GBK" w:hAnsi="微软雅黑" w:cs="微软雅黑" w:hint="eastAsia"/>
          <w:color w:val="000000" w:themeColor="text1"/>
          <w:sz w:val="32"/>
          <w:szCs w:val="32"/>
          <w:shd w:val="clear" w:color="auto" w:fill="FFFFFF"/>
        </w:rPr>
        <w:lastRenderedPageBreak/>
        <w:t>会保障缴费、伙食补助费、绩效工资、机关事业单位基本养老保险缴费、职业年金缴费、其他工资福利支出、退休费</w:t>
      </w:r>
      <w:r w:rsidRPr="006A2673">
        <w:rPr>
          <w:rFonts w:ascii="方正仿宋_GBK" w:eastAsia="方正仿宋_GBK" w:hAnsi="微软雅黑" w:cs="微软雅黑" w:hint="eastAsia"/>
          <w:color w:val="000000" w:themeColor="text1"/>
          <w:sz w:val="32"/>
          <w:szCs w:val="32"/>
          <w:shd w:val="clear" w:color="auto" w:fill="FFFFFF"/>
        </w:rPr>
        <w:t>、生活补助、救济费、医疗费、住房公积金、购房补贴、其他对个人和家庭的补助支出。公用经费</w:t>
      </w:r>
      <w:r w:rsidRPr="006A2673">
        <w:rPr>
          <w:rFonts w:ascii="方正仿宋_GBK" w:eastAsia="方正仿宋_GBK" w:hAnsi="微软雅黑" w:cs="微软雅黑" w:hint="eastAsia"/>
          <w:color w:val="000000" w:themeColor="text1"/>
          <w:sz w:val="32"/>
          <w:szCs w:val="32"/>
          <w:shd w:val="clear" w:color="auto" w:fill="FFFFFF"/>
        </w:rPr>
        <w:t>364.65</w:t>
      </w:r>
      <w:r w:rsidRPr="006A2673">
        <w:rPr>
          <w:rFonts w:ascii="方正仿宋_GBK" w:eastAsia="方正仿宋_GBK" w:hAnsi="微软雅黑" w:cs="微软雅黑" w:hint="eastAsia"/>
          <w:color w:val="000000" w:themeColor="text1"/>
          <w:sz w:val="32"/>
          <w:szCs w:val="32"/>
          <w:shd w:val="clear" w:color="auto" w:fill="FFFFFF"/>
        </w:rPr>
        <w:t>万元，较上年决算数减少</w:t>
      </w:r>
      <w:r w:rsidRPr="006A2673">
        <w:rPr>
          <w:rFonts w:ascii="方正仿宋_GBK" w:eastAsia="方正仿宋_GBK" w:hAnsi="微软雅黑" w:cs="微软雅黑" w:hint="eastAsia"/>
          <w:color w:val="000000" w:themeColor="text1"/>
          <w:sz w:val="32"/>
          <w:szCs w:val="32"/>
          <w:shd w:val="clear" w:color="auto" w:fill="FFFFFF"/>
        </w:rPr>
        <w:t>399.89</w:t>
      </w:r>
      <w:r w:rsidRPr="006A2673">
        <w:rPr>
          <w:rFonts w:ascii="方正仿宋_GBK" w:eastAsia="方正仿宋_GBK" w:hAnsi="微软雅黑" w:cs="微软雅黑" w:hint="eastAsia"/>
          <w:color w:val="000000" w:themeColor="text1"/>
          <w:sz w:val="32"/>
          <w:szCs w:val="32"/>
          <w:shd w:val="clear" w:color="auto" w:fill="FFFFFF"/>
        </w:rPr>
        <w:t>万元，下降</w:t>
      </w:r>
      <w:r w:rsidRPr="006A2673">
        <w:rPr>
          <w:rFonts w:ascii="方正仿宋_GBK" w:eastAsia="方正仿宋_GBK" w:hAnsi="微软雅黑" w:cs="微软雅黑" w:hint="eastAsia"/>
          <w:color w:val="000000" w:themeColor="text1"/>
          <w:sz w:val="32"/>
          <w:szCs w:val="32"/>
          <w:shd w:val="clear" w:color="auto" w:fill="FFFFFF"/>
        </w:rPr>
        <w:t>52.3%</w:t>
      </w:r>
      <w:r w:rsidRPr="006A2673">
        <w:rPr>
          <w:rFonts w:ascii="方正仿宋_GBK" w:eastAsia="方正仿宋_GBK" w:hAnsi="微软雅黑" w:cs="微软雅黑" w:hint="eastAsia"/>
          <w:color w:val="000000" w:themeColor="text1"/>
          <w:sz w:val="32"/>
          <w:szCs w:val="32"/>
          <w:shd w:val="clear" w:color="auto" w:fill="FFFFFF"/>
        </w:rPr>
        <w:t>，主要原因是商品和服务支出减少。公用经费用途主要包括办公费、印刷费、咨询费、手续费、水费、电费、邮电费、差旅费、维修（护）费、租赁费、会议费、培训费、公务接待费、劳务费、委托业务费、福利费、公务用车运行维护费、其他交通费用、其他商品和服务支出、办公设备购置。</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（五）政府性基金预算收支决算情况说明</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Ansi="微软雅黑" w:cs="微软雅黑" w:hint="eastAsia"/>
          <w:color w:val="000000" w:themeColor="text1"/>
          <w:sz w:val="32"/>
          <w:szCs w:val="32"/>
          <w:shd w:val="clear" w:color="auto" w:fill="FFFFFF"/>
        </w:rPr>
      </w:pP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年度政府性基金预算财政拨款年初结转结余</w:t>
      </w:r>
      <w:r w:rsidRPr="006A2673">
        <w:rPr>
          <w:rFonts w:ascii="方正仿宋_GBK" w:eastAsia="方正仿宋_GBK" w:hAnsi="微软雅黑" w:cs="微软雅黑" w:hint="eastAsia"/>
          <w:color w:val="000000" w:themeColor="text1"/>
          <w:sz w:val="32"/>
          <w:szCs w:val="32"/>
          <w:shd w:val="clear" w:color="auto" w:fill="FFFFFF"/>
        </w:rPr>
        <w:t>0.00</w:t>
      </w:r>
      <w:r w:rsidRPr="006A2673">
        <w:rPr>
          <w:rFonts w:ascii="方正仿宋_GBK" w:eastAsia="方正仿宋_GBK" w:hAnsi="微软雅黑" w:cs="微软雅黑" w:hint="eastAsia"/>
          <w:color w:val="000000" w:themeColor="text1"/>
          <w:sz w:val="32"/>
          <w:szCs w:val="32"/>
          <w:shd w:val="clear" w:color="auto" w:fill="FFFFFF"/>
        </w:rPr>
        <w:t>万元，年</w:t>
      </w:r>
      <w:r w:rsidRPr="006A2673">
        <w:rPr>
          <w:rFonts w:ascii="方正仿宋_GBK" w:eastAsia="方正仿宋_GBK" w:hAnsi="微软雅黑" w:cs="微软雅黑" w:hint="eastAsia"/>
          <w:color w:val="000000" w:themeColor="text1"/>
          <w:sz w:val="32"/>
          <w:szCs w:val="32"/>
          <w:shd w:val="clear" w:color="auto" w:fill="FFFFFF"/>
        </w:rPr>
        <w:t>末结转结余</w:t>
      </w:r>
      <w:r w:rsidRPr="006A2673">
        <w:rPr>
          <w:rFonts w:ascii="方正仿宋_GBK" w:eastAsia="方正仿宋_GBK" w:hAnsi="微软雅黑" w:cs="微软雅黑" w:hint="eastAsia"/>
          <w:color w:val="000000" w:themeColor="text1"/>
          <w:sz w:val="32"/>
          <w:szCs w:val="32"/>
          <w:shd w:val="clear" w:color="auto" w:fill="FFFFFF"/>
        </w:rPr>
        <w:t>0.00</w:t>
      </w:r>
      <w:r w:rsidRPr="006A2673">
        <w:rPr>
          <w:rFonts w:ascii="方正仿宋_GBK" w:eastAsia="方正仿宋_GBK" w:hAnsi="微软雅黑" w:cs="微软雅黑" w:hint="eastAsia"/>
          <w:color w:val="000000" w:themeColor="text1"/>
          <w:sz w:val="32"/>
          <w:szCs w:val="32"/>
          <w:shd w:val="clear" w:color="auto" w:fill="FFFFFF"/>
        </w:rPr>
        <w:t>万元。本年收入</w:t>
      </w:r>
      <w:r w:rsidRPr="006A2673">
        <w:rPr>
          <w:rFonts w:ascii="方正仿宋_GBK" w:eastAsia="方正仿宋_GBK" w:hAnsi="微软雅黑" w:cs="微软雅黑" w:hint="eastAsia"/>
          <w:color w:val="000000" w:themeColor="text1"/>
          <w:sz w:val="32"/>
          <w:szCs w:val="32"/>
          <w:shd w:val="clear" w:color="auto" w:fill="FFFFFF"/>
        </w:rPr>
        <w:t>16.6</w:t>
      </w:r>
      <w:r w:rsidRPr="006A2673">
        <w:rPr>
          <w:rFonts w:ascii="方正仿宋_GBK" w:eastAsia="方正仿宋_GBK" w:hAnsi="微软雅黑" w:cs="微软雅黑" w:hint="eastAsia"/>
          <w:color w:val="000000" w:themeColor="text1"/>
          <w:sz w:val="32"/>
          <w:szCs w:val="32"/>
          <w:shd w:val="clear" w:color="auto" w:fill="FFFFFF"/>
        </w:rPr>
        <w:t>万元，较上年决算数减少</w:t>
      </w:r>
      <w:r w:rsidRPr="006A2673">
        <w:rPr>
          <w:rFonts w:ascii="方正仿宋_GBK" w:eastAsia="方正仿宋_GBK" w:hAnsi="微软雅黑" w:cs="微软雅黑" w:hint="eastAsia"/>
          <w:color w:val="000000" w:themeColor="text1"/>
          <w:sz w:val="32"/>
          <w:szCs w:val="32"/>
          <w:shd w:val="clear" w:color="auto" w:fill="FFFFFF"/>
        </w:rPr>
        <w:t>48.21</w:t>
      </w:r>
      <w:r w:rsidRPr="006A2673">
        <w:rPr>
          <w:rFonts w:ascii="方正仿宋_GBK" w:eastAsia="方正仿宋_GBK" w:hAnsi="微软雅黑" w:cs="微软雅黑" w:hint="eastAsia"/>
          <w:color w:val="000000" w:themeColor="text1"/>
          <w:sz w:val="32"/>
          <w:szCs w:val="32"/>
          <w:shd w:val="clear" w:color="auto" w:fill="FFFFFF"/>
        </w:rPr>
        <w:t>万元，下降</w:t>
      </w:r>
      <w:r w:rsidRPr="006A2673">
        <w:rPr>
          <w:rFonts w:ascii="方正仿宋_GBK" w:eastAsia="方正仿宋_GBK" w:hAnsi="微软雅黑" w:cs="微软雅黑" w:hint="eastAsia"/>
          <w:color w:val="000000" w:themeColor="text1"/>
          <w:sz w:val="32"/>
          <w:szCs w:val="32"/>
          <w:shd w:val="clear" w:color="auto" w:fill="FFFFFF"/>
        </w:rPr>
        <w:t>74.39%</w:t>
      </w:r>
      <w:r w:rsidRPr="006A2673">
        <w:rPr>
          <w:rFonts w:ascii="方正仿宋_GBK" w:eastAsia="方正仿宋_GBK" w:hAnsi="微软雅黑" w:cs="微软雅黑" w:hint="eastAsia"/>
          <w:color w:val="000000" w:themeColor="text1"/>
          <w:sz w:val="32"/>
          <w:szCs w:val="32"/>
          <w:shd w:val="clear" w:color="auto" w:fill="FFFFFF"/>
        </w:rPr>
        <w:t>，主要原因是较上年上级追加来款减少。本年支出</w:t>
      </w:r>
      <w:r w:rsidRPr="006A2673">
        <w:rPr>
          <w:rFonts w:ascii="方正仿宋_GBK" w:eastAsia="方正仿宋_GBK" w:hAnsi="微软雅黑" w:cs="微软雅黑" w:hint="eastAsia"/>
          <w:color w:val="000000" w:themeColor="text1"/>
          <w:sz w:val="32"/>
          <w:szCs w:val="32"/>
          <w:shd w:val="clear" w:color="auto" w:fill="FFFFFF"/>
        </w:rPr>
        <w:t>16.6</w:t>
      </w:r>
      <w:r w:rsidRPr="006A2673">
        <w:rPr>
          <w:rFonts w:ascii="方正仿宋_GBK" w:eastAsia="方正仿宋_GBK" w:hAnsi="微软雅黑" w:cs="微软雅黑" w:hint="eastAsia"/>
          <w:color w:val="000000" w:themeColor="text1"/>
          <w:sz w:val="32"/>
          <w:szCs w:val="32"/>
          <w:shd w:val="clear" w:color="auto" w:fill="FFFFFF"/>
        </w:rPr>
        <w:t>万元，较上年决算数减少</w:t>
      </w:r>
      <w:r w:rsidRPr="006A2673">
        <w:rPr>
          <w:rFonts w:ascii="方正仿宋_GBK" w:eastAsia="方正仿宋_GBK" w:hAnsi="微软雅黑" w:cs="微软雅黑" w:hint="eastAsia"/>
          <w:color w:val="000000" w:themeColor="text1"/>
          <w:sz w:val="32"/>
          <w:szCs w:val="32"/>
          <w:shd w:val="clear" w:color="auto" w:fill="FFFFFF"/>
        </w:rPr>
        <w:t>48.21</w:t>
      </w:r>
      <w:r w:rsidRPr="006A2673">
        <w:rPr>
          <w:rFonts w:ascii="方正仿宋_GBK" w:eastAsia="方正仿宋_GBK" w:hAnsi="微软雅黑" w:cs="微软雅黑" w:hint="eastAsia"/>
          <w:color w:val="000000" w:themeColor="text1"/>
          <w:sz w:val="32"/>
          <w:szCs w:val="32"/>
          <w:shd w:val="clear" w:color="auto" w:fill="FFFFFF"/>
        </w:rPr>
        <w:t>万元，下降</w:t>
      </w:r>
      <w:r w:rsidRPr="006A2673">
        <w:rPr>
          <w:rFonts w:ascii="方正仿宋_GBK" w:eastAsia="方正仿宋_GBK" w:hAnsi="微软雅黑" w:cs="微软雅黑" w:hint="eastAsia"/>
          <w:color w:val="000000" w:themeColor="text1"/>
          <w:sz w:val="32"/>
          <w:szCs w:val="32"/>
          <w:shd w:val="clear" w:color="auto" w:fill="FFFFFF"/>
        </w:rPr>
        <w:t>74.39%</w:t>
      </w:r>
      <w:r w:rsidRPr="006A2673">
        <w:rPr>
          <w:rFonts w:ascii="方正仿宋_GBK" w:eastAsia="方正仿宋_GBK" w:hAnsi="微软雅黑" w:cs="微软雅黑" w:hint="eastAsia"/>
          <w:color w:val="000000" w:themeColor="text1"/>
          <w:sz w:val="32"/>
          <w:szCs w:val="32"/>
          <w:shd w:val="clear" w:color="auto" w:fill="FFFFFF"/>
        </w:rPr>
        <w:t>，主要原因是上级追加来款减少。</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Ansi="微软雅黑" w:cs="微软雅黑" w:hint="eastAsia"/>
          <w:color w:val="000000" w:themeColor="text1"/>
          <w:sz w:val="32"/>
          <w:szCs w:val="32"/>
          <w:shd w:val="clear" w:color="auto" w:fill="FFFFFF"/>
        </w:rPr>
      </w:pPr>
      <w:r w:rsidRPr="006A2673">
        <w:rPr>
          <w:rFonts w:ascii="方正仿宋_GBK" w:eastAsia="方正仿宋_GBK" w:hAnsi="微软雅黑" w:cs="微软雅黑" w:hint="eastAsia"/>
          <w:color w:val="000000" w:themeColor="text1"/>
          <w:sz w:val="32"/>
          <w:szCs w:val="32"/>
          <w:shd w:val="clear" w:color="auto" w:fill="FFFFFF"/>
        </w:rPr>
        <w:t>（六）国有资本经营预算财政拨款支出决算情况说明</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Ansi="微软雅黑" w:cs="微软雅黑" w:hint="eastAsia"/>
          <w:color w:val="000000" w:themeColor="text1"/>
          <w:sz w:val="32"/>
          <w:szCs w:val="32"/>
          <w:shd w:val="clear" w:color="auto" w:fill="FFFFFF"/>
        </w:rPr>
      </w:pPr>
      <w:r w:rsidRPr="006A2673">
        <w:rPr>
          <w:rFonts w:ascii="方正仿宋_GBK" w:eastAsia="方正仿宋_GBK" w:hAnsi="微软雅黑" w:cs="微软雅黑" w:hint="eastAsia"/>
          <w:color w:val="000000" w:themeColor="text1"/>
          <w:sz w:val="32"/>
          <w:szCs w:val="32"/>
          <w:shd w:val="clear" w:color="auto" w:fill="FFFFFF"/>
        </w:rPr>
        <w:t> </w:t>
      </w:r>
      <w:r w:rsidRPr="006A2673">
        <w:rPr>
          <w:rFonts w:ascii="方正仿宋_GBK" w:eastAsia="方正仿宋_GBK" w:hAnsi="微软雅黑" w:cs="微软雅黑" w:hint="eastAsia"/>
          <w:color w:val="000000" w:themeColor="text1"/>
          <w:sz w:val="32"/>
          <w:szCs w:val="32"/>
          <w:shd w:val="clear" w:color="auto" w:fill="FFFFFF"/>
        </w:rPr>
        <w:t>本部门</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年度无国有资本经营预算财政拨款支出。</w:t>
      </w:r>
    </w:p>
    <w:p w:rsidR="001B184C" w:rsidRPr="006A2673" w:rsidRDefault="007849A6" w:rsidP="006A2673">
      <w:pPr>
        <w:pStyle w:val="a5"/>
        <w:widowControl/>
        <w:spacing w:beforeAutospacing="0" w:afterAutospacing="0" w:line="600" w:lineRule="exact"/>
        <w:ind w:firstLineChars="200" w:firstLine="640"/>
        <w:jc w:val="both"/>
        <w:rPr>
          <w:rFonts w:ascii="方正黑体_GBK" w:eastAsia="方正黑体_GBK" w:hAnsi="微软雅黑" w:cs="微软雅黑" w:hint="eastAsia"/>
          <w:color w:val="000000" w:themeColor="text1"/>
          <w:sz w:val="32"/>
          <w:szCs w:val="32"/>
          <w:shd w:val="clear" w:color="auto" w:fill="FFFFFF"/>
        </w:rPr>
      </w:pPr>
      <w:r w:rsidRPr="006A2673">
        <w:rPr>
          <w:rFonts w:ascii="方正黑体_GBK" w:eastAsia="方正黑体_GBK" w:hAnsi="微软雅黑" w:cs="微软雅黑" w:hint="eastAsia"/>
          <w:color w:val="000000" w:themeColor="text1"/>
          <w:sz w:val="32"/>
          <w:szCs w:val="32"/>
          <w:shd w:val="clear" w:color="auto" w:fill="FFFFFF"/>
        </w:rPr>
        <w:t>三、“三公”经费情况说明</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Ansi="微软雅黑" w:cs="微软雅黑" w:hint="eastAsia"/>
          <w:color w:val="000000" w:themeColor="text1"/>
          <w:sz w:val="32"/>
          <w:szCs w:val="32"/>
          <w:shd w:val="clear" w:color="auto" w:fill="FFFFFF"/>
        </w:rPr>
      </w:pPr>
      <w:r w:rsidRPr="006A2673">
        <w:rPr>
          <w:rFonts w:ascii="方正仿宋_GBK" w:eastAsia="方正仿宋_GBK" w:hAnsi="微软雅黑" w:cs="微软雅黑" w:hint="eastAsia"/>
          <w:color w:val="000000" w:themeColor="text1"/>
          <w:sz w:val="32"/>
          <w:szCs w:val="32"/>
          <w:shd w:val="clear" w:color="auto" w:fill="FFFFFF"/>
        </w:rPr>
        <w:t>（一）“三公”经费支出总体情况说明</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年度本部门“三公”经费支出共计</w:t>
      </w:r>
      <w:r w:rsidRPr="006A2673">
        <w:rPr>
          <w:rFonts w:ascii="方正仿宋_GBK" w:eastAsia="方正仿宋_GBK" w:hAnsi="微软雅黑" w:cs="微软雅黑" w:hint="eastAsia"/>
          <w:color w:val="000000" w:themeColor="text1"/>
          <w:sz w:val="32"/>
          <w:szCs w:val="32"/>
          <w:shd w:val="clear" w:color="auto" w:fill="FFFFFF"/>
        </w:rPr>
        <w:t>51.2</w:t>
      </w:r>
      <w:r w:rsidRPr="006A2673">
        <w:rPr>
          <w:rFonts w:ascii="方正仿宋_GBK" w:eastAsia="方正仿宋_GBK" w:hAnsi="微软雅黑" w:cs="微软雅黑" w:hint="eastAsia"/>
          <w:color w:val="000000" w:themeColor="text1"/>
          <w:sz w:val="32"/>
          <w:szCs w:val="32"/>
          <w:shd w:val="clear" w:color="auto" w:fill="FFFFFF"/>
        </w:rPr>
        <w:t>万元，较年初预算数减少</w:t>
      </w:r>
      <w:r w:rsidRPr="006A2673">
        <w:rPr>
          <w:rFonts w:ascii="方正仿宋_GBK" w:eastAsia="方正仿宋_GBK" w:hAnsi="微软雅黑" w:cs="微软雅黑" w:hint="eastAsia"/>
          <w:color w:val="000000" w:themeColor="text1"/>
          <w:sz w:val="32"/>
          <w:szCs w:val="32"/>
          <w:shd w:val="clear" w:color="auto" w:fill="FFFFFF"/>
        </w:rPr>
        <w:t>22.8</w:t>
      </w:r>
      <w:r w:rsidRPr="006A2673">
        <w:rPr>
          <w:rFonts w:ascii="方正仿宋_GBK" w:eastAsia="方正仿宋_GBK" w:hAnsi="微软雅黑" w:cs="微软雅黑" w:hint="eastAsia"/>
          <w:color w:val="000000" w:themeColor="text1"/>
          <w:sz w:val="32"/>
          <w:szCs w:val="32"/>
          <w:shd w:val="clear" w:color="auto" w:fill="FFFFFF"/>
        </w:rPr>
        <w:t>万元，下降</w:t>
      </w:r>
      <w:r w:rsidRPr="006A2673">
        <w:rPr>
          <w:rFonts w:ascii="方正仿宋_GBK" w:eastAsia="方正仿宋_GBK" w:hAnsi="微软雅黑" w:cs="微软雅黑" w:hint="eastAsia"/>
          <w:color w:val="000000" w:themeColor="text1"/>
          <w:sz w:val="32"/>
          <w:szCs w:val="32"/>
          <w:shd w:val="clear" w:color="auto" w:fill="FFFFFF"/>
        </w:rPr>
        <w:t>30.81%</w:t>
      </w:r>
      <w:r w:rsidRPr="006A2673">
        <w:rPr>
          <w:rFonts w:ascii="方正仿宋_GBK" w:eastAsia="方正仿宋_GBK" w:hAnsi="微软雅黑" w:cs="微软雅黑" w:hint="eastAsia"/>
          <w:color w:val="000000" w:themeColor="text1"/>
          <w:sz w:val="32"/>
          <w:szCs w:val="32"/>
          <w:shd w:val="clear" w:color="auto" w:fill="FFFFFF"/>
        </w:rPr>
        <w:t>。较上年支出数</w:t>
      </w:r>
      <w:r w:rsidRPr="006A2673">
        <w:rPr>
          <w:rFonts w:ascii="方正仿宋_GBK" w:eastAsia="方正仿宋_GBK" w:hAnsi="微软雅黑" w:cs="微软雅黑" w:hint="eastAsia"/>
          <w:color w:val="000000" w:themeColor="text1"/>
          <w:sz w:val="32"/>
          <w:szCs w:val="32"/>
          <w:shd w:val="clear" w:color="auto" w:fill="FFFFFF"/>
        </w:rPr>
        <w:t>增加</w:t>
      </w:r>
      <w:r w:rsidRPr="006A2673">
        <w:rPr>
          <w:rFonts w:ascii="方正仿宋_GBK" w:eastAsia="方正仿宋_GBK" w:hAnsi="微软雅黑" w:cs="微软雅黑" w:hint="eastAsia"/>
          <w:color w:val="000000" w:themeColor="text1"/>
          <w:sz w:val="32"/>
          <w:szCs w:val="32"/>
          <w:shd w:val="clear" w:color="auto" w:fill="FFFFFF"/>
        </w:rPr>
        <w:t>33.45</w:t>
      </w:r>
      <w:r w:rsidRPr="006A2673">
        <w:rPr>
          <w:rFonts w:ascii="方正仿宋_GBK" w:eastAsia="方正仿宋_GBK" w:hAnsi="微软雅黑" w:cs="微软雅黑" w:hint="eastAsia"/>
          <w:color w:val="000000" w:themeColor="text1"/>
          <w:sz w:val="32"/>
          <w:szCs w:val="32"/>
          <w:shd w:val="clear" w:color="auto" w:fill="FFFFFF"/>
        </w:rPr>
        <w:lastRenderedPageBreak/>
        <w:t>万元，上升</w:t>
      </w:r>
      <w:r w:rsidRPr="006A2673">
        <w:rPr>
          <w:rFonts w:ascii="方正仿宋_GBK" w:eastAsia="方正仿宋_GBK" w:hAnsi="微软雅黑" w:cs="微软雅黑" w:hint="eastAsia"/>
          <w:color w:val="000000" w:themeColor="text1"/>
          <w:sz w:val="32"/>
          <w:szCs w:val="32"/>
          <w:shd w:val="clear" w:color="auto" w:fill="FFFFFF"/>
        </w:rPr>
        <w:t>188.45%</w:t>
      </w:r>
      <w:r w:rsidRPr="006A2673">
        <w:rPr>
          <w:rFonts w:ascii="方正仿宋_GBK" w:eastAsia="方正仿宋_GBK" w:hAnsi="微软雅黑" w:cs="微软雅黑" w:hint="eastAsia"/>
          <w:color w:val="000000" w:themeColor="text1"/>
          <w:sz w:val="32"/>
          <w:szCs w:val="32"/>
          <w:shd w:val="clear" w:color="auto" w:fill="FFFFFF"/>
        </w:rPr>
        <w:t>，主要原因是</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年增加公务用车购置费</w:t>
      </w:r>
      <w:r w:rsidRPr="006A2673">
        <w:rPr>
          <w:rFonts w:ascii="方正仿宋_GBK" w:eastAsia="方正仿宋_GBK" w:hAnsi="微软雅黑" w:cs="微软雅黑" w:hint="eastAsia"/>
          <w:color w:val="000000" w:themeColor="text1"/>
          <w:sz w:val="32"/>
          <w:szCs w:val="32"/>
          <w:shd w:val="clear" w:color="auto" w:fill="FFFFFF"/>
        </w:rPr>
        <w:t>32.67</w:t>
      </w:r>
      <w:r w:rsidRPr="006A2673">
        <w:rPr>
          <w:rFonts w:ascii="方正仿宋_GBK" w:eastAsia="方正仿宋_GBK" w:hAnsi="微软雅黑" w:cs="微软雅黑" w:hint="eastAsia"/>
          <w:color w:val="000000" w:themeColor="text1"/>
          <w:sz w:val="32"/>
          <w:szCs w:val="32"/>
          <w:shd w:val="clear" w:color="auto" w:fill="FFFFFF"/>
        </w:rPr>
        <w:t>万元。</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（二）“三公”经费分项支出情况</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年度本部门因公出国（境）费用</w:t>
      </w:r>
      <w:r w:rsidRPr="006A2673">
        <w:rPr>
          <w:rFonts w:ascii="方正仿宋_GBK" w:eastAsia="方正仿宋_GBK" w:hAnsi="微软雅黑" w:cs="微软雅黑" w:hint="eastAsia"/>
          <w:color w:val="000000" w:themeColor="text1"/>
          <w:sz w:val="32"/>
          <w:szCs w:val="32"/>
          <w:shd w:val="clear" w:color="auto" w:fill="FFFFFF"/>
        </w:rPr>
        <w:t>0.00</w:t>
      </w:r>
      <w:r w:rsidRPr="006A2673">
        <w:rPr>
          <w:rFonts w:ascii="方正仿宋_GBK" w:eastAsia="方正仿宋_GBK" w:hAnsi="微软雅黑" w:cs="微软雅黑" w:hint="eastAsia"/>
          <w:color w:val="000000" w:themeColor="text1"/>
          <w:sz w:val="32"/>
          <w:szCs w:val="32"/>
          <w:shd w:val="clear" w:color="auto" w:fill="FFFFFF"/>
        </w:rPr>
        <w:t>万元，费用支出较年初预算减少</w:t>
      </w:r>
      <w:r w:rsidRPr="006A2673">
        <w:rPr>
          <w:rFonts w:ascii="方正仿宋_GBK" w:eastAsia="方正仿宋_GBK" w:hAnsi="微软雅黑" w:cs="微软雅黑" w:hint="eastAsia"/>
          <w:color w:val="000000" w:themeColor="text1"/>
          <w:sz w:val="32"/>
          <w:szCs w:val="32"/>
          <w:shd w:val="clear" w:color="auto" w:fill="FFFFFF"/>
        </w:rPr>
        <w:t>0.00</w:t>
      </w:r>
      <w:r w:rsidRPr="006A2673">
        <w:rPr>
          <w:rFonts w:ascii="方正仿宋_GBK" w:eastAsia="方正仿宋_GBK" w:hAnsi="微软雅黑" w:cs="微软雅黑" w:hint="eastAsia"/>
          <w:color w:val="000000" w:themeColor="text1"/>
          <w:sz w:val="32"/>
          <w:szCs w:val="32"/>
          <w:shd w:val="clear" w:color="auto" w:fill="FFFFFF"/>
        </w:rPr>
        <w:t>万元，下降</w:t>
      </w:r>
      <w:r w:rsidRPr="006A2673">
        <w:rPr>
          <w:rFonts w:ascii="方正仿宋_GBK" w:eastAsia="方正仿宋_GBK" w:hAnsi="微软雅黑" w:cs="微软雅黑" w:hint="eastAsia"/>
          <w:color w:val="000000" w:themeColor="text1"/>
          <w:sz w:val="32"/>
          <w:szCs w:val="32"/>
          <w:shd w:val="clear" w:color="auto" w:fill="FFFFFF"/>
        </w:rPr>
        <w:t>0.00%</w:t>
      </w:r>
      <w:r w:rsidRPr="006A2673">
        <w:rPr>
          <w:rFonts w:ascii="方正仿宋_GBK" w:eastAsia="方正仿宋_GBK" w:hAnsi="微软雅黑" w:cs="微软雅黑" w:hint="eastAsia"/>
          <w:color w:val="000000" w:themeColor="text1"/>
          <w:sz w:val="32"/>
          <w:szCs w:val="32"/>
          <w:shd w:val="clear" w:color="auto" w:fill="FFFFFF"/>
        </w:rPr>
        <w:t>，主要原因是本单位</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年度未发生因公出国（境）费用支出。较上年支出数增加</w:t>
      </w:r>
      <w:r w:rsidRPr="006A2673">
        <w:rPr>
          <w:rFonts w:ascii="方正仿宋_GBK" w:eastAsia="方正仿宋_GBK" w:hAnsi="微软雅黑" w:cs="微软雅黑" w:hint="eastAsia"/>
          <w:color w:val="000000" w:themeColor="text1"/>
          <w:sz w:val="32"/>
          <w:szCs w:val="32"/>
          <w:shd w:val="clear" w:color="auto" w:fill="FFFFFF"/>
        </w:rPr>
        <w:t>0.00</w:t>
      </w:r>
      <w:r w:rsidRPr="006A2673">
        <w:rPr>
          <w:rFonts w:ascii="方正仿宋_GBK" w:eastAsia="方正仿宋_GBK" w:hAnsi="微软雅黑" w:cs="微软雅黑" w:hint="eastAsia"/>
          <w:color w:val="000000" w:themeColor="text1"/>
          <w:sz w:val="32"/>
          <w:szCs w:val="32"/>
          <w:shd w:val="clear" w:color="auto" w:fill="FFFFFF"/>
        </w:rPr>
        <w:t>万元，增长</w:t>
      </w:r>
      <w:r w:rsidRPr="006A2673">
        <w:rPr>
          <w:rFonts w:ascii="方正仿宋_GBK" w:eastAsia="方正仿宋_GBK" w:hAnsi="微软雅黑" w:cs="微软雅黑" w:hint="eastAsia"/>
          <w:color w:val="000000" w:themeColor="text1"/>
          <w:sz w:val="32"/>
          <w:szCs w:val="32"/>
          <w:shd w:val="clear" w:color="auto" w:fill="FFFFFF"/>
        </w:rPr>
        <w:t>0.00%</w:t>
      </w:r>
      <w:r w:rsidRPr="006A2673">
        <w:rPr>
          <w:rFonts w:ascii="方正仿宋_GBK" w:eastAsia="方正仿宋_GBK" w:hAnsi="微软雅黑" w:cs="微软雅黑" w:hint="eastAsia"/>
          <w:color w:val="000000" w:themeColor="text1"/>
          <w:sz w:val="32"/>
          <w:szCs w:val="32"/>
          <w:shd w:val="clear" w:color="auto" w:fill="FFFFFF"/>
        </w:rPr>
        <w:t>，主要原因是本单位</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年度未发生因公出国（境）费用支出。</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公务车购置费</w:t>
      </w:r>
      <w:r w:rsidRPr="006A2673">
        <w:rPr>
          <w:rFonts w:ascii="方正仿宋_GBK" w:eastAsia="方正仿宋_GBK" w:hAnsi="微软雅黑" w:cs="微软雅黑" w:hint="eastAsia"/>
          <w:color w:val="000000" w:themeColor="text1"/>
          <w:sz w:val="32"/>
          <w:szCs w:val="32"/>
          <w:shd w:val="clear" w:color="auto" w:fill="FFFFFF"/>
        </w:rPr>
        <w:t>32.67</w:t>
      </w:r>
      <w:r w:rsidRPr="006A2673">
        <w:rPr>
          <w:rFonts w:ascii="方正仿宋_GBK" w:eastAsia="方正仿宋_GBK" w:hAnsi="微软雅黑" w:cs="微软雅黑" w:hint="eastAsia"/>
          <w:color w:val="000000" w:themeColor="text1"/>
          <w:sz w:val="32"/>
          <w:szCs w:val="32"/>
          <w:shd w:val="clear" w:color="auto" w:fill="FFFFFF"/>
        </w:rPr>
        <w:t>万元，费用支出较年初预算数减少</w:t>
      </w:r>
      <w:r w:rsidRPr="006A2673">
        <w:rPr>
          <w:rFonts w:ascii="方正仿宋_GBK" w:eastAsia="方正仿宋_GBK" w:hAnsi="微软雅黑" w:cs="微软雅黑" w:hint="eastAsia"/>
          <w:color w:val="000000" w:themeColor="text1"/>
          <w:sz w:val="32"/>
          <w:szCs w:val="32"/>
          <w:shd w:val="clear" w:color="auto" w:fill="FFFFFF"/>
        </w:rPr>
        <w:t>7.33</w:t>
      </w:r>
      <w:r w:rsidRPr="006A2673">
        <w:rPr>
          <w:rFonts w:ascii="方正仿宋_GBK" w:eastAsia="方正仿宋_GBK" w:hAnsi="微软雅黑" w:cs="微软雅黑" w:hint="eastAsia"/>
          <w:color w:val="000000" w:themeColor="text1"/>
          <w:sz w:val="32"/>
          <w:szCs w:val="32"/>
          <w:shd w:val="clear" w:color="auto" w:fill="FFFFFF"/>
        </w:rPr>
        <w:t>万元，下降</w:t>
      </w:r>
      <w:r w:rsidRPr="006A2673">
        <w:rPr>
          <w:rFonts w:ascii="方正仿宋_GBK" w:eastAsia="方正仿宋_GBK" w:hAnsi="微软雅黑" w:cs="微软雅黑" w:hint="eastAsia"/>
          <w:color w:val="000000" w:themeColor="text1"/>
          <w:sz w:val="32"/>
          <w:szCs w:val="32"/>
          <w:shd w:val="clear" w:color="auto" w:fill="FFFFFF"/>
        </w:rPr>
        <w:t>18.33%</w:t>
      </w:r>
      <w:r w:rsidRPr="006A2673">
        <w:rPr>
          <w:rFonts w:ascii="方正仿宋_GBK" w:eastAsia="方正仿宋_GBK" w:hAnsi="微软雅黑" w:cs="微软雅黑" w:hint="eastAsia"/>
          <w:color w:val="000000" w:themeColor="text1"/>
          <w:sz w:val="32"/>
          <w:szCs w:val="32"/>
          <w:shd w:val="clear" w:color="auto" w:fill="FFFFFF"/>
        </w:rPr>
        <w:t>，较上年支出数增加</w:t>
      </w:r>
      <w:r w:rsidRPr="006A2673">
        <w:rPr>
          <w:rFonts w:ascii="方正仿宋_GBK" w:eastAsia="方正仿宋_GBK" w:hAnsi="微软雅黑" w:cs="微软雅黑" w:hint="eastAsia"/>
          <w:color w:val="000000" w:themeColor="text1"/>
          <w:sz w:val="32"/>
          <w:szCs w:val="32"/>
          <w:shd w:val="clear" w:color="auto" w:fill="FFFFFF"/>
        </w:rPr>
        <w:t>32.67</w:t>
      </w:r>
      <w:r w:rsidRPr="006A2673">
        <w:rPr>
          <w:rFonts w:ascii="方正仿宋_GBK" w:eastAsia="方正仿宋_GBK" w:hAnsi="微软雅黑" w:cs="微软雅黑" w:hint="eastAsia"/>
          <w:color w:val="000000" w:themeColor="text1"/>
          <w:sz w:val="32"/>
          <w:szCs w:val="32"/>
          <w:shd w:val="clear" w:color="auto" w:fill="FFFFFF"/>
        </w:rPr>
        <w:t>万元，主</w:t>
      </w:r>
      <w:r w:rsidRPr="006A2673">
        <w:rPr>
          <w:rFonts w:ascii="方正仿宋_GBK" w:eastAsia="方正仿宋_GBK" w:hAnsi="微软雅黑" w:cs="微软雅黑" w:hint="eastAsia"/>
          <w:color w:val="000000" w:themeColor="text1"/>
          <w:sz w:val="32"/>
          <w:szCs w:val="32"/>
          <w:shd w:val="clear" w:color="auto" w:fill="FFFFFF"/>
        </w:rPr>
        <w:t>要原因是本单位</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年度新增</w:t>
      </w:r>
      <w:r w:rsidRPr="006A2673">
        <w:rPr>
          <w:rFonts w:ascii="方正仿宋_GBK" w:eastAsia="方正仿宋_GBK" w:hAnsi="微软雅黑" w:cs="微软雅黑" w:hint="eastAsia"/>
          <w:color w:val="000000" w:themeColor="text1"/>
          <w:sz w:val="32"/>
          <w:szCs w:val="32"/>
          <w:shd w:val="clear" w:color="auto" w:fill="FFFFFF"/>
        </w:rPr>
        <w:t>2</w:t>
      </w:r>
      <w:r w:rsidRPr="006A2673">
        <w:rPr>
          <w:rFonts w:ascii="方正仿宋_GBK" w:eastAsia="方正仿宋_GBK" w:hAnsi="微软雅黑" w:cs="微软雅黑" w:hint="eastAsia"/>
          <w:color w:val="000000" w:themeColor="text1"/>
          <w:sz w:val="32"/>
          <w:szCs w:val="32"/>
          <w:shd w:val="clear" w:color="auto" w:fill="FFFFFF"/>
        </w:rPr>
        <w:t>辆公务用车。</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公务车运行维护费</w:t>
      </w:r>
      <w:r w:rsidRPr="006A2673">
        <w:rPr>
          <w:rFonts w:ascii="方正仿宋_GBK" w:eastAsia="方正仿宋_GBK" w:hAnsi="微软雅黑" w:cs="微软雅黑" w:hint="eastAsia"/>
          <w:color w:val="000000" w:themeColor="text1"/>
          <w:sz w:val="32"/>
          <w:szCs w:val="32"/>
          <w:shd w:val="clear" w:color="auto" w:fill="FFFFFF"/>
        </w:rPr>
        <w:t>16.31</w:t>
      </w:r>
      <w:r w:rsidRPr="006A2673">
        <w:rPr>
          <w:rFonts w:ascii="方正仿宋_GBK" w:eastAsia="方正仿宋_GBK" w:hAnsi="微软雅黑" w:cs="微软雅黑" w:hint="eastAsia"/>
          <w:color w:val="000000" w:themeColor="text1"/>
          <w:sz w:val="32"/>
          <w:szCs w:val="32"/>
          <w:shd w:val="clear" w:color="auto" w:fill="FFFFFF"/>
        </w:rPr>
        <w:t>万元，主要用于市内因公出行、业务检查等工作所需车辆的燃料费、维修费、过桥过路费、保险费等。费用支出较年初预算数减少</w:t>
      </w:r>
      <w:r w:rsidRPr="006A2673">
        <w:rPr>
          <w:rFonts w:ascii="方正仿宋_GBK" w:eastAsia="方正仿宋_GBK" w:hAnsi="微软雅黑" w:cs="微软雅黑" w:hint="eastAsia"/>
          <w:color w:val="000000" w:themeColor="text1"/>
          <w:sz w:val="32"/>
          <w:szCs w:val="32"/>
          <w:shd w:val="clear" w:color="auto" w:fill="FFFFFF"/>
        </w:rPr>
        <w:t>13.69</w:t>
      </w:r>
      <w:r w:rsidRPr="006A2673">
        <w:rPr>
          <w:rFonts w:ascii="方正仿宋_GBK" w:eastAsia="方正仿宋_GBK" w:hAnsi="微软雅黑" w:cs="微软雅黑" w:hint="eastAsia"/>
          <w:color w:val="000000" w:themeColor="text1"/>
          <w:sz w:val="32"/>
          <w:szCs w:val="32"/>
          <w:shd w:val="clear" w:color="auto" w:fill="FFFFFF"/>
        </w:rPr>
        <w:t>万元，下降</w:t>
      </w:r>
      <w:r w:rsidRPr="006A2673">
        <w:rPr>
          <w:rFonts w:ascii="方正仿宋_GBK" w:eastAsia="方正仿宋_GBK" w:hAnsi="微软雅黑" w:cs="微软雅黑" w:hint="eastAsia"/>
          <w:color w:val="000000" w:themeColor="text1"/>
          <w:sz w:val="32"/>
          <w:szCs w:val="32"/>
          <w:shd w:val="clear" w:color="auto" w:fill="FFFFFF"/>
        </w:rPr>
        <w:t>45.63%</w:t>
      </w:r>
      <w:r w:rsidRPr="006A2673">
        <w:rPr>
          <w:rFonts w:ascii="方正仿宋_GBK" w:eastAsia="方正仿宋_GBK" w:hAnsi="微软雅黑" w:cs="微软雅黑" w:hint="eastAsia"/>
          <w:color w:val="000000" w:themeColor="text1"/>
          <w:sz w:val="32"/>
          <w:szCs w:val="32"/>
          <w:shd w:val="clear" w:color="auto" w:fill="FFFFFF"/>
        </w:rPr>
        <w:t>，较上年支出数增加</w:t>
      </w:r>
      <w:r w:rsidRPr="006A2673">
        <w:rPr>
          <w:rFonts w:ascii="方正仿宋_GBK" w:eastAsia="方正仿宋_GBK" w:hAnsi="微软雅黑" w:cs="微软雅黑" w:hint="eastAsia"/>
          <w:color w:val="000000" w:themeColor="text1"/>
          <w:sz w:val="32"/>
          <w:szCs w:val="32"/>
          <w:shd w:val="clear" w:color="auto" w:fill="FFFFFF"/>
        </w:rPr>
        <w:t>2.64</w:t>
      </w:r>
      <w:r w:rsidRPr="006A2673">
        <w:rPr>
          <w:rFonts w:ascii="方正仿宋_GBK" w:eastAsia="方正仿宋_GBK" w:hAnsi="微软雅黑" w:cs="微软雅黑" w:hint="eastAsia"/>
          <w:color w:val="000000" w:themeColor="text1"/>
          <w:sz w:val="32"/>
          <w:szCs w:val="32"/>
          <w:shd w:val="clear" w:color="auto" w:fill="FFFFFF"/>
        </w:rPr>
        <w:t>万元，上升</w:t>
      </w:r>
      <w:r w:rsidRPr="006A2673">
        <w:rPr>
          <w:rFonts w:ascii="方正仿宋_GBK" w:eastAsia="方正仿宋_GBK" w:hAnsi="微软雅黑" w:cs="微软雅黑" w:hint="eastAsia"/>
          <w:color w:val="000000" w:themeColor="text1"/>
          <w:sz w:val="32"/>
          <w:szCs w:val="32"/>
          <w:shd w:val="clear" w:color="auto" w:fill="FFFFFF"/>
        </w:rPr>
        <w:t>19.31%</w:t>
      </w:r>
      <w:r w:rsidRPr="006A2673">
        <w:rPr>
          <w:rFonts w:ascii="方正仿宋_GBK" w:eastAsia="方正仿宋_GBK" w:hAnsi="微软雅黑" w:cs="微软雅黑" w:hint="eastAsia"/>
          <w:color w:val="000000" w:themeColor="text1"/>
          <w:sz w:val="32"/>
          <w:szCs w:val="32"/>
          <w:shd w:val="clear" w:color="auto" w:fill="FFFFFF"/>
        </w:rPr>
        <w:t>，主要原因是本单位</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年度新增</w:t>
      </w:r>
      <w:r w:rsidRPr="006A2673">
        <w:rPr>
          <w:rFonts w:ascii="方正仿宋_GBK" w:eastAsia="方正仿宋_GBK" w:hAnsi="微软雅黑" w:cs="微软雅黑" w:hint="eastAsia"/>
          <w:color w:val="000000" w:themeColor="text1"/>
          <w:sz w:val="32"/>
          <w:szCs w:val="32"/>
          <w:shd w:val="clear" w:color="auto" w:fill="FFFFFF"/>
        </w:rPr>
        <w:t>2</w:t>
      </w:r>
      <w:r w:rsidRPr="006A2673">
        <w:rPr>
          <w:rFonts w:ascii="方正仿宋_GBK" w:eastAsia="方正仿宋_GBK" w:hAnsi="微软雅黑" w:cs="微软雅黑" w:hint="eastAsia"/>
          <w:color w:val="000000" w:themeColor="text1"/>
          <w:sz w:val="32"/>
          <w:szCs w:val="32"/>
          <w:shd w:val="clear" w:color="auto" w:fill="FFFFFF"/>
        </w:rPr>
        <w:t>辆公务用车。</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公务接待费</w:t>
      </w:r>
      <w:r w:rsidRPr="006A2673">
        <w:rPr>
          <w:rFonts w:ascii="方正仿宋_GBK" w:eastAsia="方正仿宋_GBK" w:hAnsi="微软雅黑" w:cs="微软雅黑" w:hint="eastAsia"/>
          <w:color w:val="000000" w:themeColor="text1"/>
          <w:sz w:val="32"/>
          <w:szCs w:val="32"/>
          <w:shd w:val="clear" w:color="auto" w:fill="FFFFFF"/>
        </w:rPr>
        <w:t>2.22</w:t>
      </w:r>
      <w:r w:rsidRPr="006A2673">
        <w:rPr>
          <w:rFonts w:ascii="方正仿宋_GBK" w:eastAsia="方正仿宋_GBK" w:hAnsi="微软雅黑" w:cs="微软雅黑" w:hint="eastAsia"/>
          <w:color w:val="000000" w:themeColor="text1"/>
          <w:sz w:val="32"/>
          <w:szCs w:val="32"/>
          <w:shd w:val="clear" w:color="auto" w:fill="FFFFFF"/>
        </w:rPr>
        <w:t>万元，主要用于接待上级部门到我镇开展调研、接受相关部门检查指导工作发生的接待支出。费用支出较年初预算数减少</w:t>
      </w:r>
      <w:r w:rsidRPr="006A2673">
        <w:rPr>
          <w:rFonts w:ascii="方正仿宋_GBK" w:eastAsia="方正仿宋_GBK" w:hAnsi="微软雅黑" w:cs="微软雅黑" w:hint="eastAsia"/>
          <w:color w:val="000000" w:themeColor="text1"/>
          <w:sz w:val="32"/>
          <w:szCs w:val="32"/>
          <w:shd w:val="clear" w:color="auto" w:fill="FFFFFF"/>
        </w:rPr>
        <w:t>1.78</w:t>
      </w:r>
      <w:r w:rsidRPr="006A2673">
        <w:rPr>
          <w:rFonts w:ascii="方正仿宋_GBK" w:eastAsia="方正仿宋_GBK" w:hAnsi="微软雅黑" w:cs="微软雅黑" w:hint="eastAsia"/>
          <w:color w:val="000000" w:themeColor="text1"/>
          <w:sz w:val="32"/>
          <w:szCs w:val="32"/>
          <w:shd w:val="clear" w:color="auto" w:fill="FFFFFF"/>
        </w:rPr>
        <w:t>万元，下降</w:t>
      </w:r>
      <w:r w:rsidRPr="006A2673">
        <w:rPr>
          <w:rFonts w:ascii="方正仿宋_GBK" w:eastAsia="方正仿宋_GBK" w:hAnsi="微软雅黑" w:cs="微软雅黑" w:hint="eastAsia"/>
          <w:color w:val="000000" w:themeColor="text1"/>
          <w:sz w:val="32"/>
          <w:szCs w:val="32"/>
          <w:shd w:val="clear" w:color="auto" w:fill="FFFFFF"/>
        </w:rPr>
        <w:t>44.5%</w:t>
      </w:r>
      <w:r w:rsidRPr="006A2673">
        <w:rPr>
          <w:rFonts w:ascii="方正仿宋_GBK" w:eastAsia="方正仿宋_GBK" w:hAnsi="微软雅黑" w:cs="微软雅黑" w:hint="eastAsia"/>
          <w:color w:val="000000" w:themeColor="text1"/>
          <w:sz w:val="32"/>
          <w:szCs w:val="32"/>
          <w:shd w:val="clear" w:color="auto" w:fill="FFFFFF"/>
        </w:rPr>
        <w:t>，主要原因是强化公务接待支出管理，严格遵守公</w:t>
      </w:r>
      <w:r w:rsidRPr="006A2673">
        <w:rPr>
          <w:rFonts w:ascii="方正仿宋_GBK" w:eastAsia="方正仿宋_GBK" w:hAnsi="微软雅黑" w:cs="微软雅黑" w:hint="eastAsia"/>
          <w:color w:val="000000" w:themeColor="text1"/>
          <w:sz w:val="32"/>
          <w:szCs w:val="32"/>
          <w:shd w:val="clear" w:color="auto" w:fill="FFFFFF"/>
        </w:rPr>
        <w:t>务接待开支范围和开支标准，严格控制</w:t>
      </w:r>
      <w:r w:rsidRPr="006A2673">
        <w:rPr>
          <w:rFonts w:ascii="方正仿宋_GBK" w:eastAsia="方正仿宋_GBK" w:hAnsi="微软雅黑" w:cs="微软雅黑" w:hint="eastAsia"/>
          <w:color w:val="000000" w:themeColor="text1"/>
          <w:sz w:val="32"/>
          <w:szCs w:val="32"/>
          <w:shd w:val="clear" w:color="auto" w:fill="FFFFFF"/>
        </w:rPr>
        <w:lastRenderedPageBreak/>
        <w:t>陪餐人数，对应由接待对象承担的费用一律由接待对象自行支付，公务接待费大幅下降，公务</w:t>
      </w:r>
      <w:proofErr w:type="gramStart"/>
      <w:r w:rsidRPr="006A2673">
        <w:rPr>
          <w:rFonts w:ascii="方正仿宋_GBK" w:eastAsia="方正仿宋_GBK" w:hAnsi="微软雅黑" w:cs="微软雅黑" w:hint="eastAsia"/>
          <w:color w:val="000000" w:themeColor="text1"/>
          <w:sz w:val="32"/>
          <w:szCs w:val="32"/>
          <w:shd w:val="clear" w:color="auto" w:fill="FFFFFF"/>
        </w:rPr>
        <w:t>接待费较上年</w:t>
      </w:r>
      <w:proofErr w:type="gramEnd"/>
      <w:r w:rsidRPr="006A2673">
        <w:rPr>
          <w:rFonts w:ascii="方正仿宋_GBK" w:eastAsia="方正仿宋_GBK" w:hAnsi="微软雅黑" w:cs="微软雅黑" w:hint="eastAsia"/>
          <w:color w:val="000000" w:themeColor="text1"/>
          <w:sz w:val="32"/>
          <w:szCs w:val="32"/>
          <w:shd w:val="clear" w:color="auto" w:fill="FFFFFF"/>
        </w:rPr>
        <w:t>有所下降。</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（三）“三公”经费实物量情况</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年度本部门因公出国（境）共计</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个团组，</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人；公务用车购置</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辆，公务车保有量为</w:t>
      </w:r>
      <w:r w:rsidRPr="006A2673">
        <w:rPr>
          <w:rFonts w:ascii="方正仿宋_GBK" w:eastAsia="方正仿宋_GBK" w:hAnsi="微软雅黑" w:cs="微软雅黑" w:hint="eastAsia"/>
          <w:color w:val="000000" w:themeColor="text1"/>
          <w:sz w:val="32"/>
          <w:szCs w:val="32"/>
          <w:shd w:val="clear" w:color="auto" w:fill="FFFFFF"/>
        </w:rPr>
        <w:t>8</w:t>
      </w:r>
      <w:r w:rsidRPr="006A2673">
        <w:rPr>
          <w:rFonts w:ascii="方正仿宋_GBK" w:eastAsia="方正仿宋_GBK" w:hAnsi="微软雅黑" w:cs="微软雅黑" w:hint="eastAsia"/>
          <w:color w:val="000000" w:themeColor="text1"/>
          <w:sz w:val="32"/>
          <w:szCs w:val="32"/>
          <w:shd w:val="clear" w:color="auto" w:fill="FFFFFF"/>
        </w:rPr>
        <w:t>辆；国内公务接待</w:t>
      </w:r>
      <w:r w:rsidRPr="006A2673">
        <w:rPr>
          <w:rFonts w:ascii="方正仿宋_GBK" w:eastAsia="方正仿宋_GBK" w:hAnsi="微软雅黑" w:cs="微软雅黑" w:hint="eastAsia"/>
          <w:color w:val="000000" w:themeColor="text1"/>
          <w:sz w:val="32"/>
          <w:szCs w:val="32"/>
          <w:shd w:val="clear" w:color="auto" w:fill="FFFFFF"/>
        </w:rPr>
        <w:t>64</w:t>
      </w:r>
      <w:r w:rsidRPr="006A2673">
        <w:rPr>
          <w:rFonts w:ascii="方正仿宋_GBK" w:eastAsia="方正仿宋_GBK" w:hAnsi="微软雅黑" w:cs="微软雅黑" w:hint="eastAsia"/>
          <w:color w:val="000000" w:themeColor="text1"/>
          <w:sz w:val="32"/>
          <w:szCs w:val="32"/>
          <w:shd w:val="clear" w:color="auto" w:fill="FFFFFF"/>
        </w:rPr>
        <w:t>批次</w:t>
      </w:r>
      <w:r w:rsidRPr="006A2673">
        <w:rPr>
          <w:rFonts w:ascii="方正仿宋_GBK" w:eastAsia="方正仿宋_GBK" w:hAnsi="微软雅黑" w:cs="微软雅黑" w:hint="eastAsia"/>
          <w:color w:val="000000" w:themeColor="text1"/>
          <w:sz w:val="32"/>
          <w:szCs w:val="32"/>
          <w:shd w:val="clear" w:color="auto" w:fill="FFFFFF"/>
        </w:rPr>
        <w:t>608</w:t>
      </w:r>
      <w:r w:rsidRPr="006A2673">
        <w:rPr>
          <w:rFonts w:ascii="方正仿宋_GBK" w:eastAsia="方正仿宋_GBK" w:hAnsi="微软雅黑" w:cs="微软雅黑" w:hint="eastAsia"/>
          <w:color w:val="000000" w:themeColor="text1"/>
          <w:sz w:val="32"/>
          <w:szCs w:val="32"/>
          <w:shd w:val="clear" w:color="auto" w:fill="FFFFFF"/>
        </w:rPr>
        <w:t>人，其中：国内外事接待</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批次，</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人；国（境）外公务接待</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批次，</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人。</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年本部门人均接待费</w:t>
      </w:r>
      <w:r w:rsidRPr="006A2673">
        <w:rPr>
          <w:rFonts w:ascii="方正仿宋_GBK" w:eastAsia="方正仿宋_GBK" w:hAnsi="微软雅黑" w:cs="微软雅黑" w:hint="eastAsia"/>
          <w:color w:val="000000" w:themeColor="text1"/>
          <w:sz w:val="32"/>
          <w:szCs w:val="32"/>
          <w:shd w:val="clear" w:color="auto" w:fill="FFFFFF"/>
        </w:rPr>
        <w:t>78.06</w:t>
      </w:r>
      <w:r w:rsidRPr="006A2673">
        <w:rPr>
          <w:rFonts w:ascii="方正仿宋_GBK" w:eastAsia="方正仿宋_GBK" w:hAnsi="微软雅黑" w:cs="微软雅黑" w:hint="eastAsia"/>
          <w:color w:val="000000" w:themeColor="text1"/>
          <w:sz w:val="32"/>
          <w:szCs w:val="32"/>
          <w:shd w:val="clear" w:color="auto" w:fill="FFFFFF"/>
        </w:rPr>
        <w:t>元，车均购置费</w:t>
      </w:r>
      <w:r w:rsidRPr="006A2673">
        <w:rPr>
          <w:rFonts w:ascii="方正仿宋_GBK" w:eastAsia="方正仿宋_GBK" w:hAnsi="微软雅黑" w:cs="微软雅黑" w:hint="eastAsia"/>
          <w:color w:val="000000" w:themeColor="text1"/>
          <w:sz w:val="32"/>
          <w:szCs w:val="32"/>
          <w:shd w:val="clear" w:color="auto" w:fill="FFFFFF"/>
        </w:rPr>
        <w:t>0.00</w:t>
      </w:r>
      <w:r w:rsidRPr="006A2673">
        <w:rPr>
          <w:rFonts w:ascii="方正仿宋_GBK" w:eastAsia="方正仿宋_GBK" w:hAnsi="微软雅黑" w:cs="微软雅黑" w:hint="eastAsia"/>
          <w:color w:val="000000" w:themeColor="text1"/>
          <w:sz w:val="32"/>
          <w:szCs w:val="32"/>
          <w:shd w:val="clear" w:color="auto" w:fill="FFFFFF"/>
        </w:rPr>
        <w:t>万元，车均维护费</w:t>
      </w:r>
      <w:r w:rsidRPr="006A2673">
        <w:rPr>
          <w:rFonts w:ascii="方正仿宋_GBK" w:eastAsia="方正仿宋_GBK" w:hAnsi="微软雅黑" w:cs="微软雅黑" w:hint="eastAsia"/>
          <w:color w:val="000000" w:themeColor="text1"/>
          <w:sz w:val="32"/>
          <w:szCs w:val="32"/>
          <w:shd w:val="clear" w:color="auto" w:fill="FFFFFF"/>
        </w:rPr>
        <w:t>2.04</w:t>
      </w:r>
      <w:r w:rsidRPr="006A2673">
        <w:rPr>
          <w:rFonts w:ascii="方正仿宋_GBK" w:eastAsia="方正仿宋_GBK" w:hAnsi="微软雅黑" w:cs="微软雅黑" w:hint="eastAsia"/>
          <w:color w:val="000000" w:themeColor="text1"/>
          <w:sz w:val="32"/>
          <w:szCs w:val="32"/>
          <w:shd w:val="clear" w:color="auto" w:fill="FFFFFF"/>
        </w:rPr>
        <w:t>万元。</w:t>
      </w:r>
    </w:p>
    <w:p w:rsidR="001B184C" w:rsidRPr="006A2673" w:rsidRDefault="007849A6" w:rsidP="006A2673">
      <w:pPr>
        <w:pStyle w:val="a5"/>
        <w:widowControl/>
        <w:spacing w:beforeAutospacing="0" w:afterAutospacing="0" w:line="600" w:lineRule="exact"/>
        <w:ind w:firstLineChars="200" w:firstLine="640"/>
        <w:jc w:val="both"/>
        <w:rPr>
          <w:rFonts w:ascii="方正黑体_GBK" w:eastAsia="方正黑体_GBK" w:hAnsi="微软雅黑" w:cs="微软雅黑" w:hint="eastAsia"/>
          <w:color w:val="000000" w:themeColor="text1"/>
          <w:sz w:val="32"/>
          <w:szCs w:val="32"/>
          <w:shd w:val="clear" w:color="auto" w:fill="FFFFFF"/>
        </w:rPr>
      </w:pPr>
      <w:r w:rsidRPr="006A2673">
        <w:rPr>
          <w:rFonts w:ascii="方正黑体_GBK" w:eastAsia="方正黑体_GBK" w:hAnsi="微软雅黑" w:cs="微软雅黑" w:hint="eastAsia"/>
          <w:color w:val="000000" w:themeColor="text1"/>
          <w:sz w:val="32"/>
          <w:szCs w:val="32"/>
          <w:shd w:val="clear" w:color="auto" w:fill="FFFFFF"/>
        </w:rPr>
        <w:t>四、其他需要说明的事项</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Ansi="微软雅黑" w:cs="微软雅黑" w:hint="eastAsia"/>
          <w:color w:val="000000" w:themeColor="text1"/>
          <w:sz w:val="32"/>
          <w:szCs w:val="32"/>
          <w:shd w:val="clear" w:color="auto" w:fill="FFFFFF"/>
        </w:rPr>
      </w:pPr>
      <w:r w:rsidRPr="006A2673">
        <w:rPr>
          <w:rFonts w:ascii="方正仿宋_GBK" w:eastAsia="方正仿宋_GBK" w:hAnsi="微软雅黑" w:cs="微软雅黑" w:hint="eastAsia"/>
          <w:color w:val="000000" w:themeColor="text1"/>
          <w:sz w:val="32"/>
          <w:szCs w:val="32"/>
          <w:shd w:val="clear" w:color="auto" w:fill="FFFFFF"/>
        </w:rPr>
        <w:t>（一）机关运行经费情况说明。</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年度本部门机关运行经费支出</w:t>
      </w:r>
      <w:r w:rsidRPr="006A2673">
        <w:rPr>
          <w:rFonts w:ascii="方正仿宋_GBK" w:eastAsia="方正仿宋_GBK" w:hAnsi="微软雅黑" w:cs="微软雅黑" w:hint="eastAsia"/>
          <w:color w:val="000000" w:themeColor="text1"/>
          <w:sz w:val="32"/>
          <w:szCs w:val="32"/>
          <w:shd w:val="clear" w:color="auto" w:fill="FFFFFF"/>
        </w:rPr>
        <w:t>364.65</w:t>
      </w:r>
      <w:r w:rsidRPr="006A2673">
        <w:rPr>
          <w:rFonts w:ascii="方正仿宋_GBK" w:eastAsia="方正仿宋_GBK" w:hAnsi="微软雅黑" w:cs="微软雅黑" w:hint="eastAsia"/>
          <w:color w:val="000000" w:themeColor="text1"/>
          <w:sz w:val="32"/>
          <w:szCs w:val="32"/>
          <w:shd w:val="clear" w:color="auto" w:fill="FFFFFF"/>
        </w:rPr>
        <w:t>万元，机关运行经费主要用于开支办公费、印刷费、咨询费、手续费、水费、电费、邮电费、差旅费、会议费、培训费、公务接待费、劳务费、公务用车运行维护费等等。机关运行经费较上年决算数减少</w:t>
      </w:r>
      <w:r w:rsidRPr="006A2673">
        <w:rPr>
          <w:rFonts w:ascii="方正仿宋_GBK" w:eastAsia="方正仿宋_GBK" w:hAnsi="微软雅黑" w:cs="微软雅黑" w:hint="eastAsia"/>
          <w:color w:val="000000" w:themeColor="text1"/>
          <w:sz w:val="32"/>
          <w:szCs w:val="32"/>
          <w:shd w:val="clear" w:color="auto" w:fill="FFFFFF"/>
        </w:rPr>
        <w:t>399.89</w:t>
      </w:r>
      <w:r w:rsidRPr="006A2673">
        <w:rPr>
          <w:rFonts w:ascii="方正仿宋_GBK" w:eastAsia="方正仿宋_GBK" w:hAnsi="微软雅黑" w:cs="微软雅黑" w:hint="eastAsia"/>
          <w:color w:val="000000" w:themeColor="text1"/>
          <w:sz w:val="32"/>
          <w:szCs w:val="32"/>
          <w:shd w:val="clear" w:color="auto" w:fill="FFFFFF"/>
        </w:rPr>
        <w:t>万元，下降</w:t>
      </w:r>
      <w:r w:rsidRPr="006A2673">
        <w:rPr>
          <w:rFonts w:ascii="方正仿宋_GBK" w:eastAsia="方正仿宋_GBK" w:hAnsi="微软雅黑" w:cs="微软雅黑" w:hint="eastAsia"/>
          <w:color w:val="000000" w:themeColor="text1"/>
          <w:sz w:val="32"/>
          <w:szCs w:val="32"/>
          <w:shd w:val="clear" w:color="auto" w:fill="FFFFFF"/>
        </w:rPr>
        <w:t>52.3%</w:t>
      </w:r>
      <w:r w:rsidRPr="006A2673">
        <w:rPr>
          <w:rFonts w:ascii="方正仿宋_GBK" w:eastAsia="方正仿宋_GBK" w:hAnsi="微软雅黑" w:cs="微软雅黑" w:hint="eastAsia"/>
          <w:color w:val="000000" w:themeColor="text1"/>
          <w:sz w:val="32"/>
          <w:szCs w:val="32"/>
          <w:shd w:val="clear" w:color="auto" w:fill="FFFFFF"/>
        </w:rPr>
        <w:t>，主要原因是各项开支厉行节约。</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（二）国有资产占用情况说明。截至</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w:t>
      </w:r>
      <w:r w:rsidRPr="006A2673">
        <w:rPr>
          <w:rFonts w:ascii="方正仿宋_GBK" w:eastAsia="方正仿宋_GBK" w:hAnsi="微软雅黑" w:cs="微软雅黑" w:hint="eastAsia"/>
          <w:color w:val="000000" w:themeColor="text1"/>
          <w:sz w:val="32"/>
          <w:szCs w:val="32"/>
          <w:shd w:val="clear" w:color="auto" w:fill="FFFFFF"/>
        </w:rPr>
        <w:t>12</w:t>
      </w:r>
      <w:r w:rsidRPr="006A2673">
        <w:rPr>
          <w:rFonts w:ascii="方正仿宋_GBK" w:eastAsia="方正仿宋_GBK" w:hAnsi="微软雅黑" w:cs="微软雅黑" w:hint="eastAsia"/>
          <w:color w:val="000000" w:themeColor="text1"/>
          <w:sz w:val="32"/>
          <w:szCs w:val="32"/>
          <w:shd w:val="clear" w:color="auto" w:fill="FFFFFF"/>
        </w:rPr>
        <w:t>月</w:t>
      </w:r>
      <w:r w:rsidRPr="006A2673">
        <w:rPr>
          <w:rFonts w:ascii="方正仿宋_GBK" w:eastAsia="方正仿宋_GBK" w:hAnsi="微软雅黑" w:cs="微软雅黑" w:hint="eastAsia"/>
          <w:color w:val="000000" w:themeColor="text1"/>
          <w:sz w:val="32"/>
          <w:szCs w:val="32"/>
          <w:shd w:val="clear" w:color="auto" w:fill="FFFFFF"/>
        </w:rPr>
        <w:t>31</w:t>
      </w:r>
      <w:r w:rsidRPr="006A2673">
        <w:rPr>
          <w:rFonts w:ascii="方正仿宋_GBK" w:eastAsia="方正仿宋_GBK" w:hAnsi="微软雅黑" w:cs="微软雅黑" w:hint="eastAsia"/>
          <w:color w:val="000000" w:themeColor="text1"/>
          <w:sz w:val="32"/>
          <w:szCs w:val="32"/>
          <w:shd w:val="clear" w:color="auto" w:fill="FFFFFF"/>
        </w:rPr>
        <w:t>日，本部门共有车辆</w:t>
      </w:r>
      <w:r w:rsidRPr="006A2673">
        <w:rPr>
          <w:rFonts w:ascii="方正仿宋_GBK" w:eastAsia="方正仿宋_GBK" w:hAnsi="微软雅黑" w:cs="微软雅黑" w:hint="eastAsia"/>
          <w:color w:val="000000" w:themeColor="text1"/>
          <w:sz w:val="32"/>
          <w:szCs w:val="32"/>
          <w:shd w:val="clear" w:color="auto" w:fill="FFFFFF"/>
        </w:rPr>
        <w:t>8</w:t>
      </w:r>
      <w:r w:rsidRPr="006A2673">
        <w:rPr>
          <w:rFonts w:ascii="方正仿宋_GBK" w:eastAsia="方正仿宋_GBK" w:hAnsi="微软雅黑" w:cs="微软雅黑" w:hint="eastAsia"/>
          <w:color w:val="000000" w:themeColor="text1"/>
          <w:sz w:val="32"/>
          <w:szCs w:val="32"/>
          <w:shd w:val="clear" w:color="auto" w:fill="FFFFFF"/>
        </w:rPr>
        <w:t>辆，其中，副部（省）级及以上领导用车</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辆、主要领导干部用车</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辆、机要通信用车</w:t>
      </w:r>
      <w:r w:rsidRPr="006A2673">
        <w:rPr>
          <w:rFonts w:ascii="方正仿宋_GBK" w:eastAsia="方正仿宋_GBK" w:hAnsi="微软雅黑" w:cs="微软雅黑" w:hint="eastAsia"/>
          <w:color w:val="000000" w:themeColor="text1"/>
          <w:sz w:val="32"/>
          <w:szCs w:val="32"/>
          <w:shd w:val="clear" w:color="auto" w:fill="FFFFFF"/>
        </w:rPr>
        <w:t>4</w:t>
      </w:r>
      <w:r w:rsidRPr="006A2673">
        <w:rPr>
          <w:rFonts w:ascii="方正仿宋_GBK" w:eastAsia="方正仿宋_GBK" w:hAnsi="微软雅黑" w:cs="微软雅黑" w:hint="eastAsia"/>
          <w:color w:val="000000" w:themeColor="text1"/>
          <w:sz w:val="32"/>
          <w:szCs w:val="32"/>
          <w:shd w:val="clear" w:color="auto" w:fill="FFFFFF"/>
        </w:rPr>
        <w:t>辆、应急保障用车</w:t>
      </w:r>
      <w:r w:rsidRPr="006A2673">
        <w:rPr>
          <w:rFonts w:ascii="方正仿宋_GBK" w:eastAsia="方正仿宋_GBK" w:hAnsi="微软雅黑" w:cs="微软雅黑" w:hint="eastAsia"/>
          <w:color w:val="000000" w:themeColor="text1"/>
          <w:sz w:val="32"/>
          <w:szCs w:val="32"/>
          <w:shd w:val="clear" w:color="auto" w:fill="FFFFFF"/>
        </w:rPr>
        <w:t>2</w:t>
      </w:r>
      <w:r w:rsidRPr="006A2673">
        <w:rPr>
          <w:rFonts w:ascii="方正仿宋_GBK" w:eastAsia="方正仿宋_GBK" w:hAnsi="微软雅黑" w:cs="微软雅黑" w:hint="eastAsia"/>
          <w:color w:val="000000" w:themeColor="text1"/>
          <w:sz w:val="32"/>
          <w:szCs w:val="32"/>
          <w:shd w:val="clear" w:color="auto" w:fill="FFFFFF"/>
        </w:rPr>
        <w:t>辆、执法执勤用车</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辆，特种专</w:t>
      </w:r>
      <w:r w:rsidRPr="006A2673">
        <w:rPr>
          <w:rFonts w:ascii="方正仿宋_GBK" w:eastAsia="方正仿宋_GBK" w:hAnsi="微软雅黑" w:cs="微软雅黑" w:hint="eastAsia"/>
          <w:color w:val="000000" w:themeColor="text1"/>
          <w:sz w:val="32"/>
          <w:szCs w:val="32"/>
          <w:shd w:val="clear" w:color="auto" w:fill="FFFFFF"/>
        </w:rPr>
        <w:t>业技术用车</w:t>
      </w:r>
      <w:r w:rsidRPr="006A2673">
        <w:rPr>
          <w:rFonts w:ascii="方正仿宋_GBK" w:eastAsia="方正仿宋_GBK" w:hAnsi="微软雅黑" w:cs="微软雅黑" w:hint="eastAsia"/>
          <w:color w:val="000000" w:themeColor="text1"/>
          <w:sz w:val="32"/>
          <w:szCs w:val="32"/>
          <w:shd w:val="clear" w:color="auto" w:fill="FFFFFF"/>
        </w:rPr>
        <w:t>2</w:t>
      </w:r>
      <w:r w:rsidRPr="006A2673">
        <w:rPr>
          <w:rFonts w:ascii="方正仿宋_GBK" w:eastAsia="方正仿宋_GBK" w:hAnsi="微软雅黑" w:cs="微软雅黑" w:hint="eastAsia"/>
          <w:color w:val="000000" w:themeColor="text1"/>
          <w:sz w:val="32"/>
          <w:szCs w:val="32"/>
          <w:shd w:val="clear" w:color="auto" w:fill="FFFFFF"/>
        </w:rPr>
        <w:t>辆，离退休干部用车</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辆，其他用车</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辆。单价</w:t>
      </w:r>
      <w:r w:rsidRPr="006A2673">
        <w:rPr>
          <w:rFonts w:ascii="方正仿宋_GBK" w:eastAsia="方正仿宋_GBK" w:hAnsi="微软雅黑" w:cs="微软雅黑" w:hint="eastAsia"/>
          <w:color w:val="000000" w:themeColor="text1"/>
          <w:sz w:val="32"/>
          <w:szCs w:val="32"/>
          <w:shd w:val="clear" w:color="auto" w:fill="FFFFFF"/>
        </w:rPr>
        <w:t>50</w:t>
      </w:r>
      <w:r w:rsidRPr="006A2673">
        <w:rPr>
          <w:rFonts w:ascii="方正仿宋_GBK" w:eastAsia="方正仿宋_GBK" w:hAnsi="微软雅黑" w:cs="微软雅黑" w:hint="eastAsia"/>
          <w:color w:val="000000" w:themeColor="text1"/>
          <w:sz w:val="32"/>
          <w:szCs w:val="32"/>
          <w:shd w:val="clear" w:color="auto" w:fill="FFFFFF"/>
        </w:rPr>
        <w:t>万元以上通用设备</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台（套），单价</w:t>
      </w:r>
      <w:r w:rsidRPr="006A2673">
        <w:rPr>
          <w:rFonts w:ascii="方正仿宋_GBK" w:eastAsia="方正仿宋_GBK" w:hAnsi="微软雅黑" w:cs="微软雅黑" w:hint="eastAsia"/>
          <w:color w:val="000000" w:themeColor="text1"/>
          <w:sz w:val="32"/>
          <w:szCs w:val="32"/>
          <w:shd w:val="clear" w:color="auto" w:fill="FFFFFF"/>
        </w:rPr>
        <w:t>100</w:t>
      </w:r>
      <w:r w:rsidRPr="006A2673">
        <w:rPr>
          <w:rFonts w:ascii="方正仿宋_GBK" w:eastAsia="方正仿宋_GBK" w:hAnsi="微软雅黑" w:cs="微软雅黑" w:hint="eastAsia"/>
          <w:color w:val="000000" w:themeColor="text1"/>
          <w:sz w:val="32"/>
          <w:szCs w:val="32"/>
          <w:shd w:val="clear" w:color="auto" w:fill="FFFFFF"/>
        </w:rPr>
        <w:t>万元以上专用设备</w:t>
      </w:r>
      <w:r w:rsidRPr="006A2673">
        <w:rPr>
          <w:rFonts w:ascii="方正仿宋_GBK" w:eastAsia="方正仿宋_GBK" w:hAnsi="微软雅黑" w:cs="微软雅黑" w:hint="eastAsia"/>
          <w:color w:val="000000" w:themeColor="text1"/>
          <w:sz w:val="32"/>
          <w:szCs w:val="32"/>
          <w:shd w:val="clear" w:color="auto" w:fill="FFFFFF"/>
        </w:rPr>
        <w:t>0</w:t>
      </w:r>
      <w:r w:rsidRPr="006A2673">
        <w:rPr>
          <w:rFonts w:ascii="方正仿宋_GBK" w:eastAsia="方正仿宋_GBK" w:hAnsi="微软雅黑" w:cs="微软雅黑" w:hint="eastAsia"/>
          <w:color w:val="000000" w:themeColor="text1"/>
          <w:sz w:val="32"/>
          <w:szCs w:val="32"/>
          <w:shd w:val="clear" w:color="auto" w:fill="FFFFFF"/>
        </w:rPr>
        <w:t>台（套）。</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Ansi="微软雅黑" w:cs="微软雅黑" w:hint="eastAsia"/>
          <w:color w:val="000000" w:themeColor="text1"/>
          <w:sz w:val="32"/>
          <w:szCs w:val="32"/>
          <w:shd w:val="clear" w:color="auto" w:fill="FFFFFF"/>
        </w:rPr>
      </w:pPr>
      <w:r w:rsidRPr="006A2673">
        <w:rPr>
          <w:rFonts w:ascii="方正仿宋_GBK" w:eastAsia="方正仿宋_GBK" w:hAnsi="微软雅黑" w:cs="微软雅黑" w:hint="eastAsia"/>
          <w:color w:val="000000" w:themeColor="text1"/>
          <w:sz w:val="32"/>
          <w:szCs w:val="32"/>
          <w:shd w:val="clear" w:color="auto" w:fill="FFFFFF"/>
        </w:rPr>
        <w:lastRenderedPageBreak/>
        <w:t>（三）政府采购支出情况说明。</w:t>
      </w:r>
      <w:r w:rsidRPr="006A2673">
        <w:rPr>
          <w:rFonts w:ascii="方正仿宋_GBK" w:eastAsia="方正仿宋_GBK" w:hAnsi="微软雅黑" w:cs="微软雅黑" w:hint="eastAsia"/>
          <w:color w:val="000000" w:themeColor="text1"/>
          <w:sz w:val="32"/>
          <w:szCs w:val="32"/>
          <w:shd w:val="clear" w:color="auto" w:fill="FFFFFF"/>
        </w:rPr>
        <w:t>2022</w:t>
      </w:r>
      <w:r w:rsidRPr="006A2673">
        <w:rPr>
          <w:rFonts w:ascii="方正仿宋_GBK" w:eastAsia="方正仿宋_GBK" w:hAnsi="微软雅黑" w:cs="微软雅黑" w:hint="eastAsia"/>
          <w:color w:val="000000" w:themeColor="text1"/>
          <w:sz w:val="32"/>
          <w:szCs w:val="32"/>
          <w:shd w:val="clear" w:color="auto" w:fill="FFFFFF"/>
        </w:rPr>
        <w:t>年度本部门政府采购支出总额</w:t>
      </w:r>
      <w:r w:rsidRPr="006A2673">
        <w:rPr>
          <w:rFonts w:ascii="方正仿宋_GBK" w:eastAsia="方正仿宋_GBK" w:hAnsi="微软雅黑" w:cs="微软雅黑" w:hint="eastAsia"/>
          <w:color w:val="000000" w:themeColor="text1"/>
          <w:sz w:val="32"/>
          <w:szCs w:val="32"/>
          <w:shd w:val="clear" w:color="auto" w:fill="FFFFFF"/>
        </w:rPr>
        <w:t>32.67</w:t>
      </w:r>
      <w:r w:rsidRPr="006A2673">
        <w:rPr>
          <w:rFonts w:ascii="方正仿宋_GBK" w:eastAsia="方正仿宋_GBK" w:hAnsi="微软雅黑" w:cs="微软雅黑" w:hint="eastAsia"/>
          <w:color w:val="000000" w:themeColor="text1"/>
          <w:sz w:val="32"/>
          <w:szCs w:val="32"/>
          <w:shd w:val="clear" w:color="auto" w:fill="FFFFFF"/>
        </w:rPr>
        <w:t>万元，其中：政府采购货物支出</w:t>
      </w:r>
      <w:r w:rsidRPr="006A2673">
        <w:rPr>
          <w:rFonts w:ascii="方正仿宋_GBK" w:eastAsia="方正仿宋_GBK" w:hAnsi="微软雅黑" w:cs="微软雅黑" w:hint="eastAsia"/>
          <w:color w:val="000000" w:themeColor="text1"/>
          <w:sz w:val="32"/>
          <w:szCs w:val="32"/>
          <w:shd w:val="clear" w:color="auto" w:fill="FFFFFF"/>
        </w:rPr>
        <w:t>32.67</w:t>
      </w:r>
      <w:r w:rsidRPr="006A2673">
        <w:rPr>
          <w:rFonts w:ascii="方正仿宋_GBK" w:eastAsia="方正仿宋_GBK" w:hAnsi="微软雅黑" w:cs="微软雅黑" w:hint="eastAsia"/>
          <w:color w:val="000000" w:themeColor="text1"/>
          <w:sz w:val="32"/>
          <w:szCs w:val="32"/>
          <w:shd w:val="clear" w:color="auto" w:fill="FFFFFF"/>
        </w:rPr>
        <w:t>万元。</w:t>
      </w:r>
    </w:p>
    <w:p w:rsidR="001B184C" w:rsidRPr="006A2673" w:rsidRDefault="007849A6" w:rsidP="006A2673">
      <w:pPr>
        <w:pStyle w:val="a5"/>
        <w:widowControl/>
        <w:spacing w:beforeAutospacing="0" w:afterAutospacing="0" w:line="600" w:lineRule="exact"/>
        <w:ind w:firstLineChars="200" w:firstLine="640"/>
        <w:jc w:val="both"/>
        <w:rPr>
          <w:rFonts w:ascii="方正黑体_GBK" w:eastAsia="方正黑体_GBK" w:hAnsi="微软雅黑" w:cs="微软雅黑" w:hint="eastAsia"/>
          <w:color w:val="000000" w:themeColor="text1"/>
          <w:sz w:val="32"/>
          <w:szCs w:val="32"/>
          <w:shd w:val="clear" w:color="auto" w:fill="FFFFFF"/>
        </w:rPr>
      </w:pPr>
      <w:r w:rsidRPr="006A2673">
        <w:rPr>
          <w:rFonts w:ascii="方正黑体_GBK" w:eastAsia="方正黑体_GBK" w:hAnsi="微软雅黑" w:cs="微软雅黑" w:hint="eastAsia"/>
          <w:color w:val="000000" w:themeColor="text1"/>
          <w:sz w:val="32"/>
          <w:szCs w:val="32"/>
          <w:shd w:val="clear" w:color="auto" w:fill="FFFFFF"/>
        </w:rPr>
        <w:t>五、预算绩效管理情况说明</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（一）预算绩效管理工作开展情况</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根据预算绩效管理要求，本部门对</w:t>
      </w:r>
      <w:r w:rsidRPr="006A2673">
        <w:rPr>
          <w:rFonts w:ascii="方正仿宋_GBK" w:eastAsia="方正仿宋_GBK" w:hAnsi="微软雅黑" w:cs="微软雅黑" w:hint="eastAsia"/>
          <w:color w:val="000000" w:themeColor="text1"/>
          <w:sz w:val="32"/>
          <w:szCs w:val="32"/>
          <w:shd w:val="clear" w:color="auto" w:fill="FFFFFF"/>
        </w:rPr>
        <w:t>77</w:t>
      </w:r>
      <w:r w:rsidRPr="006A2673">
        <w:rPr>
          <w:rFonts w:ascii="方正仿宋_GBK" w:eastAsia="方正仿宋_GBK" w:hAnsi="微软雅黑" w:cs="微软雅黑" w:hint="eastAsia"/>
          <w:color w:val="000000" w:themeColor="text1"/>
          <w:sz w:val="32"/>
          <w:szCs w:val="32"/>
          <w:shd w:val="clear" w:color="auto" w:fill="FFFFFF"/>
        </w:rPr>
        <w:t>个项目开展了预算绩效自评，其中，以填报目标自评表形式开展自评</w:t>
      </w:r>
      <w:r w:rsidRPr="006A2673">
        <w:rPr>
          <w:rFonts w:ascii="方正仿宋_GBK" w:eastAsia="方正仿宋_GBK" w:hAnsi="微软雅黑" w:cs="微软雅黑" w:hint="eastAsia"/>
          <w:color w:val="000000" w:themeColor="text1"/>
          <w:sz w:val="32"/>
          <w:szCs w:val="32"/>
          <w:shd w:val="clear" w:color="auto" w:fill="FFFFFF"/>
        </w:rPr>
        <w:t>77</w:t>
      </w:r>
      <w:r w:rsidRPr="006A2673">
        <w:rPr>
          <w:rFonts w:ascii="方正仿宋_GBK" w:eastAsia="方正仿宋_GBK" w:hAnsi="微软雅黑" w:cs="微软雅黑" w:hint="eastAsia"/>
          <w:color w:val="000000" w:themeColor="text1"/>
          <w:sz w:val="32"/>
          <w:szCs w:val="32"/>
          <w:shd w:val="clear" w:color="auto" w:fill="FFFFFF"/>
        </w:rPr>
        <w:t>项，涉及资金</w:t>
      </w:r>
      <w:r w:rsidRPr="006A2673">
        <w:rPr>
          <w:rFonts w:ascii="方正仿宋_GBK" w:eastAsia="方正仿宋_GBK" w:hAnsi="微软雅黑" w:cs="微软雅黑" w:hint="eastAsia"/>
          <w:color w:val="000000" w:themeColor="text1"/>
          <w:sz w:val="32"/>
          <w:szCs w:val="32"/>
          <w:shd w:val="clear" w:color="auto" w:fill="FFFFFF"/>
        </w:rPr>
        <w:t>4430.43</w:t>
      </w:r>
      <w:r w:rsidRPr="006A2673">
        <w:rPr>
          <w:rFonts w:ascii="方正仿宋_GBK" w:eastAsia="方正仿宋_GBK" w:hAnsi="微软雅黑" w:cs="微软雅黑" w:hint="eastAsia"/>
          <w:color w:val="000000" w:themeColor="text1"/>
          <w:sz w:val="32"/>
          <w:szCs w:val="32"/>
          <w:shd w:val="clear" w:color="auto" w:fill="FFFFFF"/>
        </w:rPr>
        <w:t>万元，从评价情况来看，总体项目实施效果良好，达到了绩效要求。</w:t>
      </w:r>
      <w:r w:rsidRPr="006A2673">
        <w:rPr>
          <w:rFonts w:ascii="方正仿宋_GBK" w:eastAsia="方正仿宋_GBK" w:hAnsi="微软雅黑" w:cs="微软雅黑" w:hint="eastAsia"/>
          <w:color w:val="000000" w:themeColor="text1"/>
          <w:sz w:val="32"/>
          <w:szCs w:val="32"/>
          <w:shd w:val="clear" w:color="auto" w:fill="FFFFFF"/>
        </w:rPr>
        <w:br/>
      </w:r>
      <w:r>
        <w:rPr>
          <w:rFonts w:ascii="方正仿宋_GBK" w:eastAsia="方正仿宋_GBK" w:hAnsi="微软雅黑" w:cs="微软雅黑" w:hint="eastAsia"/>
          <w:color w:val="000000" w:themeColor="text1"/>
          <w:sz w:val="32"/>
          <w:szCs w:val="32"/>
          <w:shd w:val="clear" w:color="auto" w:fill="FFFFFF"/>
        </w:rPr>
        <w:t xml:space="preserve">  </w:t>
      </w:r>
      <w:bookmarkStart w:id="0" w:name="_GoBack"/>
      <w:bookmarkEnd w:id="0"/>
      <w:r w:rsidRPr="006A2673">
        <w:rPr>
          <w:rFonts w:ascii="方正仿宋_GBK" w:eastAsia="方正仿宋_GBK" w:hAnsi="微软雅黑" w:cs="微软雅黑" w:hint="eastAsia"/>
          <w:color w:val="000000" w:themeColor="text1"/>
          <w:sz w:val="32"/>
          <w:szCs w:val="32"/>
          <w:shd w:val="clear" w:color="auto" w:fill="FFFFFF"/>
        </w:rPr>
        <w:t>（二）绩效自评结果</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详见附件。</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（三）重点绩效评价结果</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无。</w:t>
      </w:r>
    </w:p>
    <w:p w:rsidR="001B184C" w:rsidRPr="006A2673" w:rsidRDefault="007849A6" w:rsidP="006A2673">
      <w:pPr>
        <w:pStyle w:val="a5"/>
        <w:widowControl/>
        <w:spacing w:beforeAutospacing="0" w:afterAutospacing="0" w:line="600" w:lineRule="exact"/>
        <w:ind w:firstLineChars="200" w:firstLine="640"/>
        <w:jc w:val="both"/>
        <w:rPr>
          <w:rFonts w:ascii="方正黑体_GBK" w:eastAsia="方正黑体_GBK" w:hAnsi="微软雅黑" w:cs="微软雅黑" w:hint="eastAsia"/>
          <w:color w:val="000000" w:themeColor="text1"/>
          <w:sz w:val="32"/>
          <w:szCs w:val="32"/>
          <w:shd w:val="clear" w:color="auto" w:fill="FFFFFF"/>
        </w:rPr>
      </w:pPr>
      <w:r w:rsidRPr="006A2673">
        <w:rPr>
          <w:rFonts w:ascii="方正黑体_GBK" w:eastAsia="方正黑体_GBK" w:hAnsi="微软雅黑" w:cs="微软雅黑" w:hint="eastAsia"/>
          <w:color w:val="000000" w:themeColor="text1"/>
          <w:sz w:val="32"/>
          <w:szCs w:val="32"/>
          <w:shd w:val="clear" w:color="auto" w:fill="FFFFFF"/>
        </w:rPr>
        <w:t>六、专业名词解释</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（一）财政拨款收入：指本年度从本级财政部门取得的财政拨款，包括一般公共预算财政拨款和政府性基金预算财政拨款。</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（二）事业收入：指事业单位开展专业业务活动及其辅助活动取得的现金流入；事业单位收到的财政专户实际核拨的教育收费等资金在此反映。</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（三）经营收入：指事业单位在专业业务活动及其辅助活动之外开展非独立核算经营活动取得的现金流入。</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lastRenderedPageBreak/>
        <w:t>（四）其他收入：指单位取得的除“财政拨款收入”、“事业收入”、“经营收入”等以外的收入，包括未纳入财政预算或财政专户</w:t>
      </w:r>
      <w:r w:rsidRPr="006A2673">
        <w:rPr>
          <w:rFonts w:ascii="方正仿宋_GBK" w:eastAsia="方正仿宋_GBK" w:hAnsi="微软雅黑" w:cs="微软雅黑" w:hint="eastAsia"/>
          <w:color w:val="000000" w:themeColor="text1"/>
          <w:sz w:val="32"/>
          <w:szCs w:val="32"/>
          <w:shd w:val="clear" w:color="auto" w:fill="FFFFFF"/>
        </w:rPr>
        <w:t>管理的投资收益、银行存款利息收入、租金收入、捐赠收入，现金盘盈收入、存货盘盈收入、收回已核销的应收及预付款项、无法偿付的应付及预收款项等。各单位从本级财政部门以外的同级单位取得的经费、从非本级财政部门取得的经费，以及行政单位收到的财政专户管理资金反映在本项内。</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五）用事业基金弥补收支差额：指事业单位在当年的“财政拨款收入”、“事业收入”、“经营收入”、“其他收入”等不足以安排当年支出的情况下，使用以前年度积累的事业基金（事业单位当年收支相抵后按国家规定提取、用于弥补以后年度收支差额的基金）弥补本年度收支缺口的资金。</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color w:val="000000" w:themeColor="text1"/>
          <w:sz w:val="32"/>
          <w:szCs w:val="32"/>
        </w:rPr>
      </w:pPr>
      <w:r w:rsidRPr="006A2673">
        <w:rPr>
          <w:rFonts w:ascii="方正仿宋_GBK" w:eastAsia="方正仿宋_GBK" w:hAnsi="微软雅黑" w:cs="微软雅黑" w:hint="eastAsia"/>
          <w:color w:val="000000" w:themeColor="text1"/>
          <w:sz w:val="32"/>
          <w:szCs w:val="32"/>
          <w:shd w:val="clear" w:color="auto" w:fill="FFFFFF"/>
        </w:rPr>
        <w:t>（六）年初结转和结余：指单位上年结转本年使用的基本支出结转、项目支出结转和结余、经营结余。</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t>（七）结余分配：指单位按照国家有关规定，缴纳所得税、提取专用基金、转入事业基金等当年结余的分配情况。</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t>（八）年末结转和结余：指单位结转下年的基本支出结转、项目</w:t>
      </w:r>
      <w:r w:rsidRPr="006A2673">
        <w:rPr>
          <w:rFonts w:ascii="方正仿宋_GBK" w:eastAsia="方正仿宋_GBK" w:hAnsi="微软雅黑" w:cs="微软雅黑" w:hint="eastAsia"/>
          <w:sz w:val="32"/>
          <w:szCs w:val="32"/>
          <w:shd w:val="clear" w:color="auto" w:fill="FFFFFF"/>
        </w:rPr>
        <w:t>支出结转和结余、经营结余。</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t>（九）基本支出：指为保障机构正常运转、完成日常工作任务而发生的人员经费和公用经费。其中：人员经费指政府收支分类经济科目中的“工资福利支出”和“对个人和家庭的补助”；</w:t>
      </w:r>
      <w:r w:rsidRPr="006A2673">
        <w:rPr>
          <w:rFonts w:ascii="方正仿宋_GBK" w:eastAsia="方正仿宋_GBK" w:hAnsi="微软雅黑" w:cs="微软雅黑" w:hint="eastAsia"/>
          <w:sz w:val="32"/>
          <w:szCs w:val="32"/>
          <w:shd w:val="clear" w:color="auto" w:fill="FFFFFF"/>
        </w:rPr>
        <w:lastRenderedPageBreak/>
        <w:t>公用经费指政府收支分类经济科目中除“工资福利支出”和“对个人和家庭的补助”外的其他支出。</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t>（十）项目支出：指在基本支出之外为完成特定行政任务和事业发展目标所发生的支出。</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t>（十一）经营支出：指事业单位在专业业务活动及其辅助活动之外开展非独立核算经营活动发生的支出。</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t>（十二）“三公”经费：指用一般公共预算财政拨款安排的因公出国（境）费、公务用车购置及运行维护费、公务接待费。其中，因公出国（境）</w:t>
      </w:r>
      <w:proofErr w:type="gramStart"/>
      <w:r w:rsidRPr="006A2673">
        <w:rPr>
          <w:rFonts w:ascii="方正仿宋_GBK" w:eastAsia="方正仿宋_GBK" w:hAnsi="微软雅黑" w:cs="微软雅黑" w:hint="eastAsia"/>
          <w:sz w:val="32"/>
          <w:szCs w:val="32"/>
          <w:shd w:val="clear" w:color="auto" w:fill="FFFFFF"/>
        </w:rPr>
        <w:t>费反映</w:t>
      </w:r>
      <w:proofErr w:type="gramEnd"/>
      <w:r w:rsidRPr="006A2673">
        <w:rPr>
          <w:rFonts w:ascii="方正仿宋_GBK" w:eastAsia="方正仿宋_GBK" w:hAnsi="微软雅黑" w:cs="微软雅黑" w:hint="eastAsia"/>
          <w:sz w:val="32"/>
          <w:szCs w:val="32"/>
          <w:shd w:val="clear" w:color="auto" w:fill="FFFFFF"/>
        </w:rPr>
        <w:t>单位公务出国（境）的国际旅费、国外城市间交通费、住宿费、伙食费、培训费、公杂费等支出；公务用车购置</w:t>
      </w:r>
      <w:proofErr w:type="gramStart"/>
      <w:r w:rsidRPr="006A2673">
        <w:rPr>
          <w:rFonts w:ascii="方正仿宋_GBK" w:eastAsia="方正仿宋_GBK" w:hAnsi="微软雅黑" w:cs="微软雅黑" w:hint="eastAsia"/>
          <w:sz w:val="32"/>
          <w:szCs w:val="32"/>
          <w:shd w:val="clear" w:color="auto" w:fill="FFFFFF"/>
        </w:rPr>
        <w:t>费反映</w:t>
      </w:r>
      <w:proofErr w:type="gramEnd"/>
      <w:r w:rsidRPr="006A2673">
        <w:rPr>
          <w:rFonts w:ascii="方正仿宋_GBK" w:eastAsia="方正仿宋_GBK" w:hAnsi="微软雅黑" w:cs="微软雅黑" w:hint="eastAsia"/>
          <w:sz w:val="32"/>
          <w:szCs w:val="32"/>
          <w:shd w:val="clear" w:color="auto" w:fill="FFFFFF"/>
        </w:rPr>
        <w:t>单位公务用车购置支出（</w:t>
      </w:r>
      <w:proofErr w:type="gramStart"/>
      <w:r w:rsidRPr="006A2673">
        <w:rPr>
          <w:rFonts w:ascii="方正仿宋_GBK" w:eastAsia="方正仿宋_GBK" w:hAnsi="微软雅黑" w:cs="微软雅黑" w:hint="eastAsia"/>
          <w:sz w:val="32"/>
          <w:szCs w:val="32"/>
          <w:shd w:val="clear" w:color="auto" w:fill="FFFFFF"/>
        </w:rPr>
        <w:t>含车辆</w:t>
      </w:r>
      <w:proofErr w:type="gramEnd"/>
      <w:r w:rsidRPr="006A2673">
        <w:rPr>
          <w:rFonts w:ascii="方正仿宋_GBK" w:eastAsia="方正仿宋_GBK" w:hAnsi="微软雅黑" w:cs="微软雅黑" w:hint="eastAsia"/>
          <w:sz w:val="32"/>
          <w:szCs w:val="32"/>
          <w:shd w:val="clear" w:color="auto" w:fill="FFFFFF"/>
        </w:rPr>
        <w:t>购置税）；公务用车运行维护费反映单位按规定保留的公务用车燃料费、维修费、过路过桥费、保险费、安全奖励费用等支出；公务接待</w:t>
      </w:r>
      <w:proofErr w:type="gramStart"/>
      <w:r w:rsidRPr="006A2673">
        <w:rPr>
          <w:rFonts w:ascii="方正仿宋_GBK" w:eastAsia="方正仿宋_GBK" w:hAnsi="微软雅黑" w:cs="微软雅黑" w:hint="eastAsia"/>
          <w:sz w:val="32"/>
          <w:szCs w:val="32"/>
          <w:shd w:val="clear" w:color="auto" w:fill="FFFFFF"/>
        </w:rPr>
        <w:t>费反映</w:t>
      </w:r>
      <w:proofErr w:type="gramEnd"/>
      <w:r w:rsidRPr="006A2673">
        <w:rPr>
          <w:rFonts w:ascii="方正仿宋_GBK" w:eastAsia="方正仿宋_GBK" w:hAnsi="微软雅黑" w:cs="微软雅黑" w:hint="eastAsia"/>
          <w:sz w:val="32"/>
          <w:szCs w:val="32"/>
          <w:shd w:val="clear" w:color="auto" w:fill="FFFFFF"/>
        </w:rPr>
        <w:t>单位按规定开支的各类公务接待（含外宾接待）支出。</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t>（十三）机关运行经费：为保障行政单位（含参照公务员法管理的事业单位）运</w:t>
      </w:r>
      <w:r w:rsidRPr="006A2673">
        <w:rPr>
          <w:rFonts w:ascii="方正仿宋_GBK" w:eastAsia="方正仿宋_GBK" w:hAnsi="微软雅黑" w:cs="微软雅黑" w:hint="eastAsia"/>
          <w:sz w:val="32"/>
          <w:szCs w:val="32"/>
          <w:shd w:val="clear" w:color="auto" w:fill="FFFFFF"/>
        </w:rPr>
        <w:t>行用于购买货物和服务等的各项公用经费，包括办公及印刷费、邮电费、差旅费、会议费、福利费、日常维护费、专用材料及一般设备购置费、办公用房水电费、办公用房取暖费、办公用房物业管理费、公务用车运行维护费以及其他费用。</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lastRenderedPageBreak/>
        <w:t>（十四）工资福利支出（支出经济分类科目类级）：反映单位开支的在职职工和编制</w:t>
      </w:r>
      <w:proofErr w:type="gramStart"/>
      <w:r w:rsidRPr="006A2673">
        <w:rPr>
          <w:rFonts w:ascii="方正仿宋_GBK" w:eastAsia="方正仿宋_GBK" w:hAnsi="微软雅黑" w:cs="微软雅黑" w:hint="eastAsia"/>
          <w:sz w:val="32"/>
          <w:szCs w:val="32"/>
          <w:shd w:val="clear" w:color="auto" w:fill="FFFFFF"/>
        </w:rPr>
        <w:t>外长期</w:t>
      </w:r>
      <w:proofErr w:type="gramEnd"/>
      <w:r w:rsidRPr="006A2673">
        <w:rPr>
          <w:rFonts w:ascii="方正仿宋_GBK" w:eastAsia="方正仿宋_GBK" w:hAnsi="微软雅黑" w:cs="微软雅黑" w:hint="eastAsia"/>
          <w:sz w:val="32"/>
          <w:szCs w:val="32"/>
          <w:shd w:val="clear" w:color="auto" w:fill="FFFFFF"/>
        </w:rPr>
        <w:t>聘用人员的各类劳动报酬，以及为上述人员缴纳的各项社会保险费等。</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t>（十五）商品和服务支出（支出经济分类科目类级）：反映单位购买商品和服务的支出（不包括用于购置固定资产的支出、战略性和应急储备支出）。</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t>（十六）对个人和家庭的</w:t>
      </w:r>
      <w:r w:rsidRPr="006A2673">
        <w:rPr>
          <w:rFonts w:ascii="方正仿宋_GBK" w:eastAsia="方正仿宋_GBK" w:hAnsi="微软雅黑" w:cs="微软雅黑" w:hint="eastAsia"/>
          <w:sz w:val="32"/>
          <w:szCs w:val="32"/>
          <w:shd w:val="clear" w:color="auto" w:fill="FFFFFF"/>
        </w:rPr>
        <w:t>补助（支出经济分类科目类级）：反映用于对个人和家庭的补助支出。</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t>（十七）其他资本性支出（支出经济分类科目类级）：反映</w:t>
      </w:r>
      <w:proofErr w:type="gramStart"/>
      <w:r w:rsidRPr="006A2673">
        <w:rPr>
          <w:rFonts w:ascii="方正仿宋_GBK" w:eastAsia="方正仿宋_GBK" w:hAnsi="微软雅黑" w:cs="微软雅黑" w:hint="eastAsia"/>
          <w:sz w:val="32"/>
          <w:szCs w:val="32"/>
          <w:shd w:val="clear" w:color="auto" w:fill="FFFFFF"/>
        </w:rPr>
        <w:t>非各级</w:t>
      </w:r>
      <w:proofErr w:type="gramEnd"/>
      <w:r w:rsidRPr="006A2673">
        <w:rPr>
          <w:rFonts w:ascii="方正仿宋_GBK" w:eastAsia="方正仿宋_GBK" w:hAnsi="微软雅黑" w:cs="微软雅黑" w:hint="eastAsia"/>
          <w:sz w:val="32"/>
          <w:szCs w:val="32"/>
          <w:shd w:val="clear" w:color="auto" w:fill="FFFFFF"/>
        </w:rPr>
        <w:t>发展与改革部门集中安排的用于购置固定资产、战略性和应急性储备、土地和无形资产，以及构建基础设施、大型修缮和财政支持企业更新改造所发生的支出。</w:t>
      </w:r>
    </w:p>
    <w:p w:rsidR="001B184C" w:rsidRPr="006A2673" w:rsidRDefault="007849A6" w:rsidP="006A2673">
      <w:pPr>
        <w:pStyle w:val="a5"/>
        <w:widowControl/>
        <w:spacing w:beforeAutospacing="0" w:afterAutospacing="0" w:line="600" w:lineRule="exact"/>
        <w:ind w:firstLineChars="200" w:firstLine="640"/>
        <w:jc w:val="both"/>
        <w:rPr>
          <w:rFonts w:ascii="方正黑体_GBK" w:eastAsia="方正黑体_GBK" w:hAnsi="微软雅黑" w:cs="微软雅黑" w:hint="eastAsia"/>
          <w:color w:val="000000" w:themeColor="text1"/>
          <w:sz w:val="32"/>
          <w:szCs w:val="32"/>
          <w:shd w:val="clear" w:color="auto" w:fill="FFFFFF"/>
        </w:rPr>
      </w:pPr>
      <w:r w:rsidRPr="006A2673">
        <w:rPr>
          <w:rFonts w:ascii="方正黑体_GBK" w:eastAsia="方正黑体_GBK" w:hAnsi="微软雅黑" w:cs="微软雅黑" w:hint="eastAsia"/>
          <w:color w:val="000000" w:themeColor="text1"/>
          <w:sz w:val="32"/>
          <w:szCs w:val="32"/>
          <w:shd w:val="clear" w:color="auto" w:fill="FFFFFF"/>
        </w:rPr>
        <w:t>六、决算公开联系方式及信息反馈渠道</w:t>
      </w:r>
    </w:p>
    <w:p w:rsidR="001B184C" w:rsidRPr="006A2673" w:rsidRDefault="007849A6" w:rsidP="006A2673">
      <w:pPr>
        <w:pStyle w:val="a5"/>
        <w:widowControl/>
        <w:spacing w:beforeAutospacing="0" w:afterAutospacing="0" w:line="600" w:lineRule="exact"/>
        <w:ind w:firstLineChars="200" w:firstLine="640"/>
        <w:jc w:val="both"/>
        <w:rPr>
          <w:rFonts w:ascii="方正仿宋_GBK" w:eastAsia="方正仿宋_GBK" w:hint="eastAsia"/>
          <w:sz w:val="32"/>
          <w:szCs w:val="32"/>
        </w:rPr>
      </w:pPr>
      <w:r w:rsidRPr="006A2673">
        <w:rPr>
          <w:rFonts w:ascii="方正仿宋_GBK" w:eastAsia="方正仿宋_GBK" w:hAnsi="微软雅黑" w:cs="微软雅黑" w:hint="eastAsia"/>
          <w:sz w:val="32"/>
          <w:szCs w:val="32"/>
          <w:shd w:val="clear" w:color="auto" w:fill="FFFFFF"/>
        </w:rPr>
        <w:t>本单位决算公开信息反馈和联系方式：</w:t>
      </w:r>
      <w:r w:rsidRPr="006A2673">
        <w:rPr>
          <w:rFonts w:ascii="方正仿宋_GBK" w:eastAsia="方正仿宋_GBK" w:hAnsi="微软雅黑" w:cs="微软雅黑" w:hint="eastAsia"/>
          <w:sz w:val="32"/>
          <w:szCs w:val="32"/>
          <w:shd w:val="clear" w:color="auto" w:fill="FFFFFF"/>
        </w:rPr>
        <w:t>023-65761316</w:t>
      </w:r>
    </w:p>
    <w:p w:rsidR="001B184C" w:rsidRPr="006A2673" w:rsidRDefault="001B184C" w:rsidP="006A2673">
      <w:pPr>
        <w:spacing w:line="600" w:lineRule="exact"/>
        <w:ind w:firstLineChars="200" w:firstLine="640"/>
        <w:rPr>
          <w:rFonts w:ascii="方正仿宋_GBK" w:eastAsia="方正仿宋_GBK" w:hint="eastAsia"/>
          <w:sz w:val="32"/>
          <w:szCs w:val="32"/>
        </w:rPr>
      </w:pPr>
    </w:p>
    <w:sectPr w:rsidR="001B184C" w:rsidRPr="006A2673" w:rsidSect="006A2673">
      <w:pgSz w:w="11906" w:h="16838"/>
      <w:pgMar w:top="2098" w:right="1531" w:bottom="1985" w:left="1531"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方正黑体_GBK">
    <w:panose1 w:val="03000509000000000000"/>
    <w:charset w:val="86"/>
    <w:family w:val="script"/>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NjhhMmVhZjFjZWNkNzFhMzU3NThmNWY1MGM3NTJhNjYifQ=="/>
  </w:docVars>
  <w:rsids>
    <w:rsidRoot w:val="006D15E8"/>
    <w:rsid w:val="000032A2"/>
    <w:rsid w:val="00004BC9"/>
    <w:rsid w:val="000256E0"/>
    <w:rsid w:val="0002690D"/>
    <w:rsid w:val="00037AB1"/>
    <w:rsid w:val="00041123"/>
    <w:rsid w:val="00042D74"/>
    <w:rsid w:val="00060321"/>
    <w:rsid w:val="00077A13"/>
    <w:rsid w:val="000809E9"/>
    <w:rsid w:val="00082153"/>
    <w:rsid w:val="000A7174"/>
    <w:rsid w:val="000C1AD2"/>
    <w:rsid w:val="00132B1A"/>
    <w:rsid w:val="001355DB"/>
    <w:rsid w:val="00135D74"/>
    <w:rsid w:val="00146519"/>
    <w:rsid w:val="00157957"/>
    <w:rsid w:val="0019619A"/>
    <w:rsid w:val="001A7322"/>
    <w:rsid w:val="001B184C"/>
    <w:rsid w:val="001C0B3E"/>
    <w:rsid w:val="001C3E14"/>
    <w:rsid w:val="0022101D"/>
    <w:rsid w:val="00283FFE"/>
    <w:rsid w:val="002A4F7A"/>
    <w:rsid w:val="002C1777"/>
    <w:rsid w:val="002C4073"/>
    <w:rsid w:val="002D2EA4"/>
    <w:rsid w:val="002D4BC9"/>
    <w:rsid w:val="002F5515"/>
    <w:rsid w:val="002F6D8F"/>
    <w:rsid w:val="003024B2"/>
    <w:rsid w:val="0030323B"/>
    <w:rsid w:val="003079F7"/>
    <w:rsid w:val="00310E16"/>
    <w:rsid w:val="00315616"/>
    <w:rsid w:val="003163F0"/>
    <w:rsid w:val="003217D0"/>
    <w:rsid w:val="003422BD"/>
    <w:rsid w:val="003B195B"/>
    <w:rsid w:val="003B22F9"/>
    <w:rsid w:val="003B27E1"/>
    <w:rsid w:val="003B335F"/>
    <w:rsid w:val="003D441A"/>
    <w:rsid w:val="003F4315"/>
    <w:rsid w:val="00435850"/>
    <w:rsid w:val="00453966"/>
    <w:rsid w:val="00457DDE"/>
    <w:rsid w:val="00467BE9"/>
    <w:rsid w:val="004A24B2"/>
    <w:rsid w:val="004A4325"/>
    <w:rsid w:val="004D791F"/>
    <w:rsid w:val="004E09B4"/>
    <w:rsid w:val="004F72A5"/>
    <w:rsid w:val="00510797"/>
    <w:rsid w:val="00523BCF"/>
    <w:rsid w:val="00537D47"/>
    <w:rsid w:val="00557181"/>
    <w:rsid w:val="0058603E"/>
    <w:rsid w:val="005A61FA"/>
    <w:rsid w:val="005B12E7"/>
    <w:rsid w:val="005D35CE"/>
    <w:rsid w:val="00641FA4"/>
    <w:rsid w:val="00651C41"/>
    <w:rsid w:val="0068111F"/>
    <w:rsid w:val="00684C22"/>
    <w:rsid w:val="00696162"/>
    <w:rsid w:val="006A2673"/>
    <w:rsid w:val="006A67F1"/>
    <w:rsid w:val="006B1922"/>
    <w:rsid w:val="006B7DFA"/>
    <w:rsid w:val="006C2A74"/>
    <w:rsid w:val="006C5254"/>
    <w:rsid w:val="006D15E8"/>
    <w:rsid w:val="006D56D7"/>
    <w:rsid w:val="006E0D70"/>
    <w:rsid w:val="006E5593"/>
    <w:rsid w:val="006F38A0"/>
    <w:rsid w:val="007043CA"/>
    <w:rsid w:val="00711A7A"/>
    <w:rsid w:val="007136CC"/>
    <w:rsid w:val="00731956"/>
    <w:rsid w:val="0073476F"/>
    <w:rsid w:val="00760382"/>
    <w:rsid w:val="007849A6"/>
    <w:rsid w:val="00785D18"/>
    <w:rsid w:val="007B55AC"/>
    <w:rsid w:val="007C4FC1"/>
    <w:rsid w:val="007D0DCD"/>
    <w:rsid w:val="007D515C"/>
    <w:rsid w:val="007F41E1"/>
    <w:rsid w:val="0080742B"/>
    <w:rsid w:val="00813AC4"/>
    <w:rsid w:val="00837419"/>
    <w:rsid w:val="008613FE"/>
    <w:rsid w:val="00870C6F"/>
    <w:rsid w:val="00877941"/>
    <w:rsid w:val="008846DA"/>
    <w:rsid w:val="00884C28"/>
    <w:rsid w:val="008972BA"/>
    <w:rsid w:val="008A40EA"/>
    <w:rsid w:val="008A7ED8"/>
    <w:rsid w:val="008B20EA"/>
    <w:rsid w:val="008B3040"/>
    <w:rsid w:val="008C1944"/>
    <w:rsid w:val="008C2B00"/>
    <w:rsid w:val="008E5B58"/>
    <w:rsid w:val="009109B7"/>
    <w:rsid w:val="009973AF"/>
    <w:rsid w:val="009B1049"/>
    <w:rsid w:val="009D28DD"/>
    <w:rsid w:val="009D2C2D"/>
    <w:rsid w:val="009D683E"/>
    <w:rsid w:val="009E0708"/>
    <w:rsid w:val="009E755C"/>
    <w:rsid w:val="009F12A2"/>
    <w:rsid w:val="009F4202"/>
    <w:rsid w:val="00A0426B"/>
    <w:rsid w:val="00A07D1F"/>
    <w:rsid w:val="00A34BBB"/>
    <w:rsid w:val="00A41013"/>
    <w:rsid w:val="00A518C6"/>
    <w:rsid w:val="00A55921"/>
    <w:rsid w:val="00A91A5F"/>
    <w:rsid w:val="00A9256A"/>
    <w:rsid w:val="00A93FD6"/>
    <w:rsid w:val="00A94733"/>
    <w:rsid w:val="00A95442"/>
    <w:rsid w:val="00AA3446"/>
    <w:rsid w:val="00AE1949"/>
    <w:rsid w:val="00AE68AC"/>
    <w:rsid w:val="00AE7CA2"/>
    <w:rsid w:val="00B10C17"/>
    <w:rsid w:val="00B11E5D"/>
    <w:rsid w:val="00B778C9"/>
    <w:rsid w:val="00BA5FDA"/>
    <w:rsid w:val="00BB1447"/>
    <w:rsid w:val="00BB4972"/>
    <w:rsid w:val="00BC05FF"/>
    <w:rsid w:val="00BE0AF0"/>
    <w:rsid w:val="00BE79BA"/>
    <w:rsid w:val="00BE7D3C"/>
    <w:rsid w:val="00BF33F7"/>
    <w:rsid w:val="00C05960"/>
    <w:rsid w:val="00C07894"/>
    <w:rsid w:val="00C079A0"/>
    <w:rsid w:val="00C20836"/>
    <w:rsid w:val="00C2704B"/>
    <w:rsid w:val="00C351A8"/>
    <w:rsid w:val="00C47EB4"/>
    <w:rsid w:val="00C521F5"/>
    <w:rsid w:val="00C631F7"/>
    <w:rsid w:val="00C63286"/>
    <w:rsid w:val="00C65E3B"/>
    <w:rsid w:val="00C834C3"/>
    <w:rsid w:val="00CA3A1C"/>
    <w:rsid w:val="00CA6384"/>
    <w:rsid w:val="00CA6A21"/>
    <w:rsid w:val="00CB4069"/>
    <w:rsid w:val="00CB42A1"/>
    <w:rsid w:val="00CD6DD3"/>
    <w:rsid w:val="00CE00C9"/>
    <w:rsid w:val="00CE36B0"/>
    <w:rsid w:val="00CF1789"/>
    <w:rsid w:val="00D06287"/>
    <w:rsid w:val="00D10D54"/>
    <w:rsid w:val="00D17A31"/>
    <w:rsid w:val="00D363AE"/>
    <w:rsid w:val="00D50C32"/>
    <w:rsid w:val="00D54721"/>
    <w:rsid w:val="00DA19AA"/>
    <w:rsid w:val="00DA1AE2"/>
    <w:rsid w:val="00DA2495"/>
    <w:rsid w:val="00DC783B"/>
    <w:rsid w:val="00E0576B"/>
    <w:rsid w:val="00E121B7"/>
    <w:rsid w:val="00E7487E"/>
    <w:rsid w:val="00E8662F"/>
    <w:rsid w:val="00E8667B"/>
    <w:rsid w:val="00E93F2E"/>
    <w:rsid w:val="00EA2479"/>
    <w:rsid w:val="00EA5183"/>
    <w:rsid w:val="00EB714C"/>
    <w:rsid w:val="00ED30B3"/>
    <w:rsid w:val="00ED39DE"/>
    <w:rsid w:val="00ED6990"/>
    <w:rsid w:val="00EF0AA5"/>
    <w:rsid w:val="00EF6CE0"/>
    <w:rsid w:val="00F04C6F"/>
    <w:rsid w:val="00F409E0"/>
    <w:rsid w:val="00F47544"/>
    <w:rsid w:val="00F533D6"/>
    <w:rsid w:val="00F541EF"/>
    <w:rsid w:val="00F65073"/>
    <w:rsid w:val="00F90DC4"/>
    <w:rsid w:val="00FC158B"/>
    <w:rsid w:val="00FC1DDB"/>
    <w:rsid w:val="00FC44A7"/>
    <w:rsid w:val="00FD0126"/>
    <w:rsid w:val="00FD1F92"/>
    <w:rsid w:val="00FE5D66"/>
    <w:rsid w:val="00FF3036"/>
    <w:rsid w:val="04B029B3"/>
    <w:rsid w:val="051952EB"/>
    <w:rsid w:val="11AB231F"/>
    <w:rsid w:val="161147CC"/>
    <w:rsid w:val="1C1461EC"/>
    <w:rsid w:val="25554807"/>
    <w:rsid w:val="29AF06D5"/>
    <w:rsid w:val="2ED54BA7"/>
    <w:rsid w:val="348A7649"/>
    <w:rsid w:val="38375761"/>
    <w:rsid w:val="45636A73"/>
    <w:rsid w:val="46366B57"/>
    <w:rsid w:val="466F79F2"/>
    <w:rsid w:val="6E0202C1"/>
    <w:rsid w:val="7DAA6B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jc w:val="left"/>
    </w:pPr>
    <w:rPr>
      <w:sz w:val="18"/>
      <w:szCs w:val="18"/>
    </w:rPr>
  </w:style>
  <w:style w:type="paragraph" w:styleId="a4">
    <w:name w:val="header"/>
    <w:basedOn w:val="a"/>
    <w:link w:val="Char0"/>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customStyle="1" w:styleId="Char0">
    <w:name w:val="页眉 Char"/>
    <w:basedOn w:val="a0"/>
    <w:link w:val="a4"/>
    <w:rPr>
      <w:rFonts w:asciiTheme="minorHAnsi" w:eastAsiaTheme="minorEastAsia" w:hAnsiTheme="minorHAnsi" w:cstheme="minorBidi"/>
      <w:kern w:val="2"/>
      <w:sz w:val="18"/>
      <w:szCs w:val="18"/>
    </w:rPr>
  </w:style>
  <w:style w:type="character" w:customStyle="1" w:styleId="Char">
    <w:name w:val="页脚 Char"/>
    <w:basedOn w:val="a0"/>
    <w:link w:val="a3"/>
    <w:qFormat/>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1705</TotalTime>
  <Pages>1</Pages>
  <Words>829</Words>
  <Characters>4728</Characters>
  <Application>Microsoft Office Word</Application>
  <DocSecurity>0</DocSecurity>
  <Lines>39</Lines>
  <Paragraphs>11</Paragraphs>
  <ScaleCrop>false</ScaleCrop>
  <Company>Microsoft</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bear</cp:lastModifiedBy>
  <cp:revision>415</cp:revision>
  <cp:lastPrinted>2022-10-26T03:31:00Z</cp:lastPrinted>
  <dcterms:created xsi:type="dcterms:W3CDTF">2021-10-13T07:18:00Z</dcterms:created>
  <dcterms:modified xsi:type="dcterms:W3CDTF">2023-11-08T08:30:00Z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F2CEF9613B62488C98FB76701DF9504D</vt:lpwstr>
  </property>
</Properties>
</file>