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F0F0" w14:textId="77777777" w:rsidR="00F30463" w:rsidRPr="00B60C31" w:rsidRDefault="00F30463" w:rsidP="00F30463">
      <w:pPr>
        <w:adjustRightInd w:val="0"/>
        <w:snapToGrid w:val="0"/>
        <w:spacing w:line="440" w:lineRule="exact"/>
        <w:rPr>
          <w:rFonts w:eastAsia="方正黑体_GBK"/>
          <w:sz w:val="32"/>
          <w:szCs w:val="32"/>
        </w:rPr>
      </w:pPr>
      <w:r w:rsidRPr="00B60C31">
        <w:rPr>
          <w:rFonts w:eastAsia="方正黑体_GBK"/>
          <w:sz w:val="32"/>
          <w:szCs w:val="32"/>
        </w:rPr>
        <w:t>附件</w:t>
      </w:r>
      <w:r w:rsidRPr="00B60C31">
        <w:rPr>
          <w:rFonts w:eastAsia="方正黑体_GBK"/>
          <w:sz w:val="32"/>
          <w:szCs w:val="32"/>
        </w:rPr>
        <w:t>2</w:t>
      </w:r>
    </w:p>
    <w:p w14:paraId="34463208" w14:textId="77777777" w:rsidR="00F30463" w:rsidRDefault="00F30463" w:rsidP="00F30463">
      <w:pPr>
        <w:tabs>
          <w:tab w:val="left" w:pos="7200"/>
          <w:tab w:val="left" w:pos="7380"/>
          <w:tab w:val="left" w:pos="7560"/>
        </w:tabs>
        <w:adjustRightInd w:val="0"/>
        <w:snapToGrid w:val="0"/>
        <w:spacing w:line="440" w:lineRule="exact"/>
        <w:jc w:val="center"/>
        <w:rPr>
          <w:rFonts w:eastAsia="方正小标宋_GBK"/>
          <w:sz w:val="28"/>
          <w:szCs w:val="28"/>
        </w:rPr>
      </w:pPr>
      <w:r w:rsidRPr="005C612C">
        <w:rPr>
          <w:rFonts w:eastAsia="方正小标宋_GBK" w:hint="eastAsia"/>
          <w:sz w:val="28"/>
          <w:szCs w:val="28"/>
        </w:rPr>
        <w:t>金永禾·西</w:t>
      </w:r>
      <w:proofErr w:type="gramStart"/>
      <w:r w:rsidRPr="005C612C">
        <w:rPr>
          <w:rFonts w:eastAsia="方正小标宋_GBK" w:hint="eastAsia"/>
          <w:sz w:val="28"/>
          <w:szCs w:val="28"/>
        </w:rPr>
        <w:t>永项目</w:t>
      </w:r>
      <w:proofErr w:type="gramEnd"/>
      <w:r w:rsidRPr="00CF6D3C">
        <w:rPr>
          <w:rFonts w:eastAsia="方正小标宋_GBK"/>
          <w:sz w:val="28"/>
          <w:szCs w:val="28"/>
        </w:rPr>
        <w:t>水土保持方案特性表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27"/>
        <w:gridCol w:w="125"/>
        <w:gridCol w:w="1161"/>
        <w:gridCol w:w="523"/>
        <w:gridCol w:w="534"/>
        <w:gridCol w:w="256"/>
        <w:gridCol w:w="281"/>
        <w:gridCol w:w="790"/>
        <w:gridCol w:w="139"/>
        <w:gridCol w:w="789"/>
        <w:gridCol w:w="1070"/>
        <w:gridCol w:w="680"/>
        <w:gridCol w:w="176"/>
        <w:gridCol w:w="607"/>
        <w:gridCol w:w="266"/>
        <w:gridCol w:w="1014"/>
      </w:tblGrid>
      <w:tr w:rsidR="00F30463" w:rsidRPr="007B446A" w14:paraId="12FF5788" w14:textId="77777777" w:rsidTr="003F2028">
        <w:trPr>
          <w:trHeight w:val="340"/>
          <w:jc w:val="center"/>
        </w:trPr>
        <w:tc>
          <w:tcPr>
            <w:tcW w:w="959" w:type="pct"/>
            <w:gridSpan w:val="3"/>
            <w:vAlign w:val="center"/>
          </w:tcPr>
          <w:p w14:paraId="1E899E10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项目名称</w:t>
            </w:r>
          </w:p>
        </w:tc>
        <w:tc>
          <w:tcPr>
            <w:tcW w:w="1881" w:type="pct"/>
            <w:gridSpan w:val="7"/>
            <w:vAlign w:val="center"/>
          </w:tcPr>
          <w:p w14:paraId="20819CAA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bCs/>
                <w:szCs w:val="21"/>
              </w:rPr>
              <w:t>金永禾·西</w:t>
            </w:r>
            <w:proofErr w:type="gramStart"/>
            <w:r w:rsidRPr="007B446A">
              <w:rPr>
                <w:rFonts w:eastAsia="仿宋_GB2312" w:hint="eastAsia"/>
                <w:bCs/>
                <w:szCs w:val="21"/>
              </w:rPr>
              <w:t>永项目</w:t>
            </w:r>
            <w:proofErr w:type="gramEnd"/>
          </w:p>
        </w:tc>
        <w:tc>
          <w:tcPr>
            <w:tcW w:w="1435" w:type="pct"/>
            <w:gridSpan w:val="4"/>
            <w:vAlign w:val="center"/>
          </w:tcPr>
          <w:p w14:paraId="2763D8DC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流域管理机构</w:t>
            </w:r>
          </w:p>
        </w:tc>
        <w:tc>
          <w:tcPr>
            <w:tcW w:w="725" w:type="pct"/>
            <w:gridSpan w:val="2"/>
            <w:vAlign w:val="center"/>
          </w:tcPr>
          <w:p w14:paraId="3C83451E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长江水利委员会</w:t>
            </w:r>
          </w:p>
        </w:tc>
      </w:tr>
      <w:tr w:rsidR="00F30463" w:rsidRPr="007B446A" w14:paraId="1E240899" w14:textId="77777777" w:rsidTr="003F2028">
        <w:trPr>
          <w:trHeight w:val="340"/>
          <w:jc w:val="center"/>
        </w:trPr>
        <w:tc>
          <w:tcPr>
            <w:tcW w:w="959" w:type="pct"/>
            <w:gridSpan w:val="3"/>
            <w:vAlign w:val="center"/>
          </w:tcPr>
          <w:p w14:paraId="68CDC8C2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涉及省（市、区）</w:t>
            </w:r>
          </w:p>
        </w:tc>
        <w:tc>
          <w:tcPr>
            <w:tcW w:w="906" w:type="pct"/>
            <w:gridSpan w:val="4"/>
            <w:vAlign w:val="center"/>
          </w:tcPr>
          <w:p w14:paraId="399B97D7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重庆市</w:t>
            </w:r>
          </w:p>
        </w:tc>
        <w:tc>
          <w:tcPr>
            <w:tcW w:w="975" w:type="pct"/>
            <w:gridSpan w:val="3"/>
            <w:vAlign w:val="center"/>
          </w:tcPr>
          <w:p w14:paraId="211CD306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涉及地市或个数</w:t>
            </w:r>
          </w:p>
        </w:tc>
        <w:tc>
          <w:tcPr>
            <w:tcW w:w="606" w:type="pct"/>
            <w:vAlign w:val="center"/>
          </w:tcPr>
          <w:p w14:paraId="69D83E55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/</w:t>
            </w:r>
          </w:p>
        </w:tc>
        <w:tc>
          <w:tcPr>
            <w:tcW w:w="829" w:type="pct"/>
            <w:gridSpan w:val="3"/>
            <w:vAlign w:val="center"/>
          </w:tcPr>
          <w:p w14:paraId="27DC22B7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涉及县或个数</w:t>
            </w:r>
          </w:p>
        </w:tc>
        <w:tc>
          <w:tcPr>
            <w:tcW w:w="725" w:type="pct"/>
            <w:gridSpan w:val="2"/>
            <w:vAlign w:val="center"/>
          </w:tcPr>
          <w:p w14:paraId="432C862B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高新区</w:t>
            </w:r>
          </w:p>
        </w:tc>
      </w:tr>
      <w:tr w:rsidR="00F30463" w:rsidRPr="007B446A" w14:paraId="07BB398A" w14:textId="77777777" w:rsidTr="003F2028">
        <w:trPr>
          <w:trHeight w:val="340"/>
          <w:jc w:val="center"/>
        </w:trPr>
        <w:tc>
          <w:tcPr>
            <w:tcW w:w="959" w:type="pct"/>
            <w:gridSpan w:val="3"/>
            <w:vAlign w:val="center"/>
          </w:tcPr>
          <w:p w14:paraId="676A9B6A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项目规模</w:t>
            </w:r>
          </w:p>
        </w:tc>
        <w:tc>
          <w:tcPr>
            <w:tcW w:w="1354" w:type="pct"/>
            <w:gridSpan w:val="5"/>
            <w:vAlign w:val="center"/>
          </w:tcPr>
          <w:p w14:paraId="7FD9166F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bCs/>
                <w:szCs w:val="21"/>
              </w:rPr>
              <w:t>总用地规模为</w:t>
            </w:r>
            <w:r w:rsidRPr="007B446A">
              <w:rPr>
                <w:rFonts w:eastAsia="仿宋_GB2312"/>
                <w:bCs/>
                <w:szCs w:val="21"/>
              </w:rPr>
              <w:t>52683 m</w:t>
            </w:r>
            <w:r w:rsidRPr="007B446A">
              <w:rPr>
                <w:rFonts w:eastAsia="仿宋_GB2312"/>
                <w:bCs/>
                <w:szCs w:val="21"/>
                <w:vertAlign w:val="superscript"/>
              </w:rPr>
              <w:t>2</w:t>
            </w:r>
            <w:r w:rsidRPr="007B446A">
              <w:rPr>
                <w:rFonts w:eastAsia="仿宋_GB2312"/>
                <w:bCs/>
                <w:szCs w:val="21"/>
              </w:rPr>
              <w:t>，总建筑面积为</w:t>
            </w:r>
            <w:r w:rsidRPr="007B446A">
              <w:rPr>
                <w:rFonts w:eastAsia="仿宋_GB2312"/>
                <w:bCs/>
                <w:szCs w:val="21"/>
              </w:rPr>
              <w:t>108941.22m</w:t>
            </w:r>
            <w:r w:rsidRPr="007B446A">
              <w:rPr>
                <w:rFonts w:eastAsia="仿宋_GB2312"/>
                <w:bCs/>
                <w:szCs w:val="21"/>
                <w:vertAlign w:val="superscript"/>
              </w:rPr>
              <w:t>2</w:t>
            </w:r>
          </w:p>
        </w:tc>
        <w:tc>
          <w:tcPr>
            <w:tcW w:w="527" w:type="pct"/>
            <w:gridSpan w:val="2"/>
            <w:vAlign w:val="center"/>
          </w:tcPr>
          <w:p w14:paraId="463E93DD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总投资</w:t>
            </w:r>
            <w:r w:rsidRPr="007B446A">
              <w:rPr>
                <w:rFonts w:eastAsia="仿宋_GB2312" w:hint="eastAsia"/>
                <w:szCs w:val="21"/>
              </w:rPr>
              <w:t>（万元）</w:t>
            </w:r>
          </w:p>
        </w:tc>
        <w:tc>
          <w:tcPr>
            <w:tcW w:w="606" w:type="pct"/>
            <w:vAlign w:val="center"/>
          </w:tcPr>
          <w:p w14:paraId="69BB62B8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105260</w:t>
            </w:r>
          </w:p>
        </w:tc>
        <w:tc>
          <w:tcPr>
            <w:tcW w:w="829" w:type="pct"/>
            <w:gridSpan w:val="3"/>
            <w:vAlign w:val="center"/>
          </w:tcPr>
          <w:p w14:paraId="54C71A17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 w:hint="eastAsia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土建投资</w:t>
            </w:r>
          </w:p>
          <w:p w14:paraId="7540B7BF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（万元）</w:t>
            </w:r>
          </w:p>
        </w:tc>
        <w:tc>
          <w:tcPr>
            <w:tcW w:w="725" w:type="pct"/>
            <w:gridSpan w:val="2"/>
            <w:vAlign w:val="center"/>
          </w:tcPr>
          <w:p w14:paraId="4ED620F5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73682</w:t>
            </w:r>
          </w:p>
        </w:tc>
      </w:tr>
      <w:tr w:rsidR="00F30463" w:rsidRPr="007B446A" w14:paraId="47783234" w14:textId="77777777" w:rsidTr="003F2028">
        <w:trPr>
          <w:trHeight w:val="340"/>
          <w:jc w:val="center"/>
        </w:trPr>
        <w:tc>
          <w:tcPr>
            <w:tcW w:w="959" w:type="pct"/>
            <w:gridSpan w:val="3"/>
            <w:vAlign w:val="center"/>
          </w:tcPr>
          <w:p w14:paraId="349B1124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动工时间</w:t>
            </w:r>
          </w:p>
        </w:tc>
        <w:tc>
          <w:tcPr>
            <w:tcW w:w="746" w:type="pct"/>
            <w:gridSpan w:val="3"/>
            <w:vAlign w:val="center"/>
          </w:tcPr>
          <w:p w14:paraId="3BED59C9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2019</w:t>
            </w:r>
            <w:r w:rsidRPr="007B446A">
              <w:rPr>
                <w:rFonts w:eastAsia="仿宋_GB2312"/>
                <w:szCs w:val="21"/>
              </w:rPr>
              <w:t>年</w:t>
            </w:r>
            <w:r w:rsidRPr="007B446A">
              <w:rPr>
                <w:rFonts w:eastAsia="仿宋_GB2312"/>
                <w:szCs w:val="21"/>
              </w:rPr>
              <w:t>10</w:t>
            </w:r>
            <w:r w:rsidRPr="007B446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608" w:type="pct"/>
            <w:gridSpan w:val="2"/>
            <w:vAlign w:val="center"/>
          </w:tcPr>
          <w:p w14:paraId="1B9A4758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完工时间</w:t>
            </w:r>
          </w:p>
        </w:tc>
        <w:tc>
          <w:tcPr>
            <w:tcW w:w="1133" w:type="pct"/>
            <w:gridSpan w:val="3"/>
            <w:vAlign w:val="center"/>
          </w:tcPr>
          <w:p w14:paraId="08AFADD9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2021</w:t>
            </w:r>
            <w:r w:rsidRPr="007B446A">
              <w:rPr>
                <w:rFonts w:eastAsia="仿宋_GB2312"/>
                <w:szCs w:val="21"/>
              </w:rPr>
              <w:t>年</w:t>
            </w:r>
            <w:r w:rsidRPr="007B446A">
              <w:rPr>
                <w:rFonts w:eastAsia="仿宋_GB2312"/>
                <w:szCs w:val="21"/>
              </w:rPr>
              <w:t>12</w:t>
            </w:r>
            <w:r w:rsidRPr="007B446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829" w:type="pct"/>
            <w:gridSpan w:val="3"/>
            <w:vAlign w:val="center"/>
          </w:tcPr>
          <w:p w14:paraId="56AD1E1F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设计水平年</w:t>
            </w:r>
          </w:p>
        </w:tc>
        <w:tc>
          <w:tcPr>
            <w:tcW w:w="725" w:type="pct"/>
            <w:gridSpan w:val="2"/>
            <w:vAlign w:val="center"/>
          </w:tcPr>
          <w:p w14:paraId="4A695F42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202</w:t>
            </w:r>
            <w:r w:rsidRPr="007B446A">
              <w:rPr>
                <w:rFonts w:eastAsia="仿宋_GB2312" w:hint="eastAsia"/>
                <w:szCs w:val="21"/>
              </w:rPr>
              <w:t>1</w:t>
            </w:r>
            <w:r w:rsidRPr="007B446A">
              <w:rPr>
                <w:rFonts w:eastAsia="仿宋_GB2312"/>
                <w:szCs w:val="21"/>
              </w:rPr>
              <w:t>年</w:t>
            </w:r>
          </w:p>
        </w:tc>
      </w:tr>
      <w:tr w:rsidR="00F30463" w:rsidRPr="007B446A" w14:paraId="075D458D" w14:textId="77777777" w:rsidTr="003F2028">
        <w:trPr>
          <w:trHeight w:val="340"/>
          <w:jc w:val="center"/>
        </w:trPr>
        <w:tc>
          <w:tcPr>
            <w:tcW w:w="959" w:type="pct"/>
            <w:gridSpan w:val="3"/>
            <w:vAlign w:val="center"/>
          </w:tcPr>
          <w:p w14:paraId="692ADCD0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工程占地（</w:t>
            </w:r>
            <w:r w:rsidRPr="007B446A">
              <w:rPr>
                <w:rFonts w:eastAsia="仿宋_GB2312"/>
                <w:szCs w:val="21"/>
              </w:rPr>
              <w:t>hm</w:t>
            </w:r>
            <w:r w:rsidRPr="007B446A">
              <w:rPr>
                <w:rFonts w:eastAsia="仿宋_GB2312"/>
                <w:szCs w:val="21"/>
                <w:vertAlign w:val="superscript"/>
              </w:rPr>
              <w:t>2</w:t>
            </w:r>
            <w:r w:rsidRPr="007B446A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46" w:type="pct"/>
            <w:gridSpan w:val="3"/>
            <w:vAlign w:val="center"/>
          </w:tcPr>
          <w:p w14:paraId="2C66154B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5.60</w:t>
            </w:r>
          </w:p>
        </w:tc>
        <w:tc>
          <w:tcPr>
            <w:tcW w:w="608" w:type="pct"/>
            <w:gridSpan w:val="2"/>
            <w:vAlign w:val="center"/>
          </w:tcPr>
          <w:p w14:paraId="634BB024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永久占地（</w:t>
            </w:r>
            <w:r w:rsidRPr="007B446A">
              <w:rPr>
                <w:rFonts w:eastAsia="仿宋_GB2312"/>
                <w:szCs w:val="21"/>
              </w:rPr>
              <w:t>hm</w:t>
            </w:r>
            <w:r w:rsidRPr="007B446A">
              <w:rPr>
                <w:rFonts w:eastAsia="仿宋_GB2312"/>
                <w:szCs w:val="21"/>
                <w:vertAlign w:val="superscript"/>
              </w:rPr>
              <w:t>2</w:t>
            </w:r>
            <w:r w:rsidRPr="007B446A">
              <w:rPr>
                <w:rFonts w:eastAsia="仿宋_GB2312"/>
                <w:szCs w:val="21"/>
              </w:rPr>
              <w:t>）</w:t>
            </w:r>
          </w:p>
        </w:tc>
        <w:tc>
          <w:tcPr>
            <w:tcW w:w="1133" w:type="pct"/>
            <w:gridSpan w:val="3"/>
            <w:vAlign w:val="center"/>
          </w:tcPr>
          <w:p w14:paraId="69B1435F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5.27</w:t>
            </w:r>
          </w:p>
        </w:tc>
        <w:tc>
          <w:tcPr>
            <w:tcW w:w="829" w:type="pct"/>
            <w:gridSpan w:val="3"/>
            <w:vAlign w:val="center"/>
          </w:tcPr>
          <w:p w14:paraId="50727BBC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临时占地（</w:t>
            </w:r>
            <w:r w:rsidRPr="007B446A">
              <w:rPr>
                <w:rFonts w:eastAsia="仿宋_GB2312"/>
                <w:szCs w:val="21"/>
              </w:rPr>
              <w:t>hm</w:t>
            </w:r>
            <w:r w:rsidRPr="007B446A">
              <w:rPr>
                <w:rFonts w:eastAsia="仿宋_GB2312"/>
                <w:szCs w:val="21"/>
                <w:vertAlign w:val="superscript"/>
              </w:rPr>
              <w:t>2</w:t>
            </w:r>
            <w:r w:rsidRPr="007B446A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25" w:type="pct"/>
            <w:gridSpan w:val="2"/>
            <w:vAlign w:val="center"/>
          </w:tcPr>
          <w:p w14:paraId="5301CE89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0.33</w:t>
            </w:r>
          </w:p>
        </w:tc>
      </w:tr>
      <w:tr w:rsidR="00F30463" w:rsidRPr="007B446A" w14:paraId="423BD336" w14:textId="77777777" w:rsidTr="003F2028">
        <w:trPr>
          <w:trHeight w:val="340"/>
          <w:jc w:val="center"/>
        </w:trPr>
        <w:tc>
          <w:tcPr>
            <w:tcW w:w="1559" w:type="pct"/>
            <w:gridSpan w:val="5"/>
            <w:vMerge w:val="restart"/>
            <w:vAlign w:val="center"/>
          </w:tcPr>
          <w:p w14:paraId="2041D54B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土石方量（万</w:t>
            </w:r>
            <w:r w:rsidRPr="007B446A">
              <w:rPr>
                <w:rFonts w:eastAsia="仿宋_GB2312"/>
                <w:szCs w:val="21"/>
              </w:rPr>
              <w:t>m</w:t>
            </w:r>
            <w:r w:rsidRPr="007B446A">
              <w:rPr>
                <w:rFonts w:eastAsia="仿宋_GB2312"/>
                <w:szCs w:val="21"/>
                <w:vertAlign w:val="superscript"/>
              </w:rPr>
              <w:t>3</w:t>
            </w:r>
            <w:r w:rsidRPr="007B446A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54" w:type="pct"/>
            <w:gridSpan w:val="3"/>
            <w:vAlign w:val="center"/>
          </w:tcPr>
          <w:p w14:paraId="18A05206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挖方</w:t>
            </w:r>
          </w:p>
        </w:tc>
        <w:tc>
          <w:tcPr>
            <w:tcW w:w="1133" w:type="pct"/>
            <w:gridSpan w:val="3"/>
            <w:vAlign w:val="center"/>
          </w:tcPr>
          <w:p w14:paraId="5977775C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填方</w:t>
            </w:r>
          </w:p>
        </w:tc>
        <w:tc>
          <w:tcPr>
            <w:tcW w:w="829" w:type="pct"/>
            <w:gridSpan w:val="3"/>
            <w:vAlign w:val="center"/>
          </w:tcPr>
          <w:p w14:paraId="572AF3B0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借方</w:t>
            </w:r>
          </w:p>
        </w:tc>
        <w:tc>
          <w:tcPr>
            <w:tcW w:w="725" w:type="pct"/>
            <w:gridSpan w:val="2"/>
            <w:vAlign w:val="center"/>
          </w:tcPr>
          <w:p w14:paraId="25D39D07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余方</w:t>
            </w:r>
          </w:p>
        </w:tc>
      </w:tr>
      <w:tr w:rsidR="00F30463" w:rsidRPr="007B446A" w14:paraId="059CE5BF" w14:textId="77777777" w:rsidTr="003F2028">
        <w:trPr>
          <w:trHeight w:val="340"/>
          <w:jc w:val="center"/>
        </w:trPr>
        <w:tc>
          <w:tcPr>
            <w:tcW w:w="1559" w:type="pct"/>
            <w:gridSpan w:val="5"/>
            <w:vMerge/>
            <w:vAlign w:val="center"/>
          </w:tcPr>
          <w:p w14:paraId="0C2284E7" w14:textId="77777777" w:rsidR="00F30463" w:rsidRPr="007B446A" w:rsidRDefault="00F30463" w:rsidP="003F2028">
            <w:pPr>
              <w:pStyle w:val="a7"/>
              <w:adjustRightInd w:val="0"/>
              <w:snapToGrid w:val="0"/>
              <w:spacing w:line="220" w:lineRule="exact"/>
              <w:rPr>
                <w:rFonts w:ascii="Times New Roman" w:eastAsia="仿宋_GB2312" w:hAnsi="Times New Roman"/>
                <w:color w:val="auto"/>
                <w:szCs w:val="21"/>
              </w:rPr>
            </w:pPr>
          </w:p>
        </w:tc>
        <w:tc>
          <w:tcPr>
            <w:tcW w:w="754" w:type="pct"/>
            <w:gridSpan w:val="3"/>
            <w:vAlign w:val="center"/>
          </w:tcPr>
          <w:p w14:paraId="235153EF" w14:textId="77777777" w:rsidR="00F30463" w:rsidRPr="007B446A" w:rsidRDefault="00F30463" w:rsidP="003F2028">
            <w:pPr>
              <w:pStyle w:val="a7"/>
              <w:adjustRightInd w:val="0"/>
              <w:snapToGrid w:val="0"/>
              <w:spacing w:line="220" w:lineRule="exact"/>
              <w:rPr>
                <w:rFonts w:ascii="Times New Roman" w:eastAsia="仿宋_GB2312" w:hAnsi="Times New Roman"/>
                <w:color w:val="auto"/>
                <w:szCs w:val="21"/>
              </w:rPr>
            </w:pPr>
            <w:r w:rsidRPr="007B446A">
              <w:rPr>
                <w:rFonts w:ascii="Times New Roman" w:eastAsia="仿宋_GB2312" w:hAnsi="Times New Roman" w:hint="eastAsia"/>
                <w:color w:val="auto"/>
                <w:szCs w:val="21"/>
              </w:rPr>
              <w:t>29.59</w:t>
            </w:r>
          </w:p>
        </w:tc>
        <w:tc>
          <w:tcPr>
            <w:tcW w:w="1133" w:type="pct"/>
            <w:gridSpan w:val="3"/>
            <w:vAlign w:val="center"/>
          </w:tcPr>
          <w:p w14:paraId="020DAC47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3.77</w:t>
            </w:r>
          </w:p>
        </w:tc>
        <w:tc>
          <w:tcPr>
            <w:tcW w:w="829" w:type="pct"/>
            <w:gridSpan w:val="3"/>
            <w:vAlign w:val="center"/>
          </w:tcPr>
          <w:p w14:paraId="6196D8F6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/</w:t>
            </w:r>
          </w:p>
        </w:tc>
        <w:tc>
          <w:tcPr>
            <w:tcW w:w="725" w:type="pct"/>
            <w:gridSpan w:val="2"/>
            <w:vAlign w:val="center"/>
          </w:tcPr>
          <w:p w14:paraId="730E45E9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25.82</w:t>
            </w:r>
          </w:p>
        </w:tc>
      </w:tr>
      <w:tr w:rsidR="00F30463" w:rsidRPr="007B446A" w14:paraId="09EA432D" w14:textId="77777777" w:rsidTr="003F2028">
        <w:trPr>
          <w:trHeight w:val="340"/>
          <w:jc w:val="center"/>
        </w:trPr>
        <w:tc>
          <w:tcPr>
            <w:tcW w:w="1559" w:type="pct"/>
            <w:gridSpan w:val="5"/>
            <w:tcBorders>
              <w:right w:val="single" w:sz="4" w:space="0" w:color="auto"/>
            </w:tcBorders>
            <w:vAlign w:val="center"/>
          </w:tcPr>
          <w:p w14:paraId="6F268BA7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重点防治区名称</w:t>
            </w:r>
          </w:p>
        </w:tc>
        <w:tc>
          <w:tcPr>
            <w:tcW w:w="3441" w:type="pct"/>
            <w:gridSpan w:val="11"/>
            <w:tcBorders>
              <w:left w:val="single" w:sz="4" w:space="0" w:color="auto"/>
            </w:tcBorders>
            <w:vAlign w:val="center"/>
          </w:tcPr>
          <w:p w14:paraId="34C87982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bCs/>
                <w:szCs w:val="21"/>
              </w:rPr>
              <w:t>重庆市</w:t>
            </w:r>
            <w:r w:rsidRPr="007B446A">
              <w:rPr>
                <w:rFonts w:eastAsia="仿宋_GB2312"/>
                <w:bCs/>
                <w:szCs w:val="21"/>
              </w:rPr>
              <w:t>水土流失重点</w:t>
            </w:r>
            <w:proofErr w:type="gramStart"/>
            <w:r w:rsidRPr="007B446A">
              <w:rPr>
                <w:rFonts w:eastAsia="仿宋_GB2312" w:hint="eastAsia"/>
                <w:bCs/>
                <w:szCs w:val="21"/>
              </w:rPr>
              <w:t>预防区</w:t>
            </w:r>
            <w:proofErr w:type="gramEnd"/>
          </w:p>
        </w:tc>
      </w:tr>
      <w:tr w:rsidR="00F30463" w:rsidRPr="007B446A" w14:paraId="2BBB613E" w14:textId="77777777" w:rsidTr="003F2028">
        <w:trPr>
          <w:trHeight w:val="340"/>
          <w:jc w:val="center"/>
        </w:trPr>
        <w:tc>
          <w:tcPr>
            <w:tcW w:w="1559" w:type="pct"/>
            <w:gridSpan w:val="5"/>
            <w:vAlign w:val="center"/>
          </w:tcPr>
          <w:p w14:paraId="7B1FCBBE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地貌类型</w:t>
            </w:r>
          </w:p>
        </w:tc>
        <w:tc>
          <w:tcPr>
            <w:tcW w:w="834" w:type="pct"/>
            <w:gridSpan w:val="4"/>
            <w:vAlign w:val="center"/>
          </w:tcPr>
          <w:p w14:paraId="0DD83349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剥蚀</w:t>
            </w:r>
            <w:r w:rsidRPr="007B446A">
              <w:rPr>
                <w:rFonts w:eastAsia="仿宋_GB2312" w:hint="eastAsia"/>
                <w:szCs w:val="21"/>
              </w:rPr>
              <w:t>浅丘</w:t>
            </w:r>
            <w:r w:rsidRPr="007B446A">
              <w:rPr>
                <w:rFonts w:eastAsia="仿宋_GB2312"/>
                <w:szCs w:val="21"/>
              </w:rPr>
              <w:t>地貌</w:t>
            </w:r>
          </w:p>
        </w:tc>
        <w:tc>
          <w:tcPr>
            <w:tcW w:w="1438" w:type="pct"/>
            <w:gridSpan w:val="3"/>
            <w:tcBorders>
              <w:right w:val="single" w:sz="4" w:space="0" w:color="auto"/>
            </w:tcBorders>
            <w:vAlign w:val="center"/>
          </w:tcPr>
          <w:p w14:paraId="3A34235A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水土保持区划</w:t>
            </w:r>
          </w:p>
        </w:tc>
        <w:tc>
          <w:tcPr>
            <w:tcW w:w="1169" w:type="pct"/>
            <w:gridSpan w:val="4"/>
            <w:tcBorders>
              <w:left w:val="single" w:sz="4" w:space="0" w:color="auto"/>
            </w:tcBorders>
            <w:vAlign w:val="center"/>
          </w:tcPr>
          <w:p w14:paraId="7D3D177F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西南紫色土区</w:t>
            </w:r>
          </w:p>
        </w:tc>
      </w:tr>
      <w:tr w:rsidR="00F30463" w:rsidRPr="007B446A" w14:paraId="2E5E568A" w14:textId="77777777" w:rsidTr="003F2028">
        <w:trPr>
          <w:trHeight w:val="340"/>
          <w:jc w:val="center"/>
        </w:trPr>
        <w:tc>
          <w:tcPr>
            <w:tcW w:w="1559" w:type="pct"/>
            <w:gridSpan w:val="5"/>
            <w:vAlign w:val="center"/>
          </w:tcPr>
          <w:p w14:paraId="4E8E55F9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土壤侵蚀类型</w:t>
            </w:r>
          </w:p>
        </w:tc>
        <w:tc>
          <w:tcPr>
            <w:tcW w:w="834" w:type="pct"/>
            <w:gridSpan w:val="4"/>
            <w:vAlign w:val="center"/>
          </w:tcPr>
          <w:p w14:paraId="4585121D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水力侵蚀</w:t>
            </w:r>
          </w:p>
        </w:tc>
        <w:tc>
          <w:tcPr>
            <w:tcW w:w="1438" w:type="pct"/>
            <w:gridSpan w:val="3"/>
            <w:tcBorders>
              <w:right w:val="single" w:sz="4" w:space="0" w:color="auto"/>
            </w:tcBorders>
            <w:vAlign w:val="center"/>
          </w:tcPr>
          <w:p w14:paraId="1D14C884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土壤侵蚀强度</w:t>
            </w:r>
          </w:p>
        </w:tc>
        <w:tc>
          <w:tcPr>
            <w:tcW w:w="1169" w:type="pct"/>
            <w:gridSpan w:val="4"/>
            <w:tcBorders>
              <w:left w:val="single" w:sz="4" w:space="0" w:color="auto"/>
            </w:tcBorders>
            <w:vAlign w:val="center"/>
          </w:tcPr>
          <w:p w14:paraId="415D2B99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轻度</w:t>
            </w:r>
          </w:p>
        </w:tc>
      </w:tr>
      <w:tr w:rsidR="00F30463" w:rsidRPr="007B446A" w14:paraId="20F718B7" w14:textId="77777777" w:rsidTr="003F2028">
        <w:trPr>
          <w:trHeight w:val="340"/>
          <w:jc w:val="center"/>
        </w:trPr>
        <w:tc>
          <w:tcPr>
            <w:tcW w:w="1559" w:type="pct"/>
            <w:gridSpan w:val="5"/>
            <w:vAlign w:val="center"/>
          </w:tcPr>
          <w:p w14:paraId="742AAA52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防治责任范围面积（</w:t>
            </w:r>
            <w:r w:rsidRPr="007B446A">
              <w:rPr>
                <w:rFonts w:eastAsia="仿宋_GB2312"/>
                <w:szCs w:val="21"/>
              </w:rPr>
              <w:t>hm</w:t>
            </w:r>
            <w:r w:rsidRPr="007B446A">
              <w:rPr>
                <w:rFonts w:eastAsia="仿宋_GB2312"/>
                <w:szCs w:val="21"/>
                <w:vertAlign w:val="superscript"/>
              </w:rPr>
              <w:t>2</w:t>
            </w:r>
            <w:r w:rsidRPr="007B446A">
              <w:rPr>
                <w:rFonts w:eastAsia="仿宋_GB2312"/>
                <w:szCs w:val="21"/>
              </w:rPr>
              <w:t>）</w:t>
            </w:r>
          </w:p>
        </w:tc>
        <w:tc>
          <w:tcPr>
            <w:tcW w:w="834" w:type="pct"/>
            <w:gridSpan w:val="4"/>
            <w:vAlign w:val="center"/>
          </w:tcPr>
          <w:p w14:paraId="23D502DA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5.60</w:t>
            </w:r>
          </w:p>
        </w:tc>
        <w:tc>
          <w:tcPr>
            <w:tcW w:w="1438" w:type="pct"/>
            <w:gridSpan w:val="3"/>
            <w:tcBorders>
              <w:right w:val="single" w:sz="4" w:space="0" w:color="auto"/>
            </w:tcBorders>
            <w:vAlign w:val="center"/>
          </w:tcPr>
          <w:p w14:paraId="3DDB30CC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容许土壤流失量</w:t>
            </w:r>
            <w:r w:rsidRPr="007B446A">
              <w:rPr>
                <w:rFonts w:eastAsia="仿宋_GB2312"/>
                <w:szCs w:val="21"/>
              </w:rPr>
              <w:t>[t/</w:t>
            </w:r>
            <w:r w:rsidRPr="007B446A">
              <w:rPr>
                <w:rFonts w:eastAsia="仿宋_GB2312"/>
                <w:szCs w:val="21"/>
              </w:rPr>
              <w:t>（</w:t>
            </w:r>
            <w:r w:rsidRPr="007B446A">
              <w:rPr>
                <w:rFonts w:eastAsia="仿宋_GB2312"/>
                <w:szCs w:val="21"/>
              </w:rPr>
              <w:t>km</w:t>
            </w:r>
            <w:r w:rsidRPr="007B446A">
              <w:rPr>
                <w:rFonts w:eastAsia="仿宋_GB2312"/>
                <w:szCs w:val="21"/>
                <w:vertAlign w:val="superscript"/>
              </w:rPr>
              <w:t>2</w:t>
            </w:r>
            <w:r w:rsidRPr="007B446A">
              <w:rPr>
                <w:rFonts w:eastAsia="仿宋_GB2312"/>
                <w:szCs w:val="21"/>
              </w:rPr>
              <w:t>·a</w:t>
            </w:r>
            <w:r w:rsidRPr="007B446A">
              <w:rPr>
                <w:rFonts w:eastAsia="仿宋_GB2312"/>
                <w:szCs w:val="21"/>
              </w:rPr>
              <w:t>）</w:t>
            </w:r>
            <w:r w:rsidRPr="007B446A">
              <w:rPr>
                <w:rFonts w:eastAsia="仿宋_GB2312"/>
                <w:szCs w:val="21"/>
              </w:rPr>
              <w:t>]</w:t>
            </w:r>
          </w:p>
        </w:tc>
        <w:tc>
          <w:tcPr>
            <w:tcW w:w="1169" w:type="pct"/>
            <w:gridSpan w:val="4"/>
            <w:tcBorders>
              <w:left w:val="single" w:sz="4" w:space="0" w:color="auto"/>
            </w:tcBorders>
            <w:vAlign w:val="center"/>
          </w:tcPr>
          <w:p w14:paraId="1CEBE684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500</w:t>
            </w:r>
          </w:p>
        </w:tc>
      </w:tr>
      <w:tr w:rsidR="00F30463" w:rsidRPr="007B446A" w14:paraId="553DC8C1" w14:textId="77777777" w:rsidTr="003F2028">
        <w:trPr>
          <w:trHeight w:val="340"/>
          <w:jc w:val="center"/>
        </w:trPr>
        <w:tc>
          <w:tcPr>
            <w:tcW w:w="1559" w:type="pct"/>
            <w:gridSpan w:val="5"/>
            <w:vAlign w:val="center"/>
          </w:tcPr>
          <w:p w14:paraId="427BF840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土壤流失预测总量（</w:t>
            </w:r>
            <w:r w:rsidRPr="007B446A">
              <w:rPr>
                <w:rFonts w:eastAsia="仿宋_GB2312"/>
                <w:szCs w:val="21"/>
              </w:rPr>
              <w:t>t</w:t>
            </w:r>
            <w:r w:rsidRPr="007B446A">
              <w:rPr>
                <w:rFonts w:eastAsia="仿宋_GB2312"/>
                <w:szCs w:val="21"/>
              </w:rPr>
              <w:t>）</w:t>
            </w:r>
          </w:p>
        </w:tc>
        <w:tc>
          <w:tcPr>
            <w:tcW w:w="834" w:type="pct"/>
            <w:gridSpan w:val="4"/>
            <w:vAlign w:val="center"/>
          </w:tcPr>
          <w:p w14:paraId="28EF8BF0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1178.41</w:t>
            </w:r>
          </w:p>
        </w:tc>
        <w:tc>
          <w:tcPr>
            <w:tcW w:w="1438" w:type="pct"/>
            <w:gridSpan w:val="3"/>
            <w:tcBorders>
              <w:right w:val="single" w:sz="4" w:space="0" w:color="auto"/>
            </w:tcBorders>
            <w:vAlign w:val="center"/>
          </w:tcPr>
          <w:p w14:paraId="08D8441E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新增土壤流失量（</w:t>
            </w:r>
            <w:r w:rsidRPr="007B446A">
              <w:rPr>
                <w:rFonts w:eastAsia="仿宋_GB2312"/>
                <w:szCs w:val="21"/>
              </w:rPr>
              <w:t>t</w:t>
            </w:r>
            <w:r w:rsidRPr="007B446A">
              <w:rPr>
                <w:rFonts w:eastAsia="仿宋_GB2312"/>
                <w:szCs w:val="21"/>
              </w:rPr>
              <w:t>）</w:t>
            </w:r>
          </w:p>
        </w:tc>
        <w:tc>
          <w:tcPr>
            <w:tcW w:w="1169" w:type="pct"/>
            <w:gridSpan w:val="4"/>
            <w:tcBorders>
              <w:left w:val="single" w:sz="4" w:space="0" w:color="auto"/>
            </w:tcBorders>
            <w:vAlign w:val="center"/>
          </w:tcPr>
          <w:p w14:paraId="6BB9E2C6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1032.82</w:t>
            </w:r>
          </w:p>
        </w:tc>
      </w:tr>
      <w:tr w:rsidR="00F30463" w:rsidRPr="007B446A" w14:paraId="792E7524" w14:textId="77777777" w:rsidTr="003F2028">
        <w:trPr>
          <w:trHeight w:val="340"/>
          <w:jc w:val="center"/>
        </w:trPr>
        <w:tc>
          <w:tcPr>
            <w:tcW w:w="1559" w:type="pct"/>
            <w:gridSpan w:val="5"/>
            <w:vAlign w:val="center"/>
          </w:tcPr>
          <w:p w14:paraId="3E4B73A6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水土流失防治标准执行等级</w:t>
            </w:r>
          </w:p>
        </w:tc>
        <w:tc>
          <w:tcPr>
            <w:tcW w:w="3441" w:type="pct"/>
            <w:gridSpan w:val="11"/>
            <w:vAlign w:val="center"/>
          </w:tcPr>
          <w:p w14:paraId="6FA0717B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西南紫色土区建设类一级标准</w:t>
            </w:r>
          </w:p>
        </w:tc>
      </w:tr>
      <w:tr w:rsidR="00F30463" w:rsidRPr="007B446A" w14:paraId="10B01DCB" w14:textId="77777777" w:rsidTr="003F2028">
        <w:trPr>
          <w:trHeight w:val="340"/>
          <w:jc w:val="center"/>
        </w:trPr>
        <w:tc>
          <w:tcPr>
            <w:tcW w:w="301" w:type="pct"/>
            <w:gridSpan w:val="2"/>
            <w:vMerge w:val="restart"/>
            <w:vAlign w:val="center"/>
          </w:tcPr>
          <w:p w14:paraId="0650D0DB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防治目标</w:t>
            </w:r>
          </w:p>
        </w:tc>
        <w:tc>
          <w:tcPr>
            <w:tcW w:w="1258" w:type="pct"/>
            <w:gridSpan w:val="3"/>
            <w:vAlign w:val="center"/>
          </w:tcPr>
          <w:p w14:paraId="65690EE3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水土流失治理度（</w:t>
            </w:r>
            <w:r w:rsidRPr="007B446A">
              <w:rPr>
                <w:rFonts w:eastAsia="仿宋_GB2312"/>
                <w:szCs w:val="21"/>
              </w:rPr>
              <w:t>%</w:t>
            </w:r>
            <w:r w:rsidRPr="007B446A">
              <w:rPr>
                <w:rFonts w:eastAsia="仿宋_GB2312"/>
                <w:szCs w:val="21"/>
              </w:rPr>
              <w:t>）</w:t>
            </w:r>
          </w:p>
        </w:tc>
        <w:tc>
          <w:tcPr>
            <w:tcW w:w="1281" w:type="pct"/>
            <w:gridSpan w:val="5"/>
            <w:vAlign w:val="center"/>
          </w:tcPr>
          <w:p w14:paraId="0A6D168D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97</w:t>
            </w:r>
          </w:p>
        </w:tc>
        <w:tc>
          <w:tcPr>
            <w:tcW w:w="1091" w:type="pct"/>
            <w:gridSpan w:val="3"/>
            <w:tcBorders>
              <w:right w:val="single" w:sz="4" w:space="0" w:color="auto"/>
            </w:tcBorders>
            <w:vAlign w:val="center"/>
          </w:tcPr>
          <w:p w14:paraId="1606CAE9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土壤流失控制比</w:t>
            </w:r>
          </w:p>
        </w:tc>
        <w:tc>
          <w:tcPr>
            <w:tcW w:w="1069" w:type="pct"/>
            <w:gridSpan w:val="3"/>
            <w:tcBorders>
              <w:left w:val="single" w:sz="4" w:space="0" w:color="auto"/>
            </w:tcBorders>
            <w:vAlign w:val="center"/>
          </w:tcPr>
          <w:p w14:paraId="1DA2FC27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1.0</w:t>
            </w:r>
          </w:p>
        </w:tc>
      </w:tr>
      <w:tr w:rsidR="00F30463" w:rsidRPr="007B446A" w14:paraId="1199F407" w14:textId="77777777" w:rsidTr="003F2028">
        <w:trPr>
          <w:trHeight w:val="340"/>
          <w:jc w:val="center"/>
        </w:trPr>
        <w:tc>
          <w:tcPr>
            <w:tcW w:w="301" w:type="pct"/>
            <w:gridSpan w:val="2"/>
            <w:vMerge/>
            <w:vAlign w:val="center"/>
          </w:tcPr>
          <w:p w14:paraId="4F739C02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8" w:type="pct"/>
            <w:gridSpan w:val="3"/>
            <w:vAlign w:val="center"/>
          </w:tcPr>
          <w:p w14:paraId="2134D976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渣土防护率（</w:t>
            </w:r>
            <w:r w:rsidRPr="007B446A">
              <w:rPr>
                <w:rFonts w:eastAsia="仿宋_GB2312"/>
                <w:szCs w:val="21"/>
              </w:rPr>
              <w:t>%</w:t>
            </w:r>
            <w:r w:rsidRPr="007B446A">
              <w:rPr>
                <w:rFonts w:eastAsia="仿宋_GB2312"/>
                <w:szCs w:val="21"/>
              </w:rPr>
              <w:t>）</w:t>
            </w:r>
          </w:p>
        </w:tc>
        <w:tc>
          <w:tcPr>
            <w:tcW w:w="1281" w:type="pct"/>
            <w:gridSpan w:val="5"/>
            <w:vAlign w:val="center"/>
          </w:tcPr>
          <w:p w14:paraId="03874A74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94</w:t>
            </w:r>
          </w:p>
        </w:tc>
        <w:tc>
          <w:tcPr>
            <w:tcW w:w="1091" w:type="pct"/>
            <w:gridSpan w:val="3"/>
            <w:tcBorders>
              <w:right w:val="single" w:sz="4" w:space="0" w:color="auto"/>
            </w:tcBorders>
            <w:vAlign w:val="center"/>
          </w:tcPr>
          <w:p w14:paraId="783FFBA9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表土防护率（</w:t>
            </w:r>
            <w:r w:rsidRPr="007B446A">
              <w:rPr>
                <w:rFonts w:eastAsia="仿宋_GB2312"/>
                <w:szCs w:val="21"/>
              </w:rPr>
              <w:t>%</w:t>
            </w:r>
            <w:r w:rsidRPr="007B446A">
              <w:rPr>
                <w:rFonts w:eastAsia="仿宋_GB2312"/>
                <w:szCs w:val="21"/>
              </w:rPr>
              <w:t>）</w:t>
            </w:r>
          </w:p>
        </w:tc>
        <w:tc>
          <w:tcPr>
            <w:tcW w:w="1069" w:type="pct"/>
            <w:gridSpan w:val="3"/>
            <w:tcBorders>
              <w:left w:val="single" w:sz="4" w:space="0" w:color="auto"/>
            </w:tcBorders>
            <w:vAlign w:val="center"/>
          </w:tcPr>
          <w:p w14:paraId="49A67316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/</w:t>
            </w:r>
          </w:p>
        </w:tc>
      </w:tr>
      <w:tr w:rsidR="00F30463" w:rsidRPr="007B446A" w14:paraId="662BC02B" w14:textId="77777777" w:rsidTr="003F2028">
        <w:trPr>
          <w:trHeight w:val="340"/>
          <w:jc w:val="center"/>
        </w:trPr>
        <w:tc>
          <w:tcPr>
            <w:tcW w:w="301" w:type="pct"/>
            <w:gridSpan w:val="2"/>
            <w:vMerge/>
            <w:vAlign w:val="center"/>
          </w:tcPr>
          <w:p w14:paraId="5A336CA2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8" w:type="pct"/>
            <w:gridSpan w:val="3"/>
            <w:vAlign w:val="center"/>
          </w:tcPr>
          <w:p w14:paraId="01DB769F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林草植被恢复率（</w:t>
            </w:r>
            <w:r w:rsidRPr="007B446A">
              <w:rPr>
                <w:rFonts w:eastAsia="仿宋_GB2312"/>
                <w:szCs w:val="21"/>
              </w:rPr>
              <w:t>%</w:t>
            </w:r>
            <w:r w:rsidRPr="007B446A">
              <w:rPr>
                <w:rFonts w:eastAsia="仿宋_GB2312"/>
                <w:szCs w:val="21"/>
              </w:rPr>
              <w:t>）</w:t>
            </w:r>
          </w:p>
        </w:tc>
        <w:tc>
          <w:tcPr>
            <w:tcW w:w="1281" w:type="pct"/>
            <w:gridSpan w:val="5"/>
            <w:vAlign w:val="center"/>
          </w:tcPr>
          <w:p w14:paraId="5B625739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97</w:t>
            </w:r>
          </w:p>
        </w:tc>
        <w:tc>
          <w:tcPr>
            <w:tcW w:w="1091" w:type="pct"/>
            <w:gridSpan w:val="3"/>
            <w:tcBorders>
              <w:right w:val="single" w:sz="4" w:space="0" w:color="auto"/>
            </w:tcBorders>
            <w:vAlign w:val="center"/>
          </w:tcPr>
          <w:p w14:paraId="66B91F04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林草覆盖率（</w:t>
            </w:r>
            <w:r w:rsidRPr="007B446A">
              <w:rPr>
                <w:rFonts w:eastAsia="仿宋_GB2312"/>
                <w:szCs w:val="21"/>
              </w:rPr>
              <w:t>%</w:t>
            </w:r>
            <w:r w:rsidRPr="007B446A">
              <w:rPr>
                <w:rFonts w:eastAsia="仿宋_GB2312"/>
                <w:szCs w:val="21"/>
              </w:rPr>
              <w:t>）</w:t>
            </w:r>
          </w:p>
        </w:tc>
        <w:tc>
          <w:tcPr>
            <w:tcW w:w="1069" w:type="pct"/>
            <w:gridSpan w:val="3"/>
            <w:tcBorders>
              <w:left w:val="single" w:sz="4" w:space="0" w:color="auto"/>
            </w:tcBorders>
            <w:vAlign w:val="center"/>
          </w:tcPr>
          <w:p w14:paraId="66E7D037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27</w:t>
            </w:r>
          </w:p>
        </w:tc>
      </w:tr>
      <w:tr w:rsidR="00F30463" w:rsidRPr="007B446A" w14:paraId="6AF486DA" w14:textId="77777777" w:rsidTr="003F2028">
        <w:trPr>
          <w:trHeight w:val="340"/>
          <w:jc w:val="center"/>
        </w:trPr>
        <w:tc>
          <w:tcPr>
            <w:tcW w:w="229" w:type="pct"/>
            <w:vMerge w:val="restart"/>
            <w:vAlign w:val="center"/>
          </w:tcPr>
          <w:p w14:paraId="37782AEE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 w:hint="eastAsia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防</w:t>
            </w:r>
          </w:p>
          <w:p w14:paraId="1813C93A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 w:hint="eastAsia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治</w:t>
            </w:r>
          </w:p>
          <w:p w14:paraId="4A1B649A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 w:hint="eastAsia"/>
                <w:szCs w:val="21"/>
              </w:rPr>
            </w:pPr>
            <w:proofErr w:type="gramStart"/>
            <w:r w:rsidRPr="007B446A">
              <w:rPr>
                <w:rFonts w:eastAsia="仿宋_GB2312"/>
                <w:szCs w:val="21"/>
              </w:rPr>
              <w:t>措</w:t>
            </w:r>
            <w:proofErr w:type="gramEnd"/>
          </w:p>
          <w:p w14:paraId="17EF3A12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 w:hint="eastAsia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施</w:t>
            </w:r>
          </w:p>
          <w:p w14:paraId="4F937B03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 w:hint="eastAsia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及</w:t>
            </w:r>
          </w:p>
          <w:p w14:paraId="67E2FDF3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 w:hint="eastAsia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工</w:t>
            </w:r>
          </w:p>
          <w:p w14:paraId="0A3547A5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 w:hint="eastAsia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程</w:t>
            </w:r>
          </w:p>
          <w:p w14:paraId="390A3BCA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量</w:t>
            </w:r>
          </w:p>
        </w:tc>
        <w:tc>
          <w:tcPr>
            <w:tcW w:w="1027" w:type="pct"/>
            <w:gridSpan w:val="3"/>
            <w:vAlign w:val="center"/>
          </w:tcPr>
          <w:p w14:paraId="58A48CB9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防治分区</w:t>
            </w:r>
          </w:p>
        </w:tc>
        <w:tc>
          <w:tcPr>
            <w:tcW w:w="1584" w:type="pct"/>
            <w:gridSpan w:val="6"/>
            <w:vAlign w:val="center"/>
          </w:tcPr>
          <w:p w14:paraId="3BB774F7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工程措施</w:t>
            </w:r>
          </w:p>
        </w:tc>
        <w:tc>
          <w:tcPr>
            <w:tcW w:w="991" w:type="pct"/>
            <w:gridSpan w:val="2"/>
            <w:vAlign w:val="center"/>
          </w:tcPr>
          <w:p w14:paraId="080F06D1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植物措施</w:t>
            </w:r>
          </w:p>
        </w:tc>
        <w:tc>
          <w:tcPr>
            <w:tcW w:w="1169" w:type="pct"/>
            <w:gridSpan w:val="4"/>
            <w:vAlign w:val="center"/>
          </w:tcPr>
          <w:p w14:paraId="438546A8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临时措施</w:t>
            </w:r>
          </w:p>
        </w:tc>
      </w:tr>
      <w:tr w:rsidR="00F30463" w:rsidRPr="007B446A" w14:paraId="260D380F" w14:textId="77777777" w:rsidTr="003F2028">
        <w:trPr>
          <w:trHeight w:val="340"/>
          <w:jc w:val="center"/>
        </w:trPr>
        <w:tc>
          <w:tcPr>
            <w:tcW w:w="229" w:type="pct"/>
            <w:vMerge/>
            <w:vAlign w:val="center"/>
          </w:tcPr>
          <w:p w14:paraId="41E641A5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397138E0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主体工程防治区</w:t>
            </w:r>
          </w:p>
        </w:tc>
        <w:tc>
          <w:tcPr>
            <w:tcW w:w="1584" w:type="pct"/>
            <w:gridSpan w:val="6"/>
            <w:vAlign w:val="center"/>
          </w:tcPr>
          <w:p w14:paraId="479FAC5C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主体</w:t>
            </w:r>
            <w:r w:rsidRPr="007B446A">
              <w:rPr>
                <w:rFonts w:eastAsia="仿宋_GB2312"/>
                <w:szCs w:val="21"/>
              </w:rPr>
              <w:t>：</w:t>
            </w:r>
            <w:r w:rsidRPr="007B446A">
              <w:rPr>
                <w:rFonts w:eastAsia="仿宋_GB2312"/>
                <w:szCs w:val="21"/>
              </w:rPr>
              <w:t>DN400</w:t>
            </w:r>
            <w:r w:rsidRPr="007B446A">
              <w:rPr>
                <w:rFonts w:eastAsia="仿宋_GB2312"/>
                <w:szCs w:val="21"/>
              </w:rPr>
              <w:t>雨水管网</w:t>
            </w:r>
            <w:r w:rsidRPr="007B446A">
              <w:rPr>
                <w:rFonts w:eastAsia="仿宋_GB2312"/>
                <w:szCs w:val="21"/>
              </w:rPr>
              <w:t>1250m</w:t>
            </w:r>
            <w:r w:rsidRPr="007B446A">
              <w:rPr>
                <w:rFonts w:eastAsia="仿宋_GB2312"/>
                <w:szCs w:val="21"/>
              </w:rPr>
              <w:t>，</w:t>
            </w:r>
            <w:r w:rsidRPr="007B446A">
              <w:rPr>
                <w:rFonts w:eastAsia="仿宋_GB2312"/>
                <w:szCs w:val="21"/>
              </w:rPr>
              <w:t>DN600</w:t>
            </w:r>
            <w:r w:rsidRPr="007B446A">
              <w:rPr>
                <w:rFonts w:eastAsia="仿宋_GB2312"/>
                <w:szCs w:val="21"/>
              </w:rPr>
              <w:t>雨水管网</w:t>
            </w:r>
            <w:r w:rsidRPr="007B446A">
              <w:rPr>
                <w:rFonts w:eastAsia="仿宋_GB2312"/>
                <w:szCs w:val="21"/>
              </w:rPr>
              <w:t>665m</w:t>
            </w:r>
            <w:r w:rsidRPr="007B446A">
              <w:rPr>
                <w:rFonts w:eastAsia="仿宋_GB2312"/>
                <w:szCs w:val="21"/>
              </w:rPr>
              <w:t>；透水砖</w:t>
            </w:r>
            <w:r w:rsidRPr="007B446A">
              <w:rPr>
                <w:rFonts w:eastAsia="仿宋_GB2312"/>
                <w:szCs w:val="21"/>
              </w:rPr>
              <w:t>4682m</w:t>
            </w:r>
            <w:r w:rsidRPr="007B446A">
              <w:rPr>
                <w:rFonts w:eastAsia="仿宋_GB2312"/>
                <w:szCs w:val="21"/>
                <w:vertAlign w:val="superscript"/>
              </w:rPr>
              <w:t>2</w:t>
            </w:r>
            <w:r w:rsidRPr="007B446A">
              <w:rPr>
                <w:rFonts w:eastAsia="仿宋_GB2312" w:hint="eastAsia"/>
                <w:szCs w:val="21"/>
              </w:rPr>
              <w:t>。</w:t>
            </w:r>
          </w:p>
        </w:tc>
        <w:tc>
          <w:tcPr>
            <w:tcW w:w="991" w:type="pct"/>
            <w:gridSpan w:val="2"/>
            <w:vAlign w:val="center"/>
          </w:tcPr>
          <w:p w14:paraId="53A42E19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主体</w:t>
            </w:r>
            <w:r w:rsidRPr="007B446A">
              <w:rPr>
                <w:rFonts w:eastAsia="仿宋_GB2312"/>
                <w:szCs w:val="21"/>
              </w:rPr>
              <w:t>：</w:t>
            </w:r>
            <w:r w:rsidRPr="007B446A">
              <w:rPr>
                <w:rFonts w:eastAsia="仿宋_GB2312" w:hint="eastAsia"/>
                <w:szCs w:val="21"/>
              </w:rPr>
              <w:t>实地绿化</w:t>
            </w:r>
            <w:r w:rsidRPr="007B446A">
              <w:rPr>
                <w:rFonts w:eastAsia="仿宋_GB2312"/>
                <w:szCs w:val="21"/>
              </w:rPr>
              <w:t>8590m</w:t>
            </w:r>
            <w:r w:rsidRPr="007B446A">
              <w:rPr>
                <w:rFonts w:eastAsia="仿宋_GB2312"/>
                <w:szCs w:val="21"/>
                <w:vertAlign w:val="superscript"/>
              </w:rPr>
              <w:t>2</w:t>
            </w:r>
            <w:r w:rsidRPr="007B446A">
              <w:rPr>
                <w:rFonts w:eastAsia="仿宋_GB2312"/>
                <w:szCs w:val="21"/>
              </w:rPr>
              <w:t>，架空绿化</w:t>
            </w:r>
            <w:r w:rsidRPr="007B446A">
              <w:rPr>
                <w:rFonts w:eastAsia="仿宋_GB2312"/>
                <w:szCs w:val="21"/>
              </w:rPr>
              <w:t>7187m</w:t>
            </w:r>
            <w:r w:rsidRPr="007B446A">
              <w:rPr>
                <w:rFonts w:eastAsia="仿宋_GB2312"/>
                <w:szCs w:val="21"/>
                <w:vertAlign w:val="superscript"/>
              </w:rPr>
              <w:t>2</w:t>
            </w:r>
            <w:r w:rsidRPr="007B446A">
              <w:rPr>
                <w:rFonts w:eastAsia="仿宋_GB2312" w:hint="eastAsia"/>
                <w:szCs w:val="21"/>
              </w:rPr>
              <w:t>；</w:t>
            </w:r>
          </w:p>
        </w:tc>
        <w:tc>
          <w:tcPr>
            <w:tcW w:w="1169" w:type="pct"/>
            <w:gridSpan w:val="4"/>
            <w:vAlign w:val="center"/>
          </w:tcPr>
          <w:p w14:paraId="5C894567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rPr>
                <w:rFonts w:eastAsia="仿宋_GB2312" w:hint="eastAsia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主体：车辆冲洗池</w:t>
            </w:r>
            <w:r w:rsidRPr="007B446A">
              <w:rPr>
                <w:rFonts w:eastAsia="仿宋_GB2312"/>
                <w:szCs w:val="21"/>
              </w:rPr>
              <w:t>1</w:t>
            </w:r>
            <w:r w:rsidRPr="007B446A">
              <w:rPr>
                <w:rFonts w:eastAsia="仿宋_GB2312"/>
                <w:szCs w:val="21"/>
              </w:rPr>
              <w:t>座；防雨布遮盖</w:t>
            </w:r>
            <w:r w:rsidRPr="007B446A">
              <w:rPr>
                <w:rFonts w:eastAsia="仿宋_GB2312"/>
                <w:szCs w:val="21"/>
              </w:rPr>
              <w:t>2000m</w:t>
            </w:r>
            <w:r w:rsidRPr="007B446A">
              <w:rPr>
                <w:rFonts w:eastAsia="仿宋_GB2312"/>
                <w:szCs w:val="21"/>
                <w:vertAlign w:val="superscript"/>
              </w:rPr>
              <w:t>2</w:t>
            </w:r>
            <w:r w:rsidRPr="007B446A">
              <w:rPr>
                <w:rFonts w:eastAsia="仿宋_GB2312" w:hint="eastAsia"/>
                <w:szCs w:val="21"/>
              </w:rPr>
              <w:t>；</w:t>
            </w:r>
          </w:p>
          <w:p w14:paraId="193875D5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新增：防雨布遮盖</w:t>
            </w:r>
            <w:r w:rsidRPr="007B446A">
              <w:rPr>
                <w:rFonts w:eastAsia="仿宋_GB2312" w:hint="eastAsia"/>
                <w:szCs w:val="21"/>
              </w:rPr>
              <w:t>5000m</w:t>
            </w:r>
            <w:r w:rsidRPr="007B446A">
              <w:rPr>
                <w:rFonts w:eastAsia="仿宋_GB2312" w:hint="eastAsia"/>
                <w:szCs w:val="21"/>
                <w:vertAlign w:val="superscript"/>
              </w:rPr>
              <w:t>2</w:t>
            </w:r>
            <w:r w:rsidRPr="007B446A">
              <w:rPr>
                <w:rFonts w:eastAsia="仿宋_GB2312" w:hint="eastAsia"/>
                <w:szCs w:val="21"/>
              </w:rPr>
              <w:t>；</w:t>
            </w:r>
          </w:p>
        </w:tc>
      </w:tr>
      <w:tr w:rsidR="00F30463" w:rsidRPr="007B446A" w14:paraId="68F28685" w14:textId="77777777" w:rsidTr="003F2028">
        <w:trPr>
          <w:trHeight w:val="340"/>
          <w:jc w:val="center"/>
        </w:trPr>
        <w:tc>
          <w:tcPr>
            <w:tcW w:w="229" w:type="pct"/>
            <w:vMerge/>
            <w:vAlign w:val="center"/>
          </w:tcPr>
          <w:p w14:paraId="642C5C75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14E3D983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 w:hint="eastAsia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临时出入口扰动防治区</w:t>
            </w:r>
          </w:p>
        </w:tc>
        <w:tc>
          <w:tcPr>
            <w:tcW w:w="1584" w:type="pct"/>
            <w:gridSpan w:val="6"/>
            <w:vAlign w:val="center"/>
          </w:tcPr>
          <w:p w14:paraId="041C2460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 w:hint="eastAsia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主体</w:t>
            </w:r>
            <w:r w:rsidRPr="007B446A">
              <w:rPr>
                <w:rFonts w:eastAsia="仿宋_GB2312"/>
                <w:szCs w:val="21"/>
              </w:rPr>
              <w:t>：</w:t>
            </w:r>
            <w:r w:rsidRPr="007B446A">
              <w:rPr>
                <w:rFonts w:eastAsia="仿宋_GB2312" w:hint="eastAsia"/>
                <w:szCs w:val="21"/>
              </w:rPr>
              <w:t>土地整治</w:t>
            </w:r>
            <w:r w:rsidRPr="007B446A">
              <w:rPr>
                <w:rFonts w:eastAsia="仿宋_GB2312"/>
                <w:szCs w:val="21"/>
              </w:rPr>
              <w:t>3289m</w:t>
            </w:r>
            <w:r w:rsidRPr="007B446A">
              <w:rPr>
                <w:rFonts w:eastAsia="仿宋_GB2312"/>
                <w:szCs w:val="21"/>
                <w:vertAlign w:val="superscript"/>
              </w:rPr>
              <w:t>2</w:t>
            </w:r>
            <w:r w:rsidRPr="007B446A">
              <w:rPr>
                <w:rFonts w:eastAsia="仿宋_GB2312" w:hint="eastAsia"/>
                <w:szCs w:val="21"/>
              </w:rPr>
              <w:t>。</w:t>
            </w:r>
          </w:p>
        </w:tc>
        <w:tc>
          <w:tcPr>
            <w:tcW w:w="991" w:type="pct"/>
            <w:gridSpan w:val="2"/>
            <w:vAlign w:val="center"/>
          </w:tcPr>
          <w:p w14:paraId="46AC29AD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 w:hint="eastAsia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新增：撒播草籽</w:t>
            </w:r>
            <w:r w:rsidRPr="007B446A">
              <w:rPr>
                <w:rFonts w:eastAsia="仿宋_GB2312"/>
                <w:szCs w:val="21"/>
              </w:rPr>
              <w:t>3289m</w:t>
            </w:r>
            <w:r w:rsidRPr="007B446A">
              <w:rPr>
                <w:rFonts w:eastAsia="仿宋_GB2312"/>
                <w:szCs w:val="21"/>
                <w:vertAlign w:val="superscript"/>
              </w:rPr>
              <w:t>2</w:t>
            </w:r>
            <w:r w:rsidRPr="007B446A">
              <w:rPr>
                <w:rFonts w:eastAsia="仿宋_GB2312" w:hint="eastAsia"/>
                <w:szCs w:val="21"/>
              </w:rPr>
              <w:t>。</w:t>
            </w:r>
          </w:p>
        </w:tc>
        <w:tc>
          <w:tcPr>
            <w:tcW w:w="1169" w:type="pct"/>
            <w:gridSpan w:val="4"/>
            <w:vAlign w:val="center"/>
          </w:tcPr>
          <w:p w14:paraId="55C7B188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rPr>
                <w:rFonts w:eastAsia="仿宋_GB2312" w:hint="eastAsia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新增：</w:t>
            </w:r>
            <w:r w:rsidRPr="007B446A">
              <w:rPr>
                <w:rFonts w:eastAsia="仿宋_GB2312"/>
                <w:szCs w:val="21"/>
              </w:rPr>
              <w:t>防雨布遮盖</w:t>
            </w:r>
            <w:r w:rsidRPr="007B446A">
              <w:rPr>
                <w:rFonts w:eastAsia="仿宋_GB2312"/>
                <w:szCs w:val="21"/>
              </w:rPr>
              <w:t>3000m</w:t>
            </w:r>
            <w:r w:rsidRPr="007B446A">
              <w:rPr>
                <w:rFonts w:eastAsia="仿宋_GB2312"/>
                <w:szCs w:val="21"/>
                <w:vertAlign w:val="superscript"/>
              </w:rPr>
              <w:t>2</w:t>
            </w:r>
            <w:r w:rsidRPr="007B446A">
              <w:rPr>
                <w:rFonts w:eastAsia="仿宋_GB2312"/>
                <w:szCs w:val="21"/>
              </w:rPr>
              <w:t>。</w:t>
            </w:r>
          </w:p>
        </w:tc>
      </w:tr>
      <w:tr w:rsidR="00F30463" w:rsidRPr="007B446A" w14:paraId="6015F6B2" w14:textId="77777777" w:rsidTr="003F2028">
        <w:trPr>
          <w:trHeight w:val="340"/>
          <w:jc w:val="center"/>
        </w:trPr>
        <w:tc>
          <w:tcPr>
            <w:tcW w:w="1256" w:type="pct"/>
            <w:gridSpan w:val="4"/>
            <w:vAlign w:val="center"/>
          </w:tcPr>
          <w:p w14:paraId="3B1F8D89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投资（万元）</w:t>
            </w:r>
          </w:p>
        </w:tc>
        <w:tc>
          <w:tcPr>
            <w:tcW w:w="1584" w:type="pct"/>
            <w:gridSpan w:val="6"/>
            <w:vAlign w:val="center"/>
          </w:tcPr>
          <w:p w14:paraId="448585DA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 w:hint="eastAsia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主体设计：</w:t>
            </w:r>
            <w:r w:rsidRPr="007B446A">
              <w:rPr>
                <w:rFonts w:eastAsia="仿宋_GB2312" w:hint="eastAsia"/>
                <w:szCs w:val="21"/>
              </w:rPr>
              <w:t>297.06</w:t>
            </w:r>
          </w:p>
          <w:p w14:paraId="516CE82B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方案新增：</w:t>
            </w:r>
            <w:r w:rsidRPr="007B446A">
              <w:rPr>
                <w:rFonts w:eastAsia="仿宋_GB2312" w:hint="eastAsia"/>
                <w:szCs w:val="21"/>
              </w:rPr>
              <w:t>0.03</w:t>
            </w:r>
            <w:r w:rsidRPr="007B446A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991" w:type="pct"/>
            <w:gridSpan w:val="2"/>
            <w:vAlign w:val="center"/>
          </w:tcPr>
          <w:p w14:paraId="5A1389A5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rPr>
                <w:rFonts w:eastAsia="仿宋_GB2312" w:hint="eastAsia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主体设计：</w:t>
            </w:r>
            <w:r w:rsidRPr="007B446A">
              <w:rPr>
                <w:rFonts w:eastAsia="仿宋_GB2312" w:hint="eastAsia"/>
                <w:szCs w:val="21"/>
              </w:rPr>
              <w:t>219.46</w:t>
            </w:r>
          </w:p>
          <w:p w14:paraId="3A94587B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方案新增：</w:t>
            </w:r>
            <w:r w:rsidRPr="007B446A">
              <w:rPr>
                <w:rFonts w:eastAsia="仿宋_GB2312" w:hint="eastAsia"/>
                <w:szCs w:val="21"/>
              </w:rPr>
              <w:t>0.32</w:t>
            </w:r>
          </w:p>
        </w:tc>
        <w:tc>
          <w:tcPr>
            <w:tcW w:w="1169" w:type="pct"/>
            <w:gridSpan w:val="4"/>
            <w:vAlign w:val="center"/>
          </w:tcPr>
          <w:p w14:paraId="681342D8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 w:hint="eastAsia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主体设计：</w:t>
            </w:r>
            <w:r w:rsidRPr="007B446A">
              <w:rPr>
                <w:rFonts w:eastAsia="仿宋_GB2312" w:hint="eastAsia"/>
                <w:szCs w:val="21"/>
              </w:rPr>
              <w:t>3.25</w:t>
            </w:r>
          </w:p>
          <w:p w14:paraId="45F84258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方案新增：</w:t>
            </w:r>
            <w:r w:rsidRPr="007B446A">
              <w:rPr>
                <w:rFonts w:eastAsia="仿宋_GB2312" w:hint="eastAsia"/>
                <w:szCs w:val="21"/>
              </w:rPr>
              <w:t>5.00</w:t>
            </w:r>
          </w:p>
        </w:tc>
      </w:tr>
      <w:tr w:rsidR="00F30463" w:rsidRPr="007B446A" w14:paraId="3C6D4A11" w14:textId="77777777" w:rsidTr="003F2028">
        <w:trPr>
          <w:trHeight w:val="340"/>
          <w:jc w:val="center"/>
        </w:trPr>
        <w:tc>
          <w:tcPr>
            <w:tcW w:w="1256" w:type="pct"/>
            <w:gridSpan w:val="4"/>
            <w:tcBorders>
              <w:right w:val="single" w:sz="4" w:space="0" w:color="auto"/>
            </w:tcBorders>
            <w:vAlign w:val="center"/>
          </w:tcPr>
          <w:p w14:paraId="45A5E481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 w:hint="eastAsia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水土保持总投资</w:t>
            </w:r>
          </w:p>
          <w:p w14:paraId="083BFA8A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158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7332A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547.20</w:t>
            </w:r>
            <w:r w:rsidRPr="007B446A">
              <w:rPr>
                <w:rFonts w:eastAsia="仿宋_GB2312"/>
                <w:szCs w:val="21"/>
              </w:rPr>
              <w:t>（新增：</w:t>
            </w:r>
            <w:r w:rsidRPr="007B446A">
              <w:rPr>
                <w:rFonts w:eastAsia="仿宋_GB2312" w:hint="eastAsia"/>
                <w:szCs w:val="21"/>
              </w:rPr>
              <w:t>27.43</w:t>
            </w:r>
            <w:r w:rsidRPr="007B446A">
              <w:rPr>
                <w:rFonts w:eastAsia="仿宋_GB2312"/>
                <w:szCs w:val="21"/>
              </w:rPr>
              <w:t>）</w:t>
            </w:r>
          </w:p>
        </w:tc>
        <w:tc>
          <w:tcPr>
            <w:tcW w:w="9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27A1F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独立费用（万元）</w:t>
            </w:r>
          </w:p>
        </w:tc>
        <w:tc>
          <w:tcPr>
            <w:tcW w:w="1169" w:type="pct"/>
            <w:gridSpan w:val="4"/>
            <w:tcBorders>
              <w:left w:val="single" w:sz="4" w:space="0" w:color="auto"/>
            </w:tcBorders>
            <w:vAlign w:val="center"/>
          </w:tcPr>
          <w:p w14:paraId="2453C305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10.11</w:t>
            </w:r>
          </w:p>
        </w:tc>
      </w:tr>
      <w:tr w:rsidR="00F30463" w:rsidRPr="007B446A" w14:paraId="502563CA" w14:textId="77777777" w:rsidTr="003F2028">
        <w:trPr>
          <w:trHeight w:val="340"/>
          <w:jc w:val="center"/>
        </w:trPr>
        <w:tc>
          <w:tcPr>
            <w:tcW w:w="1256" w:type="pct"/>
            <w:gridSpan w:val="4"/>
            <w:tcBorders>
              <w:right w:val="single" w:sz="4" w:space="0" w:color="auto"/>
            </w:tcBorders>
            <w:vAlign w:val="center"/>
          </w:tcPr>
          <w:p w14:paraId="47BF514E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监理费（万元）</w:t>
            </w:r>
          </w:p>
        </w:tc>
        <w:tc>
          <w:tcPr>
            <w:tcW w:w="609" w:type="pct"/>
            <w:gridSpan w:val="3"/>
            <w:tcBorders>
              <w:left w:val="single" w:sz="4" w:space="0" w:color="auto"/>
            </w:tcBorders>
            <w:vAlign w:val="center"/>
          </w:tcPr>
          <w:p w14:paraId="119F0317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0.12</w:t>
            </w:r>
          </w:p>
        </w:tc>
        <w:tc>
          <w:tcPr>
            <w:tcW w:w="9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65676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监测费（万元）</w:t>
            </w:r>
          </w:p>
        </w:tc>
        <w:tc>
          <w:tcPr>
            <w:tcW w:w="9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F9CD2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3.02</w:t>
            </w: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14:paraId="41E007B8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补偿费（万元）</w:t>
            </w:r>
          </w:p>
        </w:tc>
        <w:tc>
          <w:tcPr>
            <w:tcW w:w="574" w:type="pct"/>
            <w:vAlign w:val="center"/>
          </w:tcPr>
          <w:p w14:paraId="4A94F91B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7.836220</w:t>
            </w:r>
          </w:p>
        </w:tc>
      </w:tr>
      <w:tr w:rsidR="00F30463" w:rsidRPr="007B446A" w14:paraId="4212AB45" w14:textId="77777777" w:rsidTr="003F2028">
        <w:trPr>
          <w:trHeight w:val="340"/>
          <w:jc w:val="center"/>
        </w:trPr>
        <w:tc>
          <w:tcPr>
            <w:tcW w:w="1256" w:type="pct"/>
            <w:gridSpan w:val="4"/>
            <w:tcBorders>
              <w:right w:val="single" w:sz="4" w:space="0" w:color="auto"/>
            </w:tcBorders>
            <w:vAlign w:val="center"/>
          </w:tcPr>
          <w:p w14:paraId="45721433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方案编制单位</w:t>
            </w:r>
          </w:p>
        </w:tc>
        <w:tc>
          <w:tcPr>
            <w:tcW w:w="158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DBDDF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重庆泰雅环保工程有限公司</w:t>
            </w:r>
          </w:p>
        </w:tc>
        <w:tc>
          <w:tcPr>
            <w:tcW w:w="9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9E995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建设单位</w:t>
            </w:r>
          </w:p>
        </w:tc>
        <w:tc>
          <w:tcPr>
            <w:tcW w:w="1169" w:type="pct"/>
            <w:gridSpan w:val="4"/>
            <w:tcBorders>
              <w:left w:val="single" w:sz="4" w:space="0" w:color="auto"/>
            </w:tcBorders>
            <w:vAlign w:val="center"/>
          </w:tcPr>
          <w:p w14:paraId="76B2BD3C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bCs/>
                <w:szCs w:val="21"/>
              </w:rPr>
              <w:t>重庆金永禾房地产开发有限公司</w:t>
            </w:r>
          </w:p>
        </w:tc>
      </w:tr>
      <w:tr w:rsidR="00F30463" w:rsidRPr="007B446A" w14:paraId="5C0975AC" w14:textId="77777777" w:rsidTr="003F2028">
        <w:trPr>
          <w:trHeight w:val="340"/>
          <w:jc w:val="center"/>
        </w:trPr>
        <w:tc>
          <w:tcPr>
            <w:tcW w:w="1256" w:type="pct"/>
            <w:gridSpan w:val="4"/>
            <w:tcBorders>
              <w:right w:val="single" w:sz="4" w:space="0" w:color="auto"/>
            </w:tcBorders>
            <w:vAlign w:val="center"/>
          </w:tcPr>
          <w:p w14:paraId="6141554C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法定代表人</w:t>
            </w:r>
          </w:p>
        </w:tc>
        <w:tc>
          <w:tcPr>
            <w:tcW w:w="158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23FA5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proofErr w:type="gramStart"/>
            <w:r w:rsidRPr="007B446A">
              <w:rPr>
                <w:rFonts w:eastAsia="仿宋_GB2312" w:hint="eastAsia"/>
                <w:szCs w:val="21"/>
              </w:rPr>
              <w:t>徐圣尧</w:t>
            </w:r>
            <w:proofErr w:type="gramEnd"/>
          </w:p>
        </w:tc>
        <w:tc>
          <w:tcPr>
            <w:tcW w:w="9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05A29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法定代表人</w:t>
            </w:r>
          </w:p>
        </w:tc>
        <w:tc>
          <w:tcPr>
            <w:tcW w:w="1169" w:type="pct"/>
            <w:gridSpan w:val="4"/>
            <w:tcBorders>
              <w:left w:val="single" w:sz="4" w:space="0" w:color="auto"/>
            </w:tcBorders>
            <w:vAlign w:val="center"/>
          </w:tcPr>
          <w:p w14:paraId="6C8F99BA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proofErr w:type="gramStart"/>
            <w:r w:rsidRPr="007B446A">
              <w:rPr>
                <w:rFonts w:eastAsia="仿宋_GB2312" w:hint="eastAsia"/>
                <w:szCs w:val="21"/>
              </w:rPr>
              <w:t>林泽宝</w:t>
            </w:r>
            <w:proofErr w:type="gramEnd"/>
          </w:p>
        </w:tc>
      </w:tr>
      <w:tr w:rsidR="00F30463" w:rsidRPr="007B446A" w14:paraId="706B4656" w14:textId="77777777" w:rsidTr="003F2028">
        <w:trPr>
          <w:trHeight w:val="340"/>
          <w:jc w:val="center"/>
        </w:trPr>
        <w:tc>
          <w:tcPr>
            <w:tcW w:w="1256" w:type="pct"/>
            <w:gridSpan w:val="4"/>
            <w:tcBorders>
              <w:right w:val="single" w:sz="4" w:space="0" w:color="auto"/>
            </w:tcBorders>
            <w:vAlign w:val="center"/>
          </w:tcPr>
          <w:p w14:paraId="71F4201F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地址</w:t>
            </w:r>
          </w:p>
        </w:tc>
        <w:tc>
          <w:tcPr>
            <w:tcW w:w="158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140E5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重庆市渝中区李子坝</w:t>
            </w:r>
            <w:r w:rsidRPr="007B446A">
              <w:rPr>
                <w:rFonts w:eastAsia="仿宋_GB2312"/>
                <w:szCs w:val="21"/>
              </w:rPr>
              <w:t>168</w:t>
            </w:r>
            <w:r w:rsidRPr="007B446A">
              <w:rPr>
                <w:rFonts w:eastAsia="仿宋_GB2312"/>
                <w:szCs w:val="21"/>
              </w:rPr>
              <w:t>号</w:t>
            </w:r>
            <w:r w:rsidRPr="007B446A">
              <w:rPr>
                <w:rFonts w:eastAsia="仿宋_GB2312"/>
                <w:szCs w:val="21"/>
              </w:rPr>
              <w:t>3-25-4</w:t>
            </w:r>
          </w:p>
        </w:tc>
        <w:tc>
          <w:tcPr>
            <w:tcW w:w="9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35FF1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地址</w:t>
            </w:r>
          </w:p>
        </w:tc>
        <w:tc>
          <w:tcPr>
            <w:tcW w:w="1169" w:type="pct"/>
            <w:gridSpan w:val="4"/>
            <w:tcBorders>
              <w:left w:val="single" w:sz="4" w:space="0" w:color="auto"/>
            </w:tcBorders>
            <w:vAlign w:val="center"/>
          </w:tcPr>
          <w:p w14:paraId="70A476B7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重庆市</w:t>
            </w:r>
            <w:proofErr w:type="gramStart"/>
            <w:r w:rsidRPr="007B446A">
              <w:rPr>
                <w:rFonts w:eastAsia="仿宋_GB2312" w:hint="eastAsia"/>
                <w:szCs w:val="21"/>
              </w:rPr>
              <w:t>南岸区风临</w:t>
            </w:r>
            <w:proofErr w:type="gramEnd"/>
            <w:r w:rsidRPr="007B446A">
              <w:rPr>
                <w:rFonts w:eastAsia="仿宋_GB2312" w:hint="eastAsia"/>
                <w:szCs w:val="21"/>
              </w:rPr>
              <w:t>路</w:t>
            </w:r>
            <w:r w:rsidRPr="007B446A">
              <w:rPr>
                <w:rFonts w:eastAsia="仿宋_GB2312"/>
                <w:szCs w:val="21"/>
              </w:rPr>
              <w:t>9</w:t>
            </w:r>
            <w:r w:rsidRPr="007B446A">
              <w:rPr>
                <w:rFonts w:eastAsia="仿宋_GB2312"/>
                <w:szCs w:val="21"/>
              </w:rPr>
              <w:t>号</w:t>
            </w:r>
            <w:r w:rsidRPr="007B446A">
              <w:rPr>
                <w:rFonts w:eastAsia="仿宋_GB2312"/>
                <w:szCs w:val="21"/>
              </w:rPr>
              <w:t>1</w:t>
            </w:r>
            <w:r w:rsidRPr="007B446A">
              <w:rPr>
                <w:rFonts w:eastAsia="仿宋_GB2312"/>
                <w:szCs w:val="21"/>
              </w:rPr>
              <w:t>幢办公四层</w:t>
            </w:r>
          </w:p>
        </w:tc>
      </w:tr>
      <w:tr w:rsidR="00F30463" w:rsidRPr="007B446A" w14:paraId="103C9C05" w14:textId="77777777" w:rsidTr="003F2028">
        <w:trPr>
          <w:trHeight w:val="340"/>
          <w:jc w:val="center"/>
        </w:trPr>
        <w:tc>
          <w:tcPr>
            <w:tcW w:w="1256" w:type="pct"/>
            <w:gridSpan w:val="4"/>
            <w:tcBorders>
              <w:right w:val="single" w:sz="4" w:space="0" w:color="auto"/>
            </w:tcBorders>
            <w:vAlign w:val="center"/>
          </w:tcPr>
          <w:p w14:paraId="5E7634D2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lastRenderedPageBreak/>
              <w:t>邮编</w:t>
            </w:r>
          </w:p>
        </w:tc>
        <w:tc>
          <w:tcPr>
            <w:tcW w:w="158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5458F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400010</w:t>
            </w:r>
          </w:p>
        </w:tc>
        <w:tc>
          <w:tcPr>
            <w:tcW w:w="9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A8705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邮编</w:t>
            </w:r>
          </w:p>
        </w:tc>
        <w:tc>
          <w:tcPr>
            <w:tcW w:w="1169" w:type="pct"/>
            <w:gridSpan w:val="4"/>
            <w:tcBorders>
              <w:left w:val="single" w:sz="4" w:space="0" w:color="auto"/>
            </w:tcBorders>
            <w:vAlign w:val="center"/>
          </w:tcPr>
          <w:p w14:paraId="197A9F43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400000</w:t>
            </w:r>
          </w:p>
        </w:tc>
      </w:tr>
      <w:tr w:rsidR="00F30463" w:rsidRPr="007B446A" w14:paraId="1E2F78B4" w14:textId="77777777" w:rsidTr="003F2028">
        <w:trPr>
          <w:trHeight w:val="69"/>
          <w:jc w:val="center"/>
        </w:trPr>
        <w:tc>
          <w:tcPr>
            <w:tcW w:w="1256" w:type="pct"/>
            <w:gridSpan w:val="4"/>
            <w:tcBorders>
              <w:right w:val="single" w:sz="4" w:space="0" w:color="auto"/>
            </w:tcBorders>
            <w:vAlign w:val="center"/>
          </w:tcPr>
          <w:p w14:paraId="003A14A8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联系人及电话</w:t>
            </w:r>
          </w:p>
        </w:tc>
        <w:tc>
          <w:tcPr>
            <w:tcW w:w="158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72448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袁双双</w:t>
            </w:r>
            <w:r w:rsidRPr="007B446A">
              <w:rPr>
                <w:rFonts w:eastAsia="仿宋_GB2312"/>
                <w:szCs w:val="21"/>
              </w:rPr>
              <w:t>/13628380247</w:t>
            </w:r>
          </w:p>
        </w:tc>
        <w:tc>
          <w:tcPr>
            <w:tcW w:w="9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C14A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联系人及电话</w:t>
            </w:r>
          </w:p>
        </w:tc>
        <w:tc>
          <w:tcPr>
            <w:tcW w:w="1169" w:type="pct"/>
            <w:gridSpan w:val="4"/>
            <w:tcBorders>
              <w:left w:val="single" w:sz="4" w:space="0" w:color="auto"/>
            </w:tcBorders>
            <w:vAlign w:val="center"/>
          </w:tcPr>
          <w:p w14:paraId="3A3F01A9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proofErr w:type="gramStart"/>
            <w:r w:rsidRPr="007B446A">
              <w:rPr>
                <w:rFonts w:eastAsia="仿宋_GB2312" w:hint="eastAsia"/>
                <w:szCs w:val="21"/>
              </w:rPr>
              <w:t>张横</w:t>
            </w:r>
            <w:proofErr w:type="gramEnd"/>
            <w:r w:rsidRPr="007B446A">
              <w:rPr>
                <w:rFonts w:eastAsia="仿宋_GB2312" w:hint="eastAsia"/>
                <w:szCs w:val="21"/>
              </w:rPr>
              <w:t>/</w:t>
            </w:r>
            <w:r w:rsidRPr="007B446A">
              <w:rPr>
                <w:rFonts w:eastAsia="仿宋_GB2312"/>
                <w:szCs w:val="21"/>
              </w:rPr>
              <w:t>13609422355</w:t>
            </w:r>
          </w:p>
        </w:tc>
      </w:tr>
      <w:tr w:rsidR="00F30463" w:rsidRPr="007B446A" w14:paraId="3C31D672" w14:textId="77777777" w:rsidTr="003F2028">
        <w:trPr>
          <w:trHeight w:val="340"/>
          <w:jc w:val="center"/>
        </w:trPr>
        <w:tc>
          <w:tcPr>
            <w:tcW w:w="1256" w:type="pct"/>
            <w:gridSpan w:val="4"/>
            <w:vAlign w:val="center"/>
          </w:tcPr>
          <w:p w14:paraId="1E364FBC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电子信箱</w:t>
            </w:r>
          </w:p>
        </w:tc>
        <w:tc>
          <w:tcPr>
            <w:tcW w:w="1584" w:type="pct"/>
            <w:gridSpan w:val="6"/>
            <w:vAlign w:val="center"/>
          </w:tcPr>
          <w:p w14:paraId="249D9792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875103088@qq.com</w:t>
            </w:r>
          </w:p>
        </w:tc>
        <w:tc>
          <w:tcPr>
            <w:tcW w:w="991" w:type="pct"/>
            <w:gridSpan w:val="2"/>
            <w:vAlign w:val="center"/>
          </w:tcPr>
          <w:p w14:paraId="4CCC7F53" w14:textId="77777777" w:rsidR="00F30463" w:rsidRPr="007B446A" w:rsidRDefault="00F30463" w:rsidP="003F20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/>
                <w:szCs w:val="21"/>
              </w:rPr>
              <w:t>电子信箱</w:t>
            </w:r>
          </w:p>
        </w:tc>
        <w:tc>
          <w:tcPr>
            <w:tcW w:w="1169" w:type="pct"/>
            <w:gridSpan w:val="4"/>
            <w:vAlign w:val="center"/>
          </w:tcPr>
          <w:p w14:paraId="5C3D7156" w14:textId="77777777" w:rsidR="00F30463" w:rsidRPr="007B446A" w:rsidRDefault="00F30463" w:rsidP="003F2028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7B446A">
              <w:rPr>
                <w:rFonts w:eastAsia="仿宋_GB2312" w:hint="eastAsia"/>
                <w:szCs w:val="21"/>
              </w:rPr>
              <w:t>/</w:t>
            </w:r>
          </w:p>
        </w:tc>
      </w:tr>
    </w:tbl>
    <w:p w14:paraId="074C4350" w14:textId="77777777" w:rsidR="00AB1F65" w:rsidRDefault="00AB1F65"/>
    <w:sectPr w:rsidR="00AB1F65" w:rsidSect="000D6349">
      <w:pgSz w:w="11906" w:h="16838" w:code="9"/>
      <w:pgMar w:top="2098" w:right="1531" w:bottom="1985" w:left="1531" w:header="851" w:footer="153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25FBE" w14:textId="77777777" w:rsidR="00610C90" w:rsidRDefault="00610C90" w:rsidP="00F30463">
      <w:r>
        <w:separator/>
      </w:r>
    </w:p>
  </w:endnote>
  <w:endnote w:type="continuationSeparator" w:id="0">
    <w:p w14:paraId="598B9A6A" w14:textId="77777777" w:rsidR="00610C90" w:rsidRDefault="00610C90" w:rsidP="00F3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BF8E" w14:textId="77777777" w:rsidR="00610C90" w:rsidRDefault="00610C90" w:rsidP="00F30463">
      <w:r>
        <w:separator/>
      </w:r>
    </w:p>
  </w:footnote>
  <w:footnote w:type="continuationSeparator" w:id="0">
    <w:p w14:paraId="1DC70042" w14:textId="77777777" w:rsidR="00610C90" w:rsidRDefault="00610C90" w:rsidP="00F30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A1"/>
    <w:rsid w:val="000D6349"/>
    <w:rsid w:val="00610C90"/>
    <w:rsid w:val="00AB1F65"/>
    <w:rsid w:val="00BE24A1"/>
    <w:rsid w:val="00F3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CDB56"/>
  <w15:chartTrackingRefBased/>
  <w15:docId w15:val="{D3295419-554C-48E8-A188-76ED820A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4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04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04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0463"/>
    <w:rPr>
      <w:sz w:val="18"/>
      <w:szCs w:val="18"/>
    </w:rPr>
  </w:style>
  <w:style w:type="paragraph" w:customStyle="1" w:styleId="a7">
    <w:name w:val="样式 表格文字 + 宋体"/>
    <w:basedOn w:val="a"/>
    <w:qFormat/>
    <w:rsid w:val="00F30463"/>
    <w:pPr>
      <w:widowControl/>
      <w:tabs>
        <w:tab w:val="left" w:pos="-24"/>
      </w:tabs>
      <w:spacing w:line="0" w:lineRule="atLeast"/>
      <w:jc w:val="center"/>
      <w:textAlignment w:val="baseline"/>
    </w:pPr>
    <w:rPr>
      <w:rFonts w:ascii="宋体" w:hAnsi="宋体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2</cp:revision>
  <dcterms:created xsi:type="dcterms:W3CDTF">2021-07-05T11:46:00Z</dcterms:created>
  <dcterms:modified xsi:type="dcterms:W3CDTF">2021-07-05T11:47:00Z</dcterms:modified>
</cp:coreProperties>
</file>