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  <w:t>重庆耐视特科技有限公司项目信息详细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清单</w:t>
      </w:r>
    </w:p>
    <w:p/>
    <w:p/>
    <w:tbl>
      <w:tblPr>
        <w:tblStyle w:val="3"/>
        <w:tblW w:w="477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4"/>
        <w:gridCol w:w="4905"/>
        <w:gridCol w:w="6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pct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811" w:type="pct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  <w:t>项目简介</w:t>
            </w:r>
          </w:p>
        </w:tc>
        <w:tc>
          <w:tcPr>
            <w:tcW w:w="2229" w:type="pct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  <w:t>主要知识产权和标准规范等目录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8" w:hRule="atLeast"/>
        </w:trPr>
        <w:tc>
          <w:tcPr>
            <w:tcW w:w="95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仿宋_GBK"/>
                <w:sz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  <w:szCs w:val="24"/>
              </w:rPr>
              <w:t>基于多模态数据采集和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  <w:szCs w:val="24"/>
                <w:lang w:val="en-US" w:eastAsia="zh-CN"/>
              </w:rPr>
              <w:t>AI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  <w:szCs w:val="24"/>
              </w:rPr>
              <w:t>算法的预测性分析系统</w:t>
            </w:r>
          </w:p>
        </w:tc>
        <w:tc>
          <w:tcPr>
            <w:tcW w:w="1811" w:type="pct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 w:cs="宋体"/>
                <w:kern w:val="0"/>
                <w:sz w:val="24"/>
                <w:szCs w:val="24"/>
                <w:lang w:val="en-US" w:eastAsia="zh-CN" w:bidi="ar"/>
              </w:rPr>
              <w:t>该项目</w:t>
            </w:r>
            <w:r>
              <w:rPr>
                <w:rFonts w:hint="eastAsia" w:ascii="Times New Roman" w:hAnsi="Times New Roman" w:eastAsia="方正仿宋_GBK" w:cs="宋体"/>
                <w:kern w:val="0"/>
                <w:sz w:val="24"/>
                <w:szCs w:val="24"/>
                <w:lang w:val="en-US" w:eastAsia="zh-CN" w:bidi="ar"/>
              </w:rPr>
              <w:t>为</w:t>
            </w:r>
            <w:r>
              <w:rPr>
                <w:rFonts w:ascii="Times New Roman" w:hAnsi="Times New Roman" w:eastAsia="方正仿宋_GBK" w:cs="宋体"/>
                <w:kern w:val="0"/>
                <w:sz w:val="24"/>
                <w:szCs w:val="24"/>
                <w:lang w:val="en-US" w:eastAsia="zh-CN" w:bidi="ar"/>
              </w:rPr>
              <w:t>基于多模态数据采集和AI算法的工业预测性分析系统，通过集成温度、振动、压力等多种传感器实时采集设备运行数据，结合深度学习、机器学习算法进行故障预测、故障诊断和设备寿命评估。系统采用数字孪生技术实现虚拟与现实同步，提升故障检测与性能优化精度。创新点包括多模态数据深度学习、EEMD与CPSO-ELM故障检测技术等，推动设备智能化管理。该系统可广泛应用于制造业、能源和交通运输领域，显著提高设备利用率、降低维护成本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方正仿宋_GBK"/>
                <w:sz w:val="24"/>
                <w:vertAlign w:val="baseline"/>
              </w:rPr>
            </w:pPr>
          </w:p>
        </w:tc>
        <w:tc>
          <w:tcPr>
            <w:tcW w:w="2229" w:type="pct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/>
                <w:sz w:val="24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24"/>
                <w:vertAlign w:val="baseline"/>
                <w:lang w:val="en-US" w:eastAsia="zh-CN"/>
              </w:rPr>
              <w:t>1、</w:t>
            </w:r>
            <w:r>
              <w:rPr>
                <w:rFonts w:hint="eastAsia" w:ascii="Times New Roman" w:hAnsi="Times New Roman" w:eastAsia="方正仿宋_GBK"/>
                <w:sz w:val="24"/>
                <w:vertAlign w:val="baseline"/>
              </w:rPr>
              <w:t>发明专利</w:t>
            </w:r>
            <w:r>
              <w:rPr>
                <w:rFonts w:hint="eastAsia" w:ascii="Times New Roman" w:hAnsi="Times New Roman" w:eastAsia="方正仿宋_GBK"/>
                <w:sz w:val="24"/>
                <w:vertAlign w:val="baseline"/>
              </w:rPr>
              <w:tab/>
            </w:r>
            <w:r>
              <w:rPr>
                <w:rFonts w:hint="eastAsia" w:ascii="Times New Roman" w:hAnsi="Times New Roman" w:eastAsia="方正仿宋_GBK"/>
                <w:sz w:val="24"/>
                <w:vertAlign w:val="baseline"/>
              </w:rPr>
              <w:t>一种数据机床数据采集装置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/>
                <w:sz w:val="24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24"/>
                <w:vertAlign w:val="baseline"/>
                <w:lang w:val="en-US" w:eastAsia="zh-CN"/>
              </w:rPr>
              <w:t>2、</w:t>
            </w:r>
            <w:r>
              <w:rPr>
                <w:rFonts w:hint="eastAsia" w:ascii="Times New Roman" w:hAnsi="Times New Roman" w:eastAsia="方正仿宋_GBK"/>
                <w:sz w:val="24"/>
                <w:vertAlign w:val="baseline"/>
              </w:rPr>
              <w:t>实用新型</w:t>
            </w:r>
            <w:r>
              <w:rPr>
                <w:rFonts w:hint="eastAsia" w:ascii="Times New Roman" w:hAnsi="Times New Roman" w:eastAsia="方正仿宋_GBK"/>
                <w:sz w:val="24"/>
                <w:vertAlign w:val="baseline"/>
              </w:rPr>
              <w:tab/>
            </w:r>
            <w:r>
              <w:rPr>
                <w:rFonts w:hint="eastAsia" w:ascii="Times New Roman" w:hAnsi="Times New Roman" w:eastAsia="方正仿宋_GBK"/>
                <w:sz w:val="24"/>
                <w:vertAlign w:val="baseline"/>
              </w:rPr>
              <w:t>一种具有多协议多接口的智能网关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/>
                <w:sz w:val="24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24"/>
                <w:vertAlign w:val="baseline"/>
                <w:lang w:val="en-US" w:eastAsia="zh-CN"/>
              </w:rPr>
              <w:t>3、</w:t>
            </w:r>
            <w:r>
              <w:rPr>
                <w:rFonts w:hint="eastAsia" w:ascii="Times New Roman" w:hAnsi="Times New Roman" w:eastAsia="方正仿宋_GBK"/>
                <w:sz w:val="24"/>
                <w:vertAlign w:val="baseline"/>
              </w:rPr>
              <w:t>软件著作权</w:t>
            </w:r>
            <w:r>
              <w:rPr>
                <w:rFonts w:hint="eastAsia" w:ascii="Times New Roman" w:hAnsi="Times New Roman" w:eastAsia="方正仿宋_GBK"/>
                <w:sz w:val="24"/>
                <w:vertAlign w:val="baseline"/>
              </w:rPr>
              <w:tab/>
            </w:r>
            <w:r>
              <w:rPr>
                <w:rFonts w:hint="eastAsia" w:ascii="Times New Roman" w:hAnsi="Times New Roman" w:eastAsia="方正仿宋_GBK"/>
                <w:sz w:val="24"/>
                <w:vertAlign w:val="baseline"/>
              </w:rPr>
              <w:t>NiceNet设备预警和分析平台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/>
                <w:sz w:val="24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24"/>
                <w:vertAlign w:val="baseline"/>
                <w:lang w:val="en-US" w:eastAsia="zh-CN"/>
              </w:rPr>
              <w:t>4、</w:t>
            </w:r>
            <w:r>
              <w:rPr>
                <w:rFonts w:hint="eastAsia" w:ascii="Times New Roman" w:hAnsi="Times New Roman" w:eastAsia="方正仿宋_GBK"/>
                <w:sz w:val="24"/>
                <w:vertAlign w:val="baseline"/>
              </w:rPr>
              <w:t>实用新型</w:t>
            </w:r>
            <w:r>
              <w:rPr>
                <w:rFonts w:hint="eastAsia" w:ascii="Times New Roman" w:hAnsi="Times New Roman" w:eastAsia="方正仿宋_GBK"/>
                <w:sz w:val="24"/>
                <w:vertAlign w:val="baseline"/>
              </w:rPr>
              <w:tab/>
            </w:r>
            <w:r>
              <w:rPr>
                <w:rFonts w:hint="eastAsia" w:ascii="Times New Roman" w:hAnsi="Times New Roman" w:eastAsia="方正仿宋_GBK"/>
                <w:sz w:val="24"/>
                <w:vertAlign w:val="baseline"/>
              </w:rPr>
              <w:t>一种机器人装备5G数采边缘计算系统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/>
                <w:sz w:val="24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24"/>
                <w:vertAlign w:val="baseline"/>
                <w:lang w:val="en-US" w:eastAsia="zh-CN"/>
              </w:rPr>
              <w:t>5、</w:t>
            </w:r>
            <w:r>
              <w:rPr>
                <w:rFonts w:hint="eastAsia" w:ascii="Times New Roman" w:hAnsi="Times New Roman" w:eastAsia="方正仿宋_GBK"/>
                <w:sz w:val="24"/>
                <w:vertAlign w:val="baseline"/>
              </w:rPr>
              <w:t>软件著作权</w:t>
            </w:r>
            <w:r>
              <w:rPr>
                <w:rFonts w:hint="eastAsia" w:ascii="Times New Roman" w:hAnsi="Times New Roman" w:eastAsia="方正仿宋_GBK"/>
                <w:sz w:val="24"/>
                <w:vertAlign w:val="baseline"/>
              </w:rPr>
              <w:tab/>
            </w:r>
            <w:r>
              <w:rPr>
                <w:rFonts w:hint="eastAsia" w:ascii="Times New Roman" w:hAnsi="Times New Roman" w:eastAsia="方正仿宋_GBK"/>
                <w:sz w:val="24"/>
                <w:vertAlign w:val="baseline"/>
              </w:rPr>
              <w:t>NiceNet质量预警系统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/>
                <w:sz w:val="24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24"/>
                <w:vertAlign w:val="baseline"/>
                <w:lang w:val="en-US" w:eastAsia="zh-CN"/>
              </w:rPr>
              <w:t>6、</w:t>
            </w:r>
            <w:r>
              <w:rPr>
                <w:rFonts w:hint="eastAsia" w:ascii="Times New Roman" w:hAnsi="Times New Roman" w:eastAsia="方正仿宋_GBK"/>
                <w:sz w:val="24"/>
                <w:vertAlign w:val="baseline"/>
              </w:rPr>
              <w:t>软件著作权</w:t>
            </w:r>
            <w:r>
              <w:rPr>
                <w:rFonts w:hint="eastAsia" w:ascii="Times New Roman" w:hAnsi="Times New Roman" w:eastAsia="方正仿宋_GBK"/>
                <w:sz w:val="24"/>
                <w:vertAlign w:val="baseline"/>
              </w:rPr>
              <w:tab/>
            </w:r>
            <w:r>
              <w:rPr>
                <w:rFonts w:hint="eastAsia" w:ascii="Times New Roman" w:hAnsi="Times New Roman" w:eastAsia="方正仿宋_GBK"/>
                <w:sz w:val="24"/>
                <w:vertAlign w:val="baseline"/>
              </w:rPr>
              <w:t>数控装备刀具寿命监控管理系统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/>
                <w:sz w:val="24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24"/>
                <w:vertAlign w:val="baseline"/>
                <w:lang w:val="en-US" w:eastAsia="zh-CN"/>
              </w:rPr>
              <w:t>7、</w:t>
            </w:r>
            <w:r>
              <w:rPr>
                <w:rFonts w:hint="eastAsia" w:ascii="Times New Roman" w:hAnsi="Times New Roman" w:eastAsia="方正仿宋_GBK"/>
                <w:sz w:val="24"/>
                <w:vertAlign w:val="baseline"/>
              </w:rPr>
              <w:t>软件著作权</w:t>
            </w:r>
            <w:r>
              <w:rPr>
                <w:rFonts w:hint="eastAsia" w:ascii="Times New Roman" w:hAnsi="Times New Roman" w:eastAsia="方正仿宋_GBK"/>
                <w:sz w:val="24"/>
                <w:vertAlign w:val="baseline"/>
              </w:rPr>
              <w:tab/>
            </w:r>
            <w:r>
              <w:rPr>
                <w:rFonts w:hint="eastAsia" w:ascii="Times New Roman" w:hAnsi="Times New Roman" w:eastAsia="方正仿宋_GBK"/>
                <w:sz w:val="24"/>
                <w:vertAlign w:val="baseline"/>
              </w:rPr>
              <w:t>NIceNet数据采集平台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/>
                <w:sz w:val="24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24"/>
                <w:vertAlign w:val="baseline"/>
                <w:lang w:val="en-US" w:eastAsia="zh-CN"/>
              </w:rPr>
              <w:t>8、</w:t>
            </w:r>
            <w:r>
              <w:rPr>
                <w:rFonts w:hint="eastAsia" w:ascii="Times New Roman" w:hAnsi="Times New Roman" w:eastAsia="方正仿宋_GBK"/>
                <w:sz w:val="24"/>
                <w:vertAlign w:val="baseline"/>
              </w:rPr>
              <w:t>软件著作权</w:t>
            </w:r>
            <w:r>
              <w:rPr>
                <w:rFonts w:hint="eastAsia" w:ascii="Times New Roman" w:hAnsi="Times New Roman" w:eastAsia="方正仿宋_GBK"/>
                <w:sz w:val="24"/>
                <w:vertAlign w:val="baseline"/>
              </w:rPr>
              <w:tab/>
            </w:r>
            <w:r>
              <w:rPr>
                <w:rFonts w:hint="eastAsia" w:ascii="Times New Roman" w:hAnsi="Times New Roman" w:eastAsia="方正仿宋_GBK"/>
                <w:sz w:val="24"/>
                <w:vertAlign w:val="baseline"/>
              </w:rPr>
              <w:t>NiceNet 设备预测性运维系统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/>
                <w:sz w:val="24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24"/>
                <w:vertAlign w:val="baseline"/>
                <w:lang w:val="en-US" w:eastAsia="zh-CN"/>
              </w:rPr>
              <w:t>9、</w:t>
            </w:r>
            <w:r>
              <w:rPr>
                <w:rFonts w:hint="eastAsia" w:ascii="Times New Roman" w:hAnsi="Times New Roman" w:eastAsia="方正仿宋_GBK"/>
                <w:sz w:val="24"/>
                <w:vertAlign w:val="baseline"/>
              </w:rPr>
              <w:t>软件著作权</w:t>
            </w:r>
            <w:r>
              <w:rPr>
                <w:rFonts w:hint="eastAsia" w:ascii="Times New Roman" w:hAnsi="Times New Roman" w:eastAsia="方正仿宋_GBK"/>
                <w:sz w:val="24"/>
                <w:vertAlign w:val="baseline"/>
              </w:rPr>
              <w:tab/>
            </w:r>
            <w:r>
              <w:rPr>
                <w:rFonts w:hint="eastAsia" w:ascii="Times New Roman" w:hAnsi="Times New Roman" w:eastAsia="方正仿宋_GBK"/>
                <w:sz w:val="24"/>
                <w:vertAlign w:val="baseline"/>
              </w:rPr>
              <w:t>数字孪生预测分析系统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方正仿宋_GBK"/>
                <w:sz w:val="24"/>
                <w:vertAlign w:val="baseline"/>
              </w:rPr>
            </w:pPr>
            <w:r>
              <w:rPr>
                <w:rFonts w:hint="eastAsia" w:ascii="Times New Roman" w:hAnsi="Times New Roman" w:eastAsia="方正仿宋_GBK"/>
                <w:sz w:val="24"/>
                <w:vertAlign w:val="baseline"/>
                <w:lang w:val="en-US" w:eastAsia="zh-CN"/>
              </w:rPr>
              <w:t>10、</w:t>
            </w:r>
            <w:r>
              <w:rPr>
                <w:rFonts w:hint="eastAsia" w:ascii="Times New Roman" w:hAnsi="Times New Roman" w:eastAsia="方正仿宋_GBK"/>
                <w:sz w:val="24"/>
                <w:vertAlign w:val="baseline"/>
              </w:rPr>
              <w:t>软件著作权</w:t>
            </w:r>
            <w:r>
              <w:rPr>
                <w:rFonts w:hint="eastAsia" w:ascii="Times New Roman" w:hAnsi="Times New Roman" w:eastAsia="方正仿宋_GBK"/>
                <w:sz w:val="24"/>
                <w:vertAlign w:val="baseline"/>
              </w:rPr>
              <w:tab/>
            </w:r>
            <w:r>
              <w:rPr>
                <w:rFonts w:hint="eastAsia" w:ascii="Times New Roman" w:hAnsi="Times New Roman" w:eastAsia="方正仿宋_GBK"/>
                <w:sz w:val="24"/>
                <w:vertAlign w:val="baseline"/>
              </w:rPr>
              <w:t>数控装备故障报警分析系统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5YTYxM2Y1YzU3NTExOWM1MThhNDc2ZGM0OGU3ODkifQ=="/>
    <w:docVar w:name="KSO_WPS_MARK_KEY" w:val="512b9e77-4d13-4205-8f4a-12724b98a368"/>
  </w:docVars>
  <w:rsids>
    <w:rsidRoot w:val="5638109A"/>
    <w:rsid w:val="0958005D"/>
    <w:rsid w:val="0D562B05"/>
    <w:rsid w:val="13D64208"/>
    <w:rsid w:val="1ABD41C4"/>
    <w:rsid w:val="1FC3402A"/>
    <w:rsid w:val="23700741"/>
    <w:rsid w:val="29D55086"/>
    <w:rsid w:val="29E56CC6"/>
    <w:rsid w:val="322841C1"/>
    <w:rsid w:val="41BE1E20"/>
    <w:rsid w:val="43C80AEC"/>
    <w:rsid w:val="5638109A"/>
    <w:rsid w:val="5CDC1CAC"/>
    <w:rsid w:val="6B881251"/>
    <w:rsid w:val="6C4B4758"/>
    <w:rsid w:val="6DF85AAD"/>
    <w:rsid w:val="71601EC9"/>
    <w:rsid w:val="7777E473"/>
    <w:rsid w:val="7940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441</Words>
  <Characters>479</Characters>
  <Lines>0</Lines>
  <Paragraphs>0</Paragraphs>
  <TotalTime>0</TotalTime>
  <ScaleCrop>false</ScaleCrop>
  <LinksUpToDate>false</LinksUpToDate>
  <CharactersWithSpaces>490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2023-03-31T09:54:00Z</dcterms:created>
  <dc:creator>LLLL</dc:creator>
  <cp:lastModifiedBy>麓殇i</cp:lastModifiedBy>
  <dcterms:modified xsi:type="dcterms:W3CDTF">2025-02-17T03:47:44Z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E6EEDC2009074DAAAD76ED744BA4F4C7_13</vt:lpwstr>
  </property>
  <property fmtid="{D5CDD505-2E9C-101B-9397-08002B2CF9AE}" pid="4" name="KSOTemplateDocerSaveRecord">
    <vt:lpwstr>eyJoZGlkIjoiZDNmMjNiMGNiYWJlNTUyNWQ5OGQ5MWM2NzE5N2EyMDciLCJ1c2VySWQiOiIzNDU0NzQxNjQifQ==</vt:lpwstr>
  </property>
</Properties>
</file>