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ind w:firstLine="880" w:firstLineChars="200"/>
        <w:jc w:val="left"/>
        <w:rPr>
          <w:rFonts w:ascii="Times New Roman" w:hAnsi="Times New Roman" w:eastAsia="方正小标宋_GBK" w:cs="宋体"/>
          <w:color w:val="000000"/>
          <w:kern w:val="0"/>
          <w:sz w:val="44"/>
          <w:szCs w:val="44"/>
        </w:rPr>
      </w:pPr>
    </w:p>
    <w:p>
      <w:pPr>
        <w:widowControl/>
        <w:shd w:val="clear" w:color="auto" w:fill="FFFFFF"/>
        <w:spacing w:line="600" w:lineRule="exact"/>
        <w:ind w:firstLine="880" w:firstLineChars="200"/>
        <w:jc w:val="left"/>
        <w:rPr>
          <w:rFonts w:ascii="Times New Roman" w:hAnsi="Times New Roman" w:eastAsia="方正小标宋_GBK" w:cs="宋体"/>
          <w:color w:val="000000"/>
          <w:kern w:val="0"/>
          <w:sz w:val="44"/>
          <w:szCs w:val="44"/>
        </w:rPr>
      </w:pPr>
    </w:p>
    <w:p>
      <w:pPr>
        <w:widowControl/>
        <w:shd w:val="clear" w:color="auto" w:fill="FFFFFF"/>
        <w:spacing w:line="540" w:lineRule="exact"/>
        <w:jc w:val="center"/>
        <w:rPr>
          <w:rFonts w:ascii="方正小标宋_GBK" w:hAnsi="Times New Roman" w:eastAsia="方正小标宋_GBK" w:cs="宋体"/>
          <w:color w:val="000000"/>
          <w:kern w:val="0"/>
          <w:sz w:val="44"/>
          <w:szCs w:val="44"/>
        </w:rPr>
      </w:pPr>
      <w:r>
        <w:rPr>
          <w:rFonts w:hint="eastAsia" w:ascii="方正小标宋_GBK" w:hAnsi="Times New Roman" w:eastAsia="方正小标宋_GBK" w:cs="宋体"/>
          <w:color w:val="000000"/>
          <w:kern w:val="0"/>
          <w:sz w:val="44"/>
          <w:szCs w:val="44"/>
        </w:rPr>
        <w:t>重庆高新区管委会</w:t>
      </w:r>
    </w:p>
    <w:p>
      <w:pPr>
        <w:widowControl/>
        <w:shd w:val="clear" w:color="auto" w:fill="FFFFFF"/>
        <w:spacing w:line="540" w:lineRule="exact"/>
        <w:jc w:val="center"/>
        <w:rPr>
          <w:rFonts w:ascii="方正小标宋_GBK" w:hAnsi="Times New Roman" w:eastAsia="方正小标宋_GBK" w:cs="宋体"/>
          <w:color w:val="000000"/>
          <w:kern w:val="0"/>
          <w:sz w:val="44"/>
          <w:szCs w:val="44"/>
        </w:rPr>
      </w:pPr>
      <w:r>
        <w:rPr>
          <w:rFonts w:hint="eastAsia" w:ascii="方正小标宋_GBK" w:hAnsi="Times New Roman" w:eastAsia="方正小标宋_GBK" w:cs="宋体"/>
          <w:color w:val="000000"/>
          <w:kern w:val="0"/>
          <w:sz w:val="44"/>
          <w:szCs w:val="44"/>
        </w:rPr>
        <w:t>关于印发重庆高新技术产业开发区</w:t>
      </w:r>
    </w:p>
    <w:p>
      <w:pPr>
        <w:widowControl/>
        <w:shd w:val="clear" w:color="auto" w:fill="FFFFFF"/>
        <w:spacing w:line="540" w:lineRule="exact"/>
        <w:jc w:val="center"/>
        <w:rPr>
          <w:rFonts w:ascii="方正小标宋_GBK" w:hAnsi="Times New Roman" w:eastAsia="方正小标宋_GBK" w:cs="宋体"/>
          <w:color w:val="000000"/>
          <w:kern w:val="0"/>
          <w:sz w:val="44"/>
          <w:szCs w:val="44"/>
        </w:rPr>
      </w:pPr>
      <w:r>
        <w:rPr>
          <w:rFonts w:hint="eastAsia" w:ascii="方正小标宋_GBK" w:hAnsi="Times New Roman" w:eastAsia="方正小标宋_GBK" w:cs="宋体"/>
          <w:color w:val="000000"/>
          <w:kern w:val="0"/>
          <w:sz w:val="44"/>
          <w:szCs w:val="44"/>
        </w:rPr>
        <w:t>国有土地上房屋征收与补偿实施办法的通知</w:t>
      </w:r>
    </w:p>
    <w:p>
      <w:pPr>
        <w:widowControl/>
        <w:shd w:val="clear" w:color="auto" w:fill="FFFFFF"/>
        <w:spacing w:line="600" w:lineRule="exact"/>
        <w:jc w:val="center"/>
        <w:rPr>
          <w:rFonts w:ascii="方正仿宋_GBK" w:hAnsi="Times New Roman" w:eastAsia="方正仿宋_GBK" w:cs="宋体"/>
          <w:color w:val="000000"/>
          <w:kern w:val="0"/>
          <w:sz w:val="32"/>
          <w:szCs w:val="32"/>
        </w:rPr>
      </w:pPr>
      <w:r>
        <w:rPr>
          <w:rFonts w:hint="eastAsia" w:ascii="方正仿宋_GBK" w:hAnsi="Times New Roman" w:eastAsia="方正仿宋_GBK" w:cs="宋体"/>
          <w:color w:val="000000"/>
          <w:kern w:val="0"/>
          <w:sz w:val="32"/>
          <w:szCs w:val="32"/>
        </w:rPr>
        <w:t>渝高新发〔2022〕12号</w:t>
      </w:r>
    </w:p>
    <w:p>
      <w:pPr>
        <w:widowControl/>
        <w:shd w:val="clear" w:color="auto" w:fill="FFFFFF"/>
        <w:spacing w:line="600" w:lineRule="exact"/>
        <w:jc w:val="center"/>
        <w:rPr>
          <w:rFonts w:ascii="方正仿宋_GBK" w:hAnsi="Times New Roman" w:eastAsia="方正仿宋_GBK" w:cs="宋体"/>
          <w:color w:val="000000"/>
          <w:kern w:val="0"/>
          <w:sz w:val="32"/>
          <w:szCs w:val="32"/>
        </w:rPr>
      </w:pPr>
    </w:p>
    <w:p>
      <w:pPr>
        <w:spacing w:line="600" w:lineRule="exact"/>
        <w:rPr>
          <w:rFonts w:ascii="Times New Roman" w:hAnsi="Times New Roman" w:eastAsia="方正仿宋_GBK"/>
          <w:sz w:val="32"/>
          <w:szCs w:val="32"/>
        </w:rPr>
      </w:pPr>
      <w:r>
        <w:rPr>
          <w:rFonts w:ascii="Times New Roman" w:hAnsi="Times New Roman" w:eastAsia="方正仿宋_GBK"/>
          <w:sz w:val="32"/>
          <w:szCs w:val="32"/>
        </w:rPr>
        <w:t>各镇人民政府、街道办事处，管委会各部门，各有关单位：</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《重庆高新技术产业开发区国有土地上房屋征收与补偿实施办法》已经2022年6月24日重庆高新区管委会第16次办公会议审议通过，现印发给你们，请认真贯彻执行。</w:t>
      </w:r>
    </w:p>
    <w:p>
      <w:pPr>
        <w:pStyle w:val="20"/>
        <w:spacing w:line="600" w:lineRule="exact"/>
      </w:pPr>
    </w:p>
    <w:p>
      <w:pPr>
        <w:spacing w:line="600" w:lineRule="exact"/>
        <w:ind w:right="420" w:rightChars="200"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rPr>
        <w:t>重庆高新区管委会</w:t>
      </w:r>
    </w:p>
    <w:p>
      <w:pPr>
        <w:wordWrap w:val="0"/>
        <w:spacing w:line="600" w:lineRule="exact"/>
        <w:ind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 xml:space="preserve">                      2022年</w:t>
      </w:r>
      <w:r>
        <w:rPr>
          <w:rFonts w:hint="eastAsia" w:ascii="Times New Roman" w:hAnsi="Times New Roman" w:eastAsia="方正仿宋_GBK"/>
          <w:sz w:val="32"/>
          <w:szCs w:val="32"/>
        </w:rPr>
        <w:t>6</w:t>
      </w:r>
      <w:r>
        <w:rPr>
          <w:rFonts w:ascii="Times New Roman" w:hAnsi="Times New Roman" w:eastAsia="方正仿宋_GBK"/>
          <w:sz w:val="32"/>
          <w:szCs w:val="32"/>
        </w:rPr>
        <w:t>月</w:t>
      </w:r>
      <w:r>
        <w:rPr>
          <w:rFonts w:hint="eastAsia" w:ascii="Times New Roman" w:hAnsi="Times New Roman" w:eastAsia="方正仿宋_GBK"/>
          <w:sz w:val="32"/>
          <w:szCs w:val="32"/>
        </w:rPr>
        <w:t>28</w:t>
      </w:r>
      <w:r>
        <w:rPr>
          <w:rFonts w:ascii="Times New Roman" w:hAnsi="Times New Roman" w:eastAsia="方正仿宋_GBK"/>
          <w:sz w:val="32"/>
          <w:szCs w:val="32"/>
        </w:rPr>
        <w:t>日</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w:t>
      </w:r>
    </w:p>
    <w:p>
      <w:pPr>
        <w:widowControl/>
        <w:shd w:val="clear" w:color="auto" w:fill="FFFFFF"/>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（此件公开发布）</w:t>
      </w:r>
    </w:p>
    <w:p>
      <w:pPr>
        <w:widowControl/>
        <w:spacing w:line="600" w:lineRule="exact"/>
        <w:jc w:val="left"/>
        <w:rPr>
          <w:rFonts w:ascii="Times New Roman" w:hAnsi="Times New Roman" w:eastAsia="方正仿宋_GBK"/>
          <w:sz w:val="32"/>
          <w:szCs w:val="32"/>
        </w:rPr>
      </w:pPr>
      <w:bookmarkStart w:id="7" w:name="_GoBack"/>
      <w:bookmarkEnd w:id="7"/>
      <w:r>
        <w:rPr>
          <w:rFonts w:ascii="Times New Roman" w:hAnsi="Times New Roman" w:eastAsia="方正仿宋_GBK"/>
          <w:sz w:val="32"/>
          <w:szCs w:val="32"/>
        </w:rPr>
        <w:br w:type="page"/>
      </w:r>
    </w:p>
    <w:p>
      <w:pPr>
        <w:widowControl/>
        <w:shd w:val="clear" w:color="auto" w:fill="FFFFFF"/>
        <w:spacing w:line="600" w:lineRule="exact"/>
        <w:rPr>
          <w:rFonts w:ascii="方正仿宋_GBK" w:hAnsi="Times New Roman" w:eastAsia="方正仿宋_GBK" w:cs="宋体"/>
          <w:color w:val="000000"/>
          <w:kern w:val="0"/>
          <w:sz w:val="32"/>
          <w:szCs w:val="32"/>
        </w:rPr>
      </w:pPr>
    </w:p>
    <w:p>
      <w:pPr>
        <w:spacing w:line="600" w:lineRule="exact"/>
        <w:jc w:val="center"/>
        <w:rPr>
          <w:rFonts w:eastAsia="方正黑体_GBK"/>
          <w:sz w:val="32"/>
          <w:szCs w:val="28"/>
        </w:rPr>
      </w:pPr>
      <w:r>
        <w:rPr>
          <w:rFonts w:eastAsia="方正小标宋_GBK"/>
          <w:color w:val="000000"/>
          <w:sz w:val="44"/>
          <w:szCs w:val="44"/>
        </w:rPr>
        <w:t>重庆高新技术产业开发区</w:t>
      </w:r>
    </w:p>
    <w:p>
      <w:pPr>
        <w:spacing w:line="600" w:lineRule="exact"/>
        <w:jc w:val="center"/>
        <w:rPr>
          <w:rFonts w:eastAsia="方正小标宋_GBK"/>
          <w:color w:val="000000"/>
          <w:sz w:val="44"/>
          <w:szCs w:val="44"/>
        </w:rPr>
      </w:pPr>
      <w:r>
        <w:rPr>
          <w:rFonts w:eastAsia="方正小标宋_GBK"/>
          <w:color w:val="000000"/>
          <w:sz w:val="44"/>
          <w:szCs w:val="44"/>
        </w:rPr>
        <w:t>国有土地上房屋征收与补偿实施</w:t>
      </w:r>
      <w:r>
        <w:rPr>
          <w:rFonts w:hint="eastAsia" w:eastAsia="方正小标宋_GBK"/>
          <w:color w:val="000000"/>
          <w:sz w:val="44"/>
          <w:szCs w:val="44"/>
        </w:rPr>
        <w:t>办法</w:t>
      </w:r>
    </w:p>
    <w:p>
      <w:pPr>
        <w:tabs>
          <w:tab w:val="right" w:leader="dot" w:pos="9060"/>
        </w:tabs>
        <w:adjustRightInd w:val="0"/>
        <w:spacing w:line="600" w:lineRule="exact"/>
        <w:rPr>
          <w:rFonts w:eastAsia="方正仿宋_GBK"/>
          <w:color w:val="000000"/>
          <w:sz w:val="32"/>
          <w:szCs w:val="32"/>
        </w:rPr>
      </w:pPr>
    </w:p>
    <w:p>
      <w:pPr>
        <w:pStyle w:val="11"/>
        <w:spacing w:before="0" w:after="0" w:line="600" w:lineRule="exact"/>
        <w:outlineLvl w:val="9"/>
        <w:rPr>
          <w:rFonts w:ascii="Times New Roman" w:hAnsi="Times New Roman" w:eastAsia="方正黑体_GBK"/>
          <w:b w:val="0"/>
          <w:color w:val="000000"/>
          <w:sz w:val="32"/>
          <w:szCs w:val="32"/>
        </w:rPr>
      </w:pPr>
      <w:bookmarkStart w:id="0" w:name="_Toc63010632"/>
      <w:bookmarkEnd w:id="0"/>
      <w:bookmarkStart w:id="1" w:name="_Toc85706756"/>
      <w:r>
        <w:rPr>
          <w:rFonts w:ascii="Times New Roman" w:hAnsi="Times New Roman" w:eastAsia="方正黑体_GBK"/>
          <w:b w:val="0"/>
          <w:color w:val="000000"/>
          <w:sz w:val="32"/>
          <w:szCs w:val="32"/>
        </w:rPr>
        <w:t>第一</w:t>
      </w:r>
      <w:r>
        <w:rPr>
          <w:rFonts w:hint="eastAsia" w:ascii="Times New Roman" w:hAnsi="Times New Roman" w:eastAsia="方正黑体_GBK"/>
          <w:b w:val="0"/>
          <w:color w:val="000000"/>
          <w:sz w:val="32"/>
          <w:szCs w:val="32"/>
        </w:rPr>
        <w:t>章</w:t>
      </w:r>
      <w:r>
        <w:rPr>
          <w:rFonts w:ascii="Times New Roman" w:hAnsi="Times New Roman" w:eastAsia="方正黑体_GBK"/>
          <w:b w:val="0"/>
          <w:color w:val="000000"/>
          <w:sz w:val="32"/>
          <w:szCs w:val="32"/>
        </w:rPr>
        <w:t xml:space="preserve">  总  则</w:t>
      </w:r>
      <w:bookmarkEnd w:id="1"/>
    </w:p>
    <w:p>
      <w:pPr>
        <w:spacing w:line="600" w:lineRule="exact"/>
        <w:rPr>
          <w:rFonts w:eastAsia="方正仿宋_GBK"/>
          <w:color w:val="000000"/>
          <w:sz w:val="32"/>
          <w:szCs w:val="32"/>
        </w:rPr>
      </w:pPr>
    </w:p>
    <w:p>
      <w:pPr>
        <w:pStyle w:val="25"/>
        <w:spacing w:line="600" w:lineRule="exact"/>
        <w:ind w:firstLine="640"/>
        <w:rPr>
          <w:rFonts w:ascii="Times New Roman" w:hAnsi="Times New Roman"/>
          <w:color w:val="000000"/>
        </w:rPr>
      </w:pPr>
      <w:r>
        <w:rPr>
          <w:rFonts w:ascii="Times New Roman" w:hAnsi="Times New Roman" w:eastAsia="方正黑体_GBK"/>
          <w:bCs/>
          <w:color w:val="000000"/>
        </w:rPr>
        <w:t>第一条</w:t>
      </w:r>
      <w:r>
        <w:rPr>
          <w:rFonts w:hint="eastAsia" w:ascii="Times New Roman" w:hAnsi="Times New Roman" w:eastAsia="方正黑体_GBK"/>
          <w:bCs/>
          <w:color w:val="000000"/>
        </w:rPr>
        <w:t xml:space="preserve"> </w:t>
      </w:r>
      <w:r>
        <w:rPr>
          <w:rFonts w:ascii="Times New Roman" w:hAnsi="Times New Roman"/>
          <w:color w:val="000000"/>
        </w:rPr>
        <w:t>为了规范重庆高新</w:t>
      </w:r>
      <w:r>
        <w:rPr>
          <w:rFonts w:hint="eastAsia" w:ascii="Times New Roman" w:hAnsi="Times New Roman"/>
          <w:color w:val="000000"/>
        </w:rPr>
        <w:t>技术产业开发区直管园</w:t>
      </w:r>
      <w:r>
        <w:rPr>
          <w:rFonts w:ascii="Times New Roman" w:hAnsi="Times New Roman"/>
          <w:color w:val="000000"/>
        </w:rPr>
        <w:t>范围内（以下简称本</w:t>
      </w:r>
      <w:r>
        <w:rPr>
          <w:rFonts w:hint="eastAsia" w:ascii="Times New Roman" w:hAnsi="Times New Roman"/>
          <w:color w:val="000000"/>
        </w:rPr>
        <w:t>区域</w:t>
      </w:r>
      <w:r>
        <w:rPr>
          <w:rFonts w:ascii="Times New Roman" w:hAnsi="Times New Roman"/>
          <w:color w:val="000000"/>
        </w:rPr>
        <w:t>）国有土地上房屋征收与补偿活动，维护公共利益，细化国有土地上房屋征收与补偿工作规定，保障被征收房屋所有权人（以下简称被征收人）的合法权益，根据《中华人民共和国民法典》《国有土地上房屋征收与补偿条例》《重庆市国有土地上房屋征收与补偿条例》和《重庆市国有土地上房屋征收与补偿</w:t>
      </w:r>
      <w:r>
        <w:rPr>
          <w:rFonts w:hint="eastAsia" w:ascii="Times New Roman" w:hAnsi="Times New Roman"/>
          <w:color w:val="000000"/>
        </w:rPr>
        <w:t>条例</w:t>
      </w:r>
      <w:r>
        <w:rPr>
          <w:rFonts w:ascii="Times New Roman" w:hAnsi="Times New Roman"/>
          <w:color w:val="000000"/>
        </w:rPr>
        <w:t>实施细则》等法律、法规</w:t>
      </w:r>
      <w:r>
        <w:rPr>
          <w:rFonts w:hint="eastAsia" w:ascii="Times New Roman" w:hAnsi="Times New Roman"/>
          <w:color w:val="000000"/>
        </w:rPr>
        <w:t>和</w:t>
      </w:r>
      <w:r>
        <w:rPr>
          <w:rFonts w:ascii="Times New Roman" w:hAnsi="Times New Roman"/>
          <w:color w:val="000000"/>
        </w:rPr>
        <w:t>有关规定，结合本</w:t>
      </w:r>
      <w:r>
        <w:rPr>
          <w:rFonts w:hint="eastAsia" w:ascii="Times New Roman" w:hAnsi="Times New Roman"/>
          <w:color w:val="000000"/>
        </w:rPr>
        <w:t>区域</w:t>
      </w:r>
      <w:r>
        <w:rPr>
          <w:rFonts w:ascii="Times New Roman" w:hAnsi="Times New Roman"/>
          <w:color w:val="000000"/>
        </w:rPr>
        <w:t>实际，制定本实施</w:t>
      </w:r>
      <w:r>
        <w:rPr>
          <w:rFonts w:hint="eastAsia" w:ascii="Times New Roman" w:hAnsi="Times New Roman"/>
          <w:color w:val="000000"/>
        </w:rPr>
        <w:t>办法</w:t>
      </w:r>
      <w:r>
        <w:rPr>
          <w:rFonts w:ascii="Times New Roman" w:hAnsi="Times New Roman"/>
          <w:color w:val="000000"/>
        </w:rPr>
        <w:t>。</w:t>
      </w:r>
    </w:p>
    <w:p>
      <w:pPr>
        <w:spacing w:line="600" w:lineRule="exact"/>
        <w:ind w:firstLine="640" w:firstLineChars="200"/>
        <w:rPr>
          <w:rFonts w:eastAsia="方正仿宋_GBK"/>
          <w:color w:val="000000"/>
          <w:sz w:val="32"/>
          <w:szCs w:val="32"/>
        </w:rPr>
      </w:pPr>
      <w:r>
        <w:rPr>
          <w:rFonts w:eastAsia="方正黑体_GBK"/>
          <w:bCs/>
          <w:color w:val="000000"/>
          <w:sz w:val="32"/>
          <w:szCs w:val="32"/>
        </w:rPr>
        <w:t>第二条</w:t>
      </w:r>
      <w:r>
        <w:rPr>
          <w:rFonts w:hint="eastAsia" w:eastAsia="方正仿宋_GBK"/>
          <w:color w:val="000000"/>
          <w:sz w:val="32"/>
          <w:szCs w:val="32"/>
        </w:rPr>
        <w:t xml:space="preserve"> </w:t>
      </w:r>
      <w:r>
        <w:rPr>
          <w:rFonts w:eastAsia="方正仿宋_GBK"/>
          <w:color w:val="000000"/>
          <w:sz w:val="32"/>
          <w:szCs w:val="32"/>
        </w:rPr>
        <w:t>因公共利益的需要，在本</w:t>
      </w:r>
      <w:r>
        <w:rPr>
          <w:rFonts w:hint="eastAsia" w:eastAsia="方正仿宋_GBK"/>
          <w:color w:val="000000"/>
          <w:sz w:val="32"/>
          <w:szCs w:val="32"/>
        </w:rPr>
        <w:t>区域</w:t>
      </w:r>
      <w:r>
        <w:rPr>
          <w:rFonts w:eastAsia="方正仿宋_GBK"/>
          <w:color w:val="000000"/>
          <w:sz w:val="32"/>
          <w:szCs w:val="32"/>
        </w:rPr>
        <w:t>国有土地上</w:t>
      </w:r>
      <w:r>
        <w:rPr>
          <w:rFonts w:hint="eastAsia" w:eastAsia="方正仿宋_GBK"/>
          <w:color w:val="000000"/>
          <w:sz w:val="32"/>
          <w:szCs w:val="32"/>
        </w:rPr>
        <w:t>实施</w:t>
      </w:r>
      <w:r>
        <w:rPr>
          <w:rFonts w:eastAsia="方正仿宋_GBK"/>
          <w:color w:val="000000"/>
          <w:sz w:val="32"/>
          <w:szCs w:val="32"/>
        </w:rPr>
        <w:t>房屋征收与补偿（以下简称房屋征收与补偿），适用本</w:t>
      </w:r>
      <w:r>
        <w:rPr>
          <w:rFonts w:hint="eastAsia" w:eastAsia="方正仿宋_GBK"/>
          <w:color w:val="000000"/>
          <w:sz w:val="32"/>
          <w:szCs w:val="32"/>
        </w:rPr>
        <w:t>实施办法</w:t>
      </w:r>
      <w:r>
        <w:rPr>
          <w:rFonts w:eastAsia="方正仿宋_GBK"/>
          <w:color w:val="000000"/>
          <w:sz w:val="32"/>
          <w:szCs w:val="32"/>
        </w:rPr>
        <w:t>。</w:t>
      </w:r>
    </w:p>
    <w:p>
      <w:pPr>
        <w:spacing w:line="600" w:lineRule="exact"/>
        <w:ind w:firstLine="640"/>
        <w:rPr>
          <w:rFonts w:eastAsia="方正仿宋_GBK"/>
          <w:color w:val="000000"/>
          <w:sz w:val="32"/>
          <w:szCs w:val="32"/>
        </w:rPr>
      </w:pPr>
      <w:r>
        <w:rPr>
          <w:rFonts w:eastAsia="方正黑体_GBK"/>
          <w:bCs/>
          <w:color w:val="000000"/>
          <w:sz w:val="32"/>
          <w:szCs w:val="32"/>
        </w:rPr>
        <w:t>第三条</w:t>
      </w:r>
      <w:r>
        <w:rPr>
          <w:rFonts w:hint="eastAsia" w:eastAsia="方正仿宋_GBK"/>
          <w:color w:val="000000"/>
          <w:sz w:val="32"/>
          <w:szCs w:val="32"/>
        </w:rPr>
        <w:t xml:space="preserve"> </w:t>
      </w:r>
      <w:r>
        <w:rPr>
          <w:rFonts w:eastAsia="方正仿宋_GBK"/>
          <w:color w:val="000000"/>
          <w:sz w:val="32"/>
          <w:szCs w:val="32"/>
        </w:rPr>
        <w:t>房屋征收与补偿应当遵循决策民主、程序正当、结果公开、</w:t>
      </w:r>
      <w:r>
        <w:rPr>
          <w:rFonts w:hint="eastAsia" w:eastAsia="方正仿宋_GBK"/>
          <w:color w:val="000000"/>
          <w:sz w:val="32"/>
          <w:szCs w:val="32"/>
        </w:rPr>
        <w:t>公平合理、及时补偿</w:t>
      </w:r>
      <w:r>
        <w:rPr>
          <w:rFonts w:eastAsia="方正仿宋_GBK"/>
          <w:color w:val="000000"/>
          <w:sz w:val="32"/>
          <w:szCs w:val="32"/>
        </w:rPr>
        <w:t>的原则。</w:t>
      </w:r>
    </w:p>
    <w:p>
      <w:pPr>
        <w:spacing w:line="600" w:lineRule="exact"/>
        <w:ind w:firstLine="640"/>
        <w:rPr>
          <w:rFonts w:eastAsia="方正仿宋_GBK"/>
          <w:color w:val="000000"/>
          <w:sz w:val="32"/>
          <w:szCs w:val="32"/>
        </w:rPr>
      </w:pPr>
      <w:r>
        <w:rPr>
          <w:rFonts w:eastAsia="方正黑体_GBK"/>
          <w:bCs/>
          <w:color w:val="000000"/>
          <w:sz w:val="32"/>
          <w:szCs w:val="32"/>
        </w:rPr>
        <w:t>第四条</w:t>
      </w:r>
      <w:r>
        <w:rPr>
          <w:rFonts w:hint="eastAsia" w:eastAsia="方正仿宋_GBK"/>
          <w:color w:val="000000"/>
          <w:sz w:val="32"/>
          <w:szCs w:val="32"/>
        </w:rPr>
        <w:t xml:space="preserve"> 重庆高新技术产业开发区管理委员会（以下简称重庆高新区管委会）</w:t>
      </w:r>
      <w:r>
        <w:rPr>
          <w:rFonts w:eastAsia="方正仿宋_GBK"/>
          <w:color w:val="000000"/>
          <w:sz w:val="32"/>
          <w:szCs w:val="32"/>
        </w:rPr>
        <w:t>负责本</w:t>
      </w:r>
      <w:r>
        <w:rPr>
          <w:rFonts w:hint="eastAsia" w:eastAsia="方正仿宋_GBK"/>
          <w:color w:val="000000"/>
          <w:sz w:val="32"/>
          <w:szCs w:val="32"/>
        </w:rPr>
        <w:t>区域</w:t>
      </w:r>
      <w:r>
        <w:rPr>
          <w:rFonts w:eastAsia="方正仿宋_GBK"/>
          <w:color w:val="000000"/>
          <w:sz w:val="32"/>
          <w:szCs w:val="32"/>
        </w:rPr>
        <w:t>房屋征收与补偿工作。</w:t>
      </w:r>
    </w:p>
    <w:p>
      <w:pPr>
        <w:pStyle w:val="21"/>
        <w:spacing w:line="600" w:lineRule="exact"/>
        <w:ind w:firstLine="640"/>
        <w:rPr>
          <w:rFonts w:eastAsia="方正仿宋_GBK"/>
          <w:color w:val="000000"/>
          <w:sz w:val="32"/>
          <w:szCs w:val="32"/>
        </w:rPr>
      </w:pPr>
      <w:r>
        <w:rPr>
          <w:rFonts w:hint="eastAsia" w:eastAsia="方正仿宋_GBK"/>
          <w:color w:val="000000"/>
          <w:sz w:val="32"/>
          <w:szCs w:val="32"/>
        </w:rPr>
        <w:t>重庆高新技术产业开发区建设局</w:t>
      </w:r>
      <w:r>
        <w:rPr>
          <w:rFonts w:eastAsia="方正仿宋_GBK"/>
          <w:color w:val="000000"/>
          <w:sz w:val="32"/>
          <w:szCs w:val="32"/>
        </w:rPr>
        <w:t>为本</w:t>
      </w:r>
      <w:r>
        <w:rPr>
          <w:rFonts w:hint="eastAsia" w:eastAsia="方正仿宋_GBK"/>
          <w:color w:val="000000"/>
          <w:sz w:val="32"/>
          <w:szCs w:val="32"/>
        </w:rPr>
        <w:t>区域</w:t>
      </w:r>
      <w:r>
        <w:rPr>
          <w:rFonts w:eastAsia="方正仿宋_GBK"/>
          <w:color w:val="000000"/>
          <w:sz w:val="32"/>
          <w:szCs w:val="32"/>
        </w:rPr>
        <w:t>房屋征收部门，组织实施房屋征收与补偿工作。</w:t>
      </w:r>
    </w:p>
    <w:p>
      <w:pPr>
        <w:spacing w:line="600" w:lineRule="exact"/>
        <w:ind w:firstLine="640"/>
        <w:rPr>
          <w:rFonts w:eastAsia="方正仿宋_GBK"/>
          <w:color w:val="000000"/>
          <w:sz w:val="32"/>
          <w:szCs w:val="32"/>
        </w:rPr>
      </w:pPr>
      <w:r>
        <w:rPr>
          <w:rFonts w:hint="eastAsia" w:eastAsia="方正仿宋_GBK"/>
          <w:color w:val="000000"/>
          <w:sz w:val="32"/>
          <w:szCs w:val="32"/>
        </w:rPr>
        <w:t>重庆高新技术产业开发区土地利用事务中心为本区域房屋征收实施机构，受房屋征收部门委托，承担房屋征收与补偿的事务性工作。</w:t>
      </w:r>
    </w:p>
    <w:p>
      <w:pPr>
        <w:spacing w:line="600" w:lineRule="exact"/>
        <w:ind w:firstLine="640"/>
        <w:rPr>
          <w:rFonts w:eastAsia="方正仿宋_GBK"/>
          <w:color w:val="000000"/>
          <w:sz w:val="32"/>
          <w:szCs w:val="32"/>
        </w:rPr>
      </w:pPr>
      <w:r>
        <w:rPr>
          <w:rFonts w:eastAsia="方正仿宋_GBK"/>
          <w:color w:val="000000"/>
          <w:sz w:val="32"/>
          <w:szCs w:val="32"/>
        </w:rPr>
        <w:t>各镇人民政府、街道办事处应当</w:t>
      </w:r>
      <w:r>
        <w:rPr>
          <w:rFonts w:hint="eastAsia" w:eastAsia="方正仿宋_GBK"/>
          <w:color w:val="000000"/>
          <w:sz w:val="32"/>
          <w:szCs w:val="32"/>
        </w:rPr>
        <w:t>配合</w:t>
      </w:r>
      <w:r>
        <w:rPr>
          <w:rFonts w:eastAsia="方正仿宋_GBK"/>
          <w:color w:val="000000"/>
          <w:sz w:val="32"/>
          <w:szCs w:val="32"/>
        </w:rPr>
        <w:t>做好辖区内房屋征收与补偿的具体工作。</w:t>
      </w:r>
    </w:p>
    <w:p>
      <w:pPr>
        <w:spacing w:line="600" w:lineRule="exact"/>
        <w:ind w:firstLine="640" w:firstLineChars="200"/>
        <w:rPr>
          <w:rFonts w:eastAsia="方正仿宋_GBK"/>
          <w:color w:val="000000"/>
          <w:sz w:val="32"/>
          <w:szCs w:val="32"/>
        </w:rPr>
      </w:pPr>
      <w:r>
        <w:rPr>
          <w:rFonts w:eastAsia="方正仿宋_GBK"/>
          <w:color w:val="000000"/>
          <w:sz w:val="32"/>
          <w:szCs w:val="32"/>
        </w:rPr>
        <w:t xml:space="preserve">发展改革、财政、教育、公安、民政、人力社保、规划自然 资源、城市管理、卫生健康、市场监管、税务等有关部门按照职责分工，做好房屋征收与补偿的相关工作。 </w:t>
      </w:r>
    </w:p>
    <w:p>
      <w:pPr>
        <w:spacing w:line="600" w:lineRule="exact"/>
        <w:ind w:firstLine="640"/>
        <w:rPr>
          <w:rFonts w:eastAsia="方正仿宋_GBK"/>
          <w:color w:val="000000"/>
          <w:sz w:val="32"/>
          <w:szCs w:val="32"/>
        </w:rPr>
      </w:pPr>
      <w:r>
        <w:rPr>
          <w:rFonts w:eastAsia="方正黑体_GBK"/>
          <w:bCs/>
          <w:color w:val="000000"/>
          <w:sz w:val="32"/>
          <w:szCs w:val="32"/>
        </w:rPr>
        <w:t>第五条</w:t>
      </w:r>
      <w:r>
        <w:rPr>
          <w:rFonts w:hint="eastAsia" w:eastAsia="方正仿宋_GBK"/>
          <w:color w:val="000000"/>
          <w:sz w:val="32"/>
          <w:szCs w:val="32"/>
        </w:rPr>
        <w:t xml:space="preserve"> 房屋征收部门应当对委托房屋征收实施机构的事项进行指导、监督和检查，依法承担委托事项的法律责任。</w:t>
      </w:r>
    </w:p>
    <w:p>
      <w:pPr>
        <w:spacing w:line="600" w:lineRule="exact"/>
        <w:ind w:firstLine="640"/>
        <w:rPr>
          <w:rFonts w:eastAsia="方正仿宋_GBK"/>
          <w:color w:val="000000"/>
          <w:sz w:val="32"/>
          <w:szCs w:val="32"/>
        </w:rPr>
      </w:pPr>
      <w:r>
        <w:rPr>
          <w:rFonts w:hint="eastAsia" w:eastAsia="方正仿宋_GBK"/>
          <w:color w:val="000000"/>
          <w:sz w:val="32"/>
          <w:szCs w:val="32"/>
        </w:rPr>
        <w:t>房屋征收实施机构按照受委托权限，</w:t>
      </w:r>
      <w:r>
        <w:rPr>
          <w:rFonts w:eastAsia="方正仿宋_GBK"/>
          <w:color w:val="000000"/>
          <w:sz w:val="32"/>
          <w:szCs w:val="32"/>
        </w:rPr>
        <w:t>依法开展房屋征收和补偿工作，不得</w:t>
      </w:r>
      <w:r>
        <w:rPr>
          <w:rFonts w:hint="eastAsia" w:eastAsia="方正仿宋_GBK"/>
          <w:color w:val="000000"/>
          <w:sz w:val="32"/>
          <w:szCs w:val="32"/>
        </w:rPr>
        <w:t>以营利为目的</w:t>
      </w:r>
      <w:r>
        <w:rPr>
          <w:rFonts w:eastAsia="方正仿宋_GBK"/>
          <w:color w:val="000000"/>
          <w:sz w:val="32"/>
          <w:szCs w:val="32"/>
        </w:rPr>
        <w:t>。</w:t>
      </w:r>
    </w:p>
    <w:p>
      <w:pPr>
        <w:spacing w:line="600" w:lineRule="exact"/>
        <w:ind w:firstLine="640"/>
        <w:rPr>
          <w:rFonts w:eastAsia="方正仿宋_GBK"/>
          <w:color w:val="000000"/>
          <w:sz w:val="32"/>
          <w:szCs w:val="32"/>
        </w:rPr>
      </w:pPr>
      <w:r>
        <w:rPr>
          <w:rFonts w:eastAsia="方正仿宋_GBK"/>
          <w:color w:val="000000"/>
          <w:sz w:val="32"/>
          <w:szCs w:val="32"/>
        </w:rPr>
        <w:t>根据房屋征收与补偿工作需要，</w:t>
      </w:r>
      <w:r>
        <w:rPr>
          <w:rFonts w:hint="eastAsia" w:eastAsia="方正仿宋_GBK"/>
          <w:color w:val="000000"/>
          <w:sz w:val="32"/>
          <w:szCs w:val="32"/>
        </w:rPr>
        <w:t>房屋征收部门和房屋征收实施机构</w:t>
      </w:r>
      <w:r>
        <w:rPr>
          <w:rFonts w:eastAsia="方正仿宋_GBK"/>
          <w:color w:val="000000"/>
          <w:sz w:val="32"/>
          <w:szCs w:val="32"/>
        </w:rPr>
        <w:t>可以委托具备相应能力的单位承担调查、测绘、评估、法律服务等相关工作。</w:t>
      </w:r>
    </w:p>
    <w:p>
      <w:pPr>
        <w:spacing w:line="600" w:lineRule="exact"/>
        <w:ind w:firstLine="640"/>
        <w:rPr>
          <w:rFonts w:eastAsia="方正仿宋_GBK"/>
          <w:color w:val="000000"/>
          <w:sz w:val="32"/>
          <w:szCs w:val="32"/>
        </w:rPr>
      </w:pPr>
      <w:r>
        <w:rPr>
          <w:rFonts w:eastAsia="方正黑体_GBK"/>
          <w:bCs/>
          <w:color w:val="000000"/>
          <w:sz w:val="32"/>
          <w:szCs w:val="32"/>
        </w:rPr>
        <w:t>第六条</w:t>
      </w:r>
      <w:r>
        <w:rPr>
          <w:rFonts w:hint="eastAsia" w:eastAsia="方正仿宋_GBK"/>
          <w:color w:val="000000"/>
          <w:sz w:val="32"/>
          <w:szCs w:val="32"/>
        </w:rPr>
        <w:t xml:space="preserve"> 建设项目组织实施单位应当保障房屋征收工作经费，</w:t>
      </w:r>
      <w:r>
        <w:rPr>
          <w:rFonts w:eastAsia="方正仿宋_GBK"/>
          <w:color w:val="000000"/>
          <w:sz w:val="32"/>
          <w:szCs w:val="32"/>
        </w:rPr>
        <w:t>按</w:t>
      </w:r>
      <w:r>
        <w:rPr>
          <w:rFonts w:hint="eastAsia" w:eastAsia="方正仿宋_GBK"/>
          <w:color w:val="000000"/>
          <w:sz w:val="32"/>
          <w:szCs w:val="32"/>
        </w:rPr>
        <w:t>照重庆市</w:t>
      </w:r>
      <w:r>
        <w:rPr>
          <w:rFonts w:eastAsia="方正仿宋_GBK"/>
          <w:color w:val="000000"/>
          <w:sz w:val="32"/>
          <w:szCs w:val="32"/>
        </w:rPr>
        <w:t>中心城区统一标准执行</w:t>
      </w:r>
      <w:r>
        <w:rPr>
          <w:rFonts w:hint="eastAsia" w:eastAsia="方正仿宋_GBK"/>
          <w:color w:val="000000"/>
          <w:sz w:val="32"/>
          <w:szCs w:val="32"/>
        </w:rPr>
        <w:t>。房屋征收工作经费</w:t>
      </w:r>
      <w:r>
        <w:rPr>
          <w:rFonts w:eastAsia="方正仿宋_GBK"/>
          <w:color w:val="000000"/>
          <w:sz w:val="32"/>
          <w:szCs w:val="32"/>
        </w:rPr>
        <w:t>不得</w:t>
      </w:r>
      <w:r>
        <w:rPr>
          <w:rFonts w:hint="eastAsia" w:eastAsia="方正仿宋_GBK"/>
          <w:color w:val="000000"/>
          <w:sz w:val="32"/>
          <w:szCs w:val="32"/>
        </w:rPr>
        <w:t>在</w:t>
      </w:r>
      <w:r>
        <w:rPr>
          <w:rFonts w:eastAsia="方正仿宋_GBK"/>
          <w:color w:val="000000"/>
          <w:sz w:val="32"/>
          <w:szCs w:val="32"/>
        </w:rPr>
        <w:t>房屋征收补偿费用中列支。</w:t>
      </w:r>
    </w:p>
    <w:p>
      <w:pPr>
        <w:spacing w:line="600" w:lineRule="exact"/>
        <w:ind w:firstLine="640"/>
        <w:rPr>
          <w:rFonts w:eastAsia="方正仿宋_GBK"/>
          <w:color w:val="000000"/>
          <w:sz w:val="32"/>
          <w:szCs w:val="32"/>
        </w:rPr>
      </w:pPr>
      <w:r>
        <w:rPr>
          <w:rFonts w:eastAsia="方正黑体_GBK"/>
          <w:bCs/>
          <w:color w:val="000000"/>
          <w:sz w:val="32"/>
          <w:szCs w:val="32"/>
        </w:rPr>
        <w:t>第七条</w:t>
      </w:r>
      <w:r>
        <w:rPr>
          <w:rFonts w:hint="eastAsia" w:eastAsia="方正仿宋_GBK"/>
          <w:color w:val="000000"/>
          <w:sz w:val="32"/>
          <w:szCs w:val="32"/>
        </w:rPr>
        <w:t xml:space="preserve"> 房屋征收部门</w:t>
      </w:r>
      <w:r>
        <w:rPr>
          <w:rFonts w:eastAsia="方正仿宋_GBK"/>
          <w:color w:val="000000"/>
          <w:sz w:val="32"/>
          <w:szCs w:val="32"/>
        </w:rPr>
        <w:t>应当组织开展业务培训工作，提升工作人员的</w:t>
      </w:r>
      <w:r>
        <w:rPr>
          <w:rFonts w:hint="eastAsia" w:eastAsia="方正仿宋_GBK"/>
          <w:color w:val="000000"/>
          <w:sz w:val="32"/>
          <w:szCs w:val="32"/>
        </w:rPr>
        <w:t>法律</w:t>
      </w:r>
      <w:r>
        <w:rPr>
          <w:rFonts w:eastAsia="方正仿宋_GBK"/>
          <w:color w:val="000000"/>
          <w:sz w:val="32"/>
          <w:szCs w:val="32"/>
        </w:rPr>
        <w:t>和业务素质，确保房屋征收与补偿工作依法实施。</w:t>
      </w:r>
    </w:p>
    <w:p>
      <w:pPr>
        <w:spacing w:line="600" w:lineRule="exact"/>
        <w:ind w:firstLine="640"/>
        <w:rPr>
          <w:rFonts w:eastAsia="方正仿宋_GBK"/>
          <w:color w:val="000000"/>
          <w:sz w:val="32"/>
          <w:szCs w:val="32"/>
        </w:rPr>
      </w:pPr>
      <w:r>
        <w:rPr>
          <w:rFonts w:eastAsia="方正黑体_GBK"/>
          <w:bCs/>
          <w:color w:val="000000"/>
          <w:sz w:val="32"/>
          <w:szCs w:val="32"/>
        </w:rPr>
        <w:t>第八条</w:t>
      </w:r>
      <w:r>
        <w:rPr>
          <w:rFonts w:hint="eastAsia" w:eastAsia="方正仿宋_GBK"/>
          <w:color w:val="000000"/>
          <w:sz w:val="32"/>
          <w:szCs w:val="32"/>
        </w:rPr>
        <w:t xml:space="preserve"> 房屋征收部门</w:t>
      </w:r>
      <w:r>
        <w:rPr>
          <w:rFonts w:eastAsia="方正仿宋_GBK"/>
          <w:color w:val="000000"/>
          <w:sz w:val="32"/>
          <w:szCs w:val="32"/>
        </w:rPr>
        <w:t>负责本</w:t>
      </w:r>
      <w:r>
        <w:rPr>
          <w:rFonts w:hint="eastAsia" w:eastAsia="方正仿宋_GBK"/>
          <w:color w:val="000000"/>
          <w:sz w:val="32"/>
          <w:szCs w:val="32"/>
        </w:rPr>
        <w:t>区域</w:t>
      </w:r>
      <w:r>
        <w:rPr>
          <w:rFonts w:eastAsia="方正仿宋_GBK"/>
          <w:color w:val="000000"/>
          <w:sz w:val="32"/>
          <w:szCs w:val="32"/>
        </w:rPr>
        <w:t>房屋征收与补偿方面的档案管理，在完成征收项目后</w:t>
      </w:r>
      <w:r>
        <w:rPr>
          <w:rFonts w:hint="eastAsia" w:eastAsia="方正仿宋_GBK"/>
          <w:color w:val="000000"/>
          <w:sz w:val="32"/>
          <w:szCs w:val="32"/>
        </w:rPr>
        <w:t>三</w:t>
      </w:r>
      <w:r>
        <w:rPr>
          <w:rFonts w:eastAsia="方正仿宋_GBK"/>
          <w:color w:val="000000"/>
          <w:sz w:val="32"/>
          <w:szCs w:val="32"/>
        </w:rPr>
        <w:t>个月内，将房屋征收与补偿方面的档案资料</w:t>
      </w:r>
      <w:r>
        <w:rPr>
          <w:rFonts w:hint="eastAsia" w:eastAsia="方正仿宋_GBK"/>
          <w:color w:val="000000"/>
          <w:sz w:val="32"/>
          <w:szCs w:val="32"/>
        </w:rPr>
        <w:t>整理完毕并</w:t>
      </w:r>
      <w:r>
        <w:rPr>
          <w:rFonts w:eastAsia="方正仿宋_GBK"/>
          <w:color w:val="000000"/>
          <w:sz w:val="32"/>
          <w:szCs w:val="32"/>
        </w:rPr>
        <w:t>存档</w:t>
      </w:r>
      <w:r>
        <w:rPr>
          <w:rFonts w:hint="eastAsia" w:eastAsia="方正仿宋_GBK"/>
          <w:color w:val="000000"/>
          <w:sz w:val="32"/>
          <w:szCs w:val="32"/>
        </w:rPr>
        <w:t>，</w:t>
      </w:r>
      <w:r>
        <w:rPr>
          <w:rFonts w:eastAsia="方正仿宋_GBK"/>
          <w:color w:val="000000"/>
          <w:sz w:val="32"/>
          <w:szCs w:val="32"/>
        </w:rPr>
        <w:t>按政府信息公开要求向社会公开有关信息，并按规定向有关部门提供信息查询服务。</w:t>
      </w:r>
    </w:p>
    <w:p>
      <w:pPr>
        <w:spacing w:line="600" w:lineRule="exact"/>
        <w:ind w:firstLine="640"/>
        <w:rPr>
          <w:rFonts w:eastAsia="方正仿宋_GBK"/>
          <w:color w:val="000000"/>
          <w:sz w:val="32"/>
          <w:szCs w:val="32"/>
        </w:rPr>
      </w:pPr>
      <w:r>
        <w:rPr>
          <w:rFonts w:eastAsia="方正黑体_GBK"/>
          <w:bCs/>
          <w:color w:val="000000"/>
          <w:sz w:val="32"/>
          <w:szCs w:val="32"/>
        </w:rPr>
        <w:t>第</w:t>
      </w:r>
      <w:r>
        <w:rPr>
          <w:rFonts w:hint="eastAsia" w:eastAsia="方正黑体_GBK"/>
          <w:bCs/>
          <w:color w:val="000000"/>
          <w:sz w:val="32"/>
          <w:szCs w:val="32"/>
        </w:rPr>
        <w:t>九</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任何组织和个人有权对违反本实施</w:t>
      </w:r>
      <w:r>
        <w:rPr>
          <w:rFonts w:hint="eastAsia" w:eastAsia="方正仿宋_GBK"/>
          <w:color w:val="000000"/>
          <w:sz w:val="32"/>
          <w:szCs w:val="32"/>
        </w:rPr>
        <w:t>办法</w:t>
      </w:r>
      <w:r>
        <w:rPr>
          <w:rFonts w:eastAsia="方正仿宋_GBK"/>
          <w:color w:val="000000"/>
          <w:sz w:val="32"/>
          <w:szCs w:val="32"/>
        </w:rPr>
        <w:t>规定的行为，向</w:t>
      </w:r>
      <w:r>
        <w:rPr>
          <w:rFonts w:hint="eastAsia" w:eastAsia="方正仿宋_GBK"/>
          <w:color w:val="000000"/>
          <w:sz w:val="32"/>
          <w:szCs w:val="32"/>
        </w:rPr>
        <w:t>重庆高新区管委会、房屋征收部门和其他</w:t>
      </w:r>
      <w:r>
        <w:rPr>
          <w:rFonts w:eastAsia="方正仿宋_GBK"/>
          <w:color w:val="000000"/>
          <w:sz w:val="32"/>
          <w:szCs w:val="32"/>
        </w:rPr>
        <w:t>相关部门举报</w:t>
      </w:r>
      <w:r>
        <w:rPr>
          <w:rFonts w:hint="eastAsia" w:eastAsia="方正仿宋_GBK"/>
          <w:color w:val="000000"/>
          <w:sz w:val="32"/>
          <w:szCs w:val="32"/>
        </w:rPr>
        <w:t>。相关</w:t>
      </w:r>
      <w:r>
        <w:rPr>
          <w:rFonts w:eastAsia="方正仿宋_GBK"/>
          <w:color w:val="000000"/>
          <w:sz w:val="32"/>
          <w:szCs w:val="32"/>
        </w:rPr>
        <w:t>部门应当对举报事项进行核实、处理。</w:t>
      </w:r>
    </w:p>
    <w:p>
      <w:pPr>
        <w:spacing w:line="600" w:lineRule="exact"/>
        <w:ind w:firstLine="640"/>
        <w:rPr>
          <w:rFonts w:eastAsia="方正仿宋_GBK"/>
          <w:color w:val="000000"/>
          <w:sz w:val="32"/>
          <w:szCs w:val="32"/>
        </w:rPr>
      </w:pPr>
      <w:r>
        <w:rPr>
          <w:rFonts w:eastAsia="方正仿宋_GBK"/>
          <w:color w:val="000000"/>
          <w:sz w:val="32"/>
          <w:szCs w:val="32"/>
        </w:rPr>
        <w:t>财政</w:t>
      </w:r>
      <w:r>
        <w:rPr>
          <w:rFonts w:hint="eastAsia" w:eastAsia="方正仿宋_GBK"/>
          <w:color w:val="000000"/>
          <w:sz w:val="32"/>
          <w:szCs w:val="32"/>
        </w:rPr>
        <w:t>、审计等部门</w:t>
      </w:r>
      <w:r>
        <w:rPr>
          <w:rFonts w:eastAsia="方正仿宋_GBK"/>
          <w:color w:val="000000"/>
          <w:sz w:val="32"/>
          <w:szCs w:val="32"/>
        </w:rPr>
        <w:t>应当加强对</w:t>
      </w:r>
      <w:r>
        <w:rPr>
          <w:rFonts w:hint="eastAsia" w:eastAsia="方正仿宋_GBK"/>
          <w:color w:val="000000"/>
          <w:sz w:val="32"/>
          <w:szCs w:val="32"/>
        </w:rPr>
        <w:t>房屋</w:t>
      </w:r>
      <w:r>
        <w:rPr>
          <w:rFonts w:eastAsia="方正仿宋_GBK"/>
          <w:color w:val="000000"/>
          <w:sz w:val="32"/>
          <w:szCs w:val="32"/>
        </w:rPr>
        <w:t>征收工作经费、</w:t>
      </w:r>
      <w:r>
        <w:rPr>
          <w:rFonts w:hint="eastAsia" w:eastAsia="方正仿宋_GBK"/>
          <w:color w:val="000000"/>
          <w:sz w:val="32"/>
          <w:szCs w:val="32"/>
        </w:rPr>
        <w:t>房屋</w:t>
      </w:r>
      <w:r>
        <w:rPr>
          <w:rFonts w:eastAsia="方正仿宋_GBK"/>
          <w:color w:val="000000"/>
          <w:sz w:val="32"/>
          <w:szCs w:val="32"/>
        </w:rPr>
        <w:t>征收补偿费用等管理和使用情况的监督。</w:t>
      </w:r>
    </w:p>
    <w:p>
      <w:pPr>
        <w:pStyle w:val="11"/>
        <w:spacing w:before="0" w:after="0" w:line="600" w:lineRule="exact"/>
        <w:jc w:val="both"/>
        <w:outlineLvl w:val="9"/>
        <w:rPr>
          <w:rFonts w:ascii="Times New Roman" w:hAnsi="Times New Roman" w:eastAsia="方正黑体_GBK"/>
          <w:b w:val="0"/>
          <w:color w:val="000000"/>
          <w:sz w:val="32"/>
          <w:szCs w:val="32"/>
        </w:rPr>
      </w:pPr>
      <w:bookmarkStart w:id="2" w:name="_Toc85706757"/>
    </w:p>
    <w:p>
      <w:pPr>
        <w:pStyle w:val="11"/>
        <w:spacing w:before="0" w:after="0" w:line="600" w:lineRule="exact"/>
        <w:outlineLvl w:val="9"/>
        <w:rPr>
          <w:rFonts w:ascii="Times New Roman" w:hAnsi="Times New Roman" w:eastAsia="方正黑体_GBK"/>
          <w:b w:val="0"/>
          <w:color w:val="000000"/>
          <w:sz w:val="32"/>
          <w:szCs w:val="32"/>
        </w:rPr>
      </w:pPr>
      <w:r>
        <w:rPr>
          <w:rFonts w:ascii="Times New Roman" w:hAnsi="Times New Roman" w:eastAsia="方正黑体_GBK"/>
          <w:b w:val="0"/>
          <w:color w:val="000000"/>
          <w:sz w:val="32"/>
          <w:szCs w:val="32"/>
        </w:rPr>
        <w:t>第二章  征收决定</w:t>
      </w:r>
      <w:bookmarkEnd w:id="2"/>
    </w:p>
    <w:p>
      <w:pPr>
        <w:spacing w:line="600" w:lineRule="exact"/>
        <w:ind w:firstLine="640"/>
        <w:rPr>
          <w:rFonts w:eastAsia="方正仿宋_GBK"/>
          <w:color w:val="000000"/>
          <w:sz w:val="32"/>
          <w:szCs w:val="32"/>
        </w:rPr>
      </w:pPr>
    </w:p>
    <w:p>
      <w:pPr>
        <w:spacing w:line="600" w:lineRule="exact"/>
        <w:ind w:firstLine="640"/>
        <w:rPr>
          <w:rFonts w:eastAsia="方正仿宋_GBK"/>
          <w:color w:val="000000"/>
          <w:sz w:val="32"/>
          <w:szCs w:val="32"/>
        </w:rPr>
      </w:pPr>
      <w:r>
        <w:rPr>
          <w:rFonts w:eastAsia="方正黑体_GBK"/>
          <w:bCs/>
          <w:color w:val="000000"/>
          <w:sz w:val="32"/>
          <w:szCs w:val="32"/>
        </w:rPr>
        <w:t>第十条</w:t>
      </w:r>
      <w:r>
        <w:rPr>
          <w:rFonts w:hint="eastAsia" w:eastAsia="方正仿宋_GBK"/>
          <w:color w:val="000000"/>
          <w:sz w:val="32"/>
          <w:szCs w:val="32"/>
        </w:rPr>
        <w:t xml:space="preserve"> 为了保障国家安全、促进国民经济和社会发展等公共利益的需要，有</w:t>
      </w:r>
      <w:r>
        <w:rPr>
          <w:rFonts w:eastAsia="方正仿宋_GBK"/>
          <w:color w:val="000000"/>
          <w:sz w:val="32"/>
          <w:szCs w:val="32"/>
        </w:rPr>
        <w:t>下列情形之一，确需征收房屋的，由</w:t>
      </w:r>
      <w:r>
        <w:rPr>
          <w:rFonts w:hint="eastAsia" w:eastAsia="方正仿宋_GBK"/>
          <w:color w:val="000000"/>
          <w:sz w:val="32"/>
          <w:szCs w:val="32"/>
        </w:rPr>
        <w:t>重庆高新区管委会</w:t>
      </w:r>
      <w:r>
        <w:rPr>
          <w:rFonts w:eastAsia="方正仿宋_GBK"/>
          <w:color w:val="000000"/>
          <w:sz w:val="32"/>
          <w:szCs w:val="32"/>
        </w:rPr>
        <w:t>作出房屋征收决定：</w:t>
      </w:r>
    </w:p>
    <w:p>
      <w:pPr>
        <w:spacing w:line="600" w:lineRule="exact"/>
        <w:ind w:firstLine="640"/>
        <w:rPr>
          <w:rFonts w:eastAsia="方正仿宋_GBK"/>
          <w:color w:val="000000"/>
          <w:sz w:val="32"/>
          <w:szCs w:val="32"/>
        </w:rPr>
      </w:pPr>
      <w:r>
        <w:rPr>
          <w:rFonts w:hint="eastAsia" w:ascii="方正楷体_GBK" w:eastAsia="方正楷体_GBK"/>
          <w:color w:val="000000"/>
          <w:sz w:val="32"/>
          <w:szCs w:val="32"/>
        </w:rPr>
        <w:t>（一）</w:t>
      </w:r>
      <w:r>
        <w:rPr>
          <w:rFonts w:eastAsia="方正仿宋_GBK"/>
          <w:color w:val="000000"/>
          <w:sz w:val="32"/>
          <w:szCs w:val="32"/>
        </w:rPr>
        <w:t>国防和外交的需要；</w:t>
      </w:r>
    </w:p>
    <w:p>
      <w:pPr>
        <w:spacing w:line="600" w:lineRule="exact"/>
        <w:ind w:firstLine="640"/>
        <w:rPr>
          <w:rFonts w:eastAsia="方正仿宋_GBK"/>
          <w:color w:val="000000"/>
          <w:sz w:val="32"/>
          <w:szCs w:val="32"/>
        </w:rPr>
      </w:pPr>
      <w:r>
        <w:rPr>
          <w:rFonts w:hint="eastAsia" w:ascii="方正楷体_GBK" w:eastAsia="方正楷体_GBK"/>
          <w:color w:val="000000"/>
          <w:sz w:val="32"/>
          <w:szCs w:val="32"/>
        </w:rPr>
        <w:t>（二）</w:t>
      </w:r>
      <w:r>
        <w:rPr>
          <w:rFonts w:eastAsia="方正仿宋_GBK"/>
          <w:color w:val="000000"/>
          <w:sz w:val="32"/>
          <w:szCs w:val="32"/>
        </w:rPr>
        <w:t>由政府组织实施的能源、交通、水利等基础设施建设的需要；</w:t>
      </w:r>
    </w:p>
    <w:p>
      <w:pPr>
        <w:spacing w:line="600" w:lineRule="exact"/>
        <w:ind w:firstLine="640"/>
        <w:rPr>
          <w:rFonts w:eastAsia="方正仿宋_GBK"/>
          <w:color w:val="000000"/>
          <w:sz w:val="32"/>
          <w:szCs w:val="32"/>
        </w:rPr>
      </w:pPr>
      <w:r>
        <w:rPr>
          <w:rFonts w:hint="eastAsia" w:ascii="方正楷体_GBK" w:eastAsia="方正楷体_GBK"/>
          <w:color w:val="000000"/>
          <w:sz w:val="32"/>
          <w:szCs w:val="32"/>
        </w:rPr>
        <w:t>（三）</w:t>
      </w:r>
      <w:r>
        <w:rPr>
          <w:rFonts w:eastAsia="方正仿宋_GBK"/>
          <w:color w:val="000000"/>
          <w:sz w:val="32"/>
          <w:szCs w:val="32"/>
        </w:rPr>
        <w:t>由政府组织实施的科技、教育、文化、卫生</w:t>
      </w:r>
      <w:r>
        <w:rPr>
          <w:rFonts w:hint="eastAsia" w:eastAsia="方正仿宋_GBK"/>
          <w:color w:val="000000"/>
          <w:sz w:val="32"/>
          <w:szCs w:val="32"/>
        </w:rPr>
        <w:t>健康</w:t>
      </w:r>
      <w:r>
        <w:rPr>
          <w:rFonts w:eastAsia="方正仿宋_GBK"/>
          <w:color w:val="000000"/>
          <w:sz w:val="32"/>
          <w:szCs w:val="32"/>
        </w:rPr>
        <w:t>、体育、环境和资源保护、防灾减灾、文物保护、社会福利、市政公用等公共事业的需要；</w:t>
      </w:r>
    </w:p>
    <w:p>
      <w:pPr>
        <w:spacing w:line="600" w:lineRule="exact"/>
        <w:ind w:firstLine="640"/>
        <w:rPr>
          <w:rFonts w:eastAsia="方正仿宋_GBK"/>
          <w:color w:val="000000"/>
          <w:sz w:val="32"/>
          <w:szCs w:val="32"/>
        </w:rPr>
      </w:pPr>
      <w:r>
        <w:rPr>
          <w:rFonts w:hint="eastAsia" w:ascii="方正楷体_GBK" w:eastAsia="方正楷体_GBK"/>
          <w:color w:val="000000"/>
          <w:sz w:val="32"/>
          <w:szCs w:val="32"/>
        </w:rPr>
        <w:t>（四）</w:t>
      </w:r>
      <w:r>
        <w:rPr>
          <w:rFonts w:eastAsia="方正仿宋_GBK"/>
          <w:color w:val="000000"/>
          <w:sz w:val="32"/>
          <w:szCs w:val="32"/>
        </w:rPr>
        <w:t>由政府组织实施的保障性安居工程建设的需要；</w:t>
      </w:r>
    </w:p>
    <w:p>
      <w:pPr>
        <w:spacing w:line="600" w:lineRule="exact"/>
        <w:ind w:firstLine="640"/>
        <w:rPr>
          <w:rFonts w:eastAsia="方正仿宋_GBK"/>
          <w:color w:val="000000"/>
          <w:sz w:val="32"/>
          <w:szCs w:val="32"/>
        </w:rPr>
      </w:pPr>
      <w:r>
        <w:rPr>
          <w:rFonts w:hint="eastAsia" w:ascii="方正楷体_GBK" w:eastAsia="方正楷体_GBK"/>
          <w:color w:val="000000"/>
          <w:sz w:val="32"/>
          <w:szCs w:val="32"/>
        </w:rPr>
        <w:t>（五）</w:t>
      </w:r>
      <w:r>
        <w:rPr>
          <w:rFonts w:eastAsia="方正仿宋_GBK"/>
          <w:color w:val="000000"/>
          <w:sz w:val="32"/>
          <w:szCs w:val="32"/>
        </w:rPr>
        <w:t>由政府依照</w:t>
      </w:r>
      <w:r>
        <w:rPr>
          <w:rFonts w:hint="eastAsia" w:eastAsia="方正仿宋_GBK"/>
          <w:color w:val="000000"/>
          <w:sz w:val="32"/>
          <w:szCs w:val="32"/>
        </w:rPr>
        <w:t>城乡规划法有关</w:t>
      </w:r>
      <w:r>
        <w:rPr>
          <w:rFonts w:eastAsia="方正仿宋_GBK"/>
          <w:color w:val="000000"/>
          <w:sz w:val="32"/>
          <w:szCs w:val="32"/>
        </w:rPr>
        <w:t>规定组织实施</w:t>
      </w:r>
      <w:r>
        <w:rPr>
          <w:rFonts w:hint="eastAsia" w:eastAsia="方正仿宋_GBK"/>
          <w:color w:val="000000"/>
          <w:sz w:val="32"/>
          <w:szCs w:val="32"/>
        </w:rPr>
        <w:t>的</w:t>
      </w:r>
      <w:r>
        <w:rPr>
          <w:rFonts w:eastAsia="方正仿宋_GBK"/>
          <w:color w:val="000000"/>
          <w:sz w:val="32"/>
          <w:szCs w:val="32"/>
        </w:rPr>
        <w:t>对危房集中、基础设施落后等地段进行旧城区改建的需要；</w:t>
      </w:r>
    </w:p>
    <w:p>
      <w:pPr>
        <w:spacing w:line="600" w:lineRule="exact"/>
        <w:ind w:firstLine="640"/>
        <w:rPr>
          <w:rFonts w:eastAsia="方正仿宋_GBK"/>
          <w:color w:val="000000"/>
          <w:sz w:val="32"/>
          <w:szCs w:val="32"/>
        </w:rPr>
      </w:pPr>
      <w:r>
        <w:rPr>
          <w:rFonts w:hint="eastAsia" w:ascii="方正楷体_GBK" w:eastAsia="方正楷体_GBK"/>
          <w:color w:val="000000"/>
          <w:sz w:val="32"/>
          <w:szCs w:val="32"/>
        </w:rPr>
        <w:t>（六）</w:t>
      </w:r>
      <w:r>
        <w:rPr>
          <w:rFonts w:eastAsia="方正仿宋_GBK"/>
          <w:color w:val="000000"/>
          <w:sz w:val="32"/>
          <w:szCs w:val="32"/>
        </w:rPr>
        <w:t>法律、行政法规规定的其他公共利益的需要。</w:t>
      </w:r>
    </w:p>
    <w:p>
      <w:pPr>
        <w:pStyle w:val="21"/>
        <w:spacing w:line="600" w:lineRule="exact"/>
        <w:ind w:firstLine="640"/>
        <w:rPr>
          <w:rFonts w:eastAsia="方正仿宋_GBK"/>
          <w:color w:val="000000"/>
          <w:sz w:val="32"/>
          <w:szCs w:val="32"/>
        </w:rPr>
      </w:pPr>
      <w:r>
        <w:rPr>
          <w:rFonts w:eastAsia="方正黑体_GBK"/>
          <w:bCs/>
          <w:color w:val="000000"/>
          <w:sz w:val="32"/>
          <w:szCs w:val="32"/>
        </w:rPr>
        <w:t>第十</w:t>
      </w:r>
      <w:r>
        <w:rPr>
          <w:rFonts w:hint="eastAsia" w:eastAsia="方正黑体_GBK"/>
          <w:bCs/>
          <w:color w:val="000000"/>
          <w:sz w:val="32"/>
          <w:szCs w:val="32"/>
        </w:rPr>
        <w:t>一</w:t>
      </w:r>
      <w:r>
        <w:rPr>
          <w:rFonts w:eastAsia="方正黑体_GBK"/>
          <w:bCs/>
          <w:color w:val="000000"/>
          <w:sz w:val="32"/>
          <w:szCs w:val="32"/>
        </w:rPr>
        <w:t>条</w:t>
      </w:r>
      <w:r>
        <w:rPr>
          <w:rFonts w:hint="eastAsia" w:eastAsia="方正仿宋_GBK"/>
          <w:color w:val="000000"/>
          <w:sz w:val="32"/>
          <w:szCs w:val="32"/>
        </w:rPr>
        <w:t xml:space="preserve"> 房屋征收部门</w:t>
      </w:r>
      <w:r>
        <w:rPr>
          <w:rFonts w:eastAsia="方正仿宋_GBK"/>
          <w:color w:val="000000"/>
          <w:sz w:val="32"/>
          <w:szCs w:val="32"/>
        </w:rPr>
        <w:t>应当根据国民经济和社会发展规划、国土空间规划、专项规划，结合本</w:t>
      </w:r>
      <w:r>
        <w:rPr>
          <w:rFonts w:hint="eastAsia" w:eastAsia="方正仿宋_GBK"/>
          <w:color w:val="000000"/>
          <w:sz w:val="32"/>
          <w:szCs w:val="32"/>
        </w:rPr>
        <w:t>区域</w:t>
      </w:r>
      <w:r>
        <w:rPr>
          <w:rFonts w:eastAsia="方正仿宋_GBK"/>
          <w:color w:val="000000"/>
          <w:sz w:val="32"/>
          <w:szCs w:val="32"/>
        </w:rPr>
        <w:t>经济社会发展需要，统筹资金、房源等情况，合理制定房屋征收项目年度计划，</w:t>
      </w:r>
      <w:r>
        <w:rPr>
          <w:rFonts w:hint="eastAsia" w:eastAsia="方正仿宋_GBK"/>
          <w:color w:val="000000"/>
          <w:sz w:val="32"/>
          <w:szCs w:val="32"/>
        </w:rPr>
        <w:t>经重庆高新区管委会审定后</w:t>
      </w:r>
      <w:r>
        <w:rPr>
          <w:rFonts w:eastAsia="方正仿宋_GBK"/>
          <w:color w:val="000000"/>
          <w:sz w:val="32"/>
          <w:szCs w:val="32"/>
        </w:rPr>
        <w:t>报市住房城乡建设</w:t>
      </w:r>
      <w:r>
        <w:rPr>
          <w:rFonts w:hint="eastAsia" w:eastAsia="方正仿宋_GBK"/>
          <w:color w:val="000000"/>
          <w:sz w:val="32"/>
          <w:szCs w:val="32"/>
        </w:rPr>
        <w:t>主管</w:t>
      </w:r>
      <w:r>
        <w:rPr>
          <w:rFonts w:eastAsia="方正仿宋_GBK"/>
          <w:color w:val="000000"/>
          <w:sz w:val="32"/>
          <w:szCs w:val="32"/>
        </w:rPr>
        <w:t>部门备案。</w:t>
      </w:r>
    </w:p>
    <w:p>
      <w:pPr>
        <w:pStyle w:val="21"/>
        <w:spacing w:line="600" w:lineRule="exact"/>
        <w:ind w:firstLine="640"/>
        <w:rPr>
          <w:rFonts w:eastAsia="方正仿宋_GBK"/>
          <w:color w:val="000000"/>
          <w:sz w:val="32"/>
          <w:szCs w:val="32"/>
        </w:rPr>
      </w:pPr>
      <w:r>
        <w:rPr>
          <w:rFonts w:eastAsia="方正仿宋_GBK"/>
          <w:color w:val="000000"/>
          <w:sz w:val="32"/>
          <w:szCs w:val="32"/>
        </w:rPr>
        <w:t>在</w:t>
      </w:r>
      <w:r>
        <w:rPr>
          <w:rFonts w:hint="eastAsia" w:eastAsia="方正仿宋_GBK"/>
          <w:color w:val="000000"/>
          <w:sz w:val="32"/>
          <w:szCs w:val="32"/>
        </w:rPr>
        <w:t>房屋征收项目</w:t>
      </w:r>
      <w:r>
        <w:rPr>
          <w:rFonts w:eastAsia="方正仿宋_GBK"/>
          <w:color w:val="000000"/>
          <w:sz w:val="32"/>
          <w:szCs w:val="32"/>
        </w:rPr>
        <w:t>年度计划实施中，确需调整年度计划项目的，由</w:t>
      </w:r>
      <w:r>
        <w:rPr>
          <w:rFonts w:hint="eastAsia" w:eastAsia="方正仿宋_GBK"/>
          <w:color w:val="000000"/>
          <w:sz w:val="32"/>
          <w:szCs w:val="32"/>
        </w:rPr>
        <w:t>重庆高新区管委会</w:t>
      </w:r>
      <w:r>
        <w:rPr>
          <w:rFonts w:eastAsia="方正仿宋_GBK"/>
          <w:color w:val="000000"/>
          <w:sz w:val="32"/>
          <w:szCs w:val="32"/>
        </w:rPr>
        <w:t>决定，报市住房城乡建设</w:t>
      </w:r>
      <w:r>
        <w:rPr>
          <w:rFonts w:hint="eastAsia" w:eastAsia="方正仿宋_GBK"/>
          <w:color w:val="000000"/>
          <w:sz w:val="32"/>
          <w:szCs w:val="32"/>
        </w:rPr>
        <w:t>主管</w:t>
      </w:r>
      <w:r>
        <w:rPr>
          <w:rFonts w:eastAsia="方正仿宋_GBK"/>
          <w:color w:val="000000"/>
          <w:sz w:val="32"/>
          <w:szCs w:val="32"/>
        </w:rPr>
        <w:t>部门备案</w:t>
      </w:r>
      <w:r>
        <w:rPr>
          <w:rFonts w:hint="eastAsia" w:eastAsia="方正仿宋_GBK"/>
          <w:color w:val="000000"/>
          <w:sz w:val="32"/>
          <w:szCs w:val="32"/>
        </w:rPr>
        <w:t>后调整实施</w:t>
      </w:r>
      <w:r>
        <w:rPr>
          <w:rFonts w:eastAsia="方正仿宋_GBK"/>
          <w:color w:val="000000"/>
          <w:sz w:val="32"/>
          <w:szCs w:val="32"/>
        </w:rPr>
        <w:t>。</w:t>
      </w:r>
    </w:p>
    <w:p>
      <w:pPr>
        <w:spacing w:line="600" w:lineRule="exact"/>
        <w:ind w:firstLine="640" w:firstLineChars="200"/>
        <w:rPr>
          <w:rFonts w:eastAsia="方正仿宋_GBK"/>
          <w:color w:val="000000"/>
          <w:sz w:val="32"/>
          <w:szCs w:val="32"/>
        </w:rPr>
      </w:pPr>
      <w:r>
        <w:rPr>
          <w:rFonts w:eastAsia="方正黑体_GBK"/>
          <w:bCs/>
          <w:color w:val="000000"/>
          <w:sz w:val="32"/>
          <w:szCs w:val="32"/>
        </w:rPr>
        <w:t>第十</w:t>
      </w:r>
      <w:r>
        <w:rPr>
          <w:rFonts w:hint="eastAsia" w:eastAsia="方正黑体_GBK"/>
          <w:bCs/>
          <w:color w:val="000000"/>
          <w:sz w:val="32"/>
          <w:szCs w:val="32"/>
        </w:rPr>
        <w:t>二</w:t>
      </w:r>
      <w:r>
        <w:rPr>
          <w:rFonts w:eastAsia="方正黑体_GBK"/>
          <w:bCs/>
          <w:color w:val="000000"/>
          <w:sz w:val="32"/>
          <w:szCs w:val="32"/>
        </w:rPr>
        <w:t>条</w:t>
      </w:r>
      <w:r>
        <w:rPr>
          <w:rFonts w:hint="eastAsia" w:eastAsia="方正仿宋_GBK"/>
          <w:color w:val="000000"/>
          <w:sz w:val="32"/>
          <w:szCs w:val="32"/>
        </w:rPr>
        <w:t xml:space="preserve"> 符合本实施办法第十条规定的公共利益情形，确需征收房屋的，</w:t>
      </w:r>
      <w:r>
        <w:rPr>
          <w:rFonts w:eastAsia="方正仿宋_GBK"/>
          <w:color w:val="000000"/>
          <w:sz w:val="32"/>
          <w:szCs w:val="32"/>
        </w:rPr>
        <w:t>由建设项目组织实施单位向</w:t>
      </w:r>
      <w:r>
        <w:rPr>
          <w:rFonts w:hint="eastAsia" w:eastAsia="方正仿宋_GBK"/>
          <w:color w:val="000000"/>
          <w:sz w:val="32"/>
          <w:szCs w:val="32"/>
        </w:rPr>
        <w:t>房屋征收部门</w:t>
      </w:r>
      <w:r>
        <w:rPr>
          <w:rFonts w:eastAsia="方正仿宋_GBK"/>
          <w:color w:val="000000"/>
          <w:sz w:val="32"/>
          <w:szCs w:val="32"/>
        </w:rPr>
        <w:t>提出房屋征收</w:t>
      </w:r>
      <w:r>
        <w:rPr>
          <w:rFonts w:hint="eastAsia" w:eastAsia="方正仿宋_GBK"/>
          <w:color w:val="000000"/>
          <w:sz w:val="32"/>
          <w:szCs w:val="32"/>
        </w:rPr>
        <w:t>申请</w:t>
      </w:r>
      <w:r>
        <w:rPr>
          <w:rFonts w:eastAsia="方正仿宋_GBK"/>
          <w:color w:val="000000"/>
          <w:sz w:val="32"/>
          <w:szCs w:val="32"/>
        </w:rPr>
        <w:t>，说明</w:t>
      </w:r>
      <w:r>
        <w:rPr>
          <w:rFonts w:hint="eastAsia" w:eastAsia="方正仿宋_GBK"/>
          <w:color w:val="000000"/>
          <w:sz w:val="32"/>
          <w:szCs w:val="32"/>
        </w:rPr>
        <w:t>拟</w:t>
      </w:r>
      <w:r>
        <w:rPr>
          <w:rFonts w:eastAsia="方正仿宋_GBK"/>
          <w:color w:val="000000"/>
          <w:sz w:val="32"/>
          <w:szCs w:val="32"/>
        </w:rPr>
        <w:t>征收范围和符合公共利益的具体情形，</w:t>
      </w:r>
      <w:r>
        <w:rPr>
          <w:rFonts w:hint="eastAsia" w:eastAsia="方正仿宋_GBK"/>
          <w:color w:val="000000"/>
          <w:sz w:val="32"/>
          <w:szCs w:val="32"/>
        </w:rPr>
        <w:t>并</w:t>
      </w:r>
      <w:r>
        <w:rPr>
          <w:rFonts w:eastAsia="方正仿宋_GBK"/>
          <w:color w:val="000000"/>
          <w:sz w:val="32"/>
          <w:szCs w:val="32"/>
        </w:rPr>
        <w:t>提交发展</w:t>
      </w:r>
      <w:r>
        <w:rPr>
          <w:rFonts w:hint="eastAsia" w:eastAsia="方正仿宋_GBK"/>
          <w:color w:val="000000"/>
          <w:sz w:val="32"/>
          <w:szCs w:val="32"/>
        </w:rPr>
        <w:t>改革</w:t>
      </w:r>
      <w:r>
        <w:rPr>
          <w:rFonts w:eastAsia="方正仿宋_GBK"/>
          <w:color w:val="000000"/>
          <w:sz w:val="32"/>
          <w:szCs w:val="32"/>
        </w:rPr>
        <w:t>、规划自然资源等部门关于建设项目符合国民经济和社会发展规划、国土空间规划和专项规划的证明；因保障性安居工程建设、旧城区改建需要征收房屋的，还应当提</w:t>
      </w:r>
      <w:r>
        <w:rPr>
          <w:rFonts w:hint="eastAsia" w:eastAsia="方正仿宋_GBK"/>
          <w:color w:val="000000"/>
          <w:sz w:val="32"/>
          <w:szCs w:val="32"/>
        </w:rPr>
        <w:t>交</w:t>
      </w:r>
      <w:r>
        <w:rPr>
          <w:rFonts w:eastAsia="方正仿宋_GBK"/>
          <w:color w:val="000000"/>
          <w:sz w:val="32"/>
          <w:szCs w:val="32"/>
        </w:rPr>
        <w:t>发展改革部门关于建设项目纳入国民经济和社会发展年度计划的证明。</w:t>
      </w:r>
    </w:p>
    <w:p>
      <w:pPr>
        <w:spacing w:line="600" w:lineRule="exact"/>
        <w:ind w:firstLine="640"/>
        <w:rPr>
          <w:rFonts w:eastAsia="方正仿宋_GBK"/>
          <w:color w:val="000000"/>
          <w:sz w:val="32"/>
          <w:szCs w:val="32"/>
        </w:rPr>
      </w:pPr>
      <w:r>
        <w:rPr>
          <w:rFonts w:eastAsia="方正黑体_GBK"/>
          <w:bCs/>
          <w:color w:val="000000"/>
          <w:sz w:val="32"/>
          <w:szCs w:val="32"/>
        </w:rPr>
        <w:t>第十</w:t>
      </w:r>
      <w:r>
        <w:rPr>
          <w:rFonts w:hint="eastAsia" w:eastAsia="方正黑体_GBK"/>
          <w:bCs/>
          <w:color w:val="000000"/>
          <w:sz w:val="32"/>
          <w:szCs w:val="32"/>
        </w:rPr>
        <w:t>三</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收到</w:t>
      </w:r>
      <w:r>
        <w:rPr>
          <w:rFonts w:hint="eastAsia" w:eastAsia="方正仿宋_GBK"/>
          <w:color w:val="000000"/>
          <w:sz w:val="32"/>
          <w:szCs w:val="32"/>
        </w:rPr>
        <w:t>房屋征收申请</w:t>
      </w:r>
      <w:r>
        <w:rPr>
          <w:rFonts w:eastAsia="方正仿宋_GBK"/>
          <w:color w:val="000000"/>
          <w:sz w:val="32"/>
          <w:szCs w:val="32"/>
        </w:rPr>
        <w:t>后，</w:t>
      </w:r>
      <w:r>
        <w:rPr>
          <w:rFonts w:hint="eastAsia" w:eastAsia="方正仿宋_GBK"/>
          <w:color w:val="000000"/>
          <w:sz w:val="32"/>
          <w:szCs w:val="32"/>
        </w:rPr>
        <w:t>房屋征收部门</w:t>
      </w:r>
      <w:r>
        <w:rPr>
          <w:rFonts w:eastAsia="方正仿宋_GBK"/>
          <w:color w:val="000000"/>
          <w:sz w:val="32"/>
          <w:szCs w:val="32"/>
        </w:rPr>
        <w:t>应当</w:t>
      </w:r>
      <w:r>
        <w:rPr>
          <w:rFonts w:hint="eastAsia" w:eastAsia="方正仿宋_GBK"/>
          <w:color w:val="000000"/>
          <w:sz w:val="32"/>
          <w:szCs w:val="32"/>
        </w:rPr>
        <w:t>对房屋征收项目和拟征收范围内的房屋情况进行摸底调查，并会同项目主管部门、项目属地</w:t>
      </w:r>
      <w:r>
        <w:rPr>
          <w:rFonts w:eastAsia="方正仿宋_GBK"/>
          <w:color w:val="000000"/>
          <w:sz w:val="32"/>
          <w:szCs w:val="32"/>
        </w:rPr>
        <w:t>镇人民政府</w:t>
      </w:r>
      <w:r>
        <w:rPr>
          <w:rFonts w:hint="eastAsia" w:eastAsia="方正仿宋_GBK"/>
          <w:color w:val="000000"/>
          <w:sz w:val="32"/>
          <w:szCs w:val="32"/>
        </w:rPr>
        <w:t>或者</w:t>
      </w:r>
      <w:r>
        <w:rPr>
          <w:rFonts w:eastAsia="方正仿宋_GBK"/>
          <w:color w:val="000000"/>
          <w:sz w:val="32"/>
          <w:szCs w:val="32"/>
        </w:rPr>
        <w:t>街道办事处</w:t>
      </w:r>
      <w:r>
        <w:rPr>
          <w:rFonts w:hint="eastAsia" w:eastAsia="方正仿宋_GBK"/>
          <w:color w:val="000000"/>
          <w:sz w:val="32"/>
          <w:szCs w:val="32"/>
        </w:rPr>
        <w:t>、不动产登记中心提出初步审查意见，报重庆高新区管委会审批。</w:t>
      </w:r>
    </w:p>
    <w:p>
      <w:pPr>
        <w:spacing w:line="600" w:lineRule="exact"/>
        <w:ind w:firstLine="640"/>
        <w:rPr>
          <w:rFonts w:eastAsia="方正仿宋_GBK"/>
          <w:color w:val="000000"/>
          <w:sz w:val="32"/>
          <w:szCs w:val="32"/>
        </w:rPr>
      </w:pPr>
      <w:r>
        <w:rPr>
          <w:rFonts w:eastAsia="方正仿宋_GBK"/>
          <w:color w:val="000000"/>
          <w:sz w:val="32"/>
          <w:szCs w:val="32"/>
        </w:rPr>
        <w:t>因旧城区改建需要</w:t>
      </w:r>
      <w:r>
        <w:rPr>
          <w:rFonts w:hint="eastAsia" w:eastAsia="方正仿宋_GBK"/>
          <w:color w:val="000000"/>
          <w:sz w:val="32"/>
          <w:szCs w:val="32"/>
        </w:rPr>
        <w:t>征收</w:t>
      </w:r>
      <w:r>
        <w:rPr>
          <w:rFonts w:eastAsia="方正仿宋_GBK"/>
          <w:color w:val="000000"/>
          <w:sz w:val="32"/>
          <w:szCs w:val="32"/>
        </w:rPr>
        <w:t>房屋的，</w:t>
      </w:r>
      <w:r>
        <w:rPr>
          <w:rFonts w:hint="eastAsia" w:eastAsia="方正仿宋_GBK"/>
          <w:color w:val="000000"/>
          <w:sz w:val="32"/>
          <w:szCs w:val="32"/>
        </w:rPr>
        <w:t>房屋征收部门</w:t>
      </w:r>
      <w:r>
        <w:rPr>
          <w:rFonts w:eastAsia="方正仿宋_GBK"/>
          <w:color w:val="000000"/>
          <w:sz w:val="32"/>
          <w:szCs w:val="32"/>
        </w:rPr>
        <w:t>提出</w:t>
      </w:r>
      <w:r>
        <w:rPr>
          <w:rFonts w:hint="eastAsia" w:eastAsia="方正仿宋_GBK"/>
          <w:color w:val="000000"/>
          <w:sz w:val="32"/>
          <w:szCs w:val="32"/>
        </w:rPr>
        <w:t>初步</w:t>
      </w:r>
      <w:r>
        <w:rPr>
          <w:rFonts w:eastAsia="方正仿宋_GBK"/>
          <w:color w:val="000000"/>
          <w:sz w:val="32"/>
          <w:szCs w:val="32"/>
        </w:rPr>
        <w:t>审查意见前应当书面征求</w:t>
      </w:r>
      <w:r>
        <w:rPr>
          <w:rFonts w:hint="eastAsia" w:eastAsia="方正仿宋_GBK"/>
          <w:color w:val="000000"/>
          <w:sz w:val="32"/>
          <w:szCs w:val="32"/>
        </w:rPr>
        <w:t>拟</w:t>
      </w:r>
      <w:r>
        <w:rPr>
          <w:rFonts w:eastAsia="方正仿宋_GBK"/>
          <w:color w:val="000000"/>
          <w:sz w:val="32"/>
          <w:szCs w:val="32"/>
        </w:rPr>
        <w:t>征收范围内房屋所有权人的意见，其中房屋所有权专有部分面积占比超过</w:t>
      </w:r>
      <w:r>
        <w:rPr>
          <w:rFonts w:hint="eastAsia" w:eastAsia="方正仿宋_GBK"/>
          <w:color w:val="000000"/>
          <w:sz w:val="32"/>
          <w:szCs w:val="32"/>
        </w:rPr>
        <w:t>三分之二</w:t>
      </w:r>
      <w:r>
        <w:rPr>
          <w:rFonts w:eastAsia="方正仿宋_GBK"/>
          <w:color w:val="000000"/>
          <w:sz w:val="32"/>
          <w:szCs w:val="32"/>
        </w:rPr>
        <w:t>且户数占比超过</w:t>
      </w:r>
      <w:r>
        <w:rPr>
          <w:rFonts w:hint="eastAsia" w:eastAsia="方正仿宋_GBK"/>
          <w:color w:val="000000"/>
          <w:sz w:val="32"/>
          <w:szCs w:val="32"/>
        </w:rPr>
        <w:t>三分之二</w:t>
      </w:r>
      <w:r>
        <w:rPr>
          <w:rFonts w:eastAsia="方正仿宋_GBK"/>
          <w:color w:val="000000"/>
          <w:sz w:val="32"/>
          <w:szCs w:val="32"/>
        </w:rPr>
        <w:t>的</w:t>
      </w:r>
      <w:r>
        <w:rPr>
          <w:rFonts w:hint="eastAsia" w:eastAsia="方正仿宋_GBK"/>
          <w:color w:val="000000"/>
          <w:sz w:val="32"/>
          <w:szCs w:val="32"/>
        </w:rPr>
        <w:t>房屋</w:t>
      </w:r>
      <w:r>
        <w:rPr>
          <w:rFonts w:eastAsia="方正仿宋_GBK"/>
          <w:color w:val="000000"/>
          <w:sz w:val="32"/>
          <w:szCs w:val="32"/>
        </w:rPr>
        <w:t>所有权人同意旧城区改建的，方可</w:t>
      </w:r>
      <w:r>
        <w:rPr>
          <w:rFonts w:hint="eastAsia" w:eastAsia="方正仿宋_GBK"/>
          <w:color w:val="000000"/>
          <w:sz w:val="32"/>
          <w:szCs w:val="32"/>
        </w:rPr>
        <w:t>纳入旧城区改建范围，并</w:t>
      </w:r>
      <w:r>
        <w:rPr>
          <w:rFonts w:eastAsia="方正仿宋_GBK"/>
          <w:color w:val="000000"/>
          <w:sz w:val="32"/>
          <w:szCs w:val="32"/>
        </w:rPr>
        <w:t>启动房屋征收程序。</w:t>
      </w:r>
    </w:p>
    <w:p>
      <w:pPr>
        <w:spacing w:line="600" w:lineRule="exact"/>
        <w:ind w:firstLine="640"/>
        <w:rPr>
          <w:rFonts w:eastAsia="方正仿宋_GBK"/>
          <w:color w:val="000000"/>
          <w:sz w:val="32"/>
          <w:szCs w:val="32"/>
        </w:rPr>
      </w:pPr>
      <w:r>
        <w:rPr>
          <w:rFonts w:eastAsia="方正黑体_GBK"/>
          <w:bCs/>
          <w:color w:val="000000"/>
          <w:sz w:val="32"/>
          <w:szCs w:val="32"/>
        </w:rPr>
        <w:t>第十</w:t>
      </w:r>
      <w:r>
        <w:rPr>
          <w:rFonts w:hint="eastAsia" w:eastAsia="方正黑体_GBK"/>
          <w:bCs/>
          <w:color w:val="000000"/>
          <w:sz w:val="32"/>
          <w:szCs w:val="32"/>
        </w:rPr>
        <w:t>四</w:t>
      </w:r>
      <w:r>
        <w:rPr>
          <w:rFonts w:eastAsia="方正黑体_GBK"/>
          <w:bCs/>
          <w:color w:val="000000"/>
          <w:sz w:val="32"/>
          <w:szCs w:val="32"/>
        </w:rPr>
        <w:t>条</w:t>
      </w:r>
      <w:r>
        <w:rPr>
          <w:rFonts w:hint="eastAsia" w:eastAsia="方正仿宋_GBK"/>
          <w:color w:val="000000"/>
          <w:sz w:val="32"/>
          <w:szCs w:val="32"/>
        </w:rPr>
        <w:t xml:space="preserve"> 重庆高新区管委会</w:t>
      </w:r>
      <w:r>
        <w:rPr>
          <w:rFonts w:eastAsia="方正仿宋_GBK"/>
          <w:color w:val="000000"/>
          <w:sz w:val="32"/>
          <w:szCs w:val="32"/>
        </w:rPr>
        <w:t>根据</w:t>
      </w:r>
      <w:r>
        <w:rPr>
          <w:rFonts w:hint="eastAsia" w:eastAsia="方正仿宋_GBK"/>
          <w:color w:val="000000"/>
          <w:sz w:val="32"/>
          <w:szCs w:val="32"/>
        </w:rPr>
        <w:t>房屋征收部门的</w:t>
      </w:r>
      <w:r>
        <w:rPr>
          <w:rFonts w:eastAsia="方正仿宋_GBK"/>
          <w:color w:val="000000"/>
          <w:sz w:val="32"/>
          <w:szCs w:val="32"/>
        </w:rPr>
        <w:t>初步审查意见，认为符合公共利益需要的，应当合理确定房屋征收项目和</w:t>
      </w:r>
      <w:r>
        <w:rPr>
          <w:rFonts w:hint="eastAsia" w:eastAsia="方正仿宋_GBK"/>
          <w:color w:val="000000"/>
          <w:sz w:val="32"/>
          <w:szCs w:val="32"/>
        </w:rPr>
        <w:t>房屋</w:t>
      </w:r>
      <w:r>
        <w:rPr>
          <w:rFonts w:eastAsia="方正仿宋_GBK"/>
          <w:color w:val="000000"/>
          <w:sz w:val="32"/>
          <w:szCs w:val="32"/>
        </w:rPr>
        <w:t>征收范围，</w:t>
      </w:r>
      <w:r>
        <w:rPr>
          <w:rFonts w:hint="eastAsia" w:eastAsia="方正仿宋_GBK"/>
          <w:color w:val="000000"/>
          <w:sz w:val="32"/>
          <w:szCs w:val="32"/>
        </w:rPr>
        <w:t>并</w:t>
      </w:r>
      <w:r>
        <w:rPr>
          <w:rFonts w:eastAsia="方正仿宋_GBK"/>
          <w:color w:val="000000"/>
          <w:sz w:val="32"/>
          <w:szCs w:val="32"/>
        </w:rPr>
        <w:t>予以公布。</w:t>
      </w:r>
    </w:p>
    <w:p>
      <w:pPr>
        <w:pStyle w:val="21"/>
        <w:spacing w:line="600" w:lineRule="exact"/>
        <w:ind w:firstLine="640"/>
        <w:rPr>
          <w:rFonts w:eastAsia="方正仿宋_GBK"/>
          <w:color w:val="000000"/>
          <w:sz w:val="32"/>
          <w:szCs w:val="32"/>
        </w:rPr>
      </w:pPr>
      <w:r>
        <w:rPr>
          <w:rFonts w:hint="eastAsia" w:eastAsia="方正仿宋_GBK"/>
          <w:color w:val="000000"/>
          <w:sz w:val="32"/>
          <w:szCs w:val="32"/>
        </w:rPr>
        <w:t>房屋征收部门根据重庆高新区管委会确定的房屋征收项目和房屋征收范围确定被征收人。</w:t>
      </w:r>
    </w:p>
    <w:p>
      <w:pPr>
        <w:spacing w:line="600" w:lineRule="exact"/>
        <w:ind w:firstLine="640" w:firstLineChars="200"/>
        <w:rPr>
          <w:rFonts w:eastAsia="方正仿宋_GBK"/>
          <w:color w:val="000000"/>
          <w:sz w:val="32"/>
          <w:szCs w:val="32"/>
        </w:rPr>
      </w:pPr>
      <w:r>
        <w:rPr>
          <w:rFonts w:eastAsia="方正黑体_GBK"/>
          <w:bCs/>
          <w:color w:val="000000"/>
          <w:sz w:val="32"/>
          <w:szCs w:val="32"/>
        </w:rPr>
        <w:t>第十</w:t>
      </w:r>
      <w:r>
        <w:rPr>
          <w:rFonts w:hint="eastAsia" w:eastAsia="方正黑体_GBK"/>
          <w:bCs/>
          <w:color w:val="000000"/>
          <w:sz w:val="32"/>
          <w:szCs w:val="32"/>
        </w:rPr>
        <w:t>五</w:t>
      </w:r>
      <w:r>
        <w:rPr>
          <w:rFonts w:eastAsia="方正黑体_GBK"/>
          <w:bCs/>
          <w:color w:val="000000"/>
          <w:sz w:val="32"/>
          <w:szCs w:val="32"/>
        </w:rPr>
        <w:t>条</w:t>
      </w:r>
      <w:r>
        <w:rPr>
          <w:rFonts w:hint="eastAsia" w:eastAsia="方正仿宋_GBK"/>
          <w:color w:val="000000"/>
          <w:sz w:val="32"/>
          <w:szCs w:val="32"/>
        </w:rPr>
        <w:t xml:space="preserve"> 房屋征收项目和房屋征收范围公布之日起，除经依法批准的危房解危改造外，任何组织或者个人不得在房屋征收范围内实施新建、扩建、改建房屋或者改变土地、房屋用途等行为。违反规定实施的，所增加的费用不予补偿。</w:t>
      </w:r>
    </w:p>
    <w:p>
      <w:pPr>
        <w:spacing w:line="600" w:lineRule="exact"/>
        <w:ind w:firstLine="640" w:firstLineChars="200"/>
        <w:rPr>
          <w:rFonts w:eastAsia="方正仿宋_GBK"/>
          <w:color w:val="000000"/>
          <w:sz w:val="32"/>
          <w:szCs w:val="32"/>
        </w:rPr>
      </w:pPr>
      <w:r>
        <w:rPr>
          <w:rFonts w:hint="eastAsia" w:eastAsia="方正仿宋_GBK"/>
          <w:color w:val="000000"/>
          <w:sz w:val="32"/>
          <w:szCs w:val="32"/>
        </w:rPr>
        <w:t>房屋征收范围公布后，有下列行为之一的，不增加补偿：</w:t>
      </w:r>
    </w:p>
    <w:p>
      <w:pPr>
        <w:spacing w:line="600" w:lineRule="exact"/>
        <w:ind w:firstLine="640" w:firstLineChars="200"/>
        <w:rPr>
          <w:rFonts w:eastAsia="方正仿宋_GBK"/>
          <w:color w:val="000000"/>
          <w:sz w:val="32"/>
          <w:szCs w:val="32"/>
        </w:rPr>
      </w:pPr>
      <w:r>
        <w:rPr>
          <w:rFonts w:hint="eastAsia" w:ascii="方正楷体_GBK" w:eastAsia="方正楷体_GBK"/>
          <w:color w:val="000000"/>
          <w:sz w:val="32"/>
          <w:szCs w:val="32"/>
        </w:rPr>
        <w:t>（一）</w:t>
      </w:r>
      <w:r>
        <w:rPr>
          <w:rFonts w:hint="eastAsia" w:eastAsia="方正仿宋_GBK"/>
          <w:color w:val="000000"/>
          <w:sz w:val="32"/>
          <w:szCs w:val="32"/>
        </w:rPr>
        <w:t>转让土地使用权、房屋所有权或者设定其他权利；</w:t>
      </w:r>
    </w:p>
    <w:p>
      <w:pPr>
        <w:spacing w:line="600" w:lineRule="exact"/>
        <w:ind w:firstLine="640" w:firstLineChars="200"/>
        <w:rPr>
          <w:rFonts w:eastAsia="方正仿宋_GBK"/>
          <w:color w:val="000000"/>
          <w:sz w:val="32"/>
          <w:szCs w:val="32"/>
        </w:rPr>
      </w:pPr>
      <w:r>
        <w:rPr>
          <w:rFonts w:hint="eastAsia" w:ascii="方正楷体_GBK" w:eastAsia="方正楷体_GBK"/>
          <w:color w:val="000000"/>
          <w:sz w:val="32"/>
          <w:szCs w:val="32"/>
        </w:rPr>
        <w:t>（二）</w:t>
      </w:r>
      <w:r>
        <w:rPr>
          <w:rFonts w:hint="eastAsia" w:eastAsia="方正仿宋_GBK"/>
          <w:color w:val="000000"/>
          <w:sz w:val="32"/>
          <w:szCs w:val="32"/>
        </w:rPr>
        <w:t>以房屋征收范围内的房屋为住所或者经营场所申请办理企业、个体工商户及其他组织的设立或者变更登记；</w:t>
      </w:r>
    </w:p>
    <w:p>
      <w:pPr>
        <w:spacing w:line="600" w:lineRule="exact"/>
        <w:ind w:firstLine="640" w:firstLineChars="200"/>
        <w:rPr>
          <w:rFonts w:eastAsia="方正仿宋_GBK"/>
          <w:color w:val="000000"/>
          <w:sz w:val="32"/>
          <w:szCs w:val="32"/>
        </w:rPr>
      </w:pPr>
      <w:r>
        <w:rPr>
          <w:rFonts w:hint="eastAsia" w:ascii="方正楷体_GBK" w:eastAsia="方正楷体_GBK"/>
          <w:color w:val="000000"/>
          <w:sz w:val="32"/>
          <w:szCs w:val="32"/>
        </w:rPr>
        <w:t>（三）</w:t>
      </w:r>
      <w:r>
        <w:rPr>
          <w:rFonts w:hint="eastAsia" w:eastAsia="方正仿宋_GBK"/>
          <w:color w:val="000000"/>
          <w:sz w:val="32"/>
          <w:szCs w:val="32"/>
        </w:rPr>
        <w:t>其他不当增加补偿费用的行为。</w:t>
      </w:r>
    </w:p>
    <w:p>
      <w:pPr>
        <w:widowControl/>
        <w:spacing w:line="600" w:lineRule="exact"/>
        <w:ind w:firstLine="640" w:firstLineChars="200"/>
        <w:jc w:val="left"/>
        <w:rPr>
          <w:rFonts w:eastAsia="方正仿宋_GBK"/>
          <w:color w:val="000000"/>
          <w:sz w:val="32"/>
          <w:szCs w:val="32"/>
        </w:rPr>
      </w:pPr>
      <w:r>
        <w:rPr>
          <w:rFonts w:hint="eastAsia" w:eastAsia="方正黑体_GBK"/>
          <w:bCs/>
          <w:color w:val="000000"/>
          <w:sz w:val="32"/>
          <w:szCs w:val="32"/>
        </w:rPr>
        <w:t>第十六条</w:t>
      </w:r>
      <w:r>
        <w:rPr>
          <w:rFonts w:hint="eastAsia" w:eastAsia="方正仿宋_GBK"/>
          <w:color w:val="000000"/>
          <w:sz w:val="32"/>
          <w:szCs w:val="32"/>
        </w:rPr>
        <w:t xml:space="preserve"> 房屋征收部门应当将本实施办法第十五条所列事项在房屋征收范围内公布，并书面通知教育、公安、民政、规</w:t>
      </w:r>
      <w:r>
        <w:rPr>
          <w:rFonts w:eastAsia="方正仿宋_GBK"/>
          <w:color w:val="000000"/>
          <w:sz w:val="32"/>
          <w:szCs w:val="32"/>
        </w:rPr>
        <w:t>划自然资源、城市管理、市场监管、不动产登记</w:t>
      </w:r>
      <w:r>
        <w:rPr>
          <w:rFonts w:hint="eastAsia" w:eastAsia="方正仿宋_GBK"/>
          <w:color w:val="000000"/>
          <w:sz w:val="32"/>
          <w:szCs w:val="32"/>
        </w:rPr>
        <w:t>等</w:t>
      </w:r>
      <w:r>
        <w:rPr>
          <w:rFonts w:eastAsia="方正仿宋_GBK"/>
          <w:color w:val="000000"/>
          <w:sz w:val="32"/>
          <w:szCs w:val="32"/>
        </w:rPr>
        <w:t>部门和机构</w:t>
      </w:r>
      <w:r>
        <w:rPr>
          <w:rFonts w:hint="eastAsia" w:eastAsia="方正仿宋_GBK"/>
          <w:color w:val="000000"/>
          <w:sz w:val="32"/>
          <w:szCs w:val="32"/>
        </w:rPr>
        <w:t>暂停办理相关手续。暂停办理通知应当载明暂停的事项和期限，暂停期限自公布之日起最长不得超过一年。</w:t>
      </w:r>
    </w:p>
    <w:p>
      <w:pPr>
        <w:spacing w:line="600" w:lineRule="exact"/>
        <w:ind w:firstLine="640" w:firstLineChars="200"/>
        <w:rPr>
          <w:rFonts w:eastAsia="方正仿宋_GBK"/>
          <w:color w:val="000000"/>
          <w:sz w:val="32"/>
          <w:szCs w:val="32"/>
        </w:rPr>
      </w:pPr>
      <w:r>
        <w:rPr>
          <w:rFonts w:hint="eastAsia" w:ascii="方正仿宋_GBK" w:hAnsi="方正仿宋_GBK" w:eastAsia="方正仿宋_GBK" w:cs="方正仿宋_GBK"/>
          <w:color w:val="000000"/>
          <w:sz w:val="32"/>
          <w:szCs w:val="32"/>
        </w:rPr>
        <w:t>被征收房屋在暂停办理通知后被查封、冻结或者设定其他权利的，不动产登记机构及时通知房屋征收实施机构。</w:t>
      </w:r>
    </w:p>
    <w:p>
      <w:pPr>
        <w:spacing w:line="600" w:lineRule="exact"/>
        <w:ind w:firstLine="640"/>
        <w:rPr>
          <w:rFonts w:eastAsia="方正仿宋_GBK"/>
          <w:color w:val="000000"/>
          <w:sz w:val="32"/>
          <w:szCs w:val="32"/>
        </w:rPr>
      </w:pPr>
      <w:r>
        <w:rPr>
          <w:rFonts w:eastAsia="方正黑体_GBK"/>
          <w:bCs/>
          <w:color w:val="000000"/>
          <w:sz w:val="32"/>
          <w:szCs w:val="32"/>
        </w:rPr>
        <w:t>第十</w:t>
      </w:r>
      <w:r>
        <w:rPr>
          <w:rFonts w:hint="eastAsia" w:eastAsia="方正黑体_GBK"/>
          <w:bCs/>
          <w:color w:val="000000"/>
          <w:sz w:val="32"/>
          <w:szCs w:val="32"/>
        </w:rPr>
        <w:t>七</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房屋征收项目</w:t>
      </w:r>
      <w:r>
        <w:rPr>
          <w:rFonts w:hint="eastAsia" w:eastAsia="方正仿宋_GBK"/>
          <w:color w:val="000000"/>
          <w:sz w:val="32"/>
          <w:szCs w:val="32"/>
        </w:rPr>
        <w:t>和房屋征收范围</w:t>
      </w:r>
      <w:r>
        <w:rPr>
          <w:rFonts w:eastAsia="方正仿宋_GBK"/>
          <w:color w:val="000000"/>
          <w:sz w:val="32"/>
          <w:szCs w:val="32"/>
        </w:rPr>
        <w:t>公布后，</w:t>
      </w:r>
      <w:r>
        <w:rPr>
          <w:rFonts w:hint="eastAsia" w:eastAsia="方正仿宋_GBK"/>
          <w:color w:val="000000"/>
          <w:sz w:val="32"/>
          <w:szCs w:val="32"/>
        </w:rPr>
        <w:t>房屋征收部门</w:t>
      </w:r>
      <w:r>
        <w:rPr>
          <w:rFonts w:eastAsia="方正仿宋_GBK"/>
          <w:color w:val="000000"/>
          <w:sz w:val="32"/>
          <w:szCs w:val="32"/>
        </w:rPr>
        <w:t>按照本</w:t>
      </w:r>
      <w:r>
        <w:rPr>
          <w:rFonts w:hint="eastAsia" w:eastAsia="方正仿宋_GBK"/>
          <w:color w:val="000000"/>
          <w:sz w:val="32"/>
          <w:szCs w:val="32"/>
        </w:rPr>
        <w:t>实施办法第五章</w:t>
      </w:r>
      <w:r>
        <w:rPr>
          <w:rFonts w:eastAsia="方正仿宋_GBK"/>
          <w:color w:val="000000"/>
          <w:sz w:val="32"/>
          <w:szCs w:val="32"/>
        </w:rPr>
        <w:t>规定，确定并委托房地产价格评估机构（以下简称评估机构）</w:t>
      </w:r>
      <w:r>
        <w:rPr>
          <w:rFonts w:hint="eastAsia" w:eastAsia="方正仿宋_GBK"/>
          <w:color w:val="000000"/>
          <w:sz w:val="32"/>
          <w:szCs w:val="32"/>
        </w:rPr>
        <w:t>，可以</w:t>
      </w:r>
      <w:r>
        <w:rPr>
          <w:rFonts w:eastAsia="方正仿宋_GBK"/>
          <w:color w:val="000000"/>
          <w:sz w:val="32"/>
          <w:szCs w:val="32"/>
        </w:rPr>
        <w:t>参与调查登记和开展预评估等前期服务工作。</w:t>
      </w:r>
    </w:p>
    <w:p>
      <w:pPr>
        <w:spacing w:line="600" w:lineRule="exact"/>
        <w:ind w:firstLine="640"/>
        <w:rPr>
          <w:rFonts w:eastAsia="方正仿宋_GBK"/>
          <w:color w:val="000000"/>
          <w:sz w:val="32"/>
          <w:szCs w:val="32"/>
        </w:rPr>
      </w:pPr>
      <w:r>
        <w:rPr>
          <w:rFonts w:eastAsia="方正黑体_GBK"/>
          <w:bCs/>
          <w:color w:val="000000"/>
          <w:sz w:val="32"/>
          <w:szCs w:val="32"/>
        </w:rPr>
        <w:t>第十</w:t>
      </w:r>
      <w:r>
        <w:rPr>
          <w:rFonts w:hint="eastAsia" w:eastAsia="方正黑体_GBK"/>
          <w:bCs/>
          <w:color w:val="000000"/>
          <w:sz w:val="32"/>
          <w:szCs w:val="32"/>
        </w:rPr>
        <w:t>八</w:t>
      </w:r>
      <w:r>
        <w:rPr>
          <w:rFonts w:eastAsia="方正黑体_GBK"/>
          <w:bCs/>
          <w:color w:val="000000"/>
          <w:sz w:val="32"/>
          <w:szCs w:val="32"/>
        </w:rPr>
        <w:t>条</w:t>
      </w:r>
      <w:r>
        <w:rPr>
          <w:rFonts w:hint="eastAsia" w:eastAsia="方正仿宋_GBK"/>
          <w:color w:val="000000"/>
          <w:sz w:val="32"/>
          <w:szCs w:val="32"/>
        </w:rPr>
        <w:t xml:space="preserve"> 房屋征收部门</w:t>
      </w:r>
      <w:r>
        <w:rPr>
          <w:rFonts w:eastAsia="方正仿宋_GBK"/>
          <w:color w:val="000000"/>
          <w:sz w:val="32"/>
          <w:szCs w:val="32"/>
        </w:rPr>
        <w:t>应当在</w:t>
      </w:r>
      <w:r>
        <w:rPr>
          <w:rFonts w:hint="eastAsia" w:eastAsia="方正仿宋_GBK"/>
          <w:color w:val="000000"/>
          <w:sz w:val="32"/>
          <w:szCs w:val="32"/>
        </w:rPr>
        <w:t>房屋</w:t>
      </w:r>
      <w:r>
        <w:rPr>
          <w:rFonts w:eastAsia="方正仿宋_GBK"/>
          <w:color w:val="000000"/>
          <w:sz w:val="32"/>
          <w:szCs w:val="32"/>
        </w:rPr>
        <w:t>征收范围内发布入户调查通知后组织开展调查工作，登记被征收房屋的权属、区位、用途、建筑面积等情况</w:t>
      </w:r>
      <w:r>
        <w:rPr>
          <w:rFonts w:hint="eastAsia" w:eastAsia="方正仿宋_GBK"/>
          <w:color w:val="000000"/>
          <w:sz w:val="32"/>
          <w:szCs w:val="32"/>
        </w:rPr>
        <w:t>，</w:t>
      </w:r>
      <w:r>
        <w:rPr>
          <w:rFonts w:eastAsia="方正仿宋_GBK"/>
          <w:color w:val="000000"/>
          <w:sz w:val="32"/>
          <w:szCs w:val="32"/>
        </w:rPr>
        <w:t>被征收人应当配合</w:t>
      </w:r>
      <w:r>
        <w:rPr>
          <w:rFonts w:hint="eastAsia" w:eastAsia="方正仿宋_GBK"/>
          <w:color w:val="000000"/>
          <w:sz w:val="32"/>
          <w:szCs w:val="32"/>
        </w:rPr>
        <w:t>调查登记。被征收人</w:t>
      </w:r>
      <w:r>
        <w:rPr>
          <w:rFonts w:eastAsia="方正仿宋_GBK"/>
          <w:color w:val="000000"/>
          <w:sz w:val="32"/>
          <w:szCs w:val="32"/>
        </w:rPr>
        <w:t>不予配合的，按照不动产登记簿进行登记。调查登记结果应当在</w:t>
      </w:r>
      <w:r>
        <w:rPr>
          <w:rFonts w:hint="eastAsia" w:eastAsia="方正仿宋_GBK"/>
          <w:color w:val="000000"/>
          <w:sz w:val="32"/>
          <w:szCs w:val="32"/>
        </w:rPr>
        <w:t>房屋</w:t>
      </w:r>
      <w:r>
        <w:rPr>
          <w:rFonts w:eastAsia="方正仿宋_GBK"/>
          <w:color w:val="000000"/>
          <w:sz w:val="32"/>
          <w:szCs w:val="32"/>
        </w:rPr>
        <w:t>征收范围内向被征收人公布</w:t>
      </w:r>
      <w:r>
        <w:rPr>
          <w:rFonts w:hint="eastAsia" w:eastAsia="方正仿宋_GBK"/>
          <w:color w:val="000000"/>
          <w:sz w:val="32"/>
          <w:szCs w:val="32"/>
        </w:rPr>
        <w:t>，</w:t>
      </w:r>
      <w:r>
        <w:rPr>
          <w:rFonts w:eastAsia="方正仿宋_GBK"/>
          <w:color w:val="000000"/>
          <w:sz w:val="32"/>
          <w:szCs w:val="32"/>
        </w:rPr>
        <w:t>被征收人对调查登记结果有异议的，</w:t>
      </w:r>
      <w:r>
        <w:rPr>
          <w:rFonts w:hint="eastAsia" w:eastAsia="方正仿宋_GBK"/>
          <w:color w:val="000000"/>
          <w:sz w:val="32"/>
          <w:szCs w:val="32"/>
        </w:rPr>
        <w:t>房屋征收部门</w:t>
      </w:r>
      <w:r>
        <w:rPr>
          <w:rFonts w:eastAsia="方正仿宋_GBK"/>
          <w:color w:val="000000"/>
          <w:sz w:val="32"/>
          <w:szCs w:val="32"/>
        </w:rPr>
        <w:t>应当依法核实处理。</w:t>
      </w:r>
    </w:p>
    <w:p>
      <w:pPr>
        <w:spacing w:line="600" w:lineRule="exact"/>
        <w:ind w:firstLine="640"/>
        <w:rPr>
          <w:rFonts w:eastAsia="方正仿宋_GBK"/>
          <w:color w:val="000000"/>
          <w:sz w:val="32"/>
          <w:szCs w:val="32"/>
          <w:u w:val="single"/>
        </w:rPr>
      </w:pPr>
      <w:r>
        <w:rPr>
          <w:rFonts w:eastAsia="方正黑体_GBK"/>
          <w:bCs/>
          <w:color w:val="000000"/>
          <w:sz w:val="32"/>
          <w:szCs w:val="32"/>
        </w:rPr>
        <w:t>第</w:t>
      </w:r>
      <w:r>
        <w:rPr>
          <w:rFonts w:hint="eastAsia" w:eastAsia="方正黑体_GBK"/>
          <w:bCs/>
          <w:color w:val="000000"/>
          <w:sz w:val="32"/>
          <w:szCs w:val="32"/>
        </w:rPr>
        <w:t>十九</w:t>
      </w:r>
      <w:r>
        <w:rPr>
          <w:rFonts w:eastAsia="方正黑体_GBK"/>
          <w:bCs/>
          <w:color w:val="000000"/>
          <w:sz w:val="32"/>
          <w:szCs w:val="32"/>
        </w:rPr>
        <w:t>条</w:t>
      </w:r>
      <w:r>
        <w:rPr>
          <w:rFonts w:hint="eastAsia" w:eastAsia="方正仿宋_GBK"/>
          <w:color w:val="000000"/>
          <w:sz w:val="32"/>
          <w:szCs w:val="32"/>
        </w:rPr>
        <w:t xml:space="preserve"> 重庆高新区管委会</w:t>
      </w:r>
      <w:r>
        <w:rPr>
          <w:rFonts w:eastAsia="方正仿宋_GBK"/>
          <w:color w:val="000000"/>
          <w:sz w:val="32"/>
          <w:szCs w:val="32"/>
        </w:rPr>
        <w:t>组织住房城乡建设、规划自然资源、城市管理、不动产登记等部门和</w:t>
      </w:r>
      <w:r>
        <w:rPr>
          <w:rFonts w:hint="eastAsia" w:eastAsia="方正仿宋_GBK"/>
          <w:color w:val="000000"/>
          <w:sz w:val="32"/>
          <w:szCs w:val="32"/>
        </w:rPr>
        <w:t>机构</w:t>
      </w:r>
      <w:r>
        <w:rPr>
          <w:rFonts w:eastAsia="方正仿宋_GBK"/>
          <w:color w:val="000000"/>
          <w:sz w:val="32"/>
          <w:szCs w:val="32"/>
        </w:rPr>
        <w:t>，对</w:t>
      </w:r>
      <w:r>
        <w:rPr>
          <w:rFonts w:hint="eastAsia" w:eastAsia="方正仿宋_GBK"/>
          <w:color w:val="000000"/>
          <w:sz w:val="32"/>
          <w:szCs w:val="32"/>
        </w:rPr>
        <w:t>未经登记建筑的合法性</w:t>
      </w:r>
      <w:r>
        <w:rPr>
          <w:rFonts w:eastAsia="方正仿宋_GBK"/>
          <w:color w:val="000000"/>
          <w:sz w:val="32"/>
          <w:szCs w:val="32"/>
        </w:rPr>
        <w:t>进行集体会审认定。认定为合法建筑的，应当给予补偿；认定为违法建筑的，不予补偿；认定为未超过批准期限的临时建筑的，结合剩余期限予以</w:t>
      </w:r>
      <w:r>
        <w:rPr>
          <w:rFonts w:hint="eastAsia" w:eastAsia="方正仿宋_GBK"/>
          <w:color w:val="000000"/>
          <w:sz w:val="32"/>
          <w:szCs w:val="32"/>
        </w:rPr>
        <w:t>适当</w:t>
      </w:r>
      <w:r>
        <w:rPr>
          <w:rFonts w:eastAsia="方正仿宋_GBK"/>
          <w:color w:val="000000"/>
          <w:sz w:val="32"/>
          <w:szCs w:val="32"/>
        </w:rPr>
        <w:t>补偿</w:t>
      </w:r>
      <w:r>
        <w:rPr>
          <w:rFonts w:hint="eastAsia" w:eastAsia="方正仿宋_GBK"/>
          <w:color w:val="000000"/>
          <w:sz w:val="32"/>
          <w:szCs w:val="32"/>
        </w:rPr>
        <w:t>；认定为超过批准期限的临时建筑的，不予补偿。</w:t>
      </w:r>
    </w:p>
    <w:p>
      <w:pPr>
        <w:spacing w:line="600" w:lineRule="exact"/>
        <w:ind w:firstLine="640"/>
        <w:rPr>
          <w:rFonts w:eastAsia="方正仿宋_GBK"/>
          <w:color w:val="000000"/>
          <w:sz w:val="32"/>
          <w:szCs w:val="32"/>
        </w:rPr>
      </w:pPr>
      <w:r>
        <w:rPr>
          <w:rFonts w:eastAsia="方正仿宋_GBK"/>
          <w:color w:val="000000"/>
          <w:sz w:val="32"/>
          <w:szCs w:val="32"/>
        </w:rPr>
        <w:t>集体会审认定结果应当在</w:t>
      </w:r>
      <w:r>
        <w:rPr>
          <w:rFonts w:hint="eastAsia" w:eastAsia="方正仿宋_GBK"/>
          <w:color w:val="000000"/>
          <w:sz w:val="32"/>
          <w:szCs w:val="32"/>
        </w:rPr>
        <w:t>房屋</w:t>
      </w:r>
      <w:r>
        <w:rPr>
          <w:rFonts w:eastAsia="方正仿宋_GBK"/>
          <w:color w:val="000000"/>
          <w:sz w:val="32"/>
          <w:szCs w:val="32"/>
        </w:rPr>
        <w:t>征收范围内公示，公示期限不少于七个工作日。对认定结果有异议的，应当在公示期限届满前提出，</w:t>
      </w:r>
      <w:r>
        <w:rPr>
          <w:rFonts w:hint="eastAsia" w:eastAsia="方正仿宋_GBK"/>
          <w:color w:val="000000"/>
          <w:sz w:val="32"/>
          <w:szCs w:val="32"/>
        </w:rPr>
        <w:t>重庆高新区管委会组织</w:t>
      </w:r>
      <w:r>
        <w:rPr>
          <w:rFonts w:eastAsia="方正仿宋_GBK"/>
          <w:color w:val="000000"/>
          <w:sz w:val="32"/>
          <w:szCs w:val="32"/>
        </w:rPr>
        <w:t>进行核实。</w:t>
      </w:r>
    </w:p>
    <w:p>
      <w:pPr>
        <w:spacing w:line="600" w:lineRule="exact"/>
        <w:ind w:firstLine="640"/>
        <w:rPr>
          <w:rFonts w:eastAsia="方正仿宋_GBK"/>
          <w:color w:val="000000"/>
          <w:sz w:val="32"/>
          <w:szCs w:val="32"/>
        </w:rPr>
      </w:pPr>
      <w:r>
        <w:rPr>
          <w:rFonts w:hint="eastAsia" w:eastAsia="方正仿宋_GBK"/>
          <w:color w:val="000000"/>
          <w:sz w:val="32"/>
          <w:szCs w:val="32"/>
        </w:rPr>
        <w:t>本区域房屋征收范围内未经登记建筑调查、认定、处置具体办法由重庆高新区管委会另行制定。</w:t>
      </w:r>
    </w:p>
    <w:p>
      <w:pPr>
        <w:spacing w:line="600" w:lineRule="exact"/>
        <w:ind w:firstLine="640"/>
        <w:rPr>
          <w:rFonts w:eastAsia="方正仿宋_GBK"/>
          <w:color w:val="000000"/>
          <w:sz w:val="32"/>
          <w:szCs w:val="32"/>
        </w:rPr>
      </w:pPr>
      <w:r>
        <w:rPr>
          <w:rFonts w:eastAsia="方正黑体_GBK"/>
          <w:bCs/>
          <w:color w:val="000000"/>
          <w:sz w:val="32"/>
          <w:szCs w:val="32"/>
        </w:rPr>
        <w:t>第</w:t>
      </w:r>
      <w:r>
        <w:rPr>
          <w:rFonts w:hint="eastAsia" w:eastAsia="方正黑体_GBK"/>
          <w:bCs/>
          <w:color w:val="000000"/>
          <w:sz w:val="32"/>
          <w:szCs w:val="32"/>
        </w:rPr>
        <w:t>二十</w:t>
      </w:r>
      <w:r>
        <w:rPr>
          <w:rFonts w:eastAsia="方正黑体_GBK"/>
          <w:bCs/>
          <w:color w:val="000000"/>
          <w:sz w:val="32"/>
          <w:szCs w:val="32"/>
        </w:rPr>
        <w:t>条</w:t>
      </w:r>
      <w:r>
        <w:rPr>
          <w:rFonts w:hint="eastAsia" w:eastAsia="方正仿宋_GBK"/>
          <w:color w:val="000000"/>
          <w:sz w:val="32"/>
          <w:szCs w:val="32"/>
        </w:rPr>
        <w:t xml:space="preserve"> 房屋征收部门</w:t>
      </w:r>
      <w:r>
        <w:rPr>
          <w:rFonts w:eastAsia="方正仿宋_GBK"/>
          <w:color w:val="000000"/>
          <w:sz w:val="32"/>
          <w:szCs w:val="32"/>
        </w:rPr>
        <w:t>拟定征收补偿方案报</w:t>
      </w:r>
      <w:r>
        <w:rPr>
          <w:rFonts w:hint="eastAsia" w:eastAsia="方正仿宋_GBK"/>
          <w:color w:val="000000"/>
          <w:sz w:val="32"/>
          <w:szCs w:val="32"/>
        </w:rPr>
        <w:t>重庆高新区管委会</w:t>
      </w:r>
      <w:r>
        <w:rPr>
          <w:rFonts w:eastAsia="方正仿宋_GBK"/>
          <w:color w:val="000000"/>
          <w:sz w:val="32"/>
          <w:szCs w:val="32"/>
        </w:rPr>
        <w:t>。</w:t>
      </w:r>
      <w:r>
        <w:rPr>
          <w:rFonts w:hint="eastAsia" w:eastAsia="方正仿宋_GBK"/>
          <w:color w:val="000000"/>
          <w:sz w:val="32"/>
          <w:szCs w:val="32"/>
        </w:rPr>
        <w:t>重庆高新区管委会</w:t>
      </w:r>
      <w:r>
        <w:rPr>
          <w:rFonts w:eastAsia="方正仿宋_GBK"/>
          <w:color w:val="000000"/>
          <w:sz w:val="32"/>
          <w:szCs w:val="32"/>
        </w:rPr>
        <w:t>组织论证、审查后公布</w:t>
      </w:r>
      <w:r>
        <w:rPr>
          <w:rFonts w:hint="eastAsia" w:eastAsia="方正仿宋_GBK"/>
          <w:color w:val="000000"/>
          <w:sz w:val="32"/>
          <w:szCs w:val="32"/>
        </w:rPr>
        <w:t>并</w:t>
      </w:r>
      <w:r>
        <w:rPr>
          <w:rFonts w:eastAsia="方正仿宋_GBK"/>
          <w:color w:val="000000"/>
          <w:sz w:val="32"/>
          <w:szCs w:val="32"/>
        </w:rPr>
        <w:t>征求意见，征求意见期限不得少于三十日。</w:t>
      </w:r>
    </w:p>
    <w:p>
      <w:pPr>
        <w:spacing w:line="600" w:lineRule="exact"/>
        <w:ind w:firstLine="640"/>
        <w:rPr>
          <w:rFonts w:eastAsia="方正仿宋_GBK"/>
          <w:color w:val="000000"/>
          <w:sz w:val="32"/>
          <w:szCs w:val="32"/>
        </w:rPr>
      </w:pPr>
      <w:r>
        <w:rPr>
          <w:rFonts w:eastAsia="方正仿宋_GBK"/>
          <w:color w:val="000000"/>
          <w:sz w:val="32"/>
          <w:szCs w:val="32"/>
        </w:rPr>
        <w:t>征收补偿方案应当包括下列内容：</w:t>
      </w:r>
    </w:p>
    <w:p>
      <w:pPr>
        <w:spacing w:line="600" w:lineRule="exact"/>
        <w:ind w:firstLine="640"/>
        <w:rPr>
          <w:rFonts w:eastAsia="方正仿宋_GBK"/>
          <w:color w:val="000000"/>
          <w:sz w:val="32"/>
          <w:szCs w:val="32"/>
        </w:rPr>
      </w:pPr>
      <w:r>
        <w:rPr>
          <w:rFonts w:hint="eastAsia" w:ascii="方正楷体_GBK" w:eastAsia="方正楷体_GBK"/>
          <w:color w:val="000000"/>
          <w:sz w:val="32"/>
          <w:szCs w:val="32"/>
        </w:rPr>
        <w:t>（一）</w:t>
      </w:r>
      <w:r>
        <w:rPr>
          <w:rFonts w:eastAsia="方正仿宋_GBK"/>
          <w:color w:val="000000"/>
          <w:sz w:val="32"/>
          <w:szCs w:val="32"/>
        </w:rPr>
        <w:t>房屋征收补偿的法律、法规依据；</w:t>
      </w:r>
    </w:p>
    <w:p>
      <w:pPr>
        <w:spacing w:line="600" w:lineRule="exact"/>
        <w:ind w:firstLine="640"/>
        <w:rPr>
          <w:rFonts w:eastAsia="方正仿宋_GBK"/>
          <w:color w:val="000000"/>
          <w:sz w:val="32"/>
          <w:szCs w:val="32"/>
        </w:rPr>
      </w:pPr>
      <w:r>
        <w:rPr>
          <w:rFonts w:ascii="方正楷体_GBK" w:eastAsia="方正楷体_GBK"/>
          <w:color w:val="000000"/>
          <w:sz w:val="32"/>
          <w:szCs w:val="32"/>
        </w:rPr>
        <w:t>（二）</w:t>
      </w:r>
      <w:r>
        <w:rPr>
          <w:rFonts w:eastAsia="方正仿宋_GBK"/>
          <w:color w:val="000000"/>
          <w:sz w:val="32"/>
          <w:szCs w:val="32"/>
        </w:rPr>
        <w:t>房屋征收目的</w:t>
      </w:r>
      <w:r>
        <w:rPr>
          <w:rFonts w:hint="eastAsia" w:eastAsia="方正仿宋_GBK"/>
          <w:color w:val="000000"/>
          <w:sz w:val="32"/>
          <w:szCs w:val="32"/>
        </w:rPr>
        <w:t>及</w:t>
      </w:r>
      <w:r>
        <w:rPr>
          <w:rFonts w:eastAsia="方正仿宋_GBK"/>
          <w:color w:val="000000"/>
          <w:sz w:val="32"/>
          <w:szCs w:val="32"/>
        </w:rPr>
        <w:t>范围；</w:t>
      </w:r>
    </w:p>
    <w:p>
      <w:pPr>
        <w:spacing w:line="600" w:lineRule="exact"/>
        <w:ind w:firstLine="640"/>
        <w:rPr>
          <w:rFonts w:eastAsia="方正仿宋_GBK"/>
          <w:color w:val="000000"/>
          <w:sz w:val="32"/>
          <w:szCs w:val="32"/>
        </w:rPr>
      </w:pPr>
      <w:r>
        <w:rPr>
          <w:rFonts w:ascii="方正楷体_GBK" w:eastAsia="方正楷体_GBK"/>
          <w:color w:val="000000"/>
          <w:sz w:val="32"/>
          <w:szCs w:val="32"/>
        </w:rPr>
        <w:t>（三）</w:t>
      </w:r>
      <w:r>
        <w:rPr>
          <w:rFonts w:hint="eastAsia" w:eastAsia="方正仿宋_GBK"/>
          <w:color w:val="000000"/>
          <w:sz w:val="32"/>
          <w:szCs w:val="32"/>
        </w:rPr>
        <w:t>房屋征收部门和</w:t>
      </w:r>
      <w:r>
        <w:rPr>
          <w:rFonts w:eastAsia="方正仿宋_GBK"/>
          <w:color w:val="000000"/>
          <w:sz w:val="32"/>
          <w:szCs w:val="32"/>
        </w:rPr>
        <w:t>房屋征收实施</w:t>
      </w:r>
      <w:r>
        <w:rPr>
          <w:rFonts w:hint="eastAsia" w:eastAsia="方正仿宋_GBK"/>
          <w:color w:val="000000"/>
          <w:sz w:val="32"/>
          <w:szCs w:val="32"/>
        </w:rPr>
        <w:t>机构</w:t>
      </w:r>
      <w:r>
        <w:rPr>
          <w:rFonts w:eastAsia="方正仿宋_GBK"/>
          <w:color w:val="000000"/>
          <w:sz w:val="32"/>
          <w:szCs w:val="32"/>
        </w:rPr>
        <w:t>；</w:t>
      </w:r>
    </w:p>
    <w:p>
      <w:pPr>
        <w:spacing w:line="600" w:lineRule="exact"/>
        <w:ind w:firstLine="640"/>
        <w:rPr>
          <w:rFonts w:eastAsia="方正仿宋_GBK"/>
          <w:color w:val="000000"/>
          <w:sz w:val="32"/>
          <w:szCs w:val="32"/>
        </w:rPr>
      </w:pPr>
      <w:r>
        <w:rPr>
          <w:rFonts w:ascii="方正楷体_GBK" w:eastAsia="方正楷体_GBK"/>
          <w:color w:val="000000"/>
          <w:sz w:val="32"/>
          <w:szCs w:val="32"/>
        </w:rPr>
        <w:t>（四）</w:t>
      </w:r>
      <w:r>
        <w:rPr>
          <w:rFonts w:eastAsia="方正仿宋_GBK"/>
          <w:color w:val="000000"/>
          <w:sz w:val="32"/>
          <w:szCs w:val="32"/>
        </w:rPr>
        <w:t>房屋征收补偿方式和补偿标准；</w:t>
      </w:r>
    </w:p>
    <w:p>
      <w:pPr>
        <w:spacing w:line="600" w:lineRule="exact"/>
        <w:ind w:firstLine="640"/>
        <w:rPr>
          <w:rFonts w:eastAsia="方正仿宋_GBK"/>
          <w:color w:val="000000"/>
          <w:sz w:val="32"/>
          <w:szCs w:val="32"/>
        </w:rPr>
      </w:pPr>
      <w:r>
        <w:rPr>
          <w:rFonts w:ascii="方正楷体_GBK" w:eastAsia="方正楷体_GBK"/>
          <w:color w:val="000000"/>
          <w:sz w:val="32"/>
          <w:szCs w:val="32"/>
        </w:rPr>
        <w:t>（五）</w:t>
      </w:r>
      <w:r>
        <w:rPr>
          <w:rFonts w:eastAsia="方正仿宋_GBK"/>
          <w:color w:val="000000"/>
          <w:sz w:val="32"/>
          <w:szCs w:val="32"/>
        </w:rPr>
        <w:t>搬迁补助、货币补偿或者产权调换补助、提前签约奖励标准；</w:t>
      </w:r>
    </w:p>
    <w:p>
      <w:pPr>
        <w:spacing w:line="600" w:lineRule="exact"/>
        <w:ind w:firstLine="640"/>
        <w:rPr>
          <w:rFonts w:eastAsia="方正仿宋_GBK"/>
          <w:color w:val="000000"/>
          <w:sz w:val="32"/>
          <w:szCs w:val="32"/>
        </w:rPr>
      </w:pPr>
      <w:r>
        <w:rPr>
          <w:rFonts w:ascii="方正楷体_GBK" w:eastAsia="方正楷体_GBK"/>
          <w:color w:val="000000"/>
          <w:sz w:val="32"/>
          <w:szCs w:val="32"/>
        </w:rPr>
        <w:t>（六）</w:t>
      </w:r>
      <w:r>
        <w:rPr>
          <w:rFonts w:eastAsia="方正仿宋_GBK"/>
          <w:color w:val="000000"/>
          <w:sz w:val="32"/>
          <w:szCs w:val="32"/>
        </w:rPr>
        <w:t>产权调换房屋</w:t>
      </w:r>
      <w:r>
        <w:rPr>
          <w:rFonts w:hint="eastAsia" w:eastAsia="方正仿宋_GBK"/>
          <w:color w:val="000000"/>
          <w:sz w:val="32"/>
          <w:szCs w:val="32"/>
        </w:rPr>
        <w:t>的地点、面积、价格等情况</w:t>
      </w:r>
      <w:r>
        <w:rPr>
          <w:rFonts w:eastAsia="方正仿宋_GBK"/>
          <w:color w:val="000000"/>
          <w:sz w:val="32"/>
          <w:szCs w:val="32"/>
        </w:rPr>
        <w:t>；</w:t>
      </w:r>
    </w:p>
    <w:p>
      <w:pPr>
        <w:spacing w:line="600" w:lineRule="exact"/>
        <w:ind w:firstLine="640"/>
        <w:rPr>
          <w:rFonts w:eastAsia="方正仿宋_GBK"/>
          <w:color w:val="000000"/>
          <w:sz w:val="32"/>
          <w:szCs w:val="32"/>
        </w:rPr>
      </w:pPr>
      <w:r>
        <w:rPr>
          <w:rFonts w:ascii="方正楷体_GBK" w:eastAsia="方正楷体_GBK"/>
          <w:color w:val="000000"/>
          <w:sz w:val="32"/>
          <w:szCs w:val="32"/>
        </w:rPr>
        <w:t>（七）</w:t>
      </w:r>
      <w:r>
        <w:rPr>
          <w:rFonts w:eastAsia="方正仿宋_GBK"/>
          <w:color w:val="000000"/>
          <w:sz w:val="32"/>
          <w:szCs w:val="32"/>
        </w:rPr>
        <w:t>签约时间及期限；</w:t>
      </w:r>
    </w:p>
    <w:p>
      <w:pPr>
        <w:spacing w:line="600" w:lineRule="exact"/>
        <w:ind w:firstLine="640"/>
        <w:rPr>
          <w:rFonts w:eastAsia="方正仿宋_GBK"/>
          <w:color w:val="000000"/>
          <w:sz w:val="32"/>
          <w:szCs w:val="32"/>
        </w:rPr>
      </w:pPr>
      <w:r>
        <w:rPr>
          <w:rFonts w:ascii="方正楷体_GBK" w:eastAsia="方正楷体_GBK"/>
          <w:color w:val="000000"/>
          <w:sz w:val="32"/>
          <w:szCs w:val="32"/>
        </w:rPr>
        <w:t>（八）</w:t>
      </w:r>
      <w:r>
        <w:rPr>
          <w:rFonts w:eastAsia="方正仿宋_GBK"/>
          <w:color w:val="000000"/>
          <w:sz w:val="32"/>
          <w:szCs w:val="32"/>
        </w:rPr>
        <w:t>征收补偿方案</w:t>
      </w:r>
      <w:r>
        <w:rPr>
          <w:rFonts w:hint="eastAsia" w:eastAsia="方正仿宋_GBK"/>
          <w:color w:val="000000"/>
          <w:sz w:val="32"/>
          <w:szCs w:val="32"/>
        </w:rPr>
        <w:t>制</w:t>
      </w:r>
      <w:r>
        <w:rPr>
          <w:rFonts w:eastAsia="方正仿宋_GBK"/>
          <w:color w:val="000000"/>
          <w:sz w:val="32"/>
          <w:szCs w:val="32"/>
        </w:rPr>
        <w:t>定单位联系方式；</w:t>
      </w:r>
    </w:p>
    <w:p>
      <w:pPr>
        <w:spacing w:line="600" w:lineRule="exact"/>
        <w:ind w:firstLine="640"/>
        <w:rPr>
          <w:rFonts w:eastAsia="方正仿宋_GBK"/>
          <w:color w:val="000000"/>
          <w:sz w:val="32"/>
          <w:szCs w:val="32"/>
        </w:rPr>
      </w:pPr>
      <w:r>
        <w:rPr>
          <w:rFonts w:ascii="方正楷体_GBK" w:eastAsia="方正楷体_GBK"/>
          <w:color w:val="000000"/>
          <w:sz w:val="32"/>
          <w:szCs w:val="32"/>
        </w:rPr>
        <w:t>（九）</w:t>
      </w:r>
      <w:r>
        <w:rPr>
          <w:rFonts w:eastAsia="方正仿宋_GBK"/>
          <w:color w:val="000000"/>
          <w:sz w:val="32"/>
          <w:szCs w:val="32"/>
        </w:rPr>
        <w:t>其他事项。</w:t>
      </w:r>
    </w:p>
    <w:p>
      <w:pPr>
        <w:spacing w:line="600" w:lineRule="exact"/>
        <w:ind w:firstLine="640"/>
        <w:rPr>
          <w:rFonts w:eastAsia="方正仿宋_GBK"/>
          <w:color w:val="000000"/>
          <w:sz w:val="32"/>
          <w:szCs w:val="32"/>
        </w:rPr>
      </w:pPr>
      <w:r>
        <w:rPr>
          <w:rFonts w:hint="eastAsia" w:eastAsia="方正仿宋_GBK"/>
          <w:color w:val="000000"/>
          <w:sz w:val="32"/>
          <w:szCs w:val="32"/>
        </w:rPr>
        <w:t>重庆高新区管委会</w:t>
      </w:r>
      <w:r>
        <w:rPr>
          <w:rFonts w:eastAsia="方正仿宋_GBK"/>
          <w:color w:val="000000"/>
          <w:sz w:val="32"/>
          <w:szCs w:val="32"/>
        </w:rPr>
        <w:t>将征收补偿方案征求意见情况和根据</w:t>
      </w:r>
      <w:r>
        <w:rPr>
          <w:rFonts w:hint="eastAsia" w:eastAsia="方正仿宋_GBK"/>
          <w:color w:val="000000"/>
          <w:sz w:val="32"/>
          <w:szCs w:val="32"/>
        </w:rPr>
        <w:t>公众</w:t>
      </w:r>
      <w:r>
        <w:rPr>
          <w:rFonts w:eastAsia="方正仿宋_GBK"/>
          <w:color w:val="000000"/>
          <w:sz w:val="32"/>
          <w:szCs w:val="32"/>
        </w:rPr>
        <w:t>意见修改</w:t>
      </w:r>
      <w:r>
        <w:rPr>
          <w:rFonts w:hint="eastAsia" w:eastAsia="方正仿宋_GBK"/>
          <w:color w:val="000000"/>
          <w:sz w:val="32"/>
          <w:szCs w:val="32"/>
        </w:rPr>
        <w:t>的</w:t>
      </w:r>
      <w:r>
        <w:rPr>
          <w:rFonts w:eastAsia="方正仿宋_GBK"/>
          <w:color w:val="000000"/>
          <w:sz w:val="32"/>
          <w:szCs w:val="32"/>
        </w:rPr>
        <w:t>情况</w:t>
      </w:r>
      <w:r>
        <w:rPr>
          <w:rFonts w:hint="eastAsia" w:eastAsia="方正仿宋_GBK"/>
          <w:color w:val="000000"/>
          <w:sz w:val="32"/>
          <w:szCs w:val="32"/>
        </w:rPr>
        <w:t>及时</w:t>
      </w:r>
      <w:r>
        <w:rPr>
          <w:rFonts w:eastAsia="方正仿宋_GBK"/>
          <w:color w:val="000000"/>
          <w:sz w:val="32"/>
          <w:szCs w:val="32"/>
        </w:rPr>
        <w:t>予以公布。</w:t>
      </w:r>
    </w:p>
    <w:p>
      <w:pPr>
        <w:spacing w:line="600" w:lineRule="exact"/>
        <w:ind w:firstLine="640"/>
        <w:rPr>
          <w:rFonts w:eastAsia="方正仿宋_GBK"/>
          <w:color w:val="000000"/>
          <w:sz w:val="32"/>
          <w:szCs w:val="32"/>
        </w:rPr>
      </w:pPr>
      <w:r>
        <w:rPr>
          <w:rFonts w:eastAsia="方正黑体_GBK"/>
          <w:bCs/>
          <w:color w:val="000000"/>
          <w:sz w:val="32"/>
          <w:szCs w:val="32"/>
        </w:rPr>
        <w:t>第二十</w:t>
      </w:r>
      <w:r>
        <w:rPr>
          <w:rFonts w:hint="eastAsia" w:eastAsia="方正黑体_GBK"/>
          <w:bCs/>
          <w:color w:val="000000"/>
          <w:sz w:val="32"/>
          <w:szCs w:val="32"/>
        </w:rPr>
        <w:t>一</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因旧城区改建需</w:t>
      </w:r>
      <w:r>
        <w:rPr>
          <w:rFonts w:hint="eastAsia" w:eastAsia="方正仿宋_GBK"/>
          <w:color w:val="000000"/>
          <w:sz w:val="32"/>
          <w:szCs w:val="32"/>
        </w:rPr>
        <w:t>要</w:t>
      </w:r>
      <w:r>
        <w:rPr>
          <w:rFonts w:eastAsia="方正仿宋_GBK"/>
          <w:color w:val="000000"/>
          <w:sz w:val="32"/>
          <w:szCs w:val="32"/>
        </w:rPr>
        <w:t>征收房屋的，在</w:t>
      </w:r>
      <w:r>
        <w:rPr>
          <w:rFonts w:hint="eastAsia" w:eastAsia="方正仿宋_GBK"/>
          <w:color w:val="000000"/>
          <w:sz w:val="32"/>
          <w:szCs w:val="32"/>
        </w:rPr>
        <w:t>征收补偿方案</w:t>
      </w:r>
      <w:r>
        <w:rPr>
          <w:rFonts w:eastAsia="方正仿宋_GBK"/>
          <w:color w:val="000000"/>
          <w:sz w:val="32"/>
          <w:szCs w:val="32"/>
        </w:rPr>
        <w:t>征求意见期限内，</w:t>
      </w:r>
      <w:r>
        <w:rPr>
          <w:rFonts w:hint="eastAsia" w:eastAsia="方正仿宋_GBK"/>
          <w:color w:val="000000"/>
          <w:sz w:val="32"/>
          <w:szCs w:val="32"/>
        </w:rPr>
        <w:t>有过半户数</w:t>
      </w:r>
      <w:r>
        <w:rPr>
          <w:rFonts w:eastAsia="方正仿宋_GBK"/>
          <w:color w:val="000000"/>
          <w:sz w:val="32"/>
          <w:szCs w:val="32"/>
        </w:rPr>
        <w:t>被征收人对征收补偿方案提出异议的，</w:t>
      </w:r>
      <w:r>
        <w:rPr>
          <w:rFonts w:hint="eastAsia" w:eastAsia="方正仿宋_GBK"/>
          <w:color w:val="000000"/>
          <w:sz w:val="32"/>
          <w:szCs w:val="32"/>
        </w:rPr>
        <w:t>重庆高新区管委会</w:t>
      </w:r>
      <w:r>
        <w:rPr>
          <w:rFonts w:eastAsia="方正仿宋_GBK"/>
          <w:color w:val="000000"/>
          <w:sz w:val="32"/>
          <w:szCs w:val="32"/>
        </w:rPr>
        <w:t>组织召开由被征收人代表和公众代表参加的听证会，并根据听证会情况修改完善征收补偿方案。</w:t>
      </w:r>
    </w:p>
    <w:p>
      <w:pPr>
        <w:spacing w:line="600" w:lineRule="exact"/>
        <w:ind w:firstLine="640"/>
        <w:rPr>
          <w:rFonts w:eastAsia="方正仿宋_GBK"/>
          <w:color w:val="000000"/>
          <w:sz w:val="32"/>
          <w:szCs w:val="32"/>
        </w:rPr>
      </w:pPr>
      <w:r>
        <w:rPr>
          <w:rFonts w:eastAsia="方正仿宋_GBK"/>
          <w:color w:val="000000"/>
          <w:sz w:val="32"/>
          <w:szCs w:val="32"/>
        </w:rPr>
        <w:t>被征收人报名参加听证会的人数为十人以上的，应由其通过推举或者抽签</w:t>
      </w:r>
      <w:r>
        <w:rPr>
          <w:rFonts w:hint="eastAsia" w:eastAsia="方正仿宋_GBK"/>
          <w:color w:val="000000"/>
          <w:sz w:val="32"/>
          <w:szCs w:val="32"/>
        </w:rPr>
        <w:t>的方式</w:t>
      </w:r>
      <w:r>
        <w:rPr>
          <w:rFonts w:eastAsia="方正仿宋_GBK"/>
          <w:color w:val="000000"/>
          <w:sz w:val="32"/>
          <w:szCs w:val="32"/>
        </w:rPr>
        <w:t>确定代表参会，</w:t>
      </w:r>
      <w:r>
        <w:rPr>
          <w:rFonts w:hint="eastAsia" w:eastAsia="方正仿宋_GBK"/>
          <w:color w:val="000000"/>
          <w:sz w:val="32"/>
          <w:szCs w:val="32"/>
        </w:rPr>
        <w:t>确定的</w:t>
      </w:r>
      <w:r>
        <w:rPr>
          <w:rFonts w:eastAsia="方正仿宋_GBK"/>
          <w:color w:val="000000"/>
          <w:sz w:val="32"/>
          <w:szCs w:val="32"/>
        </w:rPr>
        <w:t>被征收人代表不少于十人；被征收人报名参加听证会的人数</w:t>
      </w:r>
      <w:r>
        <w:rPr>
          <w:rFonts w:hint="eastAsia" w:eastAsia="方正仿宋_GBK"/>
          <w:color w:val="000000"/>
          <w:sz w:val="32"/>
          <w:szCs w:val="32"/>
        </w:rPr>
        <w:t>少于</w:t>
      </w:r>
      <w:r>
        <w:rPr>
          <w:rFonts w:eastAsia="方正仿宋_GBK"/>
          <w:color w:val="000000"/>
          <w:sz w:val="32"/>
          <w:szCs w:val="32"/>
        </w:rPr>
        <w:t>十人的，均作为被征收人代表。公众代表应由人大代表、政协委员和有关专家等担任。</w:t>
      </w:r>
    </w:p>
    <w:p>
      <w:pPr>
        <w:spacing w:line="600" w:lineRule="exact"/>
        <w:ind w:firstLine="640"/>
        <w:rPr>
          <w:rFonts w:eastAsia="方正仿宋_GBK"/>
          <w:color w:val="000000"/>
          <w:sz w:val="32"/>
          <w:szCs w:val="32"/>
        </w:rPr>
      </w:pPr>
      <w:r>
        <w:rPr>
          <w:rFonts w:eastAsia="方正仿宋_GBK"/>
          <w:color w:val="000000"/>
          <w:sz w:val="32"/>
          <w:szCs w:val="32"/>
        </w:rPr>
        <w:t>听证会应当依法公开举行。</w:t>
      </w:r>
      <w:r>
        <w:rPr>
          <w:rFonts w:hint="eastAsia" w:eastAsia="方正仿宋_GBK"/>
          <w:color w:val="000000"/>
          <w:sz w:val="32"/>
          <w:szCs w:val="32"/>
        </w:rPr>
        <w:t>房屋征收部门</w:t>
      </w:r>
      <w:r>
        <w:rPr>
          <w:rFonts w:eastAsia="方正仿宋_GBK"/>
          <w:color w:val="000000"/>
          <w:sz w:val="32"/>
          <w:szCs w:val="32"/>
        </w:rPr>
        <w:t>应当提前七个工作日</w:t>
      </w:r>
      <w:r>
        <w:rPr>
          <w:rFonts w:hint="eastAsia" w:eastAsia="方正仿宋_GBK"/>
          <w:color w:val="000000"/>
          <w:sz w:val="32"/>
          <w:szCs w:val="32"/>
        </w:rPr>
        <w:t>，</w:t>
      </w:r>
      <w:r>
        <w:rPr>
          <w:rFonts w:eastAsia="方正仿宋_GBK"/>
          <w:color w:val="000000"/>
          <w:sz w:val="32"/>
          <w:szCs w:val="32"/>
        </w:rPr>
        <w:t>将听证会召开的时间、地点通知参加听证会的被征收人代表和公众代表，并予以公告。</w:t>
      </w:r>
    </w:p>
    <w:p>
      <w:pPr>
        <w:spacing w:line="600" w:lineRule="exact"/>
        <w:ind w:firstLine="640"/>
        <w:rPr>
          <w:rFonts w:eastAsia="方正仿宋_GBK"/>
          <w:color w:val="000000"/>
          <w:sz w:val="32"/>
          <w:szCs w:val="32"/>
        </w:rPr>
      </w:pPr>
      <w:r>
        <w:rPr>
          <w:rFonts w:hint="eastAsia" w:eastAsia="方正仿宋_GBK"/>
          <w:color w:val="000000"/>
          <w:sz w:val="32"/>
          <w:szCs w:val="32"/>
        </w:rPr>
        <w:t>重庆高新区管委会</w:t>
      </w:r>
      <w:r>
        <w:rPr>
          <w:rFonts w:eastAsia="方正仿宋_GBK"/>
          <w:color w:val="000000"/>
          <w:sz w:val="32"/>
          <w:szCs w:val="32"/>
        </w:rPr>
        <w:t>将征求意见和听证情况，以及根据听证会意见修改的情况</w:t>
      </w:r>
      <w:r>
        <w:rPr>
          <w:rFonts w:hint="eastAsia" w:eastAsia="方正仿宋_GBK"/>
          <w:color w:val="000000"/>
          <w:sz w:val="32"/>
          <w:szCs w:val="32"/>
        </w:rPr>
        <w:t>及时</w:t>
      </w:r>
      <w:r>
        <w:rPr>
          <w:rFonts w:eastAsia="方正仿宋_GBK"/>
          <w:color w:val="000000"/>
          <w:sz w:val="32"/>
          <w:szCs w:val="32"/>
        </w:rPr>
        <w:t>予以公布。</w:t>
      </w:r>
    </w:p>
    <w:p>
      <w:pPr>
        <w:spacing w:line="600" w:lineRule="exact"/>
        <w:ind w:firstLine="640"/>
        <w:rPr>
          <w:rFonts w:eastAsia="方正仿宋_GBK"/>
          <w:color w:val="000000"/>
          <w:sz w:val="32"/>
          <w:szCs w:val="32"/>
        </w:rPr>
      </w:pPr>
      <w:r>
        <w:rPr>
          <w:rFonts w:eastAsia="方正黑体_GBK"/>
          <w:bCs/>
          <w:color w:val="000000"/>
          <w:sz w:val="32"/>
          <w:szCs w:val="32"/>
        </w:rPr>
        <w:t>第二十</w:t>
      </w:r>
      <w:r>
        <w:rPr>
          <w:rFonts w:hint="eastAsia" w:eastAsia="方正黑体_GBK"/>
          <w:bCs/>
          <w:color w:val="000000"/>
          <w:sz w:val="32"/>
          <w:szCs w:val="32"/>
        </w:rPr>
        <w:t>二</w:t>
      </w:r>
      <w:r>
        <w:rPr>
          <w:rFonts w:eastAsia="方正黑体_GBK"/>
          <w:bCs/>
          <w:color w:val="000000"/>
          <w:sz w:val="32"/>
          <w:szCs w:val="32"/>
        </w:rPr>
        <w:t>条</w:t>
      </w:r>
      <w:r>
        <w:rPr>
          <w:rFonts w:hint="eastAsia" w:eastAsia="方正仿宋_GBK"/>
          <w:color w:val="000000"/>
          <w:sz w:val="32"/>
          <w:szCs w:val="32"/>
        </w:rPr>
        <w:t xml:space="preserve"> 重庆高新区管委会</w:t>
      </w:r>
      <w:r>
        <w:rPr>
          <w:rFonts w:eastAsia="方正仿宋_GBK"/>
          <w:color w:val="000000"/>
          <w:sz w:val="32"/>
          <w:szCs w:val="32"/>
        </w:rPr>
        <w:t>作出房屋征收决定前，按照有关规定进行社会稳定风险评估。</w:t>
      </w:r>
    </w:p>
    <w:p>
      <w:pPr>
        <w:spacing w:line="600" w:lineRule="exact"/>
        <w:ind w:firstLine="640"/>
        <w:rPr>
          <w:rFonts w:eastAsia="方正仿宋_GBK"/>
          <w:color w:val="000000"/>
          <w:sz w:val="32"/>
          <w:szCs w:val="32"/>
        </w:rPr>
      </w:pPr>
      <w:r>
        <w:rPr>
          <w:rFonts w:eastAsia="方正仿宋_GBK"/>
          <w:color w:val="000000"/>
          <w:sz w:val="32"/>
          <w:szCs w:val="32"/>
        </w:rPr>
        <w:t>社会稳定风险评估报告应当对房屋征收的合法性、合理性、可行性</w:t>
      </w:r>
      <w:r>
        <w:rPr>
          <w:rFonts w:hint="eastAsia" w:eastAsia="方正仿宋_GBK"/>
          <w:color w:val="000000"/>
          <w:sz w:val="32"/>
          <w:szCs w:val="32"/>
        </w:rPr>
        <w:t>、可控性</w:t>
      </w:r>
      <w:r>
        <w:rPr>
          <w:rFonts w:eastAsia="方正仿宋_GBK"/>
          <w:color w:val="000000"/>
          <w:sz w:val="32"/>
          <w:szCs w:val="32"/>
        </w:rPr>
        <w:t>以及可能出现的风险进行评估，</w:t>
      </w:r>
      <w:r>
        <w:rPr>
          <w:rFonts w:hint="eastAsia" w:eastAsia="方正仿宋_GBK"/>
          <w:color w:val="000000"/>
          <w:sz w:val="32"/>
          <w:szCs w:val="32"/>
        </w:rPr>
        <w:t>社会稳定</w:t>
      </w:r>
      <w:r>
        <w:rPr>
          <w:rFonts w:eastAsia="方正仿宋_GBK"/>
          <w:color w:val="000000"/>
          <w:sz w:val="32"/>
          <w:szCs w:val="32"/>
        </w:rPr>
        <w:t>风险评估结论</w:t>
      </w:r>
      <w:r>
        <w:rPr>
          <w:rFonts w:hint="eastAsia" w:eastAsia="方正仿宋_GBK"/>
          <w:color w:val="000000"/>
          <w:sz w:val="32"/>
          <w:szCs w:val="32"/>
        </w:rPr>
        <w:t>应当作为</w:t>
      </w:r>
      <w:r>
        <w:rPr>
          <w:rFonts w:eastAsia="方正仿宋_GBK"/>
          <w:color w:val="000000"/>
          <w:sz w:val="32"/>
          <w:szCs w:val="32"/>
        </w:rPr>
        <w:t>是否</w:t>
      </w:r>
      <w:r>
        <w:rPr>
          <w:rFonts w:hint="eastAsia" w:eastAsia="方正仿宋_GBK"/>
          <w:color w:val="000000"/>
          <w:sz w:val="32"/>
          <w:szCs w:val="32"/>
        </w:rPr>
        <w:t>实施房屋征收</w:t>
      </w:r>
      <w:r>
        <w:rPr>
          <w:rFonts w:eastAsia="方正仿宋_GBK"/>
          <w:color w:val="000000"/>
          <w:sz w:val="32"/>
          <w:szCs w:val="32"/>
        </w:rPr>
        <w:t>的重要依据。</w:t>
      </w:r>
    </w:p>
    <w:p>
      <w:pPr>
        <w:spacing w:line="600" w:lineRule="exact"/>
        <w:ind w:firstLine="640"/>
        <w:rPr>
          <w:rFonts w:eastAsia="方正仿宋_GBK"/>
          <w:color w:val="000000"/>
          <w:sz w:val="32"/>
          <w:szCs w:val="32"/>
        </w:rPr>
      </w:pPr>
      <w:r>
        <w:rPr>
          <w:rFonts w:hint="eastAsia" w:eastAsia="方正仿宋_GBK"/>
          <w:color w:val="000000"/>
          <w:sz w:val="32"/>
          <w:szCs w:val="32"/>
        </w:rPr>
        <w:t>重庆高新区管委会决定实施房屋征收的，</w:t>
      </w:r>
      <w:r>
        <w:rPr>
          <w:rFonts w:eastAsia="方正仿宋_GBK"/>
          <w:color w:val="000000"/>
          <w:sz w:val="32"/>
          <w:szCs w:val="32"/>
        </w:rPr>
        <w:t>应根据</w:t>
      </w:r>
      <w:r>
        <w:rPr>
          <w:rFonts w:hint="eastAsia" w:eastAsia="方正仿宋_GBK"/>
          <w:color w:val="000000"/>
          <w:sz w:val="32"/>
          <w:szCs w:val="32"/>
        </w:rPr>
        <w:t>社会稳定风险</w:t>
      </w:r>
      <w:r>
        <w:rPr>
          <w:rFonts w:eastAsia="方正仿宋_GBK"/>
          <w:color w:val="000000"/>
          <w:sz w:val="32"/>
          <w:szCs w:val="32"/>
        </w:rPr>
        <w:t>评估结论制定相应的风险防范、化解、处置应急预案。</w:t>
      </w:r>
    </w:p>
    <w:p>
      <w:pPr>
        <w:spacing w:line="600" w:lineRule="exact"/>
        <w:ind w:firstLine="640"/>
        <w:rPr>
          <w:rFonts w:eastAsia="方正仿宋_GBK"/>
          <w:color w:val="000000"/>
          <w:sz w:val="32"/>
          <w:szCs w:val="32"/>
        </w:rPr>
      </w:pPr>
      <w:r>
        <w:rPr>
          <w:rFonts w:eastAsia="方正黑体_GBK"/>
          <w:bCs/>
          <w:color w:val="000000"/>
          <w:sz w:val="32"/>
          <w:szCs w:val="32"/>
        </w:rPr>
        <w:t>第二十</w:t>
      </w:r>
      <w:r>
        <w:rPr>
          <w:rFonts w:hint="eastAsia" w:eastAsia="方正黑体_GBK"/>
          <w:bCs/>
          <w:color w:val="000000"/>
          <w:sz w:val="32"/>
          <w:szCs w:val="32"/>
        </w:rPr>
        <w:t>三</w:t>
      </w:r>
      <w:r>
        <w:rPr>
          <w:rFonts w:eastAsia="方正黑体_GBK"/>
          <w:bCs/>
          <w:color w:val="000000"/>
          <w:sz w:val="32"/>
          <w:szCs w:val="32"/>
        </w:rPr>
        <w:t>条</w:t>
      </w:r>
      <w:r>
        <w:rPr>
          <w:rFonts w:hint="eastAsia" w:eastAsia="方正仿宋_GBK"/>
          <w:color w:val="000000"/>
          <w:sz w:val="32"/>
          <w:szCs w:val="32"/>
        </w:rPr>
        <w:t xml:space="preserve"> 重庆高新区管委会</w:t>
      </w:r>
      <w:r>
        <w:rPr>
          <w:rFonts w:eastAsia="方正仿宋_GBK"/>
          <w:color w:val="000000"/>
          <w:sz w:val="32"/>
          <w:szCs w:val="32"/>
        </w:rPr>
        <w:t>作出房屋征收决定前，应当落实</w:t>
      </w:r>
      <w:r>
        <w:rPr>
          <w:rFonts w:hint="eastAsia" w:eastAsia="方正仿宋_GBK"/>
          <w:color w:val="000000"/>
          <w:sz w:val="32"/>
          <w:szCs w:val="32"/>
        </w:rPr>
        <w:t>房屋</w:t>
      </w:r>
      <w:r>
        <w:rPr>
          <w:rFonts w:eastAsia="方正仿宋_GBK"/>
          <w:color w:val="000000"/>
          <w:sz w:val="32"/>
          <w:szCs w:val="32"/>
        </w:rPr>
        <w:t>征收补偿费用和产权调换房屋。</w:t>
      </w:r>
    </w:p>
    <w:p>
      <w:pPr>
        <w:spacing w:line="600" w:lineRule="exact"/>
        <w:ind w:firstLine="640"/>
        <w:rPr>
          <w:rFonts w:eastAsia="方正仿宋_GBK"/>
          <w:color w:val="000000"/>
          <w:sz w:val="32"/>
          <w:szCs w:val="32"/>
        </w:rPr>
      </w:pPr>
      <w:r>
        <w:rPr>
          <w:rFonts w:hint="eastAsia" w:eastAsia="方正仿宋_GBK"/>
          <w:color w:val="000000"/>
          <w:sz w:val="32"/>
          <w:szCs w:val="32"/>
        </w:rPr>
        <w:t>房屋征收</w:t>
      </w:r>
      <w:r>
        <w:rPr>
          <w:rFonts w:eastAsia="方正仿宋_GBK"/>
          <w:color w:val="000000"/>
          <w:sz w:val="32"/>
          <w:szCs w:val="32"/>
        </w:rPr>
        <w:t>补偿费用应当足额到位、专户存储、专款使用。</w:t>
      </w:r>
      <w:r>
        <w:rPr>
          <w:rFonts w:hint="eastAsia" w:eastAsia="方正仿宋_GBK"/>
          <w:color w:val="000000"/>
          <w:sz w:val="32"/>
          <w:szCs w:val="32"/>
        </w:rPr>
        <w:t>重庆高新区管委会可以</w:t>
      </w:r>
      <w:r>
        <w:rPr>
          <w:rFonts w:eastAsia="方正仿宋_GBK"/>
          <w:color w:val="000000"/>
          <w:sz w:val="32"/>
          <w:szCs w:val="32"/>
        </w:rPr>
        <w:t>通过将补偿费用纳入</w:t>
      </w:r>
      <w:r>
        <w:rPr>
          <w:rFonts w:hint="eastAsia" w:eastAsia="方正仿宋_GBK"/>
          <w:color w:val="000000"/>
          <w:sz w:val="32"/>
          <w:szCs w:val="32"/>
        </w:rPr>
        <w:t>当年</w:t>
      </w:r>
      <w:r>
        <w:rPr>
          <w:rFonts w:eastAsia="方正仿宋_GBK"/>
          <w:color w:val="000000"/>
          <w:sz w:val="32"/>
          <w:szCs w:val="32"/>
        </w:rPr>
        <w:t>财政预算、列入</w:t>
      </w:r>
      <w:r>
        <w:rPr>
          <w:rFonts w:hint="eastAsia" w:eastAsia="方正仿宋_GBK"/>
          <w:color w:val="000000"/>
          <w:sz w:val="32"/>
          <w:szCs w:val="32"/>
        </w:rPr>
        <w:t>年度</w:t>
      </w:r>
      <w:r>
        <w:rPr>
          <w:rFonts w:eastAsia="方正仿宋_GBK"/>
          <w:color w:val="000000"/>
          <w:sz w:val="32"/>
          <w:szCs w:val="32"/>
        </w:rPr>
        <w:t>发债计划等方式确保</w:t>
      </w:r>
      <w:r>
        <w:rPr>
          <w:rFonts w:hint="eastAsia" w:eastAsia="方正仿宋_GBK"/>
          <w:color w:val="000000"/>
          <w:sz w:val="32"/>
          <w:szCs w:val="32"/>
        </w:rPr>
        <w:t>房屋征收</w:t>
      </w:r>
      <w:r>
        <w:rPr>
          <w:rFonts w:eastAsia="方正仿宋_GBK"/>
          <w:color w:val="000000"/>
          <w:sz w:val="32"/>
          <w:szCs w:val="32"/>
        </w:rPr>
        <w:t>补偿费用足额到位。</w:t>
      </w:r>
    </w:p>
    <w:p>
      <w:pPr>
        <w:spacing w:line="600" w:lineRule="exact"/>
        <w:ind w:firstLine="640"/>
        <w:rPr>
          <w:rFonts w:eastAsia="方正仿宋_GBK"/>
          <w:color w:val="000000"/>
          <w:sz w:val="32"/>
          <w:szCs w:val="32"/>
        </w:rPr>
      </w:pPr>
      <w:r>
        <w:rPr>
          <w:rFonts w:eastAsia="方正仿宋_GBK"/>
          <w:color w:val="000000"/>
          <w:sz w:val="32"/>
          <w:szCs w:val="32"/>
        </w:rPr>
        <w:t>交付的产权调换房屋应当产权明晰、</w:t>
      </w:r>
      <w:r>
        <w:rPr>
          <w:rFonts w:hint="eastAsia" w:eastAsia="方正仿宋_GBK"/>
          <w:color w:val="000000"/>
          <w:sz w:val="32"/>
          <w:szCs w:val="32"/>
        </w:rPr>
        <w:t>符合房屋质量安全标准</w:t>
      </w:r>
      <w:r>
        <w:rPr>
          <w:rFonts w:eastAsia="方正仿宋_GBK"/>
          <w:color w:val="000000"/>
          <w:sz w:val="32"/>
          <w:szCs w:val="32"/>
        </w:rPr>
        <w:t>。</w:t>
      </w:r>
    </w:p>
    <w:p>
      <w:pPr>
        <w:spacing w:line="600" w:lineRule="exact"/>
        <w:ind w:firstLine="640"/>
        <w:rPr>
          <w:rFonts w:eastAsia="方正仿宋_GBK"/>
          <w:color w:val="000000"/>
          <w:sz w:val="32"/>
          <w:szCs w:val="32"/>
        </w:rPr>
      </w:pPr>
      <w:r>
        <w:rPr>
          <w:rFonts w:eastAsia="方正仿宋_GBK"/>
          <w:color w:val="000000"/>
          <w:sz w:val="32"/>
          <w:szCs w:val="32"/>
        </w:rPr>
        <w:t>房屋征收决定作出前，</w:t>
      </w:r>
      <w:r>
        <w:rPr>
          <w:rFonts w:hint="eastAsia" w:eastAsia="方正仿宋_GBK"/>
          <w:color w:val="000000"/>
          <w:sz w:val="32"/>
          <w:szCs w:val="32"/>
        </w:rPr>
        <w:t>房屋征收部门</w:t>
      </w:r>
      <w:r>
        <w:rPr>
          <w:rFonts w:eastAsia="方正仿宋_GBK"/>
          <w:color w:val="000000"/>
          <w:sz w:val="32"/>
          <w:szCs w:val="32"/>
        </w:rPr>
        <w:t>与产权调换房</w:t>
      </w:r>
      <w:r>
        <w:rPr>
          <w:rFonts w:hint="eastAsia" w:eastAsia="方正仿宋_GBK"/>
          <w:color w:val="000000"/>
          <w:sz w:val="32"/>
          <w:szCs w:val="32"/>
        </w:rPr>
        <w:t>屋</w:t>
      </w:r>
      <w:r>
        <w:rPr>
          <w:rFonts w:eastAsia="方正仿宋_GBK"/>
          <w:color w:val="000000"/>
          <w:sz w:val="32"/>
          <w:szCs w:val="32"/>
        </w:rPr>
        <w:t>所有权人</w:t>
      </w:r>
      <w:r>
        <w:rPr>
          <w:rFonts w:hint="eastAsia" w:eastAsia="方正仿宋_GBK"/>
          <w:color w:val="000000"/>
          <w:sz w:val="32"/>
          <w:szCs w:val="32"/>
        </w:rPr>
        <w:t>共同向</w:t>
      </w:r>
      <w:r>
        <w:rPr>
          <w:rFonts w:eastAsia="方正仿宋_GBK"/>
          <w:color w:val="000000"/>
          <w:sz w:val="32"/>
          <w:szCs w:val="32"/>
        </w:rPr>
        <w:t>不动产登记</w:t>
      </w:r>
      <w:r>
        <w:rPr>
          <w:rFonts w:hint="eastAsia" w:eastAsia="方正仿宋_GBK"/>
          <w:color w:val="000000"/>
          <w:sz w:val="32"/>
          <w:szCs w:val="32"/>
        </w:rPr>
        <w:t>机构提出申请</w:t>
      </w:r>
      <w:r>
        <w:rPr>
          <w:rFonts w:eastAsia="方正仿宋_GBK"/>
          <w:color w:val="000000"/>
          <w:sz w:val="32"/>
          <w:szCs w:val="32"/>
        </w:rPr>
        <w:t>，暂停办理用于产权调换房屋的土地使用权</w:t>
      </w:r>
      <w:r>
        <w:rPr>
          <w:rFonts w:hint="eastAsia" w:eastAsia="方正仿宋_GBK"/>
          <w:color w:val="000000"/>
          <w:sz w:val="32"/>
          <w:szCs w:val="32"/>
        </w:rPr>
        <w:t>和</w:t>
      </w:r>
      <w:r>
        <w:rPr>
          <w:rFonts w:eastAsia="方正仿宋_GBK"/>
          <w:color w:val="000000"/>
          <w:sz w:val="32"/>
          <w:szCs w:val="32"/>
        </w:rPr>
        <w:t>房屋所有权</w:t>
      </w:r>
      <w:r>
        <w:rPr>
          <w:rFonts w:hint="eastAsia" w:eastAsia="方正仿宋_GBK"/>
          <w:color w:val="000000"/>
          <w:sz w:val="32"/>
          <w:szCs w:val="32"/>
        </w:rPr>
        <w:t>的</w:t>
      </w:r>
      <w:r>
        <w:rPr>
          <w:rFonts w:eastAsia="方正仿宋_GBK"/>
          <w:color w:val="000000"/>
          <w:sz w:val="32"/>
          <w:szCs w:val="32"/>
        </w:rPr>
        <w:t>转移</w:t>
      </w:r>
      <w:r>
        <w:rPr>
          <w:rFonts w:hint="eastAsia" w:eastAsia="方正仿宋_GBK"/>
          <w:color w:val="000000"/>
          <w:sz w:val="32"/>
          <w:szCs w:val="32"/>
        </w:rPr>
        <w:t>登记</w:t>
      </w:r>
      <w:r>
        <w:rPr>
          <w:rFonts w:eastAsia="方正仿宋_GBK"/>
          <w:color w:val="000000"/>
          <w:sz w:val="32"/>
          <w:szCs w:val="32"/>
        </w:rPr>
        <w:t>、抵押</w:t>
      </w:r>
      <w:r>
        <w:rPr>
          <w:rFonts w:hint="eastAsia" w:eastAsia="方正仿宋_GBK"/>
          <w:color w:val="000000"/>
          <w:sz w:val="32"/>
          <w:szCs w:val="32"/>
        </w:rPr>
        <w:t>及</w:t>
      </w:r>
      <w:r>
        <w:rPr>
          <w:rFonts w:eastAsia="方正仿宋_GBK"/>
          <w:color w:val="000000"/>
          <w:sz w:val="32"/>
          <w:szCs w:val="32"/>
        </w:rPr>
        <w:t>其他权利设定等手续。暂停期限直至房屋征收项目签约期结束，需要延长的，</w:t>
      </w:r>
      <w:r>
        <w:rPr>
          <w:rFonts w:hint="eastAsia" w:eastAsia="方正仿宋_GBK"/>
          <w:color w:val="000000"/>
          <w:sz w:val="32"/>
          <w:szCs w:val="32"/>
        </w:rPr>
        <w:t>房屋征收部门</w:t>
      </w:r>
      <w:r>
        <w:rPr>
          <w:rFonts w:eastAsia="方正仿宋_GBK"/>
          <w:color w:val="000000"/>
          <w:sz w:val="32"/>
          <w:szCs w:val="32"/>
        </w:rPr>
        <w:t>和产权调换房</w:t>
      </w:r>
      <w:r>
        <w:rPr>
          <w:rFonts w:hint="eastAsia" w:eastAsia="方正仿宋_GBK"/>
          <w:color w:val="000000"/>
          <w:sz w:val="32"/>
          <w:szCs w:val="32"/>
        </w:rPr>
        <w:t>屋</w:t>
      </w:r>
      <w:r>
        <w:rPr>
          <w:rFonts w:eastAsia="方正仿宋_GBK"/>
          <w:color w:val="000000"/>
          <w:sz w:val="32"/>
          <w:szCs w:val="32"/>
        </w:rPr>
        <w:t>所有权人应在期限届满前书面通知不动产登记</w:t>
      </w:r>
      <w:r>
        <w:rPr>
          <w:rFonts w:hint="eastAsia" w:eastAsia="方正仿宋_GBK"/>
          <w:color w:val="000000"/>
          <w:sz w:val="32"/>
          <w:szCs w:val="32"/>
        </w:rPr>
        <w:t>机构</w:t>
      </w:r>
      <w:r>
        <w:rPr>
          <w:rFonts w:eastAsia="方正仿宋_GBK"/>
          <w:color w:val="000000"/>
          <w:sz w:val="32"/>
          <w:szCs w:val="32"/>
        </w:rPr>
        <w:t>。</w:t>
      </w:r>
    </w:p>
    <w:p>
      <w:pPr>
        <w:spacing w:line="600" w:lineRule="exact"/>
        <w:ind w:firstLine="640"/>
        <w:rPr>
          <w:rFonts w:eastAsia="方正仿宋_GBK"/>
          <w:color w:val="000000"/>
          <w:sz w:val="32"/>
          <w:szCs w:val="32"/>
        </w:rPr>
      </w:pPr>
      <w:r>
        <w:rPr>
          <w:rFonts w:eastAsia="方正黑体_GBK"/>
          <w:bCs/>
          <w:color w:val="000000"/>
          <w:sz w:val="32"/>
          <w:szCs w:val="32"/>
        </w:rPr>
        <w:t>第二十</w:t>
      </w:r>
      <w:r>
        <w:rPr>
          <w:rFonts w:hint="eastAsia" w:eastAsia="方正黑体_GBK"/>
          <w:bCs/>
          <w:color w:val="000000"/>
          <w:sz w:val="32"/>
          <w:szCs w:val="32"/>
        </w:rPr>
        <w:t>四</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因旧城区改建需要征收房屋的，在</w:t>
      </w:r>
      <w:r>
        <w:rPr>
          <w:rFonts w:hint="eastAsia" w:eastAsia="方正仿宋_GBK"/>
          <w:color w:val="000000"/>
          <w:sz w:val="32"/>
          <w:szCs w:val="32"/>
        </w:rPr>
        <w:t>房屋</w:t>
      </w:r>
      <w:r>
        <w:rPr>
          <w:rFonts w:eastAsia="方正仿宋_GBK"/>
          <w:color w:val="000000"/>
          <w:sz w:val="32"/>
          <w:szCs w:val="32"/>
        </w:rPr>
        <w:t>征收决定作出之前，</w:t>
      </w:r>
      <w:r>
        <w:rPr>
          <w:rFonts w:hint="eastAsia" w:eastAsia="方正仿宋_GBK"/>
          <w:color w:val="000000"/>
          <w:sz w:val="32"/>
          <w:szCs w:val="32"/>
        </w:rPr>
        <w:t>房屋征收部门</w:t>
      </w:r>
      <w:r>
        <w:rPr>
          <w:rFonts w:eastAsia="方正仿宋_GBK"/>
          <w:color w:val="000000"/>
          <w:sz w:val="32"/>
          <w:szCs w:val="32"/>
        </w:rPr>
        <w:t>应当与被征收人预先签订附有生效条件的补偿协议（以下简称预签协议）。</w:t>
      </w:r>
    </w:p>
    <w:p>
      <w:pPr>
        <w:spacing w:line="600" w:lineRule="exact"/>
        <w:ind w:firstLine="640" w:firstLineChars="200"/>
        <w:rPr>
          <w:rFonts w:eastAsia="方正仿宋_GBK"/>
          <w:color w:val="000000"/>
          <w:sz w:val="32"/>
          <w:szCs w:val="32"/>
        </w:rPr>
      </w:pPr>
      <w:r>
        <w:rPr>
          <w:rFonts w:eastAsia="方正仿宋_GBK"/>
          <w:color w:val="000000"/>
          <w:sz w:val="32"/>
          <w:szCs w:val="32"/>
        </w:rPr>
        <w:t>在签约期限内，签订预签协议的户数占比达到规定比例的，</w:t>
      </w:r>
      <w:r>
        <w:rPr>
          <w:rFonts w:hint="eastAsia" w:eastAsia="方正仿宋_GBK"/>
          <w:color w:val="000000"/>
          <w:sz w:val="32"/>
          <w:szCs w:val="32"/>
        </w:rPr>
        <w:t>重庆高新区管委会</w:t>
      </w:r>
      <w:r>
        <w:rPr>
          <w:rFonts w:eastAsia="方正仿宋_GBK"/>
          <w:color w:val="000000"/>
          <w:sz w:val="32"/>
          <w:szCs w:val="32"/>
        </w:rPr>
        <w:t>作出房屋征收决定，预签协议生效；未达到规定比例的，</w:t>
      </w:r>
      <w:r>
        <w:rPr>
          <w:rFonts w:hint="eastAsia" w:eastAsia="方正仿宋_GBK"/>
          <w:color w:val="000000"/>
          <w:sz w:val="32"/>
          <w:szCs w:val="32"/>
        </w:rPr>
        <w:t>重庆高新区管委会</w:t>
      </w:r>
      <w:r>
        <w:rPr>
          <w:rFonts w:eastAsia="方正仿宋_GBK"/>
          <w:color w:val="000000"/>
          <w:sz w:val="32"/>
          <w:szCs w:val="32"/>
        </w:rPr>
        <w:t>终止房屋征收程序，预签协议不生效。预签协议中应当注明被征收房屋价值以正式的分户评估报告为准。</w:t>
      </w:r>
    </w:p>
    <w:p>
      <w:pPr>
        <w:spacing w:line="600" w:lineRule="exact"/>
        <w:ind w:firstLine="640"/>
        <w:rPr>
          <w:rFonts w:eastAsia="方正仿宋_GBK"/>
          <w:color w:val="000000"/>
          <w:sz w:val="32"/>
          <w:szCs w:val="32"/>
        </w:rPr>
      </w:pPr>
      <w:r>
        <w:rPr>
          <w:rFonts w:eastAsia="方正仿宋_GBK"/>
          <w:color w:val="000000"/>
          <w:sz w:val="32"/>
          <w:szCs w:val="32"/>
        </w:rPr>
        <w:t>签订预签协议的户数占比由</w:t>
      </w:r>
      <w:r>
        <w:rPr>
          <w:rFonts w:hint="eastAsia" w:eastAsia="方正仿宋_GBK"/>
          <w:color w:val="000000"/>
          <w:sz w:val="32"/>
          <w:szCs w:val="32"/>
        </w:rPr>
        <w:t>重庆高新区管委会</w:t>
      </w:r>
      <w:r>
        <w:rPr>
          <w:rFonts w:eastAsia="方正仿宋_GBK"/>
          <w:color w:val="000000"/>
          <w:sz w:val="32"/>
          <w:szCs w:val="32"/>
        </w:rPr>
        <w:t>根据</w:t>
      </w:r>
      <w:r>
        <w:rPr>
          <w:rFonts w:hint="eastAsia" w:eastAsia="方正仿宋_GBK"/>
          <w:color w:val="000000"/>
          <w:sz w:val="32"/>
          <w:szCs w:val="32"/>
        </w:rPr>
        <w:t>房屋征收项目</w:t>
      </w:r>
      <w:r>
        <w:rPr>
          <w:rFonts w:eastAsia="方正仿宋_GBK"/>
          <w:color w:val="000000"/>
          <w:sz w:val="32"/>
          <w:szCs w:val="32"/>
        </w:rPr>
        <w:t>实际情况确定，但不得低于</w:t>
      </w:r>
      <w:r>
        <w:rPr>
          <w:rFonts w:hint="eastAsia" w:eastAsia="方正仿宋_GBK"/>
          <w:color w:val="000000"/>
          <w:sz w:val="32"/>
          <w:szCs w:val="32"/>
        </w:rPr>
        <w:t>百分之八十</w:t>
      </w:r>
      <w:r>
        <w:rPr>
          <w:rFonts w:eastAsia="方正仿宋_GBK"/>
          <w:color w:val="000000"/>
          <w:sz w:val="32"/>
          <w:szCs w:val="32"/>
        </w:rPr>
        <w:t xml:space="preserve">。 </w:t>
      </w:r>
    </w:p>
    <w:p>
      <w:pPr>
        <w:spacing w:line="600" w:lineRule="exact"/>
        <w:ind w:firstLine="640"/>
        <w:rPr>
          <w:rFonts w:eastAsia="方正仿宋_GBK"/>
          <w:color w:val="000000"/>
          <w:sz w:val="32"/>
          <w:szCs w:val="32"/>
        </w:rPr>
      </w:pPr>
      <w:r>
        <w:rPr>
          <w:rFonts w:eastAsia="方正黑体_GBK"/>
          <w:bCs/>
          <w:color w:val="000000"/>
          <w:sz w:val="32"/>
          <w:szCs w:val="32"/>
        </w:rPr>
        <w:t>第二十</w:t>
      </w:r>
      <w:r>
        <w:rPr>
          <w:rFonts w:hint="eastAsia" w:eastAsia="方正黑体_GBK"/>
          <w:bCs/>
          <w:color w:val="000000"/>
          <w:sz w:val="32"/>
          <w:szCs w:val="32"/>
        </w:rPr>
        <w:t>五</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被征收人户数在一百户以上或者被征收房屋建筑面积在一万平方米以上的，在作出</w:t>
      </w:r>
      <w:r>
        <w:rPr>
          <w:rFonts w:hint="eastAsia" w:eastAsia="方正仿宋_GBK"/>
          <w:color w:val="000000"/>
          <w:sz w:val="32"/>
          <w:szCs w:val="32"/>
        </w:rPr>
        <w:t>房屋</w:t>
      </w:r>
      <w:r>
        <w:rPr>
          <w:rFonts w:eastAsia="方正仿宋_GBK"/>
          <w:color w:val="000000"/>
          <w:sz w:val="32"/>
          <w:szCs w:val="32"/>
        </w:rPr>
        <w:t>征收决定前，</w:t>
      </w:r>
      <w:r>
        <w:rPr>
          <w:rFonts w:hint="eastAsia" w:eastAsia="方正仿宋_GBK"/>
          <w:color w:val="000000"/>
          <w:sz w:val="32"/>
          <w:szCs w:val="32"/>
        </w:rPr>
        <w:t>房屋征收部门</w:t>
      </w:r>
      <w:r>
        <w:rPr>
          <w:rFonts w:eastAsia="方正仿宋_GBK"/>
          <w:color w:val="000000"/>
          <w:sz w:val="32"/>
          <w:szCs w:val="32"/>
        </w:rPr>
        <w:t>应当将征收补偿方案、方案论证意见、资金和房源情况等相关资料报市住房城乡建设</w:t>
      </w:r>
      <w:r>
        <w:rPr>
          <w:rFonts w:hint="eastAsia" w:eastAsia="方正仿宋_GBK"/>
          <w:color w:val="000000"/>
          <w:sz w:val="32"/>
          <w:szCs w:val="32"/>
        </w:rPr>
        <w:t>主管</w:t>
      </w:r>
      <w:r>
        <w:rPr>
          <w:rFonts w:eastAsia="方正仿宋_GBK"/>
          <w:color w:val="000000"/>
          <w:sz w:val="32"/>
          <w:szCs w:val="32"/>
        </w:rPr>
        <w:t>部门备案。</w:t>
      </w:r>
    </w:p>
    <w:p>
      <w:pPr>
        <w:spacing w:line="600" w:lineRule="exact"/>
        <w:ind w:firstLine="640"/>
        <w:rPr>
          <w:rFonts w:eastAsia="方正仿宋_GBK"/>
          <w:color w:val="000000"/>
          <w:sz w:val="32"/>
          <w:szCs w:val="32"/>
        </w:rPr>
      </w:pPr>
      <w:r>
        <w:rPr>
          <w:rFonts w:eastAsia="方正黑体_GBK"/>
          <w:bCs/>
          <w:color w:val="000000"/>
          <w:sz w:val="32"/>
          <w:szCs w:val="32"/>
        </w:rPr>
        <w:t>第二十</w:t>
      </w:r>
      <w:r>
        <w:rPr>
          <w:rFonts w:hint="eastAsia" w:eastAsia="方正黑体_GBK"/>
          <w:bCs/>
          <w:color w:val="000000"/>
          <w:sz w:val="32"/>
          <w:szCs w:val="32"/>
        </w:rPr>
        <w:t>六</w:t>
      </w:r>
      <w:r>
        <w:rPr>
          <w:rFonts w:eastAsia="方正黑体_GBK"/>
          <w:bCs/>
          <w:color w:val="000000"/>
          <w:sz w:val="32"/>
          <w:szCs w:val="32"/>
        </w:rPr>
        <w:t>条</w:t>
      </w:r>
      <w:r>
        <w:rPr>
          <w:rFonts w:hint="eastAsia" w:eastAsia="方正仿宋_GBK"/>
          <w:color w:val="000000"/>
          <w:sz w:val="32"/>
          <w:szCs w:val="32"/>
        </w:rPr>
        <w:t xml:space="preserve"> 重庆高新区管委会</w:t>
      </w:r>
      <w:r>
        <w:rPr>
          <w:rFonts w:eastAsia="方正仿宋_GBK"/>
          <w:color w:val="000000"/>
          <w:sz w:val="32"/>
          <w:szCs w:val="32"/>
        </w:rPr>
        <w:t>根据相关规划和计划、房屋调查登记、征收补偿方案</w:t>
      </w:r>
      <w:r>
        <w:rPr>
          <w:rFonts w:hint="eastAsia" w:eastAsia="方正仿宋_GBK"/>
          <w:color w:val="000000"/>
          <w:sz w:val="32"/>
          <w:szCs w:val="32"/>
        </w:rPr>
        <w:t>征求意见</w:t>
      </w:r>
      <w:r>
        <w:rPr>
          <w:rFonts w:eastAsia="方正仿宋_GBK"/>
          <w:color w:val="000000"/>
          <w:sz w:val="32"/>
          <w:szCs w:val="32"/>
        </w:rPr>
        <w:t>和社会稳定风险评估等情况，作出房屋征收决定。</w:t>
      </w:r>
    </w:p>
    <w:p>
      <w:pPr>
        <w:spacing w:line="600" w:lineRule="exact"/>
        <w:ind w:firstLine="640"/>
        <w:rPr>
          <w:rFonts w:eastAsia="方正仿宋_GBK"/>
          <w:color w:val="000000"/>
          <w:sz w:val="32"/>
          <w:szCs w:val="32"/>
        </w:rPr>
      </w:pPr>
      <w:r>
        <w:rPr>
          <w:rFonts w:eastAsia="方正仿宋_GBK"/>
          <w:color w:val="000000"/>
          <w:sz w:val="32"/>
          <w:szCs w:val="32"/>
        </w:rPr>
        <w:t>被征收人户数在一百户以上或者被征收房屋建筑面积在一万平方米以上的，</w:t>
      </w:r>
      <w:r>
        <w:rPr>
          <w:rFonts w:hint="eastAsia" w:eastAsia="方正仿宋_GBK"/>
          <w:color w:val="000000"/>
          <w:sz w:val="32"/>
          <w:szCs w:val="32"/>
        </w:rPr>
        <w:t>应当</w:t>
      </w:r>
      <w:r>
        <w:rPr>
          <w:rFonts w:eastAsia="方正仿宋_GBK"/>
          <w:color w:val="000000"/>
          <w:sz w:val="32"/>
          <w:szCs w:val="32"/>
        </w:rPr>
        <w:t>经</w:t>
      </w:r>
      <w:r>
        <w:rPr>
          <w:rFonts w:hint="eastAsia" w:eastAsia="方正仿宋_GBK"/>
          <w:color w:val="000000"/>
          <w:sz w:val="32"/>
          <w:szCs w:val="32"/>
        </w:rPr>
        <w:t>重庆高新区管委会</w:t>
      </w:r>
      <w:r>
        <w:rPr>
          <w:rFonts w:eastAsia="方正仿宋_GBK"/>
          <w:color w:val="000000"/>
          <w:sz w:val="32"/>
          <w:szCs w:val="32"/>
        </w:rPr>
        <w:t>办公</w:t>
      </w:r>
      <w:r>
        <w:rPr>
          <w:rFonts w:hint="eastAsia" w:eastAsia="方正仿宋_GBK"/>
          <w:color w:val="000000"/>
          <w:sz w:val="32"/>
          <w:szCs w:val="32"/>
        </w:rPr>
        <w:t>会议</w:t>
      </w:r>
      <w:r>
        <w:rPr>
          <w:rFonts w:eastAsia="方正仿宋_GBK"/>
          <w:color w:val="000000"/>
          <w:sz w:val="32"/>
          <w:szCs w:val="32"/>
        </w:rPr>
        <w:t>讨论决定。</w:t>
      </w:r>
    </w:p>
    <w:p>
      <w:pPr>
        <w:spacing w:line="600" w:lineRule="exact"/>
        <w:ind w:firstLine="640"/>
        <w:rPr>
          <w:rFonts w:eastAsia="方正仿宋_GBK"/>
          <w:color w:val="000000"/>
          <w:sz w:val="32"/>
          <w:szCs w:val="32"/>
        </w:rPr>
      </w:pPr>
      <w:r>
        <w:rPr>
          <w:rFonts w:eastAsia="方正黑体_GBK"/>
          <w:bCs/>
          <w:color w:val="000000"/>
          <w:sz w:val="32"/>
          <w:szCs w:val="32"/>
        </w:rPr>
        <w:t>第二十</w:t>
      </w:r>
      <w:r>
        <w:rPr>
          <w:rFonts w:hint="eastAsia" w:eastAsia="方正黑体_GBK"/>
          <w:bCs/>
          <w:color w:val="000000"/>
          <w:sz w:val="32"/>
          <w:szCs w:val="32"/>
        </w:rPr>
        <w:t>七</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房屋征收决定作出后，</w:t>
      </w:r>
      <w:r>
        <w:rPr>
          <w:rFonts w:hint="eastAsia" w:eastAsia="方正仿宋_GBK"/>
          <w:color w:val="000000"/>
          <w:sz w:val="32"/>
          <w:szCs w:val="32"/>
        </w:rPr>
        <w:t>重庆高新区管委会</w:t>
      </w:r>
      <w:r>
        <w:rPr>
          <w:rFonts w:eastAsia="方正仿宋_GBK"/>
          <w:color w:val="000000"/>
          <w:sz w:val="32"/>
          <w:szCs w:val="32"/>
        </w:rPr>
        <w:t>于七日内在房屋征收范围内予以公告。公告应当载明征收补偿方案和行政复议、行政诉讼权利等事项。</w:t>
      </w:r>
    </w:p>
    <w:p>
      <w:pPr>
        <w:spacing w:line="600" w:lineRule="exact"/>
        <w:ind w:firstLine="640"/>
        <w:rPr>
          <w:rFonts w:eastAsia="方正仿宋_GBK"/>
          <w:color w:val="000000"/>
          <w:sz w:val="32"/>
          <w:szCs w:val="32"/>
        </w:rPr>
      </w:pPr>
      <w:r>
        <w:rPr>
          <w:rFonts w:hint="eastAsia" w:eastAsia="方正仿宋_GBK"/>
          <w:color w:val="000000"/>
          <w:sz w:val="32"/>
          <w:szCs w:val="32"/>
        </w:rPr>
        <w:t>房屋征收部门</w:t>
      </w:r>
      <w:r>
        <w:rPr>
          <w:rFonts w:eastAsia="方正仿宋_GBK"/>
          <w:color w:val="000000"/>
          <w:sz w:val="32"/>
          <w:szCs w:val="32"/>
        </w:rPr>
        <w:t>应当做好房屋征收和补偿政策的宣传、解释工作。</w:t>
      </w:r>
    </w:p>
    <w:p>
      <w:pPr>
        <w:spacing w:line="600" w:lineRule="exact"/>
        <w:ind w:firstLine="640"/>
        <w:rPr>
          <w:rFonts w:eastAsia="方正仿宋_GBK"/>
          <w:color w:val="000000"/>
          <w:sz w:val="32"/>
          <w:szCs w:val="32"/>
        </w:rPr>
      </w:pPr>
      <w:r>
        <w:rPr>
          <w:rFonts w:eastAsia="方正仿宋_GBK"/>
          <w:color w:val="000000"/>
          <w:sz w:val="32"/>
          <w:szCs w:val="32"/>
        </w:rPr>
        <w:t>房屋被依法征收的，其国有土地使用权同时收回。</w:t>
      </w:r>
    </w:p>
    <w:p>
      <w:pPr>
        <w:spacing w:line="600" w:lineRule="exact"/>
        <w:jc w:val="center"/>
        <w:rPr>
          <w:rFonts w:eastAsia="方正黑体_GBK"/>
          <w:color w:val="000000"/>
          <w:sz w:val="32"/>
          <w:szCs w:val="32"/>
        </w:rPr>
      </w:pPr>
      <w:bookmarkStart w:id="3" w:name="_Toc85706758"/>
    </w:p>
    <w:p>
      <w:pPr>
        <w:spacing w:line="600" w:lineRule="exact"/>
        <w:jc w:val="center"/>
        <w:rPr>
          <w:rFonts w:eastAsia="方正仿宋_GBK"/>
          <w:color w:val="000000"/>
          <w:sz w:val="32"/>
          <w:szCs w:val="32"/>
        </w:rPr>
      </w:pPr>
      <w:r>
        <w:rPr>
          <w:rFonts w:eastAsia="方正黑体_GBK"/>
          <w:color w:val="000000"/>
          <w:sz w:val="32"/>
          <w:szCs w:val="32"/>
        </w:rPr>
        <w:t>第三章  补偿</w:t>
      </w:r>
      <w:bookmarkEnd w:id="3"/>
      <w:r>
        <w:rPr>
          <w:rFonts w:eastAsia="方正黑体_GBK"/>
          <w:color w:val="000000"/>
          <w:sz w:val="32"/>
          <w:szCs w:val="32"/>
        </w:rPr>
        <w:t>程序</w:t>
      </w:r>
    </w:p>
    <w:p>
      <w:pPr>
        <w:spacing w:line="600" w:lineRule="exact"/>
        <w:ind w:firstLine="640"/>
        <w:rPr>
          <w:rFonts w:eastAsia="方正仿宋_GBK"/>
          <w:color w:val="000000"/>
          <w:sz w:val="32"/>
          <w:szCs w:val="32"/>
        </w:rPr>
      </w:pPr>
    </w:p>
    <w:p>
      <w:pPr>
        <w:spacing w:line="600" w:lineRule="exact"/>
        <w:ind w:firstLine="640"/>
        <w:rPr>
          <w:rFonts w:eastAsia="方正仿宋_GBK"/>
          <w:color w:val="000000"/>
          <w:sz w:val="32"/>
          <w:szCs w:val="32"/>
        </w:rPr>
      </w:pPr>
      <w:r>
        <w:rPr>
          <w:rFonts w:eastAsia="方正黑体_GBK"/>
          <w:bCs/>
          <w:color w:val="000000"/>
          <w:sz w:val="32"/>
          <w:szCs w:val="32"/>
        </w:rPr>
        <w:t>第</w:t>
      </w:r>
      <w:r>
        <w:rPr>
          <w:rFonts w:hint="eastAsia" w:eastAsia="方正黑体_GBK"/>
          <w:bCs/>
          <w:color w:val="000000"/>
          <w:sz w:val="32"/>
          <w:szCs w:val="32"/>
        </w:rPr>
        <w:t>二十八</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对被征收人给予的补偿包括：</w:t>
      </w:r>
    </w:p>
    <w:p>
      <w:pPr>
        <w:spacing w:line="600" w:lineRule="exact"/>
        <w:ind w:firstLine="640"/>
        <w:rPr>
          <w:rFonts w:eastAsia="方正仿宋_GBK"/>
          <w:color w:val="000000"/>
          <w:sz w:val="32"/>
          <w:szCs w:val="32"/>
        </w:rPr>
      </w:pPr>
      <w:r>
        <w:rPr>
          <w:rFonts w:ascii="方正楷体_GBK" w:eastAsia="方正楷体_GBK"/>
          <w:color w:val="000000"/>
          <w:sz w:val="32"/>
          <w:szCs w:val="32"/>
        </w:rPr>
        <w:t>（一）</w:t>
      </w:r>
      <w:r>
        <w:rPr>
          <w:rFonts w:eastAsia="方正仿宋_GBK"/>
          <w:color w:val="000000"/>
          <w:sz w:val="32"/>
          <w:szCs w:val="32"/>
        </w:rPr>
        <w:t>被征收房屋价值的补偿；</w:t>
      </w:r>
    </w:p>
    <w:p>
      <w:pPr>
        <w:spacing w:line="600" w:lineRule="exact"/>
        <w:ind w:firstLine="640"/>
        <w:rPr>
          <w:rFonts w:eastAsia="方正仿宋_GBK"/>
          <w:color w:val="000000"/>
          <w:sz w:val="32"/>
          <w:szCs w:val="32"/>
        </w:rPr>
      </w:pPr>
      <w:r>
        <w:rPr>
          <w:rFonts w:ascii="方正楷体_GBK" w:eastAsia="方正楷体_GBK"/>
          <w:color w:val="000000"/>
          <w:sz w:val="32"/>
          <w:szCs w:val="32"/>
        </w:rPr>
        <w:t>（二）</w:t>
      </w:r>
      <w:r>
        <w:rPr>
          <w:rFonts w:eastAsia="方正仿宋_GBK"/>
          <w:color w:val="000000"/>
          <w:sz w:val="32"/>
          <w:szCs w:val="32"/>
        </w:rPr>
        <w:t>因征收房屋造成的搬迁、临时安置、装饰装修以及相关设施设备损失等的补偿；</w:t>
      </w:r>
    </w:p>
    <w:p>
      <w:pPr>
        <w:spacing w:line="600" w:lineRule="exact"/>
        <w:ind w:firstLine="640"/>
        <w:rPr>
          <w:rFonts w:eastAsia="方正仿宋_GBK"/>
          <w:color w:val="000000"/>
          <w:sz w:val="32"/>
          <w:szCs w:val="32"/>
        </w:rPr>
      </w:pPr>
      <w:r>
        <w:rPr>
          <w:rFonts w:ascii="方正楷体_GBK" w:eastAsia="方正楷体_GBK"/>
          <w:color w:val="000000"/>
          <w:sz w:val="32"/>
          <w:szCs w:val="32"/>
        </w:rPr>
        <w:t>（三）</w:t>
      </w:r>
      <w:r>
        <w:rPr>
          <w:rFonts w:eastAsia="方正仿宋_GBK"/>
          <w:color w:val="000000"/>
          <w:sz w:val="32"/>
          <w:szCs w:val="32"/>
        </w:rPr>
        <w:t>因征收房屋造成的停产停业损失的补偿。</w:t>
      </w:r>
    </w:p>
    <w:p>
      <w:pPr>
        <w:spacing w:line="600" w:lineRule="exact"/>
        <w:ind w:firstLine="640"/>
        <w:rPr>
          <w:rFonts w:eastAsia="方正仿宋_GBK"/>
          <w:color w:val="000000"/>
          <w:sz w:val="32"/>
          <w:szCs w:val="32"/>
        </w:rPr>
      </w:pPr>
      <w:r>
        <w:rPr>
          <w:rFonts w:eastAsia="方正黑体_GBK"/>
          <w:bCs/>
          <w:color w:val="000000"/>
          <w:sz w:val="32"/>
          <w:szCs w:val="32"/>
        </w:rPr>
        <w:t>第</w:t>
      </w:r>
      <w:r>
        <w:rPr>
          <w:rFonts w:hint="eastAsia" w:eastAsia="方正黑体_GBK"/>
          <w:bCs/>
          <w:color w:val="000000"/>
          <w:sz w:val="32"/>
          <w:szCs w:val="32"/>
        </w:rPr>
        <w:t>二十九</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对被征收房屋价值的补偿价格不得低于房屋征收决定公告之日与被征收房屋类似房地产的市场价格。</w:t>
      </w:r>
    </w:p>
    <w:p>
      <w:pPr>
        <w:spacing w:line="600" w:lineRule="exact"/>
        <w:ind w:firstLine="640"/>
        <w:rPr>
          <w:rFonts w:eastAsia="方正仿宋_GBK"/>
          <w:color w:val="000000"/>
          <w:sz w:val="32"/>
          <w:szCs w:val="32"/>
        </w:rPr>
      </w:pPr>
      <w:r>
        <w:rPr>
          <w:rFonts w:eastAsia="方正仿宋_GBK"/>
          <w:color w:val="000000"/>
          <w:sz w:val="32"/>
          <w:szCs w:val="32"/>
        </w:rPr>
        <w:t>被征收房屋的价值由按本</w:t>
      </w:r>
      <w:r>
        <w:rPr>
          <w:rFonts w:hint="eastAsia" w:eastAsia="方正仿宋_GBK"/>
          <w:color w:val="000000"/>
          <w:sz w:val="32"/>
          <w:szCs w:val="32"/>
        </w:rPr>
        <w:t>实施办法</w:t>
      </w:r>
      <w:r>
        <w:rPr>
          <w:rFonts w:eastAsia="方正仿宋_GBK"/>
          <w:color w:val="000000"/>
          <w:sz w:val="32"/>
          <w:szCs w:val="32"/>
        </w:rPr>
        <w:t>确定的评估机构</w:t>
      </w:r>
      <w:r>
        <w:rPr>
          <w:rFonts w:hint="eastAsia" w:eastAsia="方正仿宋_GBK"/>
          <w:color w:val="000000"/>
          <w:sz w:val="32"/>
          <w:szCs w:val="32"/>
        </w:rPr>
        <w:t>按照</w:t>
      </w:r>
      <w:r>
        <w:rPr>
          <w:rFonts w:eastAsia="方正仿宋_GBK"/>
          <w:color w:val="000000"/>
          <w:sz w:val="32"/>
          <w:szCs w:val="32"/>
        </w:rPr>
        <w:t>相关规定评估确定。</w:t>
      </w:r>
    </w:p>
    <w:p>
      <w:pPr>
        <w:spacing w:line="600" w:lineRule="exact"/>
        <w:ind w:firstLine="640"/>
        <w:rPr>
          <w:rFonts w:eastAsia="方正仿宋_GBK"/>
          <w:color w:val="000000"/>
          <w:sz w:val="32"/>
          <w:szCs w:val="32"/>
        </w:rPr>
      </w:pPr>
      <w:r>
        <w:rPr>
          <w:rFonts w:eastAsia="方正仿宋_GBK"/>
          <w:color w:val="000000"/>
          <w:sz w:val="32"/>
          <w:szCs w:val="32"/>
        </w:rPr>
        <w:t>经</w:t>
      </w:r>
      <w:r>
        <w:rPr>
          <w:rFonts w:hint="eastAsia" w:eastAsia="方正仿宋_GBK"/>
          <w:color w:val="000000"/>
          <w:sz w:val="32"/>
          <w:szCs w:val="32"/>
        </w:rPr>
        <w:t>房屋征收部门</w:t>
      </w:r>
      <w:r>
        <w:rPr>
          <w:rFonts w:eastAsia="方正仿宋_GBK"/>
          <w:color w:val="000000"/>
          <w:sz w:val="32"/>
          <w:szCs w:val="32"/>
        </w:rPr>
        <w:t>申请，</w:t>
      </w:r>
      <w:r>
        <w:rPr>
          <w:rFonts w:hint="eastAsia" w:eastAsia="方正仿宋_GBK"/>
          <w:color w:val="000000"/>
          <w:sz w:val="32"/>
          <w:szCs w:val="32"/>
        </w:rPr>
        <w:t>房地产市场交易管理部门或机构</w:t>
      </w:r>
      <w:r>
        <w:rPr>
          <w:rFonts w:eastAsia="方正仿宋_GBK"/>
          <w:color w:val="000000"/>
          <w:sz w:val="32"/>
          <w:szCs w:val="32"/>
        </w:rPr>
        <w:t>应当提供指定区域和时段，与被征收房屋类似的新建商品房交易平均价格方面的查询服务，出具查询结果。</w:t>
      </w:r>
    </w:p>
    <w:p>
      <w:pPr>
        <w:spacing w:line="600" w:lineRule="exact"/>
        <w:ind w:firstLine="640"/>
        <w:rPr>
          <w:rFonts w:eastAsia="方正仿宋_GBK"/>
          <w:color w:val="000000"/>
          <w:sz w:val="32"/>
          <w:szCs w:val="32"/>
        </w:rPr>
      </w:pPr>
      <w:r>
        <w:rPr>
          <w:rFonts w:eastAsia="方正黑体_GBK"/>
          <w:bCs/>
          <w:color w:val="000000"/>
          <w:sz w:val="32"/>
          <w:szCs w:val="32"/>
        </w:rPr>
        <w:t>第</w:t>
      </w:r>
      <w:r>
        <w:rPr>
          <w:rFonts w:hint="eastAsia" w:eastAsia="方正黑体_GBK"/>
          <w:bCs/>
          <w:color w:val="000000"/>
          <w:sz w:val="32"/>
          <w:szCs w:val="32"/>
        </w:rPr>
        <w:t>三十</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被征收人可以选择货币补偿，也可以选择房屋产权调换。</w:t>
      </w:r>
    </w:p>
    <w:p>
      <w:pPr>
        <w:spacing w:line="600" w:lineRule="exact"/>
        <w:ind w:firstLine="640"/>
        <w:rPr>
          <w:rFonts w:eastAsia="方正仿宋_GBK"/>
          <w:color w:val="000000"/>
          <w:sz w:val="32"/>
          <w:szCs w:val="32"/>
        </w:rPr>
      </w:pPr>
      <w:r>
        <w:rPr>
          <w:rFonts w:eastAsia="方正仿宋_GBK"/>
          <w:color w:val="000000"/>
          <w:sz w:val="32"/>
          <w:szCs w:val="32"/>
        </w:rPr>
        <w:t>被征收人选择房屋产权调换的，</w:t>
      </w:r>
      <w:r>
        <w:rPr>
          <w:rFonts w:hint="eastAsia" w:eastAsia="方正仿宋_GBK"/>
          <w:color w:val="000000"/>
          <w:sz w:val="32"/>
          <w:szCs w:val="32"/>
        </w:rPr>
        <w:t>重庆高新区管委会</w:t>
      </w:r>
      <w:r>
        <w:rPr>
          <w:rFonts w:eastAsia="方正仿宋_GBK"/>
          <w:color w:val="000000"/>
          <w:sz w:val="32"/>
          <w:szCs w:val="32"/>
        </w:rPr>
        <w:t>提供用于产权调换的房屋，并按照房屋价值相等原则，与被征收人计算、结清被征收房屋价值与用于产权调换房屋价值的差</w:t>
      </w:r>
      <w:r>
        <w:rPr>
          <w:rFonts w:hint="eastAsia" w:eastAsia="方正仿宋_GBK"/>
          <w:color w:val="000000"/>
          <w:sz w:val="32"/>
          <w:szCs w:val="32"/>
        </w:rPr>
        <w:t>价</w:t>
      </w:r>
      <w:r>
        <w:rPr>
          <w:rFonts w:eastAsia="方正仿宋_GBK"/>
          <w:color w:val="000000"/>
          <w:sz w:val="32"/>
          <w:szCs w:val="32"/>
        </w:rPr>
        <w:t>。</w:t>
      </w:r>
    </w:p>
    <w:p>
      <w:pPr>
        <w:spacing w:line="600" w:lineRule="exact"/>
        <w:ind w:firstLine="640"/>
        <w:rPr>
          <w:rFonts w:eastAsia="方正仿宋_GBK"/>
          <w:color w:val="000000"/>
          <w:sz w:val="32"/>
          <w:szCs w:val="32"/>
        </w:rPr>
      </w:pPr>
      <w:r>
        <w:rPr>
          <w:rFonts w:eastAsia="方正仿宋_GBK"/>
          <w:color w:val="000000"/>
          <w:sz w:val="32"/>
          <w:szCs w:val="32"/>
        </w:rPr>
        <w:t>产权调换后的房屋</w:t>
      </w:r>
      <w:r>
        <w:rPr>
          <w:rFonts w:hint="eastAsia" w:eastAsia="方正仿宋_GBK"/>
          <w:color w:val="000000"/>
          <w:sz w:val="32"/>
          <w:szCs w:val="32"/>
        </w:rPr>
        <w:t>产权登记人</w:t>
      </w:r>
      <w:r>
        <w:rPr>
          <w:rFonts w:eastAsia="方正仿宋_GBK"/>
          <w:color w:val="000000"/>
          <w:sz w:val="32"/>
          <w:szCs w:val="32"/>
        </w:rPr>
        <w:t>应当为被征收人。若被征收人为自然人且死亡的，产权调换</w:t>
      </w:r>
      <w:r>
        <w:rPr>
          <w:rFonts w:hint="eastAsia" w:eastAsia="方正仿宋_GBK"/>
          <w:color w:val="000000"/>
          <w:sz w:val="32"/>
          <w:szCs w:val="32"/>
        </w:rPr>
        <w:t>后的</w:t>
      </w:r>
      <w:r>
        <w:rPr>
          <w:rFonts w:eastAsia="方正仿宋_GBK"/>
          <w:color w:val="000000"/>
          <w:sz w:val="32"/>
          <w:szCs w:val="32"/>
        </w:rPr>
        <w:t>房屋</w:t>
      </w:r>
      <w:r>
        <w:rPr>
          <w:rFonts w:hint="eastAsia" w:eastAsia="方正仿宋_GBK"/>
          <w:color w:val="000000"/>
          <w:sz w:val="32"/>
          <w:szCs w:val="32"/>
        </w:rPr>
        <w:t>产权登记人</w:t>
      </w:r>
      <w:r>
        <w:rPr>
          <w:rFonts w:eastAsia="方正仿宋_GBK"/>
          <w:color w:val="000000"/>
          <w:sz w:val="32"/>
          <w:szCs w:val="32"/>
        </w:rPr>
        <w:t>应当为被征收人的合法继承人</w:t>
      </w:r>
      <w:r>
        <w:rPr>
          <w:rFonts w:hint="eastAsia" w:eastAsia="方正仿宋_GBK"/>
          <w:color w:val="000000"/>
          <w:sz w:val="32"/>
          <w:szCs w:val="32"/>
        </w:rPr>
        <w:t>或者受赠人</w:t>
      </w:r>
      <w:r>
        <w:rPr>
          <w:rFonts w:eastAsia="方正仿宋_GBK"/>
          <w:color w:val="000000"/>
          <w:sz w:val="32"/>
          <w:szCs w:val="32"/>
        </w:rPr>
        <w:t>。</w:t>
      </w:r>
    </w:p>
    <w:p>
      <w:pPr>
        <w:spacing w:line="600" w:lineRule="exact"/>
        <w:ind w:firstLine="640"/>
        <w:rPr>
          <w:rFonts w:eastAsia="方正仿宋_GBK"/>
          <w:color w:val="000000"/>
          <w:sz w:val="32"/>
          <w:szCs w:val="32"/>
        </w:rPr>
      </w:pPr>
      <w:r>
        <w:rPr>
          <w:rFonts w:eastAsia="方正黑体_GBK"/>
          <w:bCs/>
          <w:color w:val="000000"/>
          <w:sz w:val="32"/>
          <w:szCs w:val="32"/>
        </w:rPr>
        <w:t>第三十</w:t>
      </w:r>
      <w:r>
        <w:rPr>
          <w:rFonts w:hint="eastAsia" w:eastAsia="方正黑体_GBK"/>
          <w:bCs/>
          <w:color w:val="000000"/>
          <w:sz w:val="32"/>
          <w:szCs w:val="32"/>
        </w:rPr>
        <w:t>一</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在房屋征收补偿方案规定的签约期限内，</w:t>
      </w:r>
      <w:r>
        <w:rPr>
          <w:rFonts w:hint="eastAsia" w:eastAsia="方正仿宋_GBK"/>
          <w:color w:val="000000"/>
          <w:sz w:val="32"/>
          <w:szCs w:val="32"/>
        </w:rPr>
        <w:t>房屋征收部门</w:t>
      </w:r>
      <w:r>
        <w:rPr>
          <w:rFonts w:eastAsia="方正仿宋_GBK"/>
          <w:color w:val="000000"/>
          <w:sz w:val="32"/>
          <w:szCs w:val="32"/>
        </w:rPr>
        <w:t>与被征收人签订补偿协议；已签订预签协议的，按</w:t>
      </w:r>
      <w:r>
        <w:rPr>
          <w:rFonts w:hint="eastAsia" w:eastAsia="方正仿宋_GBK"/>
          <w:color w:val="000000"/>
          <w:sz w:val="32"/>
          <w:szCs w:val="32"/>
        </w:rPr>
        <w:t>照</w:t>
      </w:r>
      <w:r>
        <w:rPr>
          <w:rFonts w:eastAsia="方正仿宋_GBK"/>
          <w:color w:val="000000"/>
          <w:sz w:val="32"/>
          <w:szCs w:val="32"/>
        </w:rPr>
        <w:t>本</w:t>
      </w:r>
      <w:r>
        <w:rPr>
          <w:rFonts w:hint="eastAsia" w:eastAsia="方正仿宋_GBK"/>
          <w:color w:val="000000"/>
          <w:sz w:val="32"/>
          <w:szCs w:val="32"/>
        </w:rPr>
        <w:t>实施办法</w:t>
      </w:r>
      <w:r>
        <w:rPr>
          <w:rFonts w:eastAsia="方正仿宋_GBK"/>
          <w:color w:val="000000"/>
          <w:sz w:val="32"/>
          <w:szCs w:val="32"/>
        </w:rPr>
        <w:t>第</w:t>
      </w:r>
      <w:r>
        <w:rPr>
          <w:rFonts w:hint="eastAsia" w:eastAsia="方正仿宋_GBK"/>
          <w:color w:val="000000"/>
          <w:sz w:val="32"/>
          <w:szCs w:val="32"/>
        </w:rPr>
        <w:t>二十九</w:t>
      </w:r>
      <w:r>
        <w:rPr>
          <w:rFonts w:eastAsia="方正仿宋_GBK"/>
          <w:color w:val="000000"/>
          <w:sz w:val="32"/>
          <w:szCs w:val="32"/>
        </w:rPr>
        <w:t>条规定修正房屋价值后，预签协议</w:t>
      </w:r>
      <w:r>
        <w:rPr>
          <w:rFonts w:hint="eastAsia" w:eastAsia="方正仿宋_GBK"/>
          <w:color w:val="000000"/>
          <w:sz w:val="32"/>
          <w:szCs w:val="32"/>
        </w:rPr>
        <w:t>自动</w:t>
      </w:r>
      <w:r>
        <w:rPr>
          <w:rFonts w:eastAsia="方正仿宋_GBK"/>
          <w:color w:val="000000"/>
          <w:sz w:val="32"/>
          <w:szCs w:val="32"/>
        </w:rPr>
        <w:t>转为补偿协议。</w:t>
      </w:r>
    </w:p>
    <w:p>
      <w:pPr>
        <w:spacing w:line="600" w:lineRule="exact"/>
        <w:ind w:firstLine="640"/>
        <w:rPr>
          <w:rFonts w:eastAsia="方正仿宋_GBK"/>
          <w:color w:val="000000"/>
          <w:sz w:val="32"/>
          <w:szCs w:val="32"/>
        </w:rPr>
      </w:pPr>
      <w:r>
        <w:rPr>
          <w:rFonts w:eastAsia="方正仿宋_GBK"/>
          <w:color w:val="000000"/>
          <w:sz w:val="32"/>
          <w:szCs w:val="32"/>
        </w:rPr>
        <w:t>补偿协议应当明确</w:t>
      </w:r>
      <w:r>
        <w:rPr>
          <w:rFonts w:hint="eastAsia" w:eastAsia="方正仿宋_GBK"/>
          <w:color w:val="000000"/>
          <w:sz w:val="32"/>
          <w:szCs w:val="32"/>
        </w:rPr>
        <w:t>的主要事项有</w:t>
      </w:r>
      <w:r>
        <w:rPr>
          <w:rFonts w:eastAsia="方正仿宋_GBK"/>
          <w:color w:val="000000"/>
          <w:sz w:val="32"/>
          <w:szCs w:val="32"/>
        </w:rPr>
        <w:t>：补偿方式、补偿金额和支付期限、用于产权调换房屋地点和面积、搬迁费、临时安置费或者周转房、停产停业损失、</w:t>
      </w:r>
      <w:r>
        <w:rPr>
          <w:rFonts w:hint="eastAsia" w:eastAsia="方正仿宋_GBK"/>
          <w:color w:val="000000"/>
          <w:sz w:val="32"/>
          <w:szCs w:val="32"/>
        </w:rPr>
        <w:t>设施设备损失、</w:t>
      </w:r>
      <w:r>
        <w:rPr>
          <w:rFonts w:eastAsia="方正仿宋_GBK"/>
          <w:color w:val="000000"/>
          <w:sz w:val="32"/>
          <w:szCs w:val="32"/>
        </w:rPr>
        <w:t>搬迁期限、过渡方式和过渡期限等事项。</w:t>
      </w:r>
    </w:p>
    <w:p>
      <w:pPr>
        <w:spacing w:line="600" w:lineRule="exact"/>
        <w:ind w:firstLine="640"/>
        <w:rPr>
          <w:rFonts w:eastAsia="方正仿宋_GBK"/>
          <w:color w:val="000000"/>
          <w:sz w:val="32"/>
          <w:szCs w:val="32"/>
        </w:rPr>
      </w:pPr>
      <w:r>
        <w:rPr>
          <w:rFonts w:eastAsia="方正仿宋_GBK"/>
          <w:color w:val="000000"/>
          <w:sz w:val="32"/>
          <w:szCs w:val="32"/>
        </w:rPr>
        <w:t>分户补偿情况应</w:t>
      </w:r>
      <w:r>
        <w:rPr>
          <w:rFonts w:hint="eastAsia" w:eastAsia="方正仿宋_GBK"/>
          <w:color w:val="000000"/>
          <w:sz w:val="32"/>
          <w:szCs w:val="32"/>
        </w:rPr>
        <w:t>当</w:t>
      </w:r>
      <w:r>
        <w:rPr>
          <w:rFonts w:eastAsia="方正仿宋_GBK"/>
          <w:color w:val="000000"/>
          <w:sz w:val="32"/>
          <w:szCs w:val="32"/>
        </w:rPr>
        <w:t>在房屋征收范围内向被征收人公布。</w:t>
      </w:r>
    </w:p>
    <w:p>
      <w:pPr>
        <w:spacing w:line="600" w:lineRule="exact"/>
        <w:ind w:firstLine="640"/>
        <w:rPr>
          <w:rFonts w:eastAsia="方正仿宋_GBK"/>
          <w:color w:val="000000"/>
          <w:sz w:val="32"/>
          <w:szCs w:val="32"/>
        </w:rPr>
      </w:pPr>
      <w:r>
        <w:rPr>
          <w:rFonts w:eastAsia="方正黑体_GBK"/>
          <w:bCs/>
          <w:color w:val="000000"/>
          <w:sz w:val="32"/>
          <w:szCs w:val="32"/>
        </w:rPr>
        <w:t>第三十</w:t>
      </w:r>
      <w:r>
        <w:rPr>
          <w:rFonts w:hint="eastAsia" w:eastAsia="方正黑体_GBK"/>
          <w:bCs/>
          <w:color w:val="000000"/>
          <w:sz w:val="32"/>
          <w:szCs w:val="32"/>
        </w:rPr>
        <w:t>二</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征收补偿协议订立后，</w:t>
      </w:r>
      <w:r>
        <w:rPr>
          <w:rFonts w:hint="eastAsia" w:eastAsia="方正仿宋_GBK"/>
          <w:color w:val="000000"/>
          <w:sz w:val="32"/>
          <w:szCs w:val="32"/>
        </w:rPr>
        <w:t>房屋征收部门</w:t>
      </w:r>
      <w:r>
        <w:rPr>
          <w:rFonts w:eastAsia="方正仿宋_GBK"/>
          <w:color w:val="000000"/>
          <w:sz w:val="32"/>
          <w:szCs w:val="32"/>
        </w:rPr>
        <w:t>、被征收人应当按照补偿协议约定，履行各自义务。被征收房屋有其他实际使用人的，被征收人应当告知并督促实际使用人按期搬迁。</w:t>
      </w:r>
    </w:p>
    <w:p>
      <w:pPr>
        <w:spacing w:line="600" w:lineRule="exact"/>
        <w:ind w:firstLine="640"/>
        <w:rPr>
          <w:rFonts w:eastAsia="方正仿宋_GBK"/>
          <w:color w:val="000000"/>
          <w:sz w:val="32"/>
          <w:szCs w:val="32"/>
        </w:rPr>
      </w:pPr>
      <w:r>
        <w:rPr>
          <w:rFonts w:eastAsia="方正仿宋_GBK"/>
          <w:color w:val="000000"/>
          <w:sz w:val="32"/>
          <w:szCs w:val="32"/>
        </w:rPr>
        <w:t>补偿协议约定的履行义务期限届满</w:t>
      </w:r>
      <w:r>
        <w:rPr>
          <w:rFonts w:hint="eastAsia" w:eastAsia="方正仿宋_GBK"/>
          <w:color w:val="000000"/>
          <w:sz w:val="32"/>
          <w:szCs w:val="32"/>
        </w:rPr>
        <w:t>之时</w:t>
      </w:r>
      <w:r>
        <w:rPr>
          <w:rFonts w:eastAsia="方正仿宋_GBK"/>
          <w:color w:val="000000"/>
          <w:sz w:val="32"/>
          <w:szCs w:val="32"/>
        </w:rPr>
        <w:t>，</w:t>
      </w:r>
      <w:r>
        <w:rPr>
          <w:rFonts w:hint="eastAsia" w:eastAsia="方正仿宋_GBK"/>
          <w:color w:val="000000"/>
          <w:sz w:val="32"/>
          <w:szCs w:val="32"/>
        </w:rPr>
        <w:t>房屋征收部门</w:t>
      </w:r>
      <w:r>
        <w:rPr>
          <w:rFonts w:eastAsia="方正仿宋_GBK"/>
          <w:color w:val="000000"/>
          <w:sz w:val="32"/>
          <w:szCs w:val="32"/>
        </w:rPr>
        <w:t>不履行补偿协议约定义务的，被征收人可以依法提起行政诉讼。</w:t>
      </w:r>
    </w:p>
    <w:p>
      <w:pPr>
        <w:spacing w:line="600" w:lineRule="exact"/>
        <w:ind w:firstLine="640"/>
        <w:rPr>
          <w:rFonts w:eastAsia="方正仿宋_GBK"/>
          <w:color w:val="000000"/>
          <w:sz w:val="32"/>
          <w:szCs w:val="32"/>
        </w:rPr>
      </w:pPr>
      <w:r>
        <w:rPr>
          <w:rFonts w:eastAsia="方正仿宋_GBK"/>
          <w:color w:val="000000"/>
          <w:sz w:val="32"/>
          <w:szCs w:val="32"/>
        </w:rPr>
        <w:t>被征收人不履行约定义务，经</w:t>
      </w:r>
      <w:r>
        <w:rPr>
          <w:rFonts w:hint="eastAsia" w:eastAsia="方正仿宋_GBK"/>
          <w:color w:val="000000"/>
          <w:sz w:val="32"/>
          <w:szCs w:val="32"/>
        </w:rPr>
        <w:t>房屋征收部门</w:t>
      </w:r>
      <w:r>
        <w:rPr>
          <w:rFonts w:eastAsia="方正仿宋_GBK"/>
          <w:color w:val="000000"/>
          <w:sz w:val="32"/>
          <w:szCs w:val="32"/>
        </w:rPr>
        <w:t>催告后仍不履行的，</w:t>
      </w:r>
      <w:r>
        <w:rPr>
          <w:rFonts w:hint="eastAsia" w:eastAsia="方正仿宋_GBK"/>
          <w:color w:val="000000"/>
          <w:sz w:val="32"/>
          <w:szCs w:val="32"/>
        </w:rPr>
        <w:t>房屋征收部门</w:t>
      </w:r>
      <w:r>
        <w:rPr>
          <w:rFonts w:eastAsia="方正仿宋_GBK"/>
          <w:color w:val="000000"/>
          <w:sz w:val="32"/>
          <w:szCs w:val="32"/>
        </w:rPr>
        <w:t>可以向被征收人</w:t>
      </w:r>
      <w:r>
        <w:rPr>
          <w:rFonts w:hint="eastAsia" w:eastAsia="方正仿宋_GBK"/>
          <w:color w:val="000000"/>
          <w:sz w:val="32"/>
          <w:szCs w:val="32"/>
        </w:rPr>
        <w:t>作出</w:t>
      </w:r>
      <w:r>
        <w:rPr>
          <w:rFonts w:eastAsia="方正仿宋_GBK"/>
          <w:color w:val="000000"/>
          <w:sz w:val="32"/>
          <w:szCs w:val="32"/>
        </w:rPr>
        <w:t>履行补偿协议</w:t>
      </w:r>
      <w:r>
        <w:rPr>
          <w:rFonts w:hint="eastAsia" w:eastAsia="方正仿宋_GBK"/>
          <w:color w:val="000000"/>
          <w:sz w:val="32"/>
          <w:szCs w:val="32"/>
        </w:rPr>
        <w:t>的</w:t>
      </w:r>
      <w:r>
        <w:rPr>
          <w:rFonts w:eastAsia="方正仿宋_GBK"/>
          <w:color w:val="000000"/>
          <w:sz w:val="32"/>
          <w:szCs w:val="32"/>
        </w:rPr>
        <w:t>决定，明确履行期限，告知行政复议、行政诉讼权利</w:t>
      </w:r>
      <w:r>
        <w:rPr>
          <w:rFonts w:hint="eastAsia" w:eastAsia="方正仿宋_GBK"/>
          <w:color w:val="000000"/>
          <w:sz w:val="32"/>
          <w:szCs w:val="32"/>
        </w:rPr>
        <w:t>等</w:t>
      </w:r>
      <w:r>
        <w:rPr>
          <w:rFonts w:eastAsia="方正仿宋_GBK"/>
          <w:color w:val="000000"/>
          <w:sz w:val="32"/>
          <w:szCs w:val="32"/>
        </w:rPr>
        <w:t>事项</w:t>
      </w:r>
      <w:r>
        <w:rPr>
          <w:rFonts w:hint="eastAsia" w:eastAsia="方正仿宋_GBK"/>
          <w:color w:val="000000"/>
          <w:sz w:val="32"/>
          <w:szCs w:val="32"/>
        </w:rPr>
        <w:t>，并在房屋征收范围内予以公告</w:t>
      </w:r>
      <w:r>
        <w:rPr>
          <w:rFonts w:eastAsia="方正仿宋_GBK"/>
          <w:color w:val="000000"/>
          <w:sz w:val="32"/>
          <w:szCs w:val="32"/>
        </w:rPr>
        <w:t>。</w:t>
      </w:r>
    </w:p>
    <w:p>
      <w:pPr>
        <w:spacing w:line="600" w:lineRule="exact"/>
        <w:ind w:firstLine="640"/>
        <w:rPr>
          <w:rFonts w:eastAsia="方正仿宋_GBK"/>
          <w:color w:val="000000"/>
          <w:sz w:val="32"/>
          <w:szCs w:val="32"/>
        </w:rPr>
      </w:pPr>
      <w:r>
        <w:rPr>
          <w:rFonts w:hint="eastAsia" w:eastAsia="方正仿宋_GBK"/>
          <w:color w:val="000000"/>
          <w:sz w:val="32"/>
          <w:szCs w:val="32"/>
        </w:rPr>
        <w:t>被征收人在法定期限内未申请</w:t>
      </w:r>
      <w:r>
        <w:rPr>
          <w:rFonts w:eastAsia="方正仿宋_GBK"/>
          <w:color w:val="000000"/>
          <w:sz w:val="32"/>
          <w:szCs w:val="32"/>
        </w:rPr>
        <w:t>行政复议或者提起行政诉讼，</w:t>
      </w:r>
      <w:r>
        <w:rPr>
          <w:rFonts w:hint="eastAsia" w:eastAsia="方正仿宋_GBK"/>
          <w:color w:val="000000"/>
          <w:sz w:val="32"/>
          <w:szCs w:val="32"/>
        </w:rPr>
        <w:t>且经催告仍不</w:t>
      </w:r>
      <w:r>
        <w:rPr>
          <w:rFonts w:eastAsia="方正仿宋_GBK"/>
          <w:color w:val="000000"/>
          <w:sz w:val="32"/>
          <w:szCs w:val="32"/>
        </w:rPr>
        <w:t>履行补偿协议决定的，</w:t>
      </w:r>
      <w:r>
        <w:rPr>
          <w:rFonts w:hint="eastAsia" w:eastAsia="方正仿宋_GBK"/>
          <w:color w:val="000000"/>
          <w:sz w:val="32"/>
          <w:szCs w:val="32"/>
        </w:rPr>
        <w:t>房屋征收部门</w:t>
      </w:r>
      <w:r>
        <w:rPr>
          <w:rFonts w:eastAsia="方正仿宋_GBK"/>
          <w:color w:val="000000"/>
          <w:sz w:val="32"/>
          <w:szCs w:val="32"/>
        </w:rPr>
        <w:t>可以依法申请人民法院强制执行。</w:t>
      </w:r>
    </w:p>
    <w:p>
      <w:pPr>
        <w:spacing w:line="600" w:lineRule="exact"/>
        <w:ind w:firstLine="640"/>
        <w:rPr>
          <w:rFonts w:eastAsia="方正仿宋_GBK"/>
          <w:color w:val="000000"/>
          <w:sz w:val="32"/>
          <w:szCs w:val="32"/>
        </w:rPr>
      </w:pPr>
      <w:r>
        <w:rPr>
          <w:rFonts w:eastAsia="方正黑体_GBK"/>
          <w:bCs/>
          <w:color w:val="000000"/>
          <w:sz w:val="32"/>
          <w:szCs w:val="32"/>
        </w:rPr>
        <w:t>第三十</w:t>
      </w:r>
      <w:r>
        <w:rPr>
          <w:rFonts w:hint="eastAsia" w:eastAsia="方正黑体_GBK"/>
          <w:bCs/>
          <w:color w:val="000000"/>
          <w:sz w:val="32"/>
          <w:szCs w:val="32"/>
        </w:rPr>
        <w:t>三</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在征收补偿方案规定的签约期限内达不成补偿协议，或者被征收房屋所有权人不明确的，</w:t>
      </w:r>
      <w:r>
        <w:rPr>
          <w:rFonts w:hint="eastAsia" w:eastAsia="方正仿宋_GBK"/>
          <w:color w:val="000000"/>
          <w:sz w:val="32"/>
          <w:szCs w:val="32"/>
        </w:rPr>
        <w:t>房屋征收部门报请重庆高新区管委会</w:t>
      </w:r>
      <w:r>
        <w:rPr>
          <w:rFonts w:eastAsia="方正仿宋_GBK"/>
          <w:color w:val="000000"/>
          <w:sz w:val="32"/>
          <w:szCs w:val="32"/>
        </w:rPr>
        <w:t>依照征收补偿方案作出补偿决定，并在房屋征收范围内予以公告。</w:t>
      </w:r>
    </w:p>
    <w:p>
      <w:pPr>
        <w:spacing w:line="600" w:lineRule="exact"/>
        <w:ind w:firstLine="640"/>
        <w:rPr>
          <w:rFonts w:eastAsia="方正仿宋_GBK"/>
          <w:color w:val="000000"/>
          <w:sz w:val="32"/>
          <w:szCs w:val="32"/>
        </w:rPr>
      </w:pPr>
      <w:r>
        <w:rPr>
          <w:rFonts w:eastAsia="方正仿宋_GBK"/>
          <w:color w:val="000000"/>
          <w:sz w:val="32"/>
          <w:szCs w:val="32"/>
        </w:rPr>
        <w:t>补偿决定应当包括本</w:t>
      </w:r>
      <w:r>
        <w:rPr>
          <w:rFonts w:hint="eastAsia" w:eastAsia="方正仿宋_GBK"/>
          <w:color w:val="000000"/>
          <w:sz w:val="32"/>
          <w:szCs w:val="32"/>
        </w:rPr>
        <w:t>实施办法</w:t>
      </w:r>
      <w:r>
        <w:rPr>
          <w:rFonts w:eastAsia="方正仿宋_GBK"/>
          <w:color w:val="000000"/>
          <w:sz w:val="32"/>
          <w:szCs w:val="32"/>
        </w:rPr>
        <w:t>第</w:t>
      </w:r>
      <w:r>
        <w:rPr>
          <w:rFonts w:hint="eastAsia" w:eastAsia="方正仿宋_GBK"/>
          <w:color w:val="000000"/>
          <w:sz w:val="32"/>
          <w:szCs w:val="32"/>
        </w:rPr>
        <w:t>三十一</w:t>
      </w:r>
      <w:r>
        <w:rPr>
          <w:rFonts w:eastAsia="方正仿宋_GBK"/>
          <w:color w:val="000000"/>
          <w:sz w:val="32"/>
          <w:szCs w:val="32"/>
        </w:rPr>
        <w:t>条第二款规定的有关补偿协议的事项，并告知被征收人</w:t>
      </w:r>
      <w:r>
        <w:rPr>
          <w:rFonts w:hint="eastAsia" w:eastAsia="方正仿宋_GBK"/>
          <w:color w:val="000000"/>
          <w:sz w:val="32"/>
          <w:szCs w:val="32"/>
        </w:rPr>
        <w:t>有</w:t>
      </w:r>
      <w:r>
        <w:rPr>
          <w:rFonts w:eastAsia="方正仿宋_GBK"/>
          <w:color w:val="000000"/>
          <w:sz w:val="32"/>
          <w:szCs w:val="32"/>
        </w:rPr>
        <w:t>行政复议和行政诉讼的权利。</w:t>
      </w:r>
    </w:p>
    <w:p>
      <w:pPr>
        <w:spacing w:line="600" w:lineRule="exact"/>
        <w:ind w:firstLine="640"/>
        <w:rPr>
          <w:rFonts w:eastAsia="方正仿宋_GBK"/>
          <w:color w:val="000000"/>
          <w:sz w:val="32"/>
          <w:szCs w:val="32"/>
        </w:rPr>
      </w:pPr>
      <w:r>
        <w:rPr>
          <w:rFonts w:eastAsia="方正仿宋_GBK"/>
          <w:color w:val="000000"/>
          <w:sz w:val="32"/>
          <w:szCs w:val="32"/>
        </w:rPr>
        <w:t>被征收人对补偿决定不服的，可以依法申请行政复议，也可以依法提起行政诉讼。</w:t>
      </w:r>
    </w:p>
    <w:p>
      <w:pPr>
        <w:spacing w:line="600" w:lineRule="exact"/>
        <w:ind w:firstLine="640"/>
        <w:rPr>
          <w:rFonts w:eastAsia="方正仿宋_GBK"/>
          <w:color w:val="000000"/>
          <w:sz w:val="32"/>
          <w:szCs w:val="32"/>
        </w:rPr>
      </w:pPr>
      <w:r>
        <w:rPr>
          <w:rFonts w:eastAsia="方正仿宋_GBK"/>
          <w:color w:val="000000"/>
          <w:sz w:val="32"/>
          <w:szCs w:val="32"/>
        </w:rPr>
        <w:t>被征收人在法定期限内不申请行政复议或者不提起行政诉讼，</w:t>
      </w:r>
      <w:r>
        <w:rPr>
          <w:rFonts w:hint="eastAsia" w:eastAsia="方正仿宋_GBK"/>
          <w:color w:val="000000"/>
          <w:sz w:val="32"/>
          <w:szCs w:val="32"/>
        </w:rPr>
        <w:t>且</w:t>
      </w:r>
      <w:r>
        <w:rPr>
          <w:rFonts w:eastAsia="方正仿宋_GBK"/>
          <w:color w:val="000000"/>
          <w:sz w:val="32"/>
          <w:szCs w:val="32"/>
        </w:rPr>
        <w:t>在补偿决定规定期限内不搬迁的，</w:t>
      </w:r>
      <w:r>
        <w:rPr>
          <w:rFonts w:hint="eastAsia" w:eastAsia="方正仿宋_GBK"/>
          <w:color w:val="000000"/>
          <w:sz w:val="32"/>
          <w:szCs w:val="32"/>
        </w:rPr>
        <w:t>重庆高新区管委会</w:t>
      </w:r>
      <w:r>
        <w:rPr>
          <w:rFonts w:eastAsia="方正仿宋_GBK"/>
          <w:color w:val="000000"/>
          <w:sz w:val="32"/>
          <w:szCs w:val="32"/>
        </w:rPr>
        <w:t>发出催告书。被征收人自催告书送达之日起，十个工作日内仍不搬迁的，</w:t>
      </w:r>
      <w:r>
        <w:rPr>
          <w:rFonts w:hint="eastAsia" w:eastAsia="方正仿宋_GBK"/>
          <w:color w:val="000000"/>
          <w:sz w:val="32"/>
          <w:szCs w:val="32"/>
        </w:rPr>
        <w:t>重庆高新区管委会可以</w:t>
      </w:r>
      <w:r>
        <w:rPr>
          <w:rFonts w:eastAsia="方正仿宋_GBK"/>
          <w:color w:val="000000"/>
          <w:sz w:val="32"/>
          <w:szCs w:val="32"/>
        </w:rPr>
        <w:t>依法申请人民法院强制执行。</w:t>
      </w:r>
    </w:p>
    <w:p>
      <w:pPr>
        <w:spacing w:line="600" w:lineRule="exact"/>
        <w:ind w:firstLine="640"/>
        <w:rPr>
          <w:rFonts w:eastAsia="方正仿宋_GBK"/>
          <w:color w:val="000000"/>
          <w:sz w:val="32"/>
          <w:szCs w:val="32"/>
        </w:rPr>
      </w:pPr>
      <w:r>
        <w:rPr>
          <w:rFonts w:eastAsia="方正黑体_GBK"/>
          <w:bCs/>
          <w:color w:val="000000"/>
          <w:sz w:val="32"/>
          <w:szCs w:val="32"/>
        </w:rPr>
        <w:t>第三十</w:t>
      </w:r>
      <w:r>
        <w:rPr>
          <w:rFonts w:hint="eastAsia" w:eastAsia="方正黑体_GBK"/>
          <w:bCs/>
          <w:color w:val="000000"/>
          <w:sz w:val="32"/>
          <w:szCs w:val="32"/>
        </w:rPr>
        <w:t>四</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签订房屋征收补偿协议</w:t>
      </w:r>
      <w:r>
        <w:rPr>
          <w:rFonts w:hint="eastAsia" w:eastAsia="方正仿宋_GBK"/>
          <w:color w:val="000000"/>
          <w:sz w:val="32"/>
          <w:szCs w:val="32"/>
        </w:rPr>
        <w:t>，</w:t>
      </w:r>
      <w:r>
        <w:rPr>
          <w:rFonts w:eastAsia="方正仿宋_GBK"/>
          <w:color w:val="000000"/>
          <w:sz w:val="32"/>
          <w:szCs w:val="32"/>
        </w:rPr>
        <w:t>或者预签协议转为房屋征收补偿协议时，被征收人应当将被征收房屋的土地房屋</w:t>
      </w:r>
      <w:r>
        <w:rPr>
          <w:rFonts w:hint="eastAsia" w:eastAsia="方正仿宋_GBK"/>
          <w:color w:val="000000"/>
          <w:sz w:val="32"/>
          <w:szCs w:val="32"/>
        </w:rPr>
        <w:t>权属证书</w:t>
      </w:r>
      <w:r>
        <w:rPr>
          <w:rFonts w:eastAsia="方正仿宋_GBK"/>
          <w:color w:val="000000"/>
          <w:sz w:val="32"/>
          <w:szCs w:val="32"/>
        </w:rPr>
        <w:t>等权属证明一并交回</w:t>
      </w:r>
      <w:r>
        <w:rPr>
          <w:rFonts w:hint="eastAsia" w:eastAsia="方正仿宋_GBK"/>
          <w:color w:val="000000"/>
          <w:sz w:val="32"/>
          <w:szCs w:val="32"/>
        </w:rPr>
        <w:t>房屋征收部门</w:t>
      </w:r>
      <w:r>
        <w:rPr>
          <w:rFonts w:eastAsia="方正仿宋_GBK"/>
          <w:color w:val="000000"/>
          <w:sz w:val="32"/>
          <w:szCs w:val="32"/>
        </w:rPr>
        <w:t>，</w:t>
      </w:r>
      <w:r>
        <w:rPr>
          <w:rFonts w:hint="eastAsia" w:eastAsia="方正仿宋_GBK"/>
          <w:color w:val="000000"/>
          <w:sz w:val="32"/>
          <w:szCs w:val="32"/>
        </w:rPr>
        <w:t>房屋征收部门</w:t>
      </w:r>
      <w:r>
        <w:rPr>
          <w:rFonts w:eastAsia="方正仿宋_GBK"/>
          <w:color w:val="000000"/>
          <w:sz w:val="32"/>
          <w:szCs w:val="32"/>
        </w:rPr>
        <w:t>应当及时向不动产登记机构依法申请办理相关权属登记。</w:t>
      </w:r>
    </w:p>
    <w:p>
      <w:pPr>
        <w:spacing w:line="600" w:lineRule="exact"/>
        <w:ind w:firstLine="640"/>
        <w:rPr>
          <w:rFonts w:eastAsia="方正仿宋_GBK"/>
          <w:color w:val="000000"/>
          <w:sz w:val="32"/>
          <w:szCs w:val="32"/>
        </w:rPr>
      </w:pPr>
      <w:r>
        <w:rPr>
          <w:rFonts w:eastAsia="方正仿宋_GBK"/>
          <w:color w:val="000000"/>
          <w:sz w:val="32"/>
          <w:szCs w:val="32"/>
        </w:rPr>
        <w:t>补偿决定或者履行补偿协议决定被依法强制执行的，</w:t>
      </w:r>
      <w:r>
        <w:rPr>
          <w:rFonts w:hint="eastAsia" w:eastAsia="方正仿宋_GBK"/>
          <w:color w:val="000000"/>
          <w:sz w:val="32"/>
          <w:szCs w:val="32"/>
        </w:rPr>
        <w:t>房屋征收部门</w:t>
      </w:r>
      <w:r>
        <w:rPr>
          <w:rFonts w:eastAsia="方正仿宋_GBK"/>
          <w:color w:val="000000"/>
          <w:sz w:val="32"/>
          <w:szCs w:val="32"/>
        </w:rPr>
        <w:t>应当通知不动产登记机构依据人民法院生效的法律文书，及时办理相应土地房屋的权属登记。</w:t>
      </w:r>
    </w:p>
    <w:p>
      <w:pPr>
        <w:spacing w:line="600" w:lineRule="exact"/>
        <w:jc w:val="center"/>
        <w:rPr>
          <w:rFonts w:eastAsia="方正黑体_GBK"/>
          <w:color w:val="000000"/>
          <w:sz w:val="32"/>
          <w:szCs w:val="32"/>
        </w:rPr>
      </w:pPr>
    </w:p>
    <w:p>
      <w:pPr>
        <w:spacing w:line="600" w:lineRule="exact"/>
        <w:jc w:val="center"/>
        <w:rPr>
          <w:rFonts w:eastAsia="方正黑体_GBK"/>
          <w:color w:val="000000"/>
          <w:sz w:val="32"/>
          <w:szCs w:val="32"/>
        </w:rPr>
      </w:pPr>
      <w:r>
        <w:rPr>
          <w:rFonts w:eastAsia="方正黑体_GBK"/>
          <w:color w:val="000000"/>
          <w:sz w:val="32"/>
          <w:szCs w:val="32"/>
        </w:rPr>
        <w:t>第四章  补偿政策</w:t>
      </w:r>
    </w:p>
    <w:p>
      <w:pPr>
        <w:spacing w:line="600" w:lineRule="exact"/>
        <w:rPr>
          <w:rFonts w:eastAsia="方正仿宋_GBK"/>
          <w:color w:val="000000"/>
          <w:sz w:val="32"/>
          <w:szCs w:val="32"/>
        </w:rPr>
      </w:pPr>
    </w:p>
    <w:p>
      <w:pPr>
        <w:spacing w:line="600" w:lineRule="exact"/>
        <w:ind w:firstLine="640"/>
        <w:rPr>
          <w:rFonts w:eastAsia="方正仿宋_GBK"/>
          <w:color w:val="000000"/>
          <w:sz w:val="32"/>
          <w:szCs w:val="32"/>
        </w:rPr>
      </w:pPr>
      <w:r>
        <w:rPr>
          <w:rFonts w:eastAsia="方正黑体_GBK"/>
          <w:bCs/>
          <w:color w:val="000000"/>
          <w:sz w:val="32"/>
          <w:szCs w:val="32"/>
        </w:rPr>
        <w:t>第三十</w:t>
      </w:r>
      <w:r>
        <w:rPr>
          <w:rFonts w:hint="eastAsia" w:eastAsia="方正黑体_GBK"/>
          <w:bCs/>
          <w:color w:val="000000"/>
          <w:sz w:val="32"/>
          <w:szCs w:val="32"/>
        </w:rPr>
        <w:t>五</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被征收房屋的性质、用途和面积</w:t>
      </w:r>
      <w:r>
        <w:rPr>
          <w:rFonts w:hint="eastAsia" w:eastAsia="方正仿宋_GBK"/>
          <w:color w:val="000000"/>
          <w:sz w:val="32"/>
          <w:szCs w:val="32"/>
        </w:rPr>
        <w:t>应</w:t>
      </w:r>
      <w:r>
        <w:rPr>
          <w:rFonts w:eastAsia="方正仿宋_GBK"/>
          <w:color w:val="000000"/>
          <w:sz w:val="32"/>
          <w:szCs w:val="32"/>
        </w:rPr>
        <w:t>以不动产权属证书和不动产登记簿的记载为准；不动产权属证书与不动产登记簿记载不一致的，除有证据证明不动产登记簿</w:t>
      </w:r>
      <w:r>
        <w:rPr>
          <w:rFonts w:hint="eastAsia" w:eastAsia="方正仿宋_GBK"/>
          <w:color w:val="000000"/>
          <w:sz w:val="32"/>
          <w:szCs w:val="32"/>
        </w:rPr>
        <w:t>存在</w:t>
      </w:r>
      <w:r>
        <w:rPr>
          <w:rFonts w:eastAsia="方正仿宋_GBK"/>
          <w:color w:val="000000"/>
          <w:sz w:val="32"/>
          <w:szCs w:val="32"/>
        </w:rPr>
        <w:t>错误外，以不动产登记簿为准；不动产权属证书与不动产登记簿确无记载或者记载不明的，</w:t>
      </w:r>
      <w:r>
        <w:rPr>
          <w:rFonts w:hint="eastAsia" w:eastAsia="方正仿宋_GBK"/>
          <w:color w:val="000000"/>
          <w:sz w:val="32"/>
          <w:szCs w:val="32"/>
        </w:rPr>
        <w:t>重庆高新区管委会</w:t>
      </w:r>
      <w:r>
        <w:rPr>
          <w:rFonts w:eastAsia="方正仿宋_GBK"/>
          <w:color w:val="000000"/>
          <w:sz w:val="32"/>
          <w:szCs w:val="32"/>
        </w:rPr>
        <w:t>组织相关部门进行认定，并将认定结论在房屋征收范围内公示。</w:t>
      </w:r>
    </w:p>
    <w:p>
      <w:pPr>
        <w:spacing w:line="600" w:lineRule="exact"/>
        <w:ind w:firstLine="640"/>
        <w:rPr>
          <w:rFonts w:eastAsia="方正仿宋_GBK"/>
          <w:color w:val="000000"/>
          <w:sz w:val="32"/>
          <w:szCs w:val="32"/>
        </w:rPr>
      </w:pPr>
      <w:r>
        <w:rPr>
          <w:rFonts w:hint="eastAsia" w:eastAsia="方正仿宋_GBK"/>
          <w:color w:val="000000"/>
          <w:sz w:val="32"/>
          <w:szCs w:val="32"/>
        </w:rPr>
        <w:t>被征收房屋土地使用权证与房屋产权证记载用途不一致的，以房屋产权证记载用途为准，房屋产权证记载用途不明确的，参照房屋土地使用权证记载用途认定；房屋土地使用权证与房屋产权证记载用途均不明确的，根据该房屋产权初始登记用途进行综合认定；无法综合认定的，按房屋实际用途认定。</w:t>
      </w:r>
    </w:p>
    <w:p>
      <w:pPr>
        <w:spacing w:line="600" w:lineRule="exact"/>
        <w:ind w:firstLine="640"/>
        <w:rPr>
          <w:rFonts w:eastAsia="方正仿宋_GBK"/>
          <w:color w:val="000000"/>
          <w:sz w:val="32"/>
          <w:szCs w:val="32"/>
        </w:rPr>
      </w:pPr>
      <w:r>
        <w:rPr>
          <w:rFonts w:hint="eastAsia" w:eastAsia="方正仿宋_GBK"/>
          <w:color w:val="000000"/>
          <w:sz w:val="32"/>
          <w:szCs w:val="32"/>
        </w:rPr>
        <w:t>经前款认定后，被征收人因被征收房屋用途变更而应依法补缴相关税费、土地价款等情况的，房屋征收部门可以根据房屋用途变更前后的评估价值差，从该被征收房屋补偿款中扣除相当价值的款项。</w:t>
      </w:r>
    </w:p>
    <w:p>
      <w:pPr>
        <w:spacing w:line="600" w:lineRule="exact"/>
        <w:ind w:firstLine="640"/>
        <w:rPr>
          <w:rFonts w:eastAsia="方正仿宋_GBK"/>
          <w:color w:val="000000"/>
          <w:sz w:val="32"/>
          <w:szCs w:val="32"/>
        </w:rPr>
      </w:pPr>
      <w:r>
        <w:rPr>
          <w:rFonts w:eastAsia="方正黑体_GBK"/>
          <w:bCs/>
          <w:color w:val="000000"/>
          <w:sz w:val="32"/>
          <w:szCs w:val="32"/>
        </w:rPr>
        <w:t>第三十</w:t>
      </w:r>
      <w:r>
        <w:rPr>
          <w:rFonts w:hint="eastAsia" w:eastAsia="方正黑体_GBK"/>
          <w:bCs/>
          <w:color w:val="000000"/>
          <w:sz w:val="32"/>
          <w:szCs w:val="32"/>
        </w:rPr>
        <w:t>六</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征收直管公房和自管公房的，</w:t>
      </w:r>
      <w:r>
        <w:rPr>
          <w:rFonts w:hint="eastAsia" w:eastAsia="方正仿宋_GBK"/>
          <w:color w:val="000000"/>
          <w:sz w:val="32"/>
          <w:szCs w:val="32"/>
        </w:rPr>
        <w:t>房屋征收部门</w:t>
      </w:r>
      <w:r>
        <w:rPr>
          <w:rFonts w:eastAsia="方正仿宋_GBK"/>
          <w:color w:val="000000"/>
          <w:sz w:val="32"/>
          <w:szCs w:val="32"/>
        </w:rPr>
        <w:t>应当与产权单位签订补偿协议</w:t>
      </w:r>
      <w:r>
        <w:rPr>
          <w:rFonts w:hint="eastAsia" w:eastAsia="方正仿宋_GBK"/>
          <w:color w:val="000000"/>
          <w:sz w:val="32"/>
          <w:szCs w:val="32"/>
        </w:rPr>
        <w:t>，并告知公房承租人。</w:t>
      </w:r>
      <w:r>
        <w:rPr>
          <w:rFonts w:eastAsia="方正仿宋_GBK"/>
          <w:color w:val="000000"/>
          <w:sz w:val="32"/>
          <w:szCs w:val="32"/>
        </w:rPr>
        <w:t>产权单位应当督促公房承租人按期搬迁。</w:t>
      </w:r>
    </w:p>
    <w:p>
      <w:pPr>
        <w:spacing w:line="600" w:lineRule="exact"/>
        <w:ind w:firstLine="640"/>
        <w:rPr>
          <w:rFonts w:eastAsia="方正仿宋_GBK"/>
          <w:color w:val="000000"/>
          <w:sz w:val="32"/>
          <w:szCs w:val="32"/>
        </w:rPr>
      </w:pPr>
      <w:r>
        <w:rPr>
          <w:rFonts w:eastAsia="方正仿宋_GBK"/>
          <w:color w:val="000000"/>
          <w:sz w:val="32"/>
          <w:szCs w:val="32"/>
        </w:rPr>
        <w:t>征收直管公房实行产权调换的，产权调换房屋由原公房承租人优先承租；实行货币补偿的，产权单位应当给予公房承租人适当补偿。</w:t>
      </w:r>
    </w:p>
    <w:p>
      <w:pPr>
        <w:spacing w:line="600" w:lineRule="exact"/>
        <w:ind w:firstLine="640"/>
        <w:rPr>
          <w:rFonts w:eastAsia="方正仿宋_GBK"/>
          <w:color w:val="000000"/>
          <w:sz w:val="32"/>
          <w:szCs w:val="32"/>
        </w:rPr>
      </w:pPr>
      <w:r>
        <w:rPr>
          <w:rFonts w:hint="eastAsia" w:eastAsia="方正仿宋_GBK"/>
          <w:color w:val="000000"/>
          <w:sz w:val="32"/>
          <w:szCs w:val="32"/>
        </w:rPr>
        <w:t>征收自管公房，产权单位应当书面明确被征收房屋的处置意见，房屋征收部门按照处置意见签订补偿协议。</w:t>
      </w:r>
    </w:p>
    <w:p>
      <w:pPr>
        <w:spacing w:line="600" w:lineRule="exact"/>
        <w:ind w:firstLine="640"/>
        <w:rPr>
          <w:rFonts w:eastAsia="方正仿宋_GBK"/>
          <w:color w:val="000000"/>
          <w:sz w:val="32"/>
          <w:szCs w:val="32"/>
        </w:rPr>
      </w:pPr>
      <w:r>
        <w:rPr>
          <w:rFonts w:eastAsia="方正黑体_GBK"/>
          <w:bCs/>
          <w:color w:val="000000"/>
          <w:sz w:val="32"/>
          <w:szCs w:val="32"/>
        </w:rPr>
        <w:t>第三十</w:t>
      </w:r>
      <w:r>
        <w:rPr>
          <w:rFonts w:hint="eastAsia" w:eastAsia="方正黑体_GBK"/>
          <w:bCs/>
          <w:color w:val="000000"/>
          <w:sz w:val="32"/>
          <w:szCs w:val="32"/>
        </w:rPr>
        <w:t>七</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房屋征收范围内，以产权户为单位，被征收房屋建筑面积总和与土地使用权面积比值</w:t>
      </w:r>
      <w:r>
        <w:rPr>
          <w:rFonts w:hint="eastAsia" w:eastAsia="方正仿宋_GBK"/>
          <w:color w:val="000000"/>
          <w:sz w:val="32"/>
          <w:szCs w:val="32"/>
        </w:rPr>
        <w:t>（以下简称容积比值）</w:t>
      </w:r>
      <w:r>
        <w:rPr>
          <w:rFonts w:eastAsia="方正仿宋_GBK"/>
          <w:color w:val="000000"/>
          <w:sz w:val="32"/>
          <w:szCs w:val="32"/>
        </w:rPr>
        <w:t>小于一的，对土地使用权面积大于被征收房屋建筑面积总和部分，应当根据</w:t>
      </w:r>
      <w:r>
        <w:rPr>
          <w:rFonts w:hint="eastAsia" w:eastAsia="方正仿宋_GBK"/>
          <w:color w:val="000000"/>
          <w:sz w:val="32"/>
          <w:szCs w:val="32"/>
        </w:rPr>
        <w:t>该</w:t>
      </w:r>
      <w:r>
        <w:rPr>
          <w:rFonts w:eastAsia="方正仿宋_GBK"/>
          <w:color w:val="000000"/>
          <w:sz w:val="32"/>
          <w:szCs w:val="32"/>
        </w:rPr>
        <w:t>土地使用权登记时的规划容积率、土地供应方式、土地性质、土地用途、地理位置等因素进行评估并依法给予补偿。</w:t>
      </w:r>
    </w:p>
    <w:p>
      <w:pPr>
        <w:spacing w:line="600" w:lineRule="exact"/>
        <w:ind w:firstLine="640"/>
        <w:rPr>
          <w:rFonts w:eastAsia="方正仿宋_GBK"/>
          <w:color w:val="000000"/>
          <w:sz w:val="32"/>
          <w:szCs w:val="32"/>
        </w:rPr>
      </w:pPr>
      <w:r>
        <w:rPr>
          <w:rFonts w:eastAsia="方正仿宋_GBK"/>
          <w:color w:val="000000"/>
          <w:sz w:val="32"/>
          <w:szCs w:val="32"/>
        </w:rPr>
        <w:t>同一宗地上存在多个房屋产权户，且房屋产权证未记载土地使用权面积的，按照该宗土地上全部产权房屋的建筑面积总和与该宗土地使用权面积计算</w:t>
      </w:r>
      <w:r>
        <w:rPr>
          <w:rFonts w:hint="eastAsia" w:eastAsia="方正仿宋_GBK"/>
          <w:color w:val="000000"/>
          <w:sz w:val="32"/>
          <w:szCs w:val="32"/>
        </w:rPr>
        <w:t>容积</w:t>
      </w:r>
      <w:r>
        <w:rPr>
          <w:rFonts w:eastAsia="方正仿宋_GBK"/>
          <w:color w:val="000000"/>
          <w:sz w:val="32"/>
          <w:szCs w:val="32"/>
        </w:rPr>
        <w:t>比值；被征收房屋所涉及的土地使用权面积</w:t>
      </w:r>
      <w:r>
        <w:rPr>
          <w:rFonts w:hint="eastAsia" w:eastAsia="方正仿宋_GBK"/>
          <w:color w:val="000000"/>
          <w:sz w:val="32"/>
          <w:szCs w:val="32"/>
        </w:rPr>
        <w:t>可</w:t>
      </w:r>
      <w:r>
        <w:rPr>
          <w:rFonts w:eastAsia="方正仿宋_GBK"/>
          <w:color w:val="000000"/>
          <w:sz w:val="32"/>
          <w:szCs w:val="32"/>
        </w:rPr>
        <w:t>按被征收房屋建筑面积占该宗土地上全部产权房屋建筑面积</w:t>
      </w:r>
      <w:r>
        <w:rPr>
          <w:rFonts w:hint="eastAsia" w:eastAsia="方正仿宋_GBK"/>
          <w:color w:val="000000"/>
          <w:sz w:val="32"/>
          <w:szCs w:val="32"/>
        </w:rPr>
        <w:t>总和</w:t>
      </w:r>
      <w:r>
        <w:rPr>
          <w:rFonts w:eastAsia="方正仿宋_GBK"/>
          <w:color w:val="000000"/>
          <w:sz w:val="32"/>
          <w:szCs w:val="32"/>
        </w:rPr>
        <w:t>的比值</w:t>
      </w:r>
      <w:r>
        <w:rPr>
          <w:rFonts w:hint="eastAsia" w:eastAsia="方正仿宋_GBK"/>
          <w:color w:val="000000"/>
          <w:sz w:val="32"/>
          <w:szCs w:val="32"/>
        </w:rPr>
        <w:t>，乘以该宗土地使用权面积计算</w:t>
      </w:r>
      <w:r>
        <w:rPr>
          <w:rFonts w:eastAsia="方正仿宋_GBK"/>
          <w:color w:val="000000"/>
          <w:sz w:val="32"/>
          <w:szCs w:val="32"/>
        </w:rPr>
        <w:t>。</w:t>
      </w:r>
    </w:p>
    <w:p>
      <w:pPr>
        <w:spacing w:line="600" w:lineRule="exact"/>
        <w:ind w:firstLine="640"/>
        <w:rPr>
          <w:rFonts w:eastAsia="方正仿宋_GBK"/>
          <w:color w:val="000000"/>
          <w:sz w:val="32"/>
          <w:szCs w:val="32"/>
        </w:rPr>
      </w:pPr>
      <w:r>
        <w:rPr>
          <w:rFonts w:hint="eastAsia" w:ascii="方正仿宋_GBK" w:hAnsi="方正仿宋_GBK" w:eastAsia="方正黑体_GBK" w:cs="方正仿宋_GBK"/>
          <w:bCs/>
          <w:color w:val="000000"/>
          <w:sz w:val="32"/>
          <w:szCs w:val="32"/>
        </w:rPr>
        <w:t>第三十八条</w:t>
      </w:r>
      <w:r>
        <w:rPr>
          <w:rFonts w:hint="eastAsia" w:ascii="方正仿宋_GBK" w:hAnsi="方正仿宋_GBK" w:eastAsia="方正仿宋_GBK" w:cs="方正仿宋_GBK"/>
          <w:color w:val="000000"/>
          <w:sz w:val="32"/>
          <w:szCs w:val="32"/>
        </w:rPr>
        <w:t xml:space="preserve"> </w:t>
      </w:r>
      <w:r>
        <w:rPr>
          <w:rFonts w:eastAsia="方正仿宋_GBK"/>
          <w:color w:val="000000"/>
          <w:sz w:val="32"/>
          <w:szCs w:val="32"/>
        </w:rPr>
        <w:t>被征收住宅的公摊系数低于或</w:t>
      </w:r>
      <w:r>
        <w:rPr>
          <w:rFonts w:hint="eastAsia" w:eastAsia="方正仿宋_GBK"/>
          <w:color w:val="000000"/>
          <w:sz w:val="32"/>
          <w:szCs w:val="32"/>
        </w:rPr>
        <w:t>者</w:t>
      </w:r>
      <w:r>
        <w:rPr>
          <w:rFonts w:eastAsia="方正仿宋_GBK"/>
          <w:color w:val="000000"/>
          <w:sz w:val="32"/>
          <w:szCs w:val="32"/>
        </w:rPr>
        <w:t>等于</w:t>
      </w:r>
      <w:r>
        <w:rPr>
          <w:rFonts w:hint="eastAsia" w:eastAsia="方正仿宋_GBK"/>
          <w:color w:val="000000"/>
          <w:sz w:val="32"/>
          <w:szCs w:val="32"/>
        </w:rPr>
        <w:t>百分之十五</w:t>
      </w:r>
      <w:r>
        <w:rPr>
          <w:rFonts w:eastAsia="方正仿宋_GBK"/>
          <w:color w:val="000000"/>
          <w:sz w:val="32"/>
          <w:szCs w:val="32"/>
        </w:rPr>
        <w:t>的，按照</w:t>
      </w:r>
      <w:r>
        <w:rPr>
          <w:rFonts w:hint="eastAsia" w:eastAsia="方正仿宋_GBK"/>
          <w:color w:val="000000"/>
          <w:sz w:val="32"/>
          <w:szCs w:val="32"/>
        </w:rPr>
        <w:t>百分之十五</w:t>
      </w:r>
      <w:r>
        <w:rPr>
          <w:rFonts w:eastAsia="方正仿宋_GBK"/>
          <w:color w:val="000000"/>
          <w:sz w:val="32"/>
          <w:szCs w:val="32"/>
        </w:rPr>
        <w:t>的公摊系数计算应补偿</w:t>
      </w:r>
      <w:bookmarkStart w:id="4" w:name="_Hlk93572835"/>
      <w:r>
        <w:rPr>
          <w:rFonts w:eastAsia="方正仿宋_GBK"/>
          <w:color w:val="000000"/>
          <w:sz w:val="32"/>
          <w:szCs w:val="32"/>
        </w:rPr>
        <w:t>面积</w:t>
      </w:r>
      <w:bookmarkEnd w:id="4"/>
      <w:r>
        <w:rPr>
          <w:rFonts w:eastAsia="方正仿宋_GBK"/>
          <w:color w:val="000000"/>
          <w:sz w:val="32"/>
          <w:szCs w:val="32"/>
        </w:rPr>
        <w:t>；被征收住宅的公摊系数高于</w:t>
      </w:r>
      <w:r>
        <w:rPr>
          <w:rFonts w:hint="eastAsia" w:eastAsia="方正仿宋_GBK"/>
          <w:color w:val="000000"/>
          <w:sz w:val="32"/>
          <w:szCs w:val="32"/>
        </w:rPr>
        <w:t>百分之十五</w:t>
      </w:r>
      <w:r>
        <w:rPr>
          <w:rFonts w:eastAsia="方正仿宋_GBK"/>
          <w:color w:val="000000"/>
          <w:sz w:val="32"/>
          <w:szCs w:val="32"/>
        </w:rPr>
        <w:t>的，按实际面积计算应补偿面积。</w:t>
      </w:r>
    </w:p>
    <w:p>
      <w:pPr>
        <w:spacing w:line="600" w:lineRule="exact"/>
        <w:ind w:firstLine="640"/>
        <w:rPr>
          <w:rFonts w:eastAsia="方正仿宋_GBK"/>
          <w:color w:val="000000"/>
          <w:sz w:val="32"/>
          <w:szCs w:val="32"/>
        </w:rPr>
      </w:pPr>
      <w:r>
        <w:rPr>
          <w:rFonts w:hint="eastAsia" w:eastAsia="方正仿宋_GBK"/>
          <w:color w:val="000000"/>
          <w:sz w:val="32"/>
          <w:szCs w:val="32"/>
        </w:rPr>
        <w:t>用于</w:t>
      </w:r>
      <w:r>
        <w:rPr>
          <w:rFonts w:eastAsia="方正仿宋_GBK"/>
          <w:color w:val="000000"/>
          <w:sz w:val="32"/>
          <w:szCs w:val="32"/>
        </w:rPr>
        <w:t>产权调换的住宅公摊系数低于或</w:t>
      </w:r>
      <w:r>
        <w:rPr>
          <w:rFonts w:hint="eastAsia" w:eastAsia="方正仿宋_GBK"/>
          <w:color w:val="000000"/>
          <w:sz w:val="32"/>
          <w:szCs w:val="32"/>
        </w:rPr>
        <w:t>者</w:t>
      </w:r>
      <w:r>
        <w:rPr>
          <w:rFonts w:eastAsia="方正仿宋_GBK"/>
          <w:color w:val="000000"/>
          <w:sz w:val="32"/>
          <w:szCs w:val="32"/>
        </w:rPr>
        <w:t>等于</w:t>
      </w:r>
      <w:r>
        <w:rPr>
          <w:rFonts w:hint="eastAsia" w:eastAsia="方正仿宋_GBK"/>
          <w:color w:val="000000"/>
          <w:sz w:val="32"/>
          <w:szCs w:val="32"/>
        </w:rPr>
        <w:t>百分之十五的</w:t>
      </w:r>
      <w:r>
        <w:rPr>
          <w:rFonts w:eastAsia="方正仿宋_GBK"/>
          <w:color w:val="000000"/>
          <w:sz w:val="32"/>
          <w:szCs w:val="32"/>
        </w:rPr>
        <w:t>，其对应的公摊面积费用由被征收人承担；</w:t>
      </w:r>
      <w:r>
        <w:rPr>
          <w:rFonts w:hint="eastAsia" w:eastAsia="方正仿宋_GBK"/>
          <w:color w:val="000000"/>
          <w:sz w:val="32"/>
          <w:szCs w:val="32"/>
        </w:rPr>
        <w:t>用于</w:t>
      </w:r>
      <w:r>
        <w:rPr>
          <w:rFonts w:eastAsia="方正仿宋_GBK"/>
          <w:color w:val="000000"/>
          <w:sz w:val="32"/>
          <w:szCs w:val="32"/>
        </w:rPr>
        <w:t>产权调换住宅</w:t>
      </w:r>
      <w:r>
        <w:rPr>
          <w:rFonts w:hint="eastAsia" w:eastAsia="方正仿宋_GBK"/>
          <w:color w:val="000000"/>
          <w:sz w:val="32"/>
          <w:szCs w:val="32"/>
        </w:rPr>
        <w:t>的</w:t>
      </w:r>
      <w:r>
        <w:rPr>
          <w:rFonts w:eastAsia="方正仿宋_GBK"/>
          <w:color w:val="000000"/>
          <w:sz w:val="32"/>
          <w:szCs w:val="32"/>
        </w:rPr>
        <w:t>公摊系数高于</w:t>
      </w:r>
      <w:r>
        <w:rPr>
          <w:rFonts w:hint="eastAsia" w:eastAsia="方正仿宋_GBK"/>
          <w:color w:val="000000"/>
          <w:sz w:val="32"/>
          <w:szCs w:val="32"/>
        </w:rPr>
        <w:t>百分之十五</w:t>
      </w:r>
      <w:r>
        <w:rPr>
          <w:rFonts w:eastAsia="方正仿宋_GBK"/>
          <w:color w:val="000000"/>
          <w:sz w:val="32"/>
          <w:szCs w:val="32"/>
        </w:rPr>
        <w:t>的，其超过部分对应的公摊面积费用由</w:t>
      </w:r>
      <w:r>
        <w:rPr>
          <w:rFonts w:hint="eastAsia" w:eastAsia="方正仿宋_GBK"/>
          <w:color w:val="000000"/>
          <w:sz w:val="32"/>
          <w:szCs w:val="32"/>
        </w:rPr>
        <w:t>房屋征收部门</w:t>
      </w:r>
      <w:r>
        <w:rPr>
          <w:rFonts w:eastAsia="方正仿宋_GBK"/>
          <w:color w:val="000000"/>
          <w:sz w:val="32"/>
          <w:szCs w:val="32"/>
        </w:rPr>
        <w:t>承担，未超过部分对应的公摊面积费用由被征收人承担。</w:t>
      </w:r>
    </w:p>
    <w:p>
      <w:pPr>
        <w:spacing w:line="600" w:lineRule="exact"/>
        <w:ind w:firstLine="640"/>
        <w:rPr>
          <w:rFonts w:eastAsia="方正仿宋_GBK"/>
          <w:color w:val="000000"/>
          <w:sz w:val="32"/>
          <w:szCs w:val="32"/>
        </w:rPr>
      </w:pPr>
      <w:r>
        <w:rPr>
          <w:rFonts w:hint="eastAsia" w:eastAsia="方正黑体_GBK"/>
          <w:bCs/>
          <w:color w:val="000000"/>
          <w:sz w:val="32"/>
          <w:szCs w:val="32"/>
        </w:rPr>
        <w:t>第三十九条</w:t>
      </w:r>
      <w:r>
        <w:rPr>
          <w:rFonts w:hint="eastAsia" w:eastAsia="方正仿宋_GBK"/>
          <w:color w:val="000000"/>
          <w:sz w:val="32"/>
          <w:szCs w:val="32"/>
        </w:rPr>
        <w:t xml:space="preserve"> 实行最低住房保障制度。</w:t>
      </w:r>
      <w:r>
        <w:rPr>
          <w:rFonts w:eastAsia="方正仿宋_GBK"/>
          <w:color w:val="000000"/>
          <w:sz w:val="32"/>
          <w:szCs w:val="32"/>
        </w:rPr>
        <w:t>被征收</w:t>
      </w:r>
      <w:r>
        <w:rPr>
          <w:rFonts w:hint="eastAsia" w:eastAsia="方正仿宋_GBK"/>
          <w:color w:val="000000"/>
          <w:sz w:val="32"/>
          <w:szCs w:val="32"/>
        </w:rPr>
        <w:t>房屋为</w:t>
      </w:r>
      <w:r>
        <w:rPr>
          <w:rFonts w:eastAsia="方正仿宋_GBK"/>
          <w:color w:val="000000"/>
          <w:sz w:val="32"/>
          <w:szCs w:val="32"/>
        </w:rPr>
        <w:t>住宅</w:t>
      </w:r>
      <w:r>
        <w:rPr>
          <w:rFonts w:hint="eastAsia" w:eastAsia="方正仿宋_GBK"/>
          <w:color w:val="000000"/>
          <w:sz w:val="32"/>
          <w:szCs w:val="32"/>
        </w:rPr>
        <w:t>，且按照本实施办法第三十八条第一款计算后的应补偿面积小于四十五平方米的，</w:t>
      </w:r>
      <w:r>
        <w:rPr>
          <w:rFonts w:eastAsia="方正仿宋_GBK"/>
          <w:color w:val="000000"/>
          <w:sz w:val="32"/>
          <w:szCs w:val="32"/>
        </w:rPr>
        <w:t>在</w:t>
      </w:r>
      <w:r>
        <w:rPr>
          <w:rFonts w:hint="eastAsia" w:eastAsia="方正仿宋_GBK"/>
          <w:color w:val="000000"/>
          <w:sz w:val="32"/>
          <w:szCs w:val="32"/>
        </w:rPr>
        <w:t>房屋</w:t>
      </w:r>
      <w:r>
        <w:rPr>
          <w:rFonts w:eastAsia="方正仿宋_GBK"/>
          <w:color w:val="000000"/>
          <w:sz w:val="32"/>
          <w:szCs w:val="32"/>
        </w:rPr>
        <w:t>征收项目公布前，被征收人及其配偶在中心城区没有其他国有土地上产权住宅的</w:t>
      </w:r>
      <w:r>
        <w:rPr>
          <w:rFonts w:hint="eastAsia" w:eastAsia="方正仿宋_GBK"/>
          <w:color w:val="000000"/>
          <w:sz w:val="32"/>
          <w:szCs w:val="32"/>
        </w:rPr>
        <w:t>，</w:t>
      </w:r>
      <w:r>
        <w:rPr>
          <w:rFonts w:eastAsia="方正仿宋_GBK"/>
          <w:color w:val="000000"/>
          <w:sz w:val="32"/>
          <w:szCs w:val="32"/>
        </w:rPr>
        <w:t>可按</w:t>
      </w:r>
      <w:r>
        <w:rPr>
          <w:rFonts w:hint="eastAsia" w:eastAsia="方正仿宋_GBK"/>
          <w:color w:val="000000"/>
          <w:sz w:val="32"/>
          <w:szCs w:val="32"/>
        </w:rPr>
        <w:t>照</w:t>
      </w:r>
      <w:r>
        <w:rPr>
          <w:rFonts w:eastAsia="方正仿宋_GBK"/>
          <w:color w:val="000000"/>
          <w:sz w:val="32"/>
          <w:szCs w:val="32"/>
        </w:rPr>
        <w:t>四十五平方米进行补偿</w:t>
      </w:r>
      <w:r>
        <w:rPr>
          <w:rFonts w:hint="eastAsia" w:eastAsia="方正仿宋_GBK"/>
          <w:color w:val="000000"/>
          <w:sz w:val="32"/>
          <w:szCs w:val="32"/>
        </w:rPr>
        <w:t>。</w:t>
      </w:r>
    </w:p>
    <w:p>
      <w:pPr>
        <w:spacing w:line="600" w:lineRule="exact"/>
        <w:ind w:firstLine="640"/>
        <w:rPr>
          <w:rFonts w:eastAsia="方正仿宋_GBK"/>
          <w:color w:val="000000"/>
          <w:sz w:val="32"/>
          <w:szCs w:val="32"/>
        </w:rPr>
      </w:pPr>
      <w:r>
        <w:rPr>
          <w:rFonts w:hint="eastAsia" w:eastAsia="方正仿宋_GBK"/>
          <w:color w:val="000000"/>
          <w:sz w:val="32"/>
          <w:szCs w:val="32"/>
        </w:rPr>
        <w:t>重庆高新区管委会</w:t>
      </w:r>
      <w:r>
        <w:rPr>
          <w:rFonts w:eastAsia="方正仿宋_GBK"/>
          <w:color w:val="000000"/>
          <w:sz w:val="32"/>
          <w:szCs w:val="32"/>
        </w:rPr>
        <w:t>在分配廉租房、公租房等保障性住房时，应当优先满足符合住房保障条件的被征收人的住房需求。</w:t>
      </w:r>
    </w:p>
    <w:p>
      <w:pPr>
        <w:spacing w:line="600" w:lineRule="exact"/>
        <w:ind w:firstLine="640"/>
        <w:rPr>
          <w:rFonts w:eastAsia="方正仿宋_GBK"/>
          <w:color w:val="000000"/>
          <w:sz w:val="32"/>
          <w:szCs w:val="32"/>
        </w:rPr>
      </w:pPr>
      <w:r>
        <w:rPr>
          <w:rFonts w:hint="eastAsia" w:eastAsia="方正黑体_GBK"/>
          <w:bCs/>
          <w:color w:val="000000"/>
          <w:sz w:val="32"/>
          <w:szCs w:val="32"/>
        </w:rPr>
        <w:t>第四十条</w:t>
      </w:r>
      <w:r>
        <w:rPr>
          <w:rFonts w:hint="eastAsia" w:eastAsia="方正仿宋_GBK"/>
          <w:color w:val="000000"/>
          <w:sz w:val="32"/>
          <w:szCs w:val="32"/>
        </w:rPr>
        <w:t xml:space="preserve"> </w:t>
      </w:r>
      <w:r>
        <w:rPr>
          <w:rFonts w:eastAsia="方正仿宋_GBK"/>
          <w:color w:val="000000"/>
          <w:sz w:val="32"/>
          <w:szCs w:val="32"/>
        </w:rPr>
        <w:t>被征收房屋为住宅，且其建筑面积大于产权调换住宅房源中最大建筑面积的，</w:t>
      </w:r>
      <w:r>
        <w:rPr>
          <w:rFonts w:hint="eastAsia" w:eastAsia="方正仿宋_GBK"/>
          <w:color w:val="000000"/>
          <w:sz w:val="32"/>
          <w:szCs w:val="32"/>
        </w:rPr>
        <w:t>被征收人</w:t>
      </w:r>
      <w:r>
        <w:rPr>
          <w:rFonts w:eastAsia="方正仿宋_GBK"/>
          <w:color w:val="000000"/>
          <w:sz w:val="32"/>
          <w:szCs w:val="32"/>
        </w:rPr>
        <w:t>可</w:t>
      </w:r>
      <w:r>
        <w:rPr>
          <w:rFonts w:hint="eastAsia" w:eastAsia="方正仿宋_GBK"/>
          <w:color w:val="000000"/>
          <w:sz w:val="32"/>
          <w:szCs w:val="32"/>
        </w:rPr>
        <w:t>以申请</w:t>
      </w:r>
      <w:r>
        <w:rPr>
          <w:rFonts w:eastAsia="方正仿宋_GBK"/>
          <w:color w:val="000000"/>
          <w:sz w:val="32"/>
          <w:szCs w:val="32"/>
        </w:rPr>
        <w:t>产权调换</w:t>
      </w:r>
      <w:r>
        <w:rPr>
          <w:rFonts w:hint="eastAsia" w:eastAsia="方正仿宋_GBK"/>
          <w:color w:val="000000"/>
          <w:sz w:val="32"/>
          <w:szCs w:val="32"/>
        </w:rPr>
        <w:t>多套住宅</w:t>
      </w:r>
      <w:r>
        <w:rPr>
          <w:rFonts w:eastAsia="方正仿宋_GBK"/>
          <w:color w:val="000000"/>
          <w:sz w:val="32"/>
          <w:szCs w:val="32"/>
        </w:rPr>
        <w:t>，但用于产权调换的多套住宅</w:t>
      </w:r>
      <w:r>
        <w:rPr>
          <w:rFonts w:hint="eastAsia" w:eastAsia="方正仿宋_GBK"/>
          <w:color w:val="000000"/>
          <w:sz w:val="32"/>
          <w:szCs w:val="32"/>
        </w:rPr>
        <w:t>总评估价值应当与被征收房屋评估价值相当。</w:t>
      </w:r>
    </w:p>
    <w:p>
      <w:pPr>
        <w:spacing w:line="600" w:lineRule="exact"/>
        <w:ind w:firstLine="640" w:firstLineChars="200"/>
        <w:rPr>
          <w:rFonts w:eastAsia="方正仿宋_GBK"/>
          <w:color w:val="000000"/>
          <w:sz w:val="32"/>
          <w:szCs w:val="32"/>
        </w:rPr>
      </w:pPr>
      <w:r>
        <w:rPr>
          <w:rFonts w:hint="eastAsia" w:eastAsia="方正黑体_GBK"/>
          <w:bCs/>
          <w:color w:val="000000"/>
          <w:sz w:val="32"/>
          <w:szCs w:val="32"/>
        </w:rPr>
        <w:t>第四十一条</w:t>
      </w:r>
      <w:r>
        <w:rPr>
          <w:rFonts w:hint="eastAsia" w:eastAsia="方正仿宋_GBK"/>
          <w:color w:val="000000"/>
          <w:sz w:val="32"/>
          <w:szCs w:val="32"/>
        </w:rPr>
        <w:t xml:space="preserve"> </w:t>
      </w:r>
      <w:r>
        <w:rPr>
          <w:rFonts w:eastAsia="方正仿宋_GBK"/>
          <w:color w:val="000000"/>
          <w:sz w:val="32"/>
          <w:szCs w:val="32"/>
        </w:rPr>
        <w:t>产权调换房屋建筑面积小于</w:t>
      </w:r>
      <w:r>
        <w:rPr>
          <w:rFonts w:hint="eastAsia" w:eastAsia="方正仿宋_GBK"/>
          <w:color w:val="000000"/>
          <w:sz w:val="32"/>
          <w:szCs w:val="32"/>
        </w:rPr>
        <w:t>或者等于</w:t>
      </w:r>
      <w:r>
        <w:rPr>
          <w:rFonts w:eastAsia="方正仿宋_GBK"/>
          <w:color w:val="000000"/>
          <w:sz w:val="32"/>
          <w:szCs w:val="32"/>
        </w:rPr>
        <w:t>被征收</w:t>
      </w:r>
      <w:r>
        <w:rPr>
          <w:rFonts w:hint="eastAsia" w:eastAsia="方正仿宋_GBK"/>
          <w:color w:val="000000"/>
          <w:sz w:val="32"/>
          <w:szCs w:val="32"/>
        </w:rPr>
        <w:t>房屋</w:t>
      </w:r>
      <w:r>
        <w:rPr>
          <w:rFonts w:eastAsia="方正仿宋_GBK"/>
          <w:color w:val="000000"/>
          <w:sz w:val="32"/>
          <w:szCs w:val="32"/>
        </w:rPr>
        <w:t>建筑面积的，其首次物业专项维修资金由</w:t>
      </w:r>
      <w:r>
        <w:rPr>
          <w:rFonts w:hint="eastAsia" w:eastAsia="方正仿宋_GBK"/>
          <w:color w:val="000000"/>
          <w:sz w:val="32"/>
          <w:szCs w:val="32"/>
        </w:rPr>
        <w:t>房屋征收部门</w:t>
      </w:r>
      <w:r>
        <w:rPr>
          <w:rFonts w:eastAsia="方正仿宋_GBK"/>
          <w:color w:val="000000"/>
          <w:sz w:val="32"/>
          <w:szCs w:val="32"/>
        </w:rPr>
        <w:t>交纳；产权调换房屋建筑面积大于被征收</w:t>
      </w:r>
      <w:r>
        <w:rPr>
          <w:rFonts w:hint="eastAsia" w:eastAsia="方正仿宋_GBK"/>
          <w:color w:val="000000"/>
          <w:sz w:val="32"/>
          <w:szCs w:val="32"/>
        </w:rPr>
        <w:t>房屋</w:t>
      </w:r>
      <w:r>
        <w:rPr>
          <w:rFonts w:eastAsia="方正仿宋_GBK"/>
          <w:color w:val="000000"/>
          <w:sz w:val="32"/>
          <w:szCs w:val="32"/>
        </w:rPr>
        <w:t>建筑面积的，与被征收房屋</w:t>
      </w:r>
      <w:r>
        <w:rPr>
          <w:rFonts w:hint="eastAsia" w:eastAsia="方正仿宋_GBK"/>
          <w:color w:val="000000"/>
          <w:sz w:val="32"/>
          <w:szCs w:val="32"/>
        </w:rPr>
        <w:t>相</w:t>
      </w:r>
      <w:r>
        <w:rPr>
          <w:rFonts w:eastAsia="方正仿宋_GBK"/>
          <w:color w:val="000000"/>
          <w:sz w:val="32"/>
          <w:szCs w:val="32"/>
        </w:rPr>
        <w:t>等建筑面积部分的首次物业专项维修资金，由</w:t>
      </w:r>
      <w:r>
        <w:rPr>
          <w:rFonts w:hint="eastAsia" w:eastAsia="方正仿宋_GBK"/>
          <w:color w:val="000000"/>
          <w:sz w:val="32"/>
          <w:szCs w:val="32"/>
        </w:rPr>
        <w:t>房屋征收部门</w:t>
      </w:r>
      <w:r>
        <w:rPr>
          <w:rFonts w:eastAsia="方正仿宋_GBK"/>
          <w:color w:val="000000"/>
          <w:sz w:val="32"/>
          <w:szCs w:val="32"/>
        </w:rPr>
        <w:t>交纳，超出面积部分由被征收人交纳。</w:t>
      </w:r>
    </w:p>
    <w:p>
      <w:pPr>
        <w:spacing w:line="600" w:lineRule="exact"/>
        <w:ind w:firstLine="640" w:firstLineChars="200"/>
        <w:rPr>
          <w:rFonts w:eastAsia="方正仿宋_GBK"/>
          <w:color w:val="000000"/>
          <w:sz w:val="32"/>
          <w:szCs w:val="32"/>
        </w:rPr>
      </w:pPr>
      <w:r>
        <w:rPr>
          <w:rFonts w:hint="eastAsia" w:eastAsia="方正仿宋_GBK"/>
          <w:color w:val="000000"/>
          <w:sz w:val="32"/>
          <w:szCs w:val="32"/>
        </w:rPr>
        <w:t>按照本实施办法第四十条规定实施产权调换多套住宅的，前款规定的</w:t>
      </w:r>
      <w:r>
        <w:rPr>
          <w:rFonts w:eastAsia="方正仿宋_GBK"/>
          <w:color w:val="000000"/>
          <w:sz w:val="32"/>
          <w:szCs w:val="32"/>
        </w:rPr>
        <w:t>产权调换房屋建筑面积按多套房屋总建筑面积计算。</w:t>
      </w:r>
    </w:p>
    <w:p>
      <w:pPr>
        <w:spacing w:line="600" w:lineRule="exact"/>
        <w:ind w:firstLine="640" w:firstLineChars="200"/>
        <w:rPr>
          <w:rFonts w:eastAsia="方正仿宋_GBK"/>
          <w:color w:val="000000"/>
          <w:sz w:val="32"/>
          <w:szCs w:val="32"/>
        </w:rPr>
      </w:pPr>
      <w:r>
        <w:rPr>
          <w:rFonts w:hint="eastAsia" w:ascii="方正仿宋_GBK" w:hAnsi="方正仿宋_GBK" w:eastAsia="方正黑体_GBK" w:cs="方正仿宋_GBK"/>
          <w:bCs/>
          <w:color w:val="000000"/>
          <w:sz w:val="32"/>
          <w:szCs w:val="32"/>
        </w:rPr>
        <w:t xml:space="preserve">第四十二条 </w:t>
      </w:r>
      <w:r>
        <w:rPr>
          <w:rFonts w:eastAsia="方正仿宋_GBK"/>
          <w:color w:val="000000"/>
          <w:sz w:val="32"/>
          <w:szCs w:val="32"/>
        </w:rPr>
        <w:t>被征收房屋为住宅，而实际改为非住宅使用的，应当按照住宅进行评估、补偿；被征收房屋产权人、房屋坐落与市场主体注册登记、税务登记证明一致，且在</w:t>
      </w:r>
      <w:r>
        <w:rPr>
          <w:rFonts w:hint="eastAsia" w:eastAsia="方正仿宋_GBK"/>
          <w:color w:val="000000"/>
          <w:sz w:val="32"/>
          <w:szCs w:val="32"/>
        </w:rPr>
        <w:t>房屋</w:t>
      </w:r>
      <w:r>
        <w:rPr>
          <w:rFonts w:eastAsia="方正仿宋_GBK"/>
          <w:color w:val="000000"/>
          <w:sz w:val="32"/>
          <w:szCs w:val="32"/>
        </w:rPr>
        <w:t>征收项目公布前连续合法经营</w:t>
      </w:r>
      <w:r>
        <w:rPr>
          <w:rFonts w:hint="eastAsia" w:eastAsia="方正仿宋_GBK"/>
          <w:color w:val="000000"/>
          <w:sz w:val="32"/>
          <w:szCs w:val="32"/>
        </w:rPr>
        <w:t>两</w:t>
      </w:r>
      <w:r>
        <w:rPr>
          <w:rFonts w:eastAsia="方正仿宋_GBK"/>
          <w:color w:val="000000"/>
          <w:sz w:val="32"/>
          <w:szCs w:val="32"/>
        </w:rPr>
        <w:t>年以上并能够提供相应完税凭证的，可以结合实际用途给予停产停业损失补偿。</w:t>
      </w:r>
    </w:p>
    <w:p>
      <w:pPr>
        <w:spacing w:line="600" w:lineRule="exact"/>
        <w:ind w:firstLine="640"/>
        <w:rPr>
          <w:rFonts w:eastAsia="方正仿宋_GBK"/>
          <w:color w:val="000000"/>
          <w:sz w:val="32"/>
          <w:szCs w:val="32"/>
        </w:rPr>
      </w:pPr>
      <w:r>
        <w:rPr>
          <w:rFonts w:eastAsia="方正黑体_GBK"/>
          <w:bCs/>
          <w:color w:val="000000"/>
          <w:sz w:val="32"/>
          <w:szCs w:val="32"/>
        </w:rPr>
        <w:t>第</w:t>
      </w:r>
      <w:r>
        <w:rPr>
          <w:rFonts w:hint="eastAsia" w:eastAsia="方正黑体_GBK"/>
          <w:bCs/>
          <w:color w:val="000000"/>
          <w:sz w:val="32"/>
          <w:szCs w:val="32"/>
        </w:rPr>
        <w:t>四十三</w:t>
      </w:r>
      <w:r>
        <w:rPr>
          <w:rFonts w:eastAsia="方正黑体_GBK"/>
          <w:bCs/>
          <w:color w:val="000000"/>
          <w:sz w:val="32"/>
          <w:szCs w:val="32"/>
        </w:rPr>
        <w:t>条</w:t>
      </w:r>
      <w:r>
        <w:rPr>
          <w:rFonts w:hint="eastAsia" w:eastAsia="方正仿宋_GBK"/>
          <w:color w:val="000000"/>
          <w:sz w:val="32"/>
          <w:szCs w:val="32"/>
        </w:rPr>
        <w:t xml:space="preserve"> 征收非住宅房屋</w:t>
      </w:r>
      <w:r>
        <w:rPr>
          <w:rFonts w:eastAsia="方正仿宋_GBK"/>
          <w:color w:val="000000"/>
          <w:sz w:val="32"/>
          <w:szCs w:val="32"/>
        </w:rPr>
        <w:t>，且被征收人选择房屋产权调换的，</w:t>
      </w:r>
      <w:r>
        <w:rPr>
          <w:rFonts w:hint="eastAsia" w:eastAsia="方正仿宋_GBK"/>
          <w:color w:val="000000"/>
          <w:sz w:val="32"/>
          <w:szCs w:val="32"/>
        </w:rPr>
        <w:t>重庆高新区管委会</w:t>
      </w:r>
      <w:r>
        <w:rPr>
          <w:rFonts w:eastAsia="方正仿宋_GBK"/>
          <w:color w:val="000000"/>
          <w:sz w:val="32"/>
          <w:szCs w:val="32"/>
        </w:rPr>
        <w:t>结合产权调换房源情况，按照房屋价值相等原则，提供非住宅或者住宅房源供被征收人选择；符合产业园区政策的，鼓励被征收人进驻产业园区安置经营，并享受产业园区的支持政策。</w:t>
      </w:r>
    </w:p>
    <w:p>
      <w:pPr>
        <w:spacing w:line="600" w:lineRule="exact"/>
        <w:ind w:firstLine="640"/>
        <w:rPr>
          <w:rFonts w:eastAsia="方正仿宋_GBK"/>
          <w:color w:val="000000"/>
          <w:sz w:val="32"/>
          <w:szCs w:val="32"/>
        </w:rPr>
      </w:pPr>
      <w:r>
        <w:rPr>
          <w:rFonts w:eastAsia="方正仿宋_GBK"/>
          <w:color w:val="000000"/>
          <w:sz w:val="32"/>
          <w:szCs w:val="32"/>
        </w:rPr>
        <w:t>征收企事业单位或者其他组织非住宅</w:t>
      </w:r>
      <w:r>
        <w:rPr>
          <w:rFonts w:hint="eastAsia" w:eastAsia="方正仿宋_GBK"/>
          <w:color w:val="000000"/>
          <w:sz w:val="32"/>
          <w:szCs w:val="32"/>
        </w:rPr>
        <w:t>房屋</w:t>
      </w:r>
      <w:r>
        <w:rPr>
          <w:rFonts w:eastAsia="方正仿宋_GBK"/>
          <w:color w:val="000000"/>
          <w:sz w:val="32"/>
          <w:szCs w:val="32"/>
        </w:rPr>
        <w:t>的，一般以货币补偿为主；在符合规划控制、节约集约用地、产业发展导向的前提下，结合被征收人现状和发展需要，在</w:t>
      </w:r>
      <w:r>
        <w:rPr>
          <w:rFonts w:hint="eastAsia" w:eastAsia="方正仿宋_GBK"/>
          <w:color w:val="000000"/>
          <w:sz w:val="32"/>
          <w:szCs w:val="32"/>
        </w:rPr>
        <w:t>征收双方</w:t>
      </w:r>
      <w:r>
        <w:rPr>
          <w:rFonts w:eastAsia="方正仿宋_GBK"/>
          <w:color w:val="000000"/>
          <w:sz w:val="32"/>
          <w:szCs w:val="32"/>
        </w:rPr>
        <w:t>协商一致</w:t>
      </w:r>
      <w:r>
        <w:rPr>
          <w:rFonts w:hint="eastAsia" w:eastAsia="方正仿宋_GBK"/>
          <w:color w:val="000000"/>
          <w:sz w:val="32"/>
          <w:szCs w:val="32"/>
        </w:rPr>
        <w:t>且可操作</w:t>
      </w:r>
      <w:r>
        <w:rPr>
          <w:rFonts w:eastAsia="方正仿宋_GBK"/>
          <w:color w:val="000000"/>
          <w:sz w:val="32"/>
          <w:szCs w:val="32"/>
        </w:rPr>
        <w:t>的情况下，</w:t>
      </w:r>
      <w:r>
        <w:rPr>
          <w:rFonts w:hint="eastAsia" w:eastAsia="方正仿宋_GBK"/>
          <w:color w:val="000000"/>
          <w:sz w:val="32"/>
          <w:szCs w:val="32"/>
        </w:rPr>
        <w:t>房屋征收部门</w:t>
      </w:r>
      <w:r>
        <w:rPr>
          <w:rFonts w:eastAsia="方正仿宋_GBK"/>
          <w:color w:val="000000"/>
          <w:sz w:val="32"/>
          <w:szCs w:val="32"/>
        </w:rPr>
        <w:t>可按照房屋价值相等原则，提供商业用房或者工业用房等供被征收人选择。</w:t>
      </w:r>
    </w:p>
    <w:p>
      <w:pPr>
        <w:spacing w:line="600" w:lineRule="exact"/>
        <w:ind w:firstLine="640"/>
        <w:rPr>
          <w:rFonts w:eastAsia="方正仿宋_GBK"/>
          <w:color w:val="000000"/>
          <w:sz w:val="32"/>
          <w:szCs w:val="32"/>
        </w:rPr>
      </w:pPr>
      <w:r>
        <w:rPr>
          <w:rFonts w:hint="eastAsia" w:eastAsia="方正黑体_GBK"/>
          <w:bCs/>
          <w:color w:val="000000"/>
          <w:sz w:val="32"/>
          <w:szCs w:val="32"/>
        </w:rPr>
        <w:t>第四十四条</w:t>
      </w:r>
      <w:r>
        <w:rPr>
          <w:rFonts w:hint="eastAsia" w:eastAsia="方正仿宋_GBK"/>
          <w:color w:val="000000"/>
          <w:sz w:val="32"/>
          <w:szCs w:val="32"/>
        </w:rPr>
        <w:t xml:space="preserve"> 征收非住宅房屋，且在房屋征收项目公布前两年内有合法有效营业执照及完税凭证的，应当给予停产停业损失补偿。</w:t>
      </w:r>
    </w:p>
    <w:p>
      <w:pPr>
        <w:spacing w:line="600" w:lineRule="exact"/>
        <w:ind w:firstLine="640" w:firstLineChars="200"/>
        <w:rPr>
          <w:rFonts w:eastAsia="方正仿宋_GBK"/>
          <w:color w:val="000000"/>
          <w:sz w:val="32"/>
          <w:szCs w:val="32"/>
        </w:rPr>
      </w:pPr>
      <w:r>
        <w:rPr>
          <w:rFonts w:hint="eastAsia" w:eastAsia="方正仿宋_GBK"/>
          <w:color w:val="000000"/>
          <w:sz w:val="32"/>
          <w:szCs w:val="32"/>
        </w:rPr>
        <w:t>因房屋征收造成企业等市场主体设施设备价值损失的，应当给予补偿。</w:t>
      </w:r>
    </w:p>
    <w:p>
      <w:pPr>
        <w:pStyle w:val="21"/>
        <w:spacing w:line="600" w:lineRule="exact"/>
        <w:ind w:firstLine="640"/>
        <w:rPr>
          <w:rFonts w:eastAsia="方正仿宋_GBK"/>
          <w:color w:val="000000"/>
          <w:sz w:val="32"/>
          <w:szCs w:val="32"/>
        </w:rPr>
      </w:pPr>
      <w:r>
        <w:rPr>
          <w:rFonts w:eastAsia="方正黑体_GBK"/>
          <w:bCs/>
          <w:color w:val="000000"/>
          <w:sz w:val="32"/>
          <w:szCs w:val="32"/>
        </w:rPr>
        <w:t>第四十</w:t>
      </w:r>
      <w:r>
        <w:rPr>
          <w:rFonts w:hint="eastAsia" w:eastAsia="方正黑体_GBK"/>
          <w:bCs/>
          <w:color w:val="000000"/>
          <w:sz w:val="32"/>
          <w:szCs w:val="32"/>
        </w:rPr>
        <w:t>五</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产权调换房屋达到交付标准的，</w:t>
      </w:r>
      <w:r>
        <w:rPr>
          <w:rFonts w:hint="eastAsia" w:eastAsia="方正仿宋_GBK"/>
          <w:color w:val="000000"/>
          <w:sz w:val="32"/>
          <w:szCs w:val="32"/>
        </w:rPr>
        <w:t>房屋征收部门</w:t>
      </w:r>
      <w:r>
        <w:rPr>
          <w:rFonts w:eastAsia="方正仿宋_GBK"/>
          <w:color w:val="000000"/>
          <w:sz w:val="32"/>
          <w:szCs w:val="32"/>
        </w:rPr>
        <w:t>应当及时通知被征收人接房，并告知接房期限以及停发临时安置、停产停业损失补偿的时间。</w:t>
      </w:r>
    </w:p>
    <w:p>
      <w:pPr>
        <w:spacing w:line="600" w:lineRule="exact"/>
        <w:ind w:firstLine="640"/>
        <w:rPr>
          <w:rFonts w:eastAsia="方正仿宋_GBK"/>
          <w:color w:val="000000"/>
          <w:sz w:val="32"/>
          <w:szCs w:val="32"/>
        </w:rPr>
      </w:pPr>
      <w:r>
        <w:rPr>
          <w:rFonts w:eastAsia="方正黑体_GBK"/>
          <w:bCs/>
          <w:color w:val="000000"/>
          <w:sz w:val="32"/>
          <w:szCs w:val="32"/>
        </w:rPr>
        <w:t>第四十</w:t>
      </w:r>
      <w:r>
        <w:rPr>
          <w:rFonts w:hint="eastAsia" w:eastAsia="方正黑体_GBK"/>
          <w:bCs/>
          <w:color w:val="000000"/>
          <w:sz w:val="32"/>
          <w:szCs w:val="32"/>
        </w:rPr>
        <w:t>六</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被征收居民的子女迁出原户籍后需要义务教育入学的，在征收时可一次性选择</w:t>
      </w:r>
      <w:r>
        <w:rPr>
          <w:rFonts w:hint="eastAsia" w:eastAsia="方正仿宋_GBK"/>
          <w:color w:val="000000"/>
          <w:sz w:val="32"/>
          <w:szCs w:val="32"/>
        </w:rPr>
        <w:t>六年内</w:t>
      </w:r>
      <w:r>
        <w:rPr>
          <w:rFonts w:eastAsia="方正仿宋_GBK"/>
          <w:color w:val="000000"/>
          <w:sz w:val="32"/>
          <w:szCs w:val="32"/>
        </w:rPr>
        <w:t>继续在原户籍所在地按照原招生办法入学，或者在迁入</w:t>
      </w:r>
      <w:r>
        <w:rPr>
          <w:rFonts w:hint="eastAsia" w:eastAsia="方正仿宋_GBK"/>
          <w:color w:val="000000"/>
          <w:sz w:val="32"/>
          <w:szCs w:val="32"/>
        </w:rPr>
        <w:t>产权调换房屋</w:t>
      </w:r>
      <w:r>
        <w:rPr>
          <w:rFonts w:eastAsia="方正仿宋_GBK"/>
          <w:color w:val="000000"/>
          <w:sz w:val="32"/>
          <w:szCs w:val="32"/>
        </w:rPr>
        <w:t>的户籍所在地按照当地</w:t>
      </w:r>
      <w:r>
        <w:rPr>
          <w:rFonts w:hint="eastAsia" w:eastAsia="方正仿宋_GBK"/>
          <w:color w:val="000000"/>
          <w:sz w:val="32"/>
          <w:szCs w:val="32"/>
        </w:rPr>
        <w:t>教育部门划片</w:t>
      </w:r>
      <w:r>
        <w:rPr>
          <w:rFonts w:eastAsia="方正仿宋_GBK"/>
          <w:color w:val="000000"/>
          <w:sz w:val="32"/>
          <w:szCs w:val="32"/>
        </w:rPr>
        <w:t>招生办法入学。</w:t>
      </w:r>
    </w:p>
    <w:p>
      <w:pPr>
        <w:spacing w:line="600" w:lineRule="exact"/>
        <w:ind w:firstLine="640"/>
        <w:rPr>
          <w:rFonts w:eastAsia="方正仿宋_GBK"/>
          <w:color w:val="000000"/>
          <w:sz w:val="32"/>
          <w:szCs w:val="32"/>
        </w:rPr>
      </w:pPr>
      <w:r>
        <w:rPr>
          <w:rFonts w:eastAsia="方正仿宋_GBK"/>
          <w:color w:val="000000"/>
          <w:sz w:val="32"/>
          <w:szCs w:val="32"/>
        </w:rPr>
        <w:t xml:space="preserve">教育、公安、民政、人力社保、卫生健康等部门依据各自职责，负责相关因房屋被征收而迁出原户籍地居民的公共服务保障等工作。 </w:t>
      </w:r>
    </w:p>
    <w:p>
      <w:pPr>
        <w:spacing w:line="600" w:lineRule="exact"/>
        <w:ind w:firstLine="640"/>
        <w:rPr>
          <w:rFonts w:eastAsia="方正仿宋_GBK"/>
          <w:color w:val="000000"/>
          <w:sz w:val="32"/>
          <w:szCs w:val="32"/>
        </w:rPr>
      </w:pPr>
      <w:r>
        <w:rPr>
          <w:rFonts w:eastAsia="方正黑体_GBK"/>
          <w:bCs/>
          <w:color w:val="000000"/>
          <w:sz w:val="32"/>
          <w:szCs w:val="32"/>
        </w:rPr>
        <w:t>第</w:t>
      </w:r>
      <w:r>
        <w:rPr>
          <w:rFonts w:hint="eastAsia" w:eastAsia="方正黑体_GBK"/>
          <w:bCs/>
          <w:color w:val="000000"/>
          <w:sz w:val="32"/>
          <w:szCs w:val="32"/>
        </w:rPr>
        <w:t>四十七</w:t>
      </w:r>
      <w:r>
        <w:rPr>
          <w:rFonts w:eastAsia="方正黑体_GBK"/>
          <w:bCs/>
          <w:color w:val="000000"/>
          <w:sz w:val="32"/>
          <w:szCs w:val="32"/>
        </w:rPr>
        <w:t>条</w:t>
      </w:r>
      <w:r>
        <w:rPr>
          <w:rFonts w:hint="eastAsia" w:eastAsia="方正仿宋_GBK"/>
          <w:color w:val="000000"/>
          <w:sz w:val="32"/>
          <w:szCs w:val="32"/>
        </w:rPr>
        <w:t xml:space="preserve"> 产权调换房屋转移登记实行并案办理，并按照相关规定减免契税。</w:t>
      </w:r>
    </w:p>
    <w:p>
      <w:pPr>
        <w:spacing w:line="600" w:lineRule="exact"/>
        <w:ind w:firstLine="640"/>
        <w:rPr>
          <w:rFonts w:eastAsia="方正仿宋_GBK"/>
          <w:color w:val="000000"/>
          <w:sz w:val="32"/>
          <w:szCs w:val="32"/>
        </w:rPr>
      </w:pPr>
      <w:r>
        <w:rPr>
          <w:rFonts w:eastAsia="方正仿宋_GBK"/>
          <w:color w:val="000000"/>
          <w:sz w:val="32"/>
          <w:szCs w:val="32"/>
        </w:rPr>
        <w:t>被征收人选择产权调换或者货币补偿的，对被征收房屋免征土地增值税</w:t>
      </w:r>
      <w:r>
        <w:rPr>
          <w:rFonts w:hint="eastAsia" w:eastAsia="方正仿宋_GBK"/>
          <w:color w:val="000000"/>
          <w:sz w:val="32"/>
          <w:szCs w:val="32"/>
        </w:rPr>
        <w:t>；</w:t>
      </w:r>
      <w:r>
        <w:rPr>
          <w:rFonts w:eastAsia="方正仿宋_GBK"/>
          <w:color w:val="000000"/>
          <w:sz w:val="32"/>
          <w:szCs w:val="32"/>
        </w:rPr>
        <w:t>对用于产权调换的房屋和签订货币补偿协议后重新承受的房屋，按照相关规定减免契税。签订征收补偿协议取得的货币补偿，按照相关规定免征个人所得税。</w:t>
      </w:r>
    </w:p>
    <w:p>
      <w:pPr>
        <w:spacing w:line="600" w:lineRule="exact"/>
        <w:rPr>
          <w:rFonts w:eastAsia="方正仿宋_GBK"/>
          <w:color w:val="000000"/>
          <w:sz w:val="32"/>
          <w:szCs w:val="32"/>
        </w:rPr>
      </w:pPr>
    </w:p>
    <w:p>
      <w:pPr>
        <w:pStyle w:val="11"/>
        <w:spacing w:before="0" w:after="0" w:line="600" w:lineRule="exact"/>
        <w:outlineLvl w:val="9"/>
        <w:rPr>
          <w:rFonts w:ascii="Times New Roman" w:hAnsi="Times New Roman" w:eastAsia="方正黑体_GBK"/>
          <w:b w:val="0"/>
          <w:color w:val="000000"/>
          <w:sz w:val="32"/>
          <w:szCs w:val="32"/>
        </w:rPr>
      </w:pPr>
      <w:bookmarkStart w:id="5" w:name="_Toc85706759"/>
      <w:r>
        <w:rPr>
          <w:rFonts w:ascii="Times New Roman" w:hAnsi="Times New Roman" w:eastAsia="方正黑体_GBK"/>
          <w:b w:val="0"/>
          <w:color w:val="000000"/>
          <w:sz w:val="32"/>
          <w:szCs w:val="32"/>
        </w:rPr>
        <w:t>第五章  评估、复核和鉴定</w:t>
      </w:r>
      <w:bookmarkEnd w:id="5"/>
    </w:p>
    <w:p>
      <w:pPr>
        <w:spacing w:line="600" w:lineRule="exact"/>
        <w:rPr>
          <w:rFonts w:eastAsia="方正仿宋_GBK"/>
          <w:color w:val="000000"/>
          <w:sz w:val="32"/>
          <w:szCs w:val="32"/>
        </w:rPr>
      </w:pPr>
    </w:p>
    <w:p>
      <w:pPr>
        <w:spacing w:line="600" w:lineRule="exact"/>
        <w:ind w:firstLine="640"/>
        <w:rPr>
          <w:rFonts w:eastAsia="方正仿宋_GBK"/>
          <w:color w:val="000000"/>
          <w:sz w:val="32"/>
          <w:szCs w:val="32"/>
        </w:rPr>
      </w:pPr>
      <w:r>
        <w:rPr>
          <w:rFonts w:eastAsia="方正黑体_GBK"/>
          <w:bCs/>
          <w:color w:val="000000"/>
          <w:sz w:val="32"/>
          <w:szCs w:val="32"/>
        </w:rPr>
        <w:t>第</w:t>
      </w:r>
      <w:r>
        <w:rPr>
          <w:rFonts w:hint="eastAsia" w:eastAsia="方正黑体_GBK"/>
          <w:bCs/>
          <w:color w:val="000000"/>
          <w:sz w:val="32"/>
          <w:szCs w:val="32"/>
        </w:rPr>
        <w:t>四十八</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在房屋征收项目</w:t>
      </w:r>
      <w:r>
        <w:rPr>
          <w:rFonts w:hint="eastAsia" w:eastAsia="方正仿宋_GBK"/>
          <w:color w:val="000000"/>
          <w:sz w:val="32"/>
          <w:szCs w:val="32"/>
        </w:rPr>
        <w:t>和房屋征收范围</w:t>
      </w:r>
      <w:r>
        <w:rPr>
          <w:rFonts w:eastAsia="方正仿宋_GBK"/>
          <w:color w:val="000000"/>
          <w:sz w:val="32"/>
          <w:szCs w:val="32"/>
        </w:rPr>
        <w:t>公布后</w:t>
      </w:r>
      <w:r>
        <w:rPr>
          <w:rFonts w:hint="eastAsia" w:eastAsia="方正仿宋_GBK"/>
          <w:color w:val="000000"/>
          <w:sz w:val="32"/>
          <w:szCs w:val="32"/>
        </w:rPr>
        <w:t>，房屋征收部门</w:t>
      </w:r>
      <w:r>
        <w:rPr>
          <w:rFonts w:eastAsia="方正仿宋_GBK"/>
          <w:color w:val="000000"/>
          <w:sz w:val="32"/>
          <w:szCs w:val="32"/>
        </w:rPr>
        <w:t>应在</w:t>
      </w:r>
      <w:r>
        <w:rPr>
          <w:rFonts w:hint="eastAsia" w:eastAsia="方正仿宋_GBK"/>
          <w:color w:val="000000"/>
          <w:sz w:val="32"/>
          <w:szCs w:val="32"/>
        </w:rPr>
        <w:t>重庆高新区管委会</w:t>
      </w:r>
      <w:r>
        <w:rPr>
          <w:rFonts w:eastAsia="方正仿宋_GBK"/>
          <w:color w:val="000000"/>
          <w:sz w:val="32"/>
          <w:szCs w:val="32"/>
        </w:rPr>
        <w:t>官方网站上，公</w:t>
      </w:r>
      <w:r>
        <w:rPr>
          <w:rFonts w:hint="eastAsia" w:eastAsia="方正仿宋_GBK"/>
          <w:color w:val="000000"/>
          <w:sz w:val="32"/>
          <w:szCs w:val="32"/>
        </w:rPr>
        <w:t>告</w:t>
      </w:r>
      <w:r>
        <w:rPr>
          <w:rFonts w:eastAsia="方正仿宋_GBK"/>
          <w:color w:val="000000"/>
          <w:sz w:val="32"/>
          <w:szCs w:val="32"/>
        </w:rPr>
        <w:t>征集评估机构，明确报名条件、评估费标准等事项。符合条件的评估机构可向</w:t>
      </w:r>
      <w:r>
        <w:rPr>
          <w:rFonts w:hint="eastAsia" w:eastAsia="方正仿宋_GBK"/>
          <w:color w:val="000000"/>
          <w:sz w:val="32"/>
          <w:szCs w:val="32"/>
        </w:rPr>
        <w:t>房屋征收部门</w:t>
      </w:r>
      <w:r>
        <w:rPr>
          <w:rFonts w:eastAsia="方正仿宋_GBK"/>
          <w:color w:val="000000"/>
          <w:sz w:val="32"/>
          <w:szCs w:val="32"/>
        </w:rPr>
        <w:t>报名。</w:t>
      </w:r>
    </w:p>
    <w:p>
      <w:pPr>
        <w:spacing w:line="600" w:lineRule="exact"/>
        <w:ind w:firstLine="640"/>
        <w:rPr>
          <w:rFonts w:eastAsia="方正仿宋_GBK"/>
          <w:color w:val="000000"/>
          <w:sz w:val="32"/>
          <w:szCs w:val="32"/>
        </w:rPr>
      </w:pPr>
      <w:r>
        <w:rPr>
          <w:rFonts w:hint="eastAsia" w:eastAsia="方正仿宋_GBK"/>
          <w:color w:val="000000"/>
          <w:sz w:val="32"/>
          <w:szCs w:val="32"/>
        </w:rPr>
        <w:t>房屋征收部门</w:t>
      </w:r>
      <w:r>
        <w:rPr>
          <w:rFonts w:eastAsia="方正仿宋_GBK"/>
          <w:color w:val="000000"/>
          <w:sz w:val="32"/>
          <w:szCs w:val="32"/>
        </w:rPr>
        <w:t>根据报名情况，遴选不少于三家近三年内未出现评估重大差错和违法违规行为的评估机构，作为候选的评估机构向被征收人公示。</w:t>
      </w:r>
    </w:p>
    <w:p>
      <w:pPr>
        <w:spacing w:line="600" w:lineRule="exact"/>
        <w:ind w:firstLine="640"/>
        <w:rPr>
          <w:rFonts w:eastAsia="方正仿宋_GBK"/>
          <w:color w:val="000000"/>
          <w:sz w:val="32"/>
          <w:szCs w:val="32"/>
        </w:rPr>
      </w:pPr>
      <w:r>
        <w:rPr>
          <w:rFonts w:eastAsia="方正黑体_GBK"/>
          <w:bCs/>
          <w:color w:val="000000"/>
          <w:sz w:val="32"/>
          <w:szCs w:val="32"/>
        </w:rPr>
        <w:t>第</w:t>
      </w:r>
      <w:r>
        <w:rPr>
          <w:rFonts w:hint="eastAsia" w:eastAsia="方正黑体_GBK"/>
          <w:bCs/>
          <w:color w:val="000000"/>
          <w:sz w:val="32"/>
          <w:szCs w:val="32"/>
        </w:rPr>
        <w:t>四十九</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被征收人应当在候选的评估机构名单公示后五个工作日内，协商确定本</w:t>
      </w:r>
      <w:r>
        <w:rPr>
          <w:rFonts w:hint="eastAsia" w:eastAsia="方正仿宋_GBK"/>
          <w:color w:val="000000"/>
          <w:sz w:val="32"/>
          <w:szCs w:val="32"/>
        </w:rPr>
        <w:t>房屋</w:t>
      </w:r>
      <w:r>
        <w:rPr>
          <w:rFonts w:eastAsia="方正仿宋_GBK"/>
          <w:color w:val="000000"/>
          <w:sz w:val="32"/>
          <w:szCs w:val="32"/>
        </w:rPr>
        <w:t>征收项目的评估机构；协商不成的，</w:t>
      </w:r>
      <w:r>
        <w:rPr>
          <w:rFonts w:hint="eastAsia" w:eastAsia="方正仿宋_GBK"/>
          <w:color w:val="000000"/>
          <w:sz w:val="32"/>
          <w:szCs w:val="32"/>
        </w:rPr>
        <w:t>房屋征收部门</w:t>
      </w:r>
      <w:r>
        <w:rPr>
          <w:rFonts w:eastAsia="方正仿宋_GBK"/>
          <w:color w:val="000000"/>
          <w:sz w:val="32"/>
          <w:szCs w:val="32"/>
        </w:rPr>
        <w:t>应当在公证机关现场公证下，根据实际情况，决定</w:t>
      </w:r>
      <w:r>
        <w:rPr>
          <w:rFonts w:hint="eastAsia" w:eastAsia="方正仿宋_GBK"/>
          <w:color w:val="000000"/>
          <w:sz w:val="32"/>
          <w:szCs w:val="32"/>
        </w:rPr>
        <w:t>采取投票方式</w:t>
      </w:r>
      <w:r>
        <w:rPr>
          <w:rFonts w:eastAsia="方正仿宋_GBK"/>
          <w:color w:val="000000"/>
          <w:sz w:val="32"/>
          <w:szCs w:val="32"/>
        </w:rPr>
        <w:t>或者</w:t>
      </w:r>
      <w:r>
        <w:rPr>
          <w:rFonts w:hint="eastAsia" w:eastAsia="方正仿宋_GBK"/>
          <w:color w:val="000000"/>
          <w:sz w:val="32"/>
          <w:szCs w:val="32"/>
        </w:rPr>
        <w:t>通过抽签</w:t>
      </w:r>
      <w:r>
        <w:rPr>
          <w:rFonts w:eastAsia="方正仿宋_GBK"/>
          <w:color w:val="000000"/>
          <w:sz w:val="32"/>
          <w:szCs w:val="32"/>
        </w:rPr>
        <w:t>方式确定评估机构。</w:t>
      </w:r>
    </w:p>
    <w:p>
      <w:pPr>
        <w:spacing w:line="600" w:lineRule="exact"/>
        <w:ind w:firstLine="640"/>
        <w:rPr>
          <w:rFonts w:eastAsia="方正仿宋_GBK"/>
          <w:color w:val="000000"/>
          <w:sz w:val="32"/>
          <w:szCs w:val="32"/>
        </w:rPr>
      </w:pPr>
      <w:r>
        <w:rPr>
          <w:rFonts w:eastAsia="方正仿宋_GBK"/>
          <w:color w:val="000000"/>
          <w:sz w:val="32"/>
          <w:szCs w:val="32"/>
        </w:rPr>
        <w:t>采取</w:t>
      </w:r>
      <w:r>
        <w:rPr>
          <w:rFonts w:hint="eastAsia" w:eastAsia="方正仿宋_GBK"/>
          <w:color w:val="000000"/>
          <w:sz w:val="32"/>
          <w:szCs w:val="32"/>
        </w:rPr>
        <w:t>投票方式</w:t>
      </w:r>
      <w:r>
        <w:rPr>
          <w:rFonts w:eastAsia="方正仿宋_GBK"/>
          <w:color w:val="000000"/>
          <w:sz w:val="32"/>
          <w:szCs w:val="32"/>
        </w:rPr>
        <w:t>确定的，</w:t>
      </w:r>
      <w:r>
        <w:rPr>
          <w:rFonts w:hint="eastAsia" w:eastAsia="方正仿宋_GBK"/>
          <w:color w:val="000000"/>
          <w:sz w:val="32"/>
          <w:szCs w:val="32"/>
        </w:rPr>
        <w:t>房屋征收部门</w:t>
      </w:r>
      <w:r>
        <w:rPr>
          <w:rFonts w:eastAsia="方正仿宋_GBK"/>
          <w:color w:val="000000"/>
          <w:sz w:val="32"/>
          <w:szCs w:val="32"/>
        </w:rPr>
        <w:t>应当提前五个工作日将投票时间和地点等相关事宜在房屋征收范围内公布。经</w:t>
      </w:r>
      <w:r>
        <w:rPr>
          <w:rFonts w:hint="eastAsia" w:eastAsia="方正仿宋_GBK"/>
          <w:color w:val="000000"/>
          <w:sz w:val="32"/>
          <w:szCs w:val="32"/>
        </w:rPr>
        <w:t>房屋</w:t>
      </w:r>
      <w:r>
        <w:rPr>
          <w:rFonts w:eastAsia="方正仿宋_GBK"/>
          <w:color w:val="000000"/>
          <w:sz w:val="32"/>
          <w:szCs w:val="32"/>
        </w:rPr>
        <w:t>所有权专有部分面积占比三分之二以上且户数占比三分之二以上的被征收人投票，并获得参与投票的</w:t>
      </w:r>
      <w:r>
        <w:rPr>
          <w:rFonts w:hint="eastAsia" w:eastAsia="方正仿宋_GBK"/>
          <w:color w:val="000000"/>
          <w:sz w:val="32"/>
          <w:szCs w:val="32"/>
        </w:rPr>
        <w:t>房屋</w:t>
      </w:r>
      <w:r>
        <w:rPr>
          <w:rFonts w:eastAsia="方正仿宋_GBK"/>
          <w:color w:val="000000"/>
          <w:sz w:val="32"/>
          <w:szCs w:val="32"/>
        </w:rPr>
        <w:t>所有权专有部分面积过半数且参与投票户数过半数选票的评估机构当选。</w:t>
      </w:r>
      <w:r>
        <w:rPr>
          <w:rFonts w:hint="eastAsia" w:eastAsia="方正仿宋_GBK"/>
          <w:color w:val="000000"/>
          <w:sz w:val="32"/>
          <w:szCs w:val="32"/>
        </w:rPr>
        <w:t>投票方式未能确定评估机构的，现场采取抽签</w:t>
      </w:r>
      <w:r>
        <w:rPr>
          <w:rFonts w:eastAsia="方正仿宋_GBK"/>
          <w:color w:val="000000"/>
          <w:sz w:val="32"/>
          <w:szCs w:val="32"/>
        </w:rPr>
        <w:t>方式确定评估机构</w:t>
      </w:r>
      <w:r>
        <w:rPr>
          <w:rFonts w:hint="eastAsia" w:eastAsia="方正仿宋_GBK"/>
          <w:color w:val="000000"/>
          <w:sz w:val="32"/>
          <w:szCs w:val="32"/>
        </w:rPr>
        <w:t>。</w:t>
      </w:r>
    </w:p>
    <w:p>
      <w:pPr>
        <w:spacing w:line="600" w:lineRule="exact"/>
        <w:ind w:firstLine="640"/>
        <w:rPr>
          <w:rFonts w:eastAsia="方正仿宋_GBK"/>
          <w:color w:val="000000"/>
          <w:sz w:val="32"/>
          <w:szCs w:val="32"/>
        </w:rPr>
      </w:pPr>
      <w:r>
        <w:rPr>
          <w:rFonts w:eastAsia="方正仿宋_GBK"/>
          <w:color w:val="000000"/>
          <w:sz w:val="32"/>
          <w:szCs w:val="32"/>
        </w:rPr>
        <w:t>同一</w:t>
      </w:r>
      <w:r>
        <w:rPr>
          <w:rFonts w:hint="eastAsia" w:eastAsia="方正仿宋_GBK"/>
          <w:color w:val="000000"/>
          <w:sz w:val="32"/>
          <w:szCs w:val="32"/>
        </w:rPr>
        <w:t>房屋</w:t>
      </w:r>
      <w:r>
        <w:rPr>
          <w:rFonts w:eastAsia="方正仿宋_GBK"/>
          <w:color w:val="000000"/>
          <w:sz w:val="32"/>
          <w:szCs w:val="32"/>
        </w:rPr>
        <w:t>征收项目的评估工作应由一家评估机构承担。房屋征收范围较大的，可以确定两家以上的评估机构，并由其共同协商确定一家评估机构为牵头单位，协商不成的，由</w:t>
      </w:r>
      <w:r>
        <w:rPr>
          <w:rFonts w:hint="eastAsia" w:eastAsia="方正仿宋_GBK"/>
          <w:color w:val="000000"/>
          <w:sz w:val="32"/>
          <w:szCs w:val="32"/>
        </w:rPr>
        <w:t>房屋征收部门</w:t>
      </w:r>
      <w:r>
        <w:rPr>
          <w:rFonts w:eastAsia="方正仿宋_GBK"/>
          <w:color w:val="000000"/>
          <w:sz w:val="32"/>
          <w:szCs w:val="32"/>
        </w:rPr>
        <w:t>指定。</w:t>
      </w:r>
    </w:p>
    <w:p>
      <w:pPr>
        <w:spacing w:line="600" w:lineRule="exact"/>
        <w:ind w:firstLine="640"/>
        <w:rPr>
          <w:rFonts w:eastAsia="方正仿宋_GBK"/>
          <w:color w:val="000000"/>
          <w:sz w:val="32"/>
          <w:szCs w:val="32"/>
        </w:rPr>
      </w:pPr>
      <w:r>
        <w:rPr>
          <w:rFonts w:eastAsia="方正黑体_GBK"/>
          <w:bCs/>
          <w:color w:val="000000"/>
          <w:sz w:val="32"/>
          <w:szCs w:val="32"/>
        </w:rPr>
        <w:t>第</w:t>
      </w:r>
      <w:r>
        <w:rPr>
          <w:rFonts w:hint="eastAsia" w:eastAsia="方正黑体_GBK"/>
          <w:bCs/>
          <w:color w:val="000000"/>
          <w:sz w:val="32"/>
          <w:szCs w:val="32"/>
        </w:rPr>
        <w:t>五十</w:t>
      </w:r>
      <w:r>
        <w:rPr>
          <w:rFonts w:eastAsia="方正黑体_GBK"/>
          <w:bCs/>
          <w:color w:val="000000"/>
          <w:sz w:val="32"/>
          <w:szCs w:val="32"/>
        </w:rPr>
        <w:t>条</w:t>
      </w:r>
      <w:r>
        <w:rPr>
          <w:rFonts w:hint="eastAsia" w:eastAsia="方正仿宋_GBK"/>
          <w:color w:val="000000"/>
          <w:sz w:val="32"/>
          <w:szCs w:val="32"/>
        </w:rPr>
        <w:t xml:space="preserve"> 房屋征收部门</w:t>
      </w:r>
      <w:r>
        <w:rPr>
          <w:rFonts w:eastAsia="方正仿宋_GBK"/>
          <w:color w:val="000000"/>
          <w:sz w:val="32"/>
          <w:szCs w:val="32"/>
        </w:rPr>
        <w:t>应当</w:t>
      </w:r>
      <w:r>
        <w:rPr>
          <w:rFonts w:hint="eastAsia" w:eastAsia="方正仿宋_GBK"/>
          <w:color w:val="000000"/>
          <w:sz w:val="32"/>
          <w:szCs w:val="32"/>
        </w:rPr>
        <w:t>及时在房屋征收范围内公布确定的</w:t>
      </w:r>
      <w:r>
        <w:rPr>
          <w:rFonts w:eastAsia="方正仿宋_GBK"/>
          <w:color w:val="000000"/>
          <w:sz w:val="32"/>
          <w:szCs w:val="32"/>
        </w:rPr>
        <w:t>评估机构名单，并</w:t>
      </w:r>
      <w:r>
        <w:rPr>
          <w:rFonts w:hint="eastAsia" w:eastAsia="方正仿宋_GBK"/>
          <w:color w:val="000000"/>
          <w:sz w:val="32"/>
          <w:szCs w:val="32"/>
        </w:rPr>
        <w:t>向</w:t>
      </w:r>
      <w:r>
        <w:rPr>
          <w:rFonts w:eastAsia="方正仿宋_GBK"/>
          <w:color w:val="000000"/>
          <w:sz w:val="32"/>
          <w:szCs w:val="32"/>
        </w:rPr>
        <w:t>确定的评估机构</w:t>
      </w:r>
      <w:r>
        <w:rPr>
          <w:rFonts w:hint="eastAsia" w:eastAsia="方正仿宋_GBK"/>
          <w:color w:val="000000"/>
          <w:sz w:val="32"/>
          <w:szCs w:val="32"/>
        </w:rPr>
        <w:t>出具房屋征收评估委托书，</w:t>
      </w:r>
      <w:r>
        <w:rPr>
          <w:rFonts w:eastAsia="方正仿宋_GBK"/>
          <w:color w:val="000000"/>
          <w:sz w:val="32"/>
          <w:szCs w:val="32"/>
        </w:rPr>
        <w:t>签订房屋征收评估委托合同。</w:t>
      </w:r>
    </w:p>
    <w:p>
      <w:pPr>
        <w:spacing w:line="600" w:lineRule="exact"/>
        <w:ind w:firstLine="640"/>
        <w:rPr>
          <w:rFonts w:eastAsia="方正仿宋_GBK"/>
          <w:color w:val="000000"/>
          <w:sz w:val="32"/>
          <w:szCs w:val="32"/>
        </w:rPr>
      </w:pPr>
      <w:r>
        <w:rPr>
          <w:rFonts w:eastAsia="方正仿宋_GBK"/>
          <w:color w:val="000000"/>
          <w:sz w:val="32"/>
          <w:szCs w:val="32"/>
        </w:rPr>
        <w:t>征收评估费用由</w:t>
      </w:r>
      <w:r>
        <w:rPr>
          <w:rFonts w:hint="eastAsia" w:eastAsia="方正仿宋_GBK"/>
          <w:color w:val="000000"/>
          <w:sz w:val="32"/>
          <w:szCs w:val="32"/>
        </w:rPr>
        <w:t>房屋征收部门支付。</w:t>
      </w:r>
      <w:r>
        <w:rPr>
          <w:rFonts w:eastAsia="方正仿宋_GBK"/>
          <w:color w:val="000000"/>
          <w:sz w:val="32"/>
          <w:szCs w:val="32"/>
        </w:rPr>
        <w:t>评估费用应当根据房屋征收项目规模、服务内容分档次确定，</w:t>
      </w:r>
      <w:r>
        <w:rPr>
          <w:rFonts w:hint="eastAsia" w:eastAsia="方正仿宋_GBK"/>
          <w:color w:val="000000"/>
          <w:sz w:val="32"/>
          <w:szCs w:val="32"/>
        </w:rPr>
        <w:t>原则</w:t>
      </w:r>
      <w:r>
        <w:rPr>
          <w:rFonts w:eastAsia="方正仿宋_GBK"/>
          <w:color w:val="000000"/>
          <w:sz w:val="32"/>
          <w:szCs w:val="32"/>
        </w:rPr>
        <w:t>不超过被征收房屋评估价值的千分之</w:t>
      </w:r>
      <w:r>
        <w:rPr>
          <w:rFonts w:hint="eastAsia" w:eastAsia="方正仿宋_GBK"/>
          <w:color w:val="000000"/>
          <w:sz w:val="32"/>
          <w:szCs w:val="32"/>
        </w:rPr>
        <w:t>三</w:t>
      </w:r>
      <w:r>
        <w:rPr>
          <w:rFonts w:eastAsia="方正仿宋_GBK"/>
          <w:color w:val="000000"/>
          <w:sz w:val="32"/>
          <w:szCs w:val="32"/>
        </w:rPr>
        <w:t>。</w:t>
      </w:r>
    </w:p>
    <w:p>
      <w:pPr>
        <w:spacing w:line="600" w:lineRule="exact"/>
        <w:ind w:firstLine="640"/>
        <w:rPr>
          <w:rFonts w:eastAsia="方正仿宋_GBK"/>
          <w:color w:val="000000"/>
          <w:sz w:val="32"/>
          <w:szCs w:val="32"/>
        </w:rPr>
      </w:pPr>
      <w:r>
        <w:rPr>
          <w:rFonts w:eastAsia="方正黑体_GBK"/>
          <w:bCs/>
          <w:color w:val="000000"/>
          <w:sz w:val="32"/>
          <w:szCs w:val="32"/>
        </w:rPr>
        <w:t>第</w:t>
      </w:r>
      <w:r>
        <w:rPr>
          <w:rFonts w:hint="eastAsia" w:eastAsia="方正黑体_GBK"/>
          <w:bCs/>
          <w:color w:val="000000"/>
          <w:sz w:val="32"/>
          <w:szCs w:val="32"/>
        </w:rPr>
        <w:t>五十一</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评估机构应当依法独立、客观、公正地开展征收评估工作，不得</w:t>
      </w:r>
      <w:r>
        <w:rPr>
          <w:rFonts w:hint="eastAsia" w:eastAsia="方正仿宋_GBK"/>
          <w:color w:val="000000"/>
          <w:sz w:val="32"/>
          <w:szCs w:val="32"/>
        </w:rPr>
        <w:t>有</w:t>
      </w:r>
      <w:r>
        <w:rPr>
          <w:rFonts w:eastAsia="方正仿宋_GBK"/>
          <w:color w:val="000000"/>
          <w:sz w:val="32"/>
          <w:szCs w:val="32"/>
        </w:rPr>
        <w:t>以下行为：</w:t>
      </w:r>
    </w:p>
    <w:p>
      <w:pPr>
        <w:spacing w:line="600" w:lineRule="exact"/>
        <w:ind w:firstLine="640"/>
        <w:rPr>
          <w:rFonts w:eastAsia="方正仿宋_GBK"/>
          <w:color w:val="000000"/>
          <w:sz w:val="32"/>
          <w:szCs w:val="32"/>
        </w:rPr>
      </w:pPr>
      <w:r>
        <w:rPr>
          <w:rFonts w:ascii="方正楷体_GBK" w:eastAsia="方正楷体_GBK"/>
          <w:color w:val="000000"/>
          <w:sz w:val="32"/>
          <w:szCs w:val="32"/>
        </w:rPr>
        <w:t>（一）</w:t>
      </w:r>
      <w:r>
        <w:rPr>
          <w:rFonts w:eastAsia="方正仿宋_GBK"/>
          <w:color w:val="000000"/>
          <w:sz w:val="32"/>
          <w:szCs w:val="32"/>
        </w:rPr>
        <w:t>利用开展业务之便，谋取不正当利益；</w:t>
      </w:r>
    </w:p>
    <w:p>
      <w:pPr>
        <w:spacing w:line="600" w:lineRule="exact"/>
        <w:ind w:firstLine="640"/>
        <w:rPr>
          <w:rFonts w:eastAsia="方正仿宋_GBK"/>
          <w:color w:val="000000"/>
          <w:sz w:val="32"/>
          <w:szCs w:val="32"/>
        </w:rPr>
      </w:pPr>
      <w:r>
        <w:rPr>
          <w:rFonts w:ascii="方正楷体_GBK" w:eastAsia="方正楷体_GBK"/>
          <w:color w:val="000000"/>
          <w:sz w:val="32"/>
          <w:szCs w:val="32"/>
        </w:rPr>
        <w:t>（二）</w:t>
      </w:r>
      <w:r>
        <w:rPr>
          <w:rFonts w:eastAsia="方正仿宋_GBK"/>
          <w:color w:val="000000"/>
          <w:sz w:val="32"/>
          <w:szCs w:val="32"/>
        </w:rPr>
        <w:t>允许其他机构以本机构名义开展业务，或者冒用其他机构名义开展业务；</w:t>
      </w:r>
    </w:p>
    <w:p>
      <w:pPr>
        <w:spacing w:line="600" w:lineRule="exact"/>
        <w:ind w:firstLine="640"/>
        <w:rPr>
          <w:rFonts w:eastAsia="方正仿宋_GBK"/>
          <w:color w:val="000000"/>
          <w:sz w:val="32"/>
          <w:szCs w:val="32"/>
        </w:rPr>
      </w:pPr>
      <w:r>
        <w:rPr>
          <w:rFonts w:ascii="方正楷体_GBK" w:eastAsia="方正楷体_GBK"/>
          <w:color w:val="000000"/>
          <w:sz w:val="32"/>
          <w:szCs w:val="32"/>
        </w:rPr>
        <w:t>（三）</w:t>
      </w:r>
      <w:r>
        <w:rPr>
          <w:rFonts w:eastAsia="方正仿宋_GBK"/>
          <w:color w:val="000000"/>
          <w:sz w:val="32"/>
          <w:szCs w:val="32"/>
        </w:rPr>
        <w:t>以恶性压价、支付回扣、虚假宣传，或者贬损、诋毁其他评估机构等不正当手段招揽业务；</w:t>
      </w:r>
    </w:p>
    <w:p>
      <w:pPr>
        <w:spacing w:line="600" w:lineRule="exact"/>
        <w:ind w:firstLine="640"/>
        <w:rPr>
          <w:rFonts w:eastAsia="方正仿宋_GBK"/>
          <w:color w:val="000000"/>
          <w:sz w:val="32"/>
          <w:szCs w:val="32"/>
        </w:rPr>
      </w:pPr>
      <w:r>
        <w:rPr>
          <w:rFonts w:ascii="方正楷体_GBK" w:eastAsia="方正楷体_GBK"/>
          <w:color w:val="000000"/>
          <w:sz w:val="32"/>
          <w:szCs w:val="32"/>
        </w:rPr>
        <w:t>（四）</w:t>
      </w:r>
      <w:r>
        <w:rPr>
          <w:rFonts w:eastAsia="方正仿宋_GBK"/>
          <w:color w:val="000000"/>
          <w:sz w:val="32"/>
          <w:szCs w:val="32"/>
        </w:rPr>
        <w:t>受理与自身有利害关系的业务；</w:t>
      </w:r>
    </w:p>
    <w:p>
      <w:pPr>
        <w:spacing w:line="600" w:lineRule="exact"/>
        <w:ind w:firstLine="640"/>
        <w:rPr>
          <w:rFonts w:eastAsia="方正仿宋_GBK"/>
          <w:color w:val="000000"/>
          <w:sz w:val="32"/>
          <w:szCs w:val="32"/>
        </w:rPr>
      </w:pPr>
      <w:r>
        <w:rPr>
          <w:rFonts w:ascii="方正楷体_GBK" w:eastAsia="方正楷体_GBK"/>
          <w:color w:val="000000"/>
          <w:sz w:val="32"/>
          <w:szCs w:val="32"/>
        </w:rPr>
        <w:t>（五）</w:t>
      </w:r>
      <w:r>
        <w:rPr>
          <w:rFonts w:eastAsia="方正仿宋_GBK"/>
          <w:color w:val="000000"/>
          <w:sz w:val="32"/>
          <w:szCs w:val="32"/>
        </w:rPr>
        <w:t>出具有重大遗漏的评估报告；</w:t>
      </w:r>
    </w:p>
    <w:p>
      <w:pPr>
        <w:spacing w:line="600" w:lineRule="exact"/>
        <w:ind w:firstLine="640"/>
        <w:rPr>
          <w:rFonts w:eastAsia="方正仿宋_GBK"/>
          <w:color w:val="000000"/>
          <w:sz w:val="32"/>
          <w:szCs w:val="32"/>
        </w:rPr>
      </w:pPr>
      <w:r>
        <w:rPr>
          <w:rFonts w:ascii="方正楷体_GBK" w:eastAsia="方正楷体_GBK"/>
          <w:color w:val="000000"/>
          <w:sz w:val="32"/>
          <w:szCs w:val="32"/>
        </w:rPr>
        <w:t>（六）</w:t>
      </w:r>
      <w:r>
        <w:rPr>
          <w:rFonts w:eastAsia="方正仿宋_GBK"/>
          <w:color w:val="000000"/>
          <w:sz w:val="32"/>
          <w:szCs w:val="32"/>
        </w:rPr>
        <w:t>出具虚假评估报告；</w:t>
      </w:r>
    </w:p>
    <w:p>
      <w:pPr>
        <w:spacing w:line="600" w:lineRule="exact"/>
        <w:ind w:firstLine="640"/>
        <w:rPr>
          <w:rFonts w:eastAsia="方正仿宋_GBK"/>
          <w:color w:val="000000"/>
          <w:sz w:val="32"/>
          <w:szCs w:val="32"/>
        </w:rPr>
      </w:pPr>
      <w:r>
        <w:rPr>
          <w:rFonts w:ascii="方正楷体_GBK" w:eastAsia="方正楷体_GBK"/>
          <w:color w:val="000000"/>
          <w:sz w:val="32"/>
          <w:szCs w:val="32"/>
        </w:rPr>
        <w:t>（七）</w:t>
      </w:r>
      <w:r>
        <w:rPr>
          <w:rFonts w:eastAsia="方正仿宋_GBK"/>
          <w:color w:val="000000"/>
          <w:sz w:val="32"/>
          <w:szCs w:val="32"/>
        </w:rPr>
        <w:t>法律、法规和规章禁止的其他行为。</w:t>
      </w:r>
    </w:p>
    <w:p>
      <w:pPr>
        <w:spacing w:line="600" w:lineRule="exact"/>
        <w:ind w:firstLine="640"/>
        <w:rPr>
          <w:rFonts w:eastAsia="方正仿宋_GBK"/>
          <w:color w:val="000000"/>
          <w:sz w:val="32"/>
          <w:szCs w:val="32"/>
        </w:rPr>
      </w:pPr>
      <w:r>
        <w:rPr>
          <w:rFonts w:eastAsia="方正仿宋_GBK"/>
          <w:color w:val="000000"/>
          <w:sz w:val="32"/>
          <w:szCs w:val="32"/>
        </w:rPr>
        <w:t>任何组织或者个人不得违法干预征收评估活动和评估结果。</w:t>
      </w:r>
    </w:p>
    <w:p>
      <w:pPr>
        <w:widowControl/>
        <w:spacing w:line="600" w:lineRule="exact"/>
        <w:ind w:firstLine="640" w:firstLineChars="200"/>
        <w:jc w:val="left"/>
        <w:rPr>
          <w:rFonts w:eastAsia="方正仿宋_GBK"/>
          <w:color w:val="000000"/>
          <w:sz w:val="32"/>
          <w:szCs w:val="32"/>
        </w:rPr>
      </w:pPr>
      <w:r>
        <w:rPr>
          <w:rFonts w:eastAsia="方正黑体_GBK"/>
          <w:bCs/>
          <w:color w:val="000000"/>
          <w:sz w:val="32"/>
          <w:szCs w:val="32"/>
        </w:rPr>
        <w:t>第</w:t>
      </w:r>
      <w:r>
        <w:rPr>
          <w:rFonts w:hint="eastAsia" w:eastAsia="方正黑体_GBK"/>
          <w:bCs/>
          <w:color w:val="000000"/>
          <w:sz w:val="32"/>
          <w:szCs w:val="32"/>
        </w:rPr>
        <w:t>五十二</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 xml:space="preserve">因房屋征收评估、复核评估、鉴定工作，需要查询被征收房屋和用于产权调换房屋有关信息资料的，公安、民政、市场监管、税务、不动产登记等部门和机构应当向区县房屋征收部门提供查询服务。 </w:t>
      </w:r>
    </w:p>
    <w:p>
      <w:pPr>
        <w:spacing w:line="600" w:lineRule="exact"/>
        <w:ind w:firstLine="640"/>
        <w:rPr>
          <w:rFonts w:eastAsia="方正仿宋_GBK"/>
          <w:color w:val="000000"/>
          <w:sz w:val="32"/>
          <w:szCs w:val="32"/>
        </w:rPr>
      </w:pPr>
      <w:r>
        <w:rPr>
          <w:rFonts w:hint="eastAsia" w:eastAsia="方正仿宋_GBK"/>
          <w:color w:val="000000"/>
          <w:sz w:val="32"/>
          <w:szCs w:val="32"/>
        </w:rPr>
        <w:t>房屋征收部门</w:t>
      </w:r>
      <w:r>
        <w:rPr>
          <w:rFonts w:eastAsia="方正仿宋_GBK"/>
          <w:color w:val="000000"/>
          <w:sz w:val="32"/>
          <w:szCs w:val="32"/>
        </w:rPr>
        <w:t>应向评估机构提供被征收房屋调查结果、未经</w:t>
      </w:r>
      <w:r>
        <w:rPr>
          <w:rFonts w:hint="eastAsia" w:eastAsia="方正仿宋_GBK"/>
          <w:color w:val="000000"/>
          <w:sz w:val="32"/>
          <w:szCs w:val="32"/>
        </w:rPr>
        <w:t>不动产</w:t>
      </w:r>
      <w:r>
        <w:rPr>
          <w:rFonts w:eastAsia="方正仿宋_GBK"/>
          <w:color w:val="000000"/>
          <w:sz w:val="32"/>
          <w:szCs w:val="32"/>
        </w:rPr>
        <w:t>登记建筑合法性认定结论、被征收房屋用途认定结论和产权调换房屋信息等有关资料，为房屋价值评估提供依据和便利条件。</w:t>
      </w:r>
    </w:p>
    <w:p>
      <w:pPr>
        <w:spacing w:line="600" w:lineRule="exact"/>
        <w:ind w:firstLine="640"/>
        <w:rPr>
          <w:rFonts w:eastAsia="方正仿宋_GBK"/>
          <w:color w:val="000000"/>
          <w:sz w:val="32"/>
          <w:szCs w:val="32"/>
        </w:rPr>
      </w:pPr>
      <w:r>
        <w:rPr>
          <w:rFonts w:eastAsia="方正仿宋_GBK"/>
          <w:color w:val="000000"/>
          <w:sz w:val="32"/>
          <w:szCs w:val="32"/>
        </w:rPr>
        <w:t>评估机构应当对被征收房屋进行实地查勘，被征收人应当提供便利，并协助收集被征收房屋价值和有关设施设备评估所需的信息资料。</w:t>
      </w:r>
    </w:p>
    <w:p>
      <w:pPr>
        <w:spacing w:line="600" w:lineRule="exact"/>
        <w:ind w:firstLine="640"/>
        <w:rPr>
          <w:rFonts w:eastAsia="方正仿宋_GBK"/>
          <w:color w:val="000000"/>
          <w:sz w:val="32"/>
          <w:szCs w:val="32"/>
        </w:rPr>
      </w:pPr>
      <w:r>
        <w:rPr>
          <w:rFonts w:eastAsia="方正仿宋_GBK"/>
          <w:color w:val="000000"/>
          <w:sz w:val="32"/>
          <w:szCs w:val="32"/>
        </w:rPr>
        <w:t>因被征收人单方面原因而造成不能实地查勘被征收房屋内部状况的，经</w:t>
      </w:r>
      <w:r>
        <w:rPr>
          <w:rFonts w:hint="eastAsia" w:eastAsia="方正仿宋_GBK"/>
          <w:color w:val="000000"/>
          <w:sz w:val="32"/>
          <w:szCs w:val="32"/>
        </w:rPr>
        <w:t>房屋征收部门</w:t>
      </w:r>
      <w:r>
        <w:rPr>
          <w:rFonts w:eastAsia="方正仿宋_GBK"/>
          <w:color w:val="000000"/>
          <w:sz w:val="32"/>
          <w:szCs w:val="32"/>
        </w:rPr>
        <w:t>、评估机构和无利害关系的第三人见证，可以参照与被征收房屋位置相邻、户型结构相似、建筑面积相当的同类房屋进行评估，并在评估报告中注明。</w:t>
      </w:r>
    </w:p>
    <w:p>
      <w:pPr>
        <w:adjustRightInd w:val="0"/>
        <w:snapToGrid w:val="0"/>
        <w:spacing w:line="600" w:lineRule="exact"/>
        <w:ind w:firstLine="640" w:firstLineChars="200"/>
        <w:rPr>
          <w:rFonts w:eastAsia="方正仿宋_GBK"/>
          <w:color w:val="000000"/>
          <w:sz w:val="32"/>
          <w:szCs w:val="32"/>
        </w:rPr>
      </w:pPr>
      <w:r>
        <w:rPr>
          <w:rFonts w:eastAsia="方正黑体_GBK"/>
          <w:bCs/>
          <w:color w:val="000000"/>
          <w:sz w:val="32"/>
          <w:szCs w:val="32"/>
        </w:rPr>
        <w:t>第</w:t>
      </w:r>
      <w:r>
        <w:rPr>
          <w:rFonts w:hint="eastAsia" w:eastAsia="方正黑体_GBK"/>
          <w:bCs/>
          <w:color w:val="000000"/>
          <w:sz w:val="32"/>
          <w:szCs w:val="32"/>
        </w:rPr>
        <w:t>五十三</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房屋征收决定公告后，</w:t>
      </w:r>
      <w:r>
        <w:rPr>
          <w:rFonts w:hint="eastAsia" w:eastAsia="方正仿宋_GBK"/>
          <w:color w:val="000000"/>
          <w:sz w:val="32"/>
          <w:szCs w:val="32"/>
        </w:rPr>
        <w:t>房屋征收部门</w:t>
      </w:r>
      <w:r>
        <w:rPr>
          <w:rFonts w:eastAsia="方正仿宋_GBK"/>
          <w:color w:val="000000"/>
          <w:sz w:val="32"/>
          <w:szCs w:val="32"/>
        </w:rPr>
        <w:t>应当将分户的初步评估结果在房屋征收范围内向被征收人公示七个工作日。评估结果公示期间，评估机构应当安排参与该</w:t>
      </w:r>
      <w:r>
        <w:rPr>
          <w:rFonts w:hint="eastAsia" w:eastAsia="方正仿宋_GBK"/>
          <w:color w:val="000000"/>
          <w:sz w:val="32"/>
          <w:szCs w:val="32"/>
        </w:rPr>
        <w:t>房屋</w:t>
      </w:r>
      <w:r>
        <w:rPr>
          <w:rFonts w:eastAsia="方正仿宋_GBK"/>
          <w:color w:val="000000"/>
          <w:sz w:val="32"/>
          <w:szCs w:val="32"/>
        </w:rPr>
        <w:t>征收项目评估的注册房地产估价师进行现场说明解释。</w:t>
      </w:r>
    </w:p>
    <w:p>
      <w:pPr>
        <w:adjustRightInd w:val="0"/>
        <w:snapToGrid w:val="0"/>
        <w:spacing w:line="600" w:lineRule="exact"/>
        <w:ind w:firstLine="640" w:firstLineChars="200"/>
        <w:rPr>
          <w:rFonts w:eastAsia="方正仿宋_GBK"/>
          <w:color w:val="000000"/>
          <w:sz w:val="32"/>
          <w:szCs w:val="32"/>
        </w:rPr>
      </w:pPr>
      <w:r>
        <w:rPr>
          <w:rFonts w:eastAsia="方正仿宋_GBK"/>
          <w:color w:val="000000"/>
          <w:sz w:val="32"/>
          <w:szCs w:val="32"/>
        </w:rPr>
        <w:t>被征收人对初步评估结果有异议的，注册房地产估价师应当现场予以记录。评估结果存在错误的，评估机构应当修正。</w:t>
      </w:r>
    </w:p>
    <w:p>
      <w:pPr>
        <w:spacing w:line="600" w:lineRule="exact"/>
        <w:ind w:firstLine="640"/>
        <w:rPr>
          <w:rFonts w:eastAsia="方正仿宋_GBK"/>
          <w:color w:val="000000"/>
          <w:sz w:val="32"/>
          <w:szCs w:val="32"/>
        </w:rPr>
      </w:pPr>
      <w:r>
        <w:rPr>
          <w:rFonts w:eastAsia="方正黑体_GBK"/>
          <w:bCs/>
          <w:color w:val="000000"/>
          <w:sz w:val="32"/>
          <w:szCs w:val="32"/>
        </w:rPr>
        <w:t>第</w:t>
      </w:r>
      <w:r>
        <w:rPr>
          <w:rFonts w:hint="eastAsia" w:eastAsia="方正黑体_GBK"/>
          <w:bCs/>
          <w:color w:val="000000"/>
          <w:sz w:val="32"/>
          <w:szCs w:val="32"/>
        </w:rPr>
        <w:t>五十四</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在分户初步评估结果公示期届满后，评估机构应当向</w:t>
      </w:r>
      <w:r>
        <w:rPr>
          <w:rFonts w:hint="eastAsia" w:eastAsia="方正仿宋_GBK"/>
          <w:color w:val="000000"/>
          <w:sz w:val="32"/>
          <w:szCs w:val="32"/>
        </w:rPr>
        <w:t>房屋征收部门</w:t>
      </w:r>
      <w:r>
        <w:rPr>
          <w:rFonts w:eastAsia="方正仿宋_GBK"/>
          <w:color w:val="000000"/>
          <w:sz w:val="32"/>
          <w:szCs w:val="32"/>
        </w:rPr>
        <w:t>提交</w:t>
      </w:r>
      <w:r>
        <w:rPr>
          <w:rFonts w:hint="eastAsia" w:eastAsia="方正仿宋_GBK"/>
          <w:color w:val="000000"/>
          <w:sz w:val="32"/>
          <w:szCs w:val="32"/>
        </w:rPr>
        <w:t>房屋征收范围内的</w:t>
      </w:r>
      <w:r>
        <w:rPr>
          <w:rFonts w:eastAsia="方正仿宋_GBK"/>
          <w:color w:val="000000"/>
          <w:sz w:val="32"/>
          <w:szCs w:val="32"/>
        </w:rPr>
        <w:t>整体评估报告和分户评估报告。</w:t>
      </w:r>
    </w:p>
    <w:p>
      <w:pPr>
        <w:spacing w:line="600" w:lineRule="exact"/>
        <w:ind w:firstLine="640"/>
        <w:rPr>
          <w:rFonts w:eastAsia="方正仿宋_GBK"/>
          <w:color w:val="000000"/>
          <w:sz w:val="32"/>
          <w:szCs w:val="32"/>
        </w:rPr>
      </w:pPr>
      <w:r>
        <w:rPr>
          <w:rFonts w:hint="eastAsia" w:eastAsia="方正仿宋_GBK"/>
          <w:color w:val="000000"/>
          <w:sz w:val="32"/>
          <w:szCs w:val="32"/>
        </w:rPr>
        <w:t>房屋征收部门</w:t>
      </w:r>
      <w:r>
        <w:rPr>
          <w:rFonts w:eastAsia="方正仿宋_GBK"/>
          <w:color w:val="000000"/>
          <w:sz w:val="32"/>
          <w:szCs w:val="32"/>
        </w:rPr>
        <w:t>应当将分户评估报告送达被征收人，并告知被征收人有申请复核评估的权利。</w:t>
      </w:r>
    </w:p>
    <w:p>
      <w:pPr>
        <w:spacing w:line="600" w:lineRule="exact"/>
        <w:ind w:firstLine="640"/>
        <w:rPr>
          <w:rFonts w:eastAsia="方正仿宋_GBK"/>
          <w:color w:val="000000"/>
          <w:sz w:val="32"/>
          <w:szCs w:val="32"/>
        </w:rPr>
      </w:pPr>
      <w:r>
        <w:rPr>
          <w:rFonts w:eastAsia="方正黑体_GBK"/>
          <w:bCs/>
          <w:color w:val="000000"/>
          <w:sz w:val="32"/>
          <w:szCs w:val="32"/>
        </w:rPr>
        <w:t>第</w:t>
      </w:r>
      <w:r>
        <w:rPr>
          <w:rFonts w:hint="eastAsia" w:eastAsia="方正黑体_GBK"/>
          <w:bCs/>
          <w:color w:val="000000"/>
          <w:sz w:val="32"/>
          <w:szCs w:val="32"/>
        </w:rPr>
        <w:t>五十五</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被征收人或者</w:t>
      </w:r>
      <w:r>
        <w:rPr>
          <w:rFonts w:hint="eastAsia" w:eastAsia="方正仿宋_GBK"/>
          <w:color w:val="000000"/>
          <w:sz w:val="32"/>
          <w:szCs w:val="32"/>
        </w:rPr>
        <w:t>房屋征收部门</w:t>
      </w:r>
      <w:r>
        <w:rPr>
          <w:rFonts w:eastAsia="方正仿宋_GBK"/>
          <w:color w:val="000000"/>
          <w:sz w:val="32"/>
          <w:szCs w:val="32"/>
        </w:rPr>
        <w:t>对评估结果有异议的，应当自收到评估报告之日起十日内，以书面方式向出具评估报告的评估机构申请复核评估。</w:t>
      </w:r>
    </w:p>
    <w:p>
      <w:pPr>
        <w:spacing w:line="600" w:lineRule="exact"/>
        <w:ind w:firstLine="640"/>
        <w:rPr>
          <w:rFonts w:eastAsia="方正仿宋_GBK"/>
          <w:color w:val="000000"/>
          <w:sz w:val="32"/>
          <w:szCs w:val="32"/>
        </w:rPr>
      </w:pPr>
      <w:r>
        <w:rPr>
          <w:rFonts w:eastAsia="方正仿宋_GBK"/>
          <w:color w:val="000000"/>
          <w:sz w:val="32"/>
          <w:szCs w:val="32"/>
        </w:rPr>
        <w:t>出具评估报告的评估机构应当自收到复核评估申请之日起十日内对评估结果进行复核。复核后，改变原评估结果的，应当重新出具评估报告；没有改变原评估结果的，应当书面告知复核评估申请人，并说明依据、理由。</w:t>
      </w:r>
    </w:p>
    <w:p>
      <w:pPr>
        <w:spacing w:line="600" w:lineRule="exact"/>
        <w:ind w:firstLine="640"/>
        <w:rPr>
          <w:rFonts w:eastAsia="方正仿宋_GBK"/>
          <w:color w:val="000000"/>
          <w:sz w:val="32"/>
          <w:szCs w:val="32"/>
        </w:rPr>
      </w:pPr>
      <w:r>
        <w:rPr>
          <w:rFonts w:eastAsia="方正仿宋_GBK"/>
          <w:color w:val="000000"/>
          <w:sz w:val="32"/>
          <w:szCs w:val="32"/>
        </w:rPr>
        <w:t>评估机构不得以复核评估为由，收取申请人的任何费用。</w:t>
      </w:r>
    </w:p>
    <w:p>
      <w:pPr>
        <w:spacing w:line="600" w:lineRule="exact"/>
        <w:ind w:firstLine="640"/>
        <w:rPr>
          <w:rFonts w:eastAsia="方正仿宋_GBK"/>
          <w:color w:val="000000"/>
          <w:sz w:val="32"/>
          <w:szCs w:val="32"/>
        </w:rPr>
      </w:pPr>
      <w:r>
        <w:rPr>
          <w:rFonts w:eastAsia="方正黑体_GBK"/>
          <w:bCs/>
          <w:color w:val="000000"/>
          <w:sz w:val="32"/>
          <w:szCs w:val="32"/>
        </w:rPr>
        <w:t>第</w:t>
      </w:r>
      <w:r>
        <w:rPr>
          <w:rFonts w:hint="eastAsia" w:eastAsia="方正黑体_GBK"/>
          <w:bCs/>
          <w:color w:val="000000"/>
          <w:sz w:val="32"/>
          <w:szCs w:val="32"/>
        </w:rPr>
        <w:t>五十六</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被征收人或者</w:t>
      </w:r>
      <w:r>
        <w:rPr>
          <w:rFonts w:hint="eastAsia" w:eastAsia="方正仿宋_GBK"/>
          <w:color w:val="000000"/>
          <w:sz w:val="32"/>
          <w:szCs w:val="32"/>
        </w:rPr>
        <w:t>房屋征收部门</w:t>
      </w:r>
      <w:r>
        <w:rPr>
          <w:rFonts w:eastAsia="方正仿宋_GBK"/>
          <w:color w:val="000000"/>
          <w:sz w:val="32"/>
          <w:szCs w:val="32"/>
        </w:rPr>
        <w:t>对评估机构的复核</w:t>
      </w:r>
      <w:r>
        <w:rPr>
          <w:rFonts w:hint="eastAsia" w:eastAsia="方正仿宋_GBK"/>
          <w:color w:val="000000"/>
          <w:sz w:val="32"/>
          <w:szCs w:val="32"/>
        </w:rPr>
        <w:t>评估</w:t>
      </w:r>
      <w:r>
        <w:rPr>
          <w:rFonts w:eastAsia="方正仿宋_GBK"/>
          <w:color w:val="000000"/>
          <w:sz w:val="32"/>
          <w:szCs w:val="32"/>
        </w:rPr>
        <w:t>结果有异议的，</w:t>
      </w:r>
      <w:r>
        <w:rPr>
          <w:rFonts w:hint="eastAsia" w:eastAsia="方正仿宋_GBK"/>
          <w:color w:val="000000"/>
          <w:sz w:val="32"/>
          <w:szCs w:val="32"/>
        </w:rPr>
        <w:t>应当</w:t>
      </w:r>
      <w:r>
        <w:rPr>
          <w:rFonts w:eastAsia="方正仿宋_GBK"/>
          <w:color w:val="000000"/>
          <w:sz w:val="32"/>
          <w:szCs w:val="32"/>
        </w:rPr>
        <w:t>自收到复核</w:t>
      </w:r>
      <w:r>
        <w:rPr>
          <w:rFonts w:hint="eastAsia" w:eastAsia="方正仿宋_GBK"/>
          <w:color w:val="000000"/>
          <w:sz w:val="32"/>
          <w:szCs w:val="32"/>
        </w:rPr>
        <w:t>评估</w:t>
      </w:r>
      <w:r>
        <w:rPr>
          <w:rFonts w:eastAsia="方正仿宋_GBK"/>
          <w:color w:val="000000"/>
          <w:sz w:val="32"/>
          <w:szCs w:val="32"/>
        </w:rPr>
        <w:t>结果之日起十日内，以书面方式向市评估专家委员会申请鉴定。</w:t>
      </w:r>
    </w:p>
    <w:p>
      <w:pPr>
        <w:spacing w:line="600" w:lineRule="exact"/>
        <w:ind w:firstLine="640"/>
        <w:rPr>
          <w:rFonts w:eastAsia="方正仿宋_GBK"/>
          <w:color w:val="000000"/>
          <w:sz w:val="32"/>
          <w:szCs w:val="32"/>
        </w:rPr>
      </w:pPr>
      <w:r>
        <w:rPr>
          <w:rFonts w:eastAsia="方正仿宋_GBK"/>
          <w:color w:val="000000"/>
          <w:sz w:val="32"/>
          <w:szCs w:val="32"/>
        </w:rPr>
        <w:t>在鉴定过程中，出具复核</w:t>
      </w:r>
      <w:r>
        <w:rPr>
          <w:rFonts w:hint="eastAsia" w:eastAsia="方正仿宋_GBK"/>
          <w:color w:val="000000"/>
          <w:sz w:val="32"/>
          <w:szCs w:val="32"/>
        </w:rPr>
        <w:t>评估</w:t>
      </w:r>
      <w:r>
        <w:rPr>
          <w:rFonts w:eastAsia="方正仿宋_GBK"/>
          <w:color w:val="000000"/>
          <w:sz w:val="32"/>
          <w:szCs w:val="32"/>
        </w:rPr>
        <w:t>结果的评估机构应当积极配合复核评估的鉴定工作，如实提供评估资料信息，并对提供的资料信息的真实性负责。</w:t>
      </w:r>
    </w:p>
    <w:p>
      <w:pPr>
        <w:spacing w:line="600" w:lineRule="exact"/>
        <w:ind w:firstLine="640"/>
        <w:rPr>
          <w:rFonts w:eastAsia="方正仿宋_GBK"/>
          <w:color w:val="000000"/>
          <w:sz w:val="32"/>
          <w:szCs w:val="32"/>
        </w:rPr>
      </w:pPr>
      <w:r>
        <w:rPr>
          <w:rFonts w:eastAsia="方正黑体_GBK"/>
          <w:bCs/>
          <w:color w:val="000000"/>
          <w:sz w:val="32"/>
          <w:szCs w:val="32"/>
        </w:rPr>
        <w:t>第</w:t>
      </w:r>
      <w:r>
        <w:rPr>
          <w:rFonts w:hint="eastAsia" w:eastAsia="方正黑体_GBK"/>
          <w:bCs/>
          <w:color w:val="000000"/>
          <w:sz w:val="32"/>
          <w:szCs w:val="32"/>
        </w:rPr>
        <w:t>五十七</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鉴定意见书认定</w:t>
      </w:r>
      <w:r>
        <w:rPr>
          <w:rFonts w:hint="eastAsia" w:eastAsia="方正仿宋_GBK"/>
          <w:color w:val="000000"/>
          <w:sz w:val="32"/>
          <w:szCs w:val="32"/>
        </w:rPr>
        <w:t>复核</w:t>
      </w:r>
      <w:r>
        <w:rPr>
          <w:rFonts w:eastAsia="方正仿宋_GBK"/>
          <w:color w:val="000000"/>
          <w:sz w:val="32"/>
          <w:szCs w:val="32"/>
        </w:rPr>
        <w:t>评估</w:t>
      </w:r>
      <w:r>
        <w:rPr>
          <w:rFonts w:hint="eastAsia" w:eastAsia="方正仿宋_GBK"/>
          <w:color w:val="000000"/>
          <w:sz w:val="32"/>
          <w:szCs w:val="32"/>
        </w:rPr>
        <w:t>结果</w:t>
      </w:r>
      <w:r>
        <w:rPr>
          <w:rFonts w:eastAsia="方正仿宋_GBK"/>
          <w:color w:val="000000"/>
          <w:sz w:val="32"/>
          <w:szCs w:val="32"/>
        </w:rPr>
        <w:t>有错误的，出具复核</w:t>
      </w:r>
      <w:r>
        <w:rPr>
          <w:rFonts w:hint="eastAsia" w:eastAsia="方正仿宋_GBK"/>
          <w:color w:val="000000"/>
          <w:sz w:val="32"/>
          <w:szCs w:val="32"/>
        </w:rPr>
        <w:t>评估</w:t>
      </w:r>
      <w:r>
        <w:rPr>
          <w:rFonts w:eastAsia="方正仿宋_GBK"/>
          <w:color w:val="000000"/>
          <w:sz w:val="32"/>
          <w:szCs w:val="32"/>
        </w:rPr>
        <w:t>结果的评估机构应当在十日内按鉴定意见要求修改评估报告，并送达</w:t>
      </w:r>
      <w:r>
        <w:rPr>
          <w:rFonts w:hint="eastAsia" w:eastAsia="方正仿宋_GBK"/>
          <w:color w:val="000000"/>
          <w:sz w:val="32"/>
          <w:szCs w:val="32"/>
        </w:rPr>
        <w:t>房屋征收部门</w:t>
      </w:r>
      <w:r>
        <w:rPr>
          <w:rFonts w:eastAsia="方正仿宋_GBK"/>
          <w:color w:val="000000"/>
          <w:sz w:val="32"/>
          <w:szCs w:val="32"/>
        </w:rPr>
        <w:t>和被征收人。</w:t>
      </w:r>
    </w:p>
    <w:p>
      <w:pPr>
        <w:spacing w:line="600" w:lineRule="exact"/>
        <w:ind w:firstLine="640"/>
        <w:rPr>
          <w:rFonts w:eastAsia="方正仿宋_GBK"/>
          <w:color w:val="000000"/>
          <w:sz w:val="32"/>
          <w:szCs w:val="32"/>
        </w:rPr>
      </w:pPr>
      <w:r>
        <w:rPr>
          <w:rFonts w:eastAsia="方正黑体_GBK"/>
          <w:bCs/>
          <w:color w:val="000000"/>
          <w:sz w:val="32"/>
          <w:szCs w:val="32"/>
        </w:rPr>
        <w:t>第</w:t>
      </w:r>
      <w:r>
        <w:rPr>
          <w:rFonts w:hint="eastAsia" w:eastAsia="方正黑体_GBK"/>
          <w:bCs/>
          <w:color w:val="000000"/>
          <w:sz w:val="32"/>
          <w:szCs w:val="32"/>
        </w:rPr>
        <w:t>五十八</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市评估专家委员会的鉴定费用由鉴定申请人预先缴纳。</w:t>
      </w:r>
    </w:p>
    <w:p>
      <w:pPr>
        <w:spacing w:line="600" w:lineRule="exact"/>
        <w:ind w:firstLine="640"/>
        <w:rPr>
          <w:rFonts w:eastAsia="方正仿宋_GBK"/>
          <w:color w:val="000000"/>
          <w:sz w:val="32"/>
          <w:szCs w:val="32"/>
        </w:rPr>
      </w:pPr>
      <w:r>
        <w:rPr>
          <w:rFonts w:eastAsia="方正仿宋_GBK"/>
          <w:color w:val="000000"/>
          <w:sz w:val="32"/>
          <w:szCs w:val="32"/>
        </w:rPr>
        <w:t>鉴定意见认定复核</w:t>
      </w:r>
      <w:r>
        <w:rPr>
          <w:rFonts w:hint="eastAsia" w:eastAsia="方正仿宋_GBK"/>
          <w:color w:val="000000"/>
          <w:sz w:val="32"/>
          <w:szCs w:val="32"/>
        </w:rPr>
        <w:t>评估</w:t>
      </w:r>
      <w:r>
        <w:rPr>
          <w:rFonts w:eastAsia="方正仿宋_GBK"/>
          <w:color w:val="000000"/>
          <w:sz w:val="32"/>
          <w:szCs w:val="32"/>
        </w:rPr>
        <w:t>结果有错误的，鉴定费用由出具复核结果的评估机构承担，并退还申请人预先缴纳的鉴定费；鉴定意见维持复核结果的，鉴定费用由鉴定申请人承担。</w:t>
      </w:r>
    </w:p>
    <w:p>
      <w:pPr>
        <w:pStyle w:val="11"/>
        <w:spacing w:before="0" w:after="0" w:line="600" w:lineRule="exact"/>
        <w:jc w:val="both"/>
        <w:outlineLvl w:val="9"/>
        <w:rPr>
          <w:rFonts w:ascii="方正黑体_GBK" w:hAnsi="方正黑体_GBK" w:eastAsia="方正黑体_GBK" w:cs="方正黑体_GBK"/>
          <w:b w:val="0"/>
          <w:color w:val="000000"/>
          <w:sz w:val="32"/>
          <w:szCs w:val="32"/>
        </w:rPr>
      </w:pPr>
      <w:bookmarkStart w:id="6" w:name="_Toc85706760"/>
    </w:p>
    <w:p>
      <w:pPr>
        <w:pStyle w:val="11"/>
        <w:spacing w:before="0" w:after="0" w:line="600" w:lineRule="exact"/>
        <w:outlineLvl w:val="9"/>
        <w:rPr>
          <w:rFonts w:ascii="方正黑体_GBK" w:hAnsi="方正黑体_GBK" w:eastAsia="方正黑体_GBK" w:cs="方正黑体_GBK"/>
          <w:b w:val="0"/>
          <w:color w:val="000000"/>
          <w:sz w:val="32"/>
          <w:szCs w:val="32"/>
        </w:rPr>
      </w:pPr>
      <w:r>
        <w:rPr>
          <w:rFonts w:hint="eastAsia" w:ascii="方正黑体_GBK" w:hAnsi="方正黑体_GBK" w:eastAsia="方正黑体_GBK" w:cs="方正黑体_GBK"/>
          <w:b w:val="0"/>
          <w:color w:val="000000"/>
          <w:sz w:val="32"/>
          <w:szCs w:val="32"/>
        </w:rPr>
        <w:t>第六章  附  则</w:t>
      </w:r>
      <w:bookmarkEnd w:id="6"/>
    </w:p>
    <w:p>
      <w:pPr>
        <w:spacing w:line="600" w:lineRule="exact"/>
        <w:rPr>
          <w:rFonts w:eastAsia="方正仿宋_GBK"/>
          <w:color w:val="000000"/>
          <w:sz w:val="32"/>
          <w:szCs w:val="32"/>
        </w:rPr>
      </w:pPr>
    </w:p>
    <w:p>
      <w:pPr>
        <w:spacing w:line="600" w:lineRule="exact"/>
        <w:ind w:firstLine="640"/>
        <w:rPr>
          <w:rFonts w:eastAsia="方正仿宋_GBK"/>
          <w:color w:val="000000"/>
          <w:sz w:val="32"/>
          <w:szCs w:val="32"/>
        </w:rPr>
      </w:pPr>
      <w:r>
        <w:rPr>
          <w:rFonts w:eastAsia="方正黑体_GBK"/>
          <w:bCs/>
          <w:color w:val="000000"/>
          <w:sz w:val="32"/>
          <w:szCs w:val="32"/>
        </w:rPr>
        <w:t>第</w:t>
      </w:r>
      <w:r>
        <w:rPr>
          <w:rFonts w:hint="eastAsia" w:eastAsia="方正黑体_GBK"/>
          <w:bCs/>
          <w:color w:val="000000"/>
          <w:sz w:val="32"/>
          <w:szCs w:val="32"/>
        </w:rPr>
        <w:t>五十九</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本</w:t>
      </w:r>
      <w:r>
        <w:rPr>
          <w:rFonts w:hint="eastAsia" w:eastAsia="方正仿宋_GBK"/>
          <w:color w:val="000000"/>
          <w:sz w:val="32"/>
          <w:szCs w:val="32"/>
        </w:rPr>
        <w:t>实施办法</w:t>
      </w:r>
      <w:r>
        <w:rPr>
          <w:rFonts w:eastAsia="方正仿宋_GBK"/>
          <w:color w:val="000000"/>
          <w:sz w:val="32"/>
          <w:szCs w:val="32"/>
        </w:rPr>
        <w:t>中下列用语的含义：</w:t>
      </w:r>
    </w:p>
    <w:p>
      <w:pPr>
        <w:spacing w:line="600" w:lineRule="exact"/>
        <w:ind w:firstLine="640"/>
        <w:rPr>
          <w:rFonts w:eastAsia="方正仿宋_GBK"/>
          <w:color w:val="000000"/>
          <w:sz w:val="32"/>
          <w:szCs w:val="32"/>
        </w:rPr>
      </w:pPr>
      <w:r>
        <w:rPr>
          <w:rFonts w:ascii="方正楷体_GBK" w:eastAsia="方正楷体_GBK"/>
          <w:color w:val="000000"/>
          <w:sz w:val="32"/>
          <w:szCs w:val="32"/>
        </w:rPr>
        <w:t>（一）</w:t>
      </w:r>
      <w:r>
        <w:rPr>
          <w:rFonts w:eastAsia="方正仿宋_GBK"/>
          <w:color w:val="000000"/>
          <w:sz w:val="32"/>
          <w:szCs w:val="32"/>
        </w:rPr>
        <w:t>被征收房屋类似房地产，是指与被征收房屋的权属性质、区位、用途、品质、新旧程度、规模、建筑结构等相同或者相似的房地产。</w:t>
      </w:r>
    </w:p>
    <w:p>
      <w:pPr>
        <w:spacing w:line="600" w:lineRule="exact"/>
        <w:ind w:firstLine="640"/>
        <w:rPr>
          <w:rFonts w:eastAsia="方正仿宋_GBK"/>
          <w:color w:val="000000"/>
          <w:sz w:val="32"/>
          <w:szCs w:val="32"/>
        </w:rPr>
      </w:pPr>
      <w:r>
        <w:rPr>
          <w:rFonts w:ascii="方正楷体_GBK" w:eastAsia="方正楷体_GBK"/>
          <w:color w:val="000000"/>
          <w:sz w:val="32"/>
          <w:szCs w:val="32"/>
        </w:rPr>
        <w:t>（二）</w:t>
      </w:r>
      <w:r>
        <w:rPr>
          <w:rFonts w:eastAsia="方正仿宋_GBK"/>
          <w:color w:val="000000"/>
          <w:sz w:val="32"/>
          <w:szCs w:val="32"/>
        </w:rPr>
        <w:t>直管公房，是指由政府公房管理部门或者政府授权管理单位依法直接管理的国有房屋。</w:t>
      </w:r>
    </w:p>
    <w:p>
      <w:pPr>
        <w:spacing w:line="600" w:lineRule="exact"/>
        <w:ind w:firstLine="640"/>
        <w:rPr>
          <w:rFonts w:eastAsia="方正仿宋_GBK"/>
          <w:color w:val="000000"/>
          <w:sz w:val="32"/>
          <w:szCs w:val="32"/>
        </w:rPr>
      </w:pPr>
      <w:r>
        <w:rPr>
          <w:rFonts w:ascii="方正楷体_GBK" w:eastAsia="方正楷体_GBK"/>
          <w:color w:val="000000"/>
          <w:sz w:val="32"/>
          <w:szCs w:val="32"/>
        </w:rPr>
        <w:t>（三）</w:t>
      </w:r>
      <w:r>
        <w:rPr>
          <w:rFonts w:hint="eastAsia" w:ascii="方正仿宋_GBK" w:eastAsia="方正仿宋_GBK"/>
          <w:color w:val="000000"/>
          <w:sz w:val="32"/>
          <w:szCs w:val="32"/>
        </w:rPr>
        <w:t>自</w:t>
      </w:r>
      <w:r>
        <w:rPr>
          <w:rFonts w:eastAsia="方正仿宋_GBK"/>
          <w:color w:val="000000"/>
          <w:sz w:val="32"/>
          <w:szCs w:val="32"/>
        </w:rPr>
        <w:t>管公房，是指国有企事业单位、社会团体投资建设</w:t>
      </w:r>
      <w:r>
        <w:rPr>
          <w:rFonts w:hint="eastAsia" w:eastAsia="方正仿宋_GBK"/>
          <w:color w:val="000000"/>
          <w:sz w:val="32"/>
          <w:szCs w:val="32"/>
        </w:rPr>
        <w:t>且</w:t>
      </w:r>
      <w:r>
        <w:rPr>
          <w:rFonts w:eastAsia="方正仿宋_GBK"/>
          <w:color w:val="000000"/>
          <w:sz w:val="32"/>
          <w:szCs w:val="32"/>
        </w:rPr>
        <w:t>自行管理的房屋。</w:t>
      </w:r>
    </w:p>
    <w:p>
      <w:pPr>
        <w:spacing w:line="600" w:lineRule="exact"/>
        <w:ind w:firstLine="640"/>
        <w:rPr>
          <w:rFonts w:eastAsia="方正仿宋_GBK"/>
          <w:color w:val="000000"/>
          <w:sz w:val="32"/>
          <w:szCs w:val="32"/>
        </w:rPr>
      </w:pPr>
      <w:r>
        <w:rPr>
          <w:rFonts w:ascii="方正楷体_GBK" w:eastAsia="方正楷体_GBK"/>
          <w:color w:val="000000"/>
          <w:sz w:val="32"/>
          <w:szCs w:val="32"/>
        </w:rPr>
        <w:t>（四）</w:t>
      </w:r>
      <w:r>
        <w:rPr>
          <w:rFonts w:eastAsia="方正仿宋_GBK"/>
          <w:color w:val="000000"/>
          <w:sz w:val="32"/>
          <w:szCs w:val="32"/>
        </w:rPr>
        <w:t>公房承租人，是指执行政府规定租金标准与公有房屋产权人或者管理人建立租赁关系的房屋使用人。</w:t>
      </w:r>
    </w:p>
    <w:p>
      <w:pPr>
        <w:spacing w:line="600" w:lineRule="exact"/>
        <w:ind w:firstLine="640"/>
        <w:rPr>
          <w:rFonts w:eastAsia="方正仿宋_GBK"/>
          <w:color w:val="000000"/>
          <w:sz w:val="32"/>
          <w:szCs w:val="32"/>
        </w:rPr>
      </w:pPr>
      <w:r>
        <w:rPr>
          <w:rFonts w:eastAsia="方正黑体_GBK"/>
          <w:bCs/>
          <w:color w:val="000000"/>
          <w:sz w:val="32"/>
          <w:szCs w:val="32"/>
        </w:rPr>
        <w:t>第</w:t>
      </w:r>
      <w:r>
        <w:rPr>
          <w:rFonts w:hint="eastAsia" w:eastAsia="方正黑体_GBK"/>
          <w:bCs/>
          <w:color w:val="000000"/>
          <w:sz w:val="32"/>
          <w:szCs w:val="32"/>
        </w:rPr>
        <w:t>六十</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本</w:t>
      </w:r>
      <w:r>
        <w:rPr>
          <w:rFonts w:hint="eastAsia" w:eastAsia="方正仿宋_GBK"/>
          <w:color w:val="000000"/>
          <w:sz w:val="32"/>
          <w:szCs w:val="32"/>
        </w:rPr>
        <w:t>实施办法</w:t>
      </w:r>
      <w:r>
        <w:rPr>
          <w:rFonts w:eastAsia="方正仿宋_GBK"/>
          <w:color w:val="000000"/>
          <w:sz w:val="32"/>
          <w:szCs w:val="32"/>
        </w:rPr>
        <w:t>涉及的</w:t>
      </w:r>
      <w:r>
        <w:rPr>
          <w:rFonts w:hint="eastAsia" w:ascii="方正仿宋_GBK" w:eastAsia="方正仿宋_GBK"/>
          <w:color w:val="000000"/>
          <w:sz w:val="32"/>
          <w:szCs w:val="32"/>
        </w:rPr>
        <w:t>“户”</w:t>
      </w:r>
      <w:r>
        <w:rPr>
          <w:rFonts w:eastAsia="方正仿宋_GBK"/>
          <w:color w:val="000000"/>
          <w:sz w:val="32"/>
          <w:szCs w:val="32"/>
        </w:rPr>
        <w:t>，以合法有效的房屋产权证书计算。</w:t>
      </w:r>
    </w:p>
    <w:p>
      <w:pPr>
        <w:spacing w:line="600" w:lineRule="exact"/>
        <w:ind w:firstLine="640"/>
        <w:rPr>
          <w:rFonts w:eastAsia="方正仿宋_GBK"/>
          <w:color w:val="000000"/>
          <w:sz w:val="32"/>
          <w:szCs w:val="32"/>
        </w:rPr>
      </w:pPr>
      <w:r>
        <w:rPr>
          <w:rFonts w:eastAsia="方正仿宋_GBK"/>
          <w:color w:val="000000"/>
          <w:sz w:val="32"/>
          <w:szCs w:val="32"/>
        </w:rPr>
        <w:t>房屋所有权专有部分面积，按照被征收房屋不动产</w:t>
      </w:r>
      <w:r>
        <w:rPr>
          <w:rFonts w:hint="eastAsia" w:eastAsia="方正仿宋_GBK"/>
          <w:color w:val="000000"/>
          <w:sz w:val="32"/>
          <w:szCs w:val="32"/>
        </w:rPr>
        <w:t>权属证书</w:t>
      </w:r>
      <w:r>
        <w:rPr>
          <w:rFonts w:eastAsia="方正仿宋_GBK"/>
          <w:color w:val="000000"/>
          <w:sz w:val="32"/>
          <w:szCs w:val="32"/>
        </w:rPr>
        <w:t>记载的建筑面积进行计算。</w:t>
      </w:r>
    </w:p>
    <w:p>
      <w:pPr>
        <w:spacing w:line="600" w:lineRule="exact"/>
        <w:ind w:firstLine="640"/>
        <w:rPr>
          <w:rFonts w:eastAsia="方正仿宋_GBK"/>
          <w:color w:val="000000"/>
          <w:sz w:val="32"/>
          <w:szCs w:val="32"/>
        </w:rPr>
      </w:pPr>
      <w:r>
        <w:rPr>
          <w:rFonts w:eastAsia="方正黑体_GBK"/>
          <w:bCs/>
          <w:color w:val="000000"/>
          <w:sz w:val="32"/>
          <w:szCs w:val="32"/>
        </w:rPr>
        <w:t>第</w:t>
      </w:r>
      <w:r>
        <w:rPr>
          <w:rFonts w:hint="eastAsia" w:eastAsia="方正黑体_GBK"/>
          <w:bCs/>
          <w:color w:val="000000"/>
          <w:sz w:val="32"/>
          <w:szCs w:val="32"/>
        </w:rPr>
        <w:t>六十一</w:t>
      </w:r>
      <w:r>
        <w:rPr>
          <w:rFonts w:eastAsia="方正黑体_GBK"/>
          <w:bCs/>
          <w:color w:val="000000"/>
          <w:sz w:val="32"/>
          <w:szCs w:val="32"/>
        </w:rPr>
        <w:t>条</w:t>
      </w:r>
      <w:r>
        <w:rPr>
          <w:rFonts w:hint="eastAsia" w:eastAsia="方正仿宋_GBK"/>
          <w:color w:val="000000"/>
          <w:sz w:val="32"/>
          <w:szCs w:val="32"/>
        </w:rPr>
        <w:t xml:space="preserve"> </w:t>
      </w:r>
      <w:r>
        <w:rPr>
          <w:rFonts w:eastAsia="方正仿宋_GBK"/>
          <w:color w:val="000000"/>
          <w:sz w:val="32"/>
          <w:szCs w:val="32"/>
        </w:rPr>
        <w:t>本</w:t>
      </w:r>
      <w:r>
        <w:rPr>
          <w:rFonts w:hint="eastAsia" w:eastAsia="方正仿宋_GBK"/>
          <w:color w:val="000000"/>
          <w:sz w:val="32"/>
          <w:szCs w:val="32"/>
        </w:rPr>
        <w:t>实施办法</w:t>
      </w:r>
      <w:r>
        <w:rPr>
          <w:rFonts w:eastAsia="方正仿宋_GBK"/>
          <w:color w:val="000000"/>
          <w:sz w:val="32"/>
          <w:szCs w:val="32"/>
        </w:rPr>
        <w:t>自</w:t>
      </w:r>
      <w:r>
        <w:rPr>
          <w:rFonts w:hint="eastAsia" w:eastAsia="方正仿宋_GBK"/>
          <w:color w:val="000000"/>
          <w:sz w:val="32"/>
          <w:szCs w:val="32"/>
        </w:rPr>
        <w:t>发布之日</w:t>
      </w:r>
      <w:r>
        <w:rPr>
          <w:rFonts w:eastAsia="方正仿宋_GBK"/>
          <w:color w:val="000000"/>
          <w:sz w:val="32"/>
          <w:szCs w:val="32"/>
        </w:rPr>
        <w:t>起施行</w:t>
      </w:r>
      <w:r>
        <w:rPr>
          <w:rFonts w:hint="eastAsia" w:eastAsia="方正仿宋_GBK"/>
          <w:color w:val="000000"/>
          <w:sz w:val="32"/>
          <w:szCs w:val="32"/>
        </w:rPr>
        <w:t>，</w:t>
      </w:r>
      <w:r>
        <w:rPr>
          <w:rFonts w:eastAsia="方正仿宋_GBK"/>
          <w:color w:val="000000"/>
          <w:sz w:val="32"/>
          <w:szCs w:val="32"/>
        </w:rPr>
        <w:t>《</w:t>
      </w:r>
      <w:r>
        <w:rPr>
          <w:rFonts w:hint="eastAsia" w:eastAsia="方正仿宋_GBK"/>
          <w:color w:val="000000"/>
          <w:sz w:val="32"/>
          <w:szCs w:val="32"/>
        </w:rPr>
        <w:t>重庆高新区管委会</w:t>
      </w:r>
      <w:r>
        <w:rPr>
          <w:rFonts w:eastAsia="方正仿宋_GBK"/>
          <w:color w:val="000000"/>
          <w:sz w:val="32"/>
          <w:szCs w:val="32"/>
        </w:rPr>
        <w:t>关于印发</w:t>
      </w:r>
      <w:r>
        <w:rPr>
          <w:rFonts w:hint="eastAsia" w:eastAsia="方正仿宋_GBK"/>
          <w:color w:val="000000"/>
          <w:sz w:val="32"/>
          <w:szCs w:val="32"/>
        </w:rPr>
        <w:t>〈</w:t>
      </w:r>
      <w:r>
        <w:rPr>
          <w:rFonts w:eastAsia="方正仿宋_GBK"/>
          <w:color w:val="000000"/>
          <w:sz w:val="32"/>
          <w:szCs w:val="32"/>
        </w:rPr>
        <w:t>重庆高新区国有土地上房屋征收与补偿实施细则（试行）</w:t>
      </w:r>
      <w:r>
        <w:rPr>
          <w:rFonts w:hint="eastAsia" w:eastAsia="方正仿宋_GBK"/>
          <w:color w:val="000000"/>
          <w:sz w:val="32"/>
          <w:szCs w:val="32"/>
        </w:rPr>
        <w:t>〉</w:t>
      </w:r>
      <w:r>
        <w:rPr>
          <w:rFonts w:eastAsia="方正仿宋_GBK"/>
          <w:color w:val="000000"/>
          <w:sz w:val="32"/>
          <w:szCs w:val="32"/>
        </w:rPr>
        <w:t>的通知》（渝高新发〔</w:t>
      </w:r>
      <w:r>
        <w:rPr>
          <w:rFonts w:ascii="Times New Roman" w:hAnsi="Times New Roman" w:eastAsia="方正仿宋_GBK" w:cs="Times New Roman"/>
          <w:color w:val="000000"/>
          <w:sz w:val="32"/>
          <w:szCs w:val="32"/>
        </w:rPr>
        <w:t>2020</w:t>
      </w:r>
      <w:r>
        <w:rPr>
          <w:rFonts w:eastAsia="方正仿宋_GBK"/>
          <w:color w:val="000000"/>
          <w:sz w:val="32"/>
          <w:szCs w:val="32"/>
        </w:rPr>
        <w:t>〕</w:t>
      </w:r>
      <w:r>
        <w:rPr>
          <w:rFonts w:ascii="Times New Roman" w:hAnsi="Times New Roman" w:eastAsia="方正仿宋_GBK" w:cs="Times New Roman"/>
          <w:color w:val="000000"/>
          <w:sz w:val="32"/>
          <w:szCs w:val="32"/>
        </w:rPr>
        <w:t>8</w:t>
      </w:r>
      <w:r>
        <w:rPr>
          <w:rFonts w:eastAsia="方正仿宋_GBK"/>
          <w:color w:val="000000"/>
          <w:sz w:val="32"/>
          <w:szCs w:val="32"/>
        </w:rPr>
        <w:t>号）</w:t>
      </w:r>
      <w:r>
        <w:rPr>
          <w:rFonts w:hint="eastAsia" w:eastAsia="方正仿宋_GBK"/>
          <w:color w:val="000000"/>
          <w:sz w:val="32"/>
          <w:szCs w:val="32"/>
        </w:rPr>
        <w:t>同时</w:t>
      </w:r>
      <w:r>
        <w:rPr>
          <w:rFonts w:eastAsia="方正仿宋_GBK"/>
          <w:color w:val="000000"/>
          <w:sz w:val="32"/>
          <w:szCs w:val="32"/>
        </w:rPr>
        <w:t>废止</w:t>
      </w:r>
      <w:r>
        <w:rPr>
          <w:rFonts w:hint="eastAsia" w:eastAsia="方正仿宋_GBK"/>
          <w:color w:val="000000"/>
          <w:sz w:val="32"/>
          <w:szCs w:val="32"/>
        </w:rPr>
        <w:t>。</w:t>
      </w:r>
    </w:p>
    <w:sectPr>
      <w:headerReference r:id="rId3" w:type="default"/>
      <w:footerReference r:id="rId4" w:type="default"/>
      <w:pgSz w:w="11906" w:h="16838"/>
      <w:pgMar w:top="1962" w:right="1474" w:bottom="1848"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方正仿宋_GBK"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方正仿宋_GBK" w:cs="宋体"/>
                        <w:sz w:val="28"/>
                        <w:szCs w:val="28"/>
                      </w:rPr>
                      <w:t>- 2 -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8"/>
      <w:pBdr>
        <w:top w:val="none" w:color="auto" w:sz="0" w:space="14"/>
      </w:pBdr>
      <w:wordWrap w:val="0"/>
      <w:ind w:right="420" w:rightChars="200"/>
      <w:jc w:val="right"/>
      <w:rPr>
        <w:rFonts w:ascii="宋体" w:hAnsi="宋体" w:eastAsia="宋体" w:cs="宋体"/>
        <w:b/>
        <w:bCs/>
        <w:color w:val="005192"/>
        <w:sz w:val="28"/>
        <w:szCs w:val="44"/>
      </w:rPr>
    </w:pPr>
    <w:r>
      <w:rPr>
        <w:rFonts w:ascii="宋体" w:hAnsi="宋体" w:eastAsia="宋体"/>
        <w:color w:val="FAFAFA"/>
        <w:sz w:val="32"/>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-26670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95pt;margin-top:-2.1pt;height:0.15pt;width:442.25pt;z-index:251659264;mso-width-relative:page;mso-height-relative:page;" filled="f" stroked="t" coordsize="21600,21600" o:gfxdata="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KIdtjW&#10;AAAACAEAAA8AAAAAAAAAAQAgAAAAIgAAAGRycy9kb3ducmV2LnhtbFBLAQIUABQAAAAIAIdO4kDw&#10;Ni0p6QEAALUDAAAOAAAAAAAAAAEAIAAAACUBAABkcnMvZTJvRG9jLnhtbFBLBQYAAAAABgAGAFkB&#10;AACA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eastAsia="zh-Hans"/>
      </w:rPr>
      <w:t>重庆高新技术产业开发区管理委员会办公室</w:t>
    </w:r>
    <w:r>
      <w:rPr>
        <w:rFonts w:hint="eastAsia" w:ascii="宋体" w:hAnsi="宋体" w:eastAsia="宋体" w:cs="宋体"/>
        <w:b/>
        <w:bCs/>
        <w:color w:val="005192"/>
        <w:sz w:val="28"/>
        <w:szCs w:val="44"/>
      </w:rPr>
      <w:t xml:space="preserve">发布 </w:t>
    </w:r>
  </w:p>
  <w:p>
    <w:pPr>
      <w:pStyle w:val="8"/>
      <w:wordWrap w:val="0"/>
      <w:ind w:left="4788" w:leftChars="2280" w:firstLine="5600" w:firstLineChars="2000"/>
      <w:jc w:val="right"/>
      <w:rPr>
        <w:rFonts w:ascii="宋体" w:hAnsi="宋体" w:eastAsia="方正黑体_GBK" w:cs="宋体"/>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黑体_GBK" w:cs="方正仿宋_GBK"/>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textAlignment w:val="center"/>
      <w:rPr>
        <w:rFonts w:ascii="宋体" w:hAnsi="宋体" w:eastAsia="方正黑体_GBK" w:cs="宋体"/>
        <w:bCs/>
        <w:color w:val="005192"/>
        <w:sz w:val="32"/>
        <w:szCs w:val="32"/>
      </w:rPr>
    </w:pPr>
    <w:r>
      <w:rPr>
        <w:rFonts w:hint="eastAsia" w:ascii="宋体" w:hAnsi="宋体" w:eastAsia="方正黑体_GBK" w:cs="宋体"/>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重庆高新技术</w:t>
    </w:r>
    <w:r>
      <w:rPr>
        <w:rFonts w:ascii="宋体" w:hAnsi="宋体" w:eastAsia="宋体" w:cs="宋体"/>
        <w:b/>
        <w:bCs/>
        <w:color w:val="005192"/>
        <w:sz w:val="32"/>
        <w:lang w:eastAsia="zh-Hans"/>
      </w:rPr>
      <w:t>产业开发</w:t>
    </w:r>
    <w:r>
      <w:rPr>
        <w:rFonts w:hint="eastAsia" w:ascii="宋体" w:hAnsi="宋体" w:eastAsia="宋体" w:cs="宋体"/>
        <w:b/>
        <w:bCs/>
        <w:color w:val="005192"/>
        <w:sz w:val="32"/>
        <w:lang w:eastAsia="zh-Hans"/>
      </w:rPr>
      <w:t>区</w:t>
    </w:r>
    <w:r>
      <w:rPr>
        <w:rFonts w:ascii="宋体" w:hAnsi="宋体" w:eastAsia="宋体" w:cs="宋体"/>
        <w:b/>
        <w:bCs/>
        <w:color w:val="005192"/>
        <w:sz w:val="32"/>
        <w:lang w:eastAsia="zh-Hans"/>
      </w:rPr>
      <w:t>管</w:t>
    </w:r>
    <w:r>
      <w:rPr>
        <w:rFonts w:hint="eastAsia" w:ascii="宋体" w:hAnsi="宋体" w:eastAsia="宋体" w:cs="宋体"/>
        <w:b/>
        <w:bCs/>
        <w:color w:val="005192"/>
        <w:sz w:val="32"/>
        <w:lang w:eastAsia="zh-Hans"/>
      </w:rPr>
      <w:t>理</w:t>
    </w:r>
    <w:r>
      <w:rPr>
        <w:rFonts w:ascii="宋体" w:hAnsi="宋体" w:eastAsia="宋体" w:cs="宋体"/>
        <w:b/>
        <w:bCs/>
        <w:color w:val="005192"/>
        <w:sz w:val="32"/>
        <w:lang w:eastAsia="zh-Hans"/>
      </w:rPr>
      <w:t>委</w:t>
    </w:r>
    <w:r>
      <w:rPr>
        <w:rFonts w:hint="eastAsia" w:ascii="宋体" w:hAnsi="宋体" w:eastAsia="宋体" w:cs="宋体"/>
        <w:b/>
        <w:bCs/>
        <w:color w:val="005192"/>
        <w:sz w:val="32"/>
        <w:lang w:eastAsia="zh-Hans"/>
      </w:rPr>
      <w:t>员</w:t>
    </w:r>
    <w:r>
      <w:rPr>
        <w:rFonts w:ascii="宋体" w:hAnsi="宋体" w:eastAsia="宋体" w:cs="宋体"/>
        <w:b/>
        <w:bCs/>
        <w:color w:val="005192"/>
        <w:sz w:val="32"/>
        <w:lang w:eastAsia="zh-Hans"/>
      </w:rPr>
      <w:t>会</w:t>
    </w:r>
    <w:r>
      <w:rPr>
        <w:rFonts w:hint="eastAsia" w:ascii="宋体" w:hAnsi="宋体" w:eastAsia="宋体" w:cs="宋体"/>
        <w:b/>
        <w:bCs/>
        <w:color w:val="005192"/>
        <w:sz w:val="32"/>
        <w:lang w:eastAsia="zh-Hans"/>
      </w:rPr>
      <w:t>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yY2YzZDE1YTViZjk0NGY2ZDA1YmMxMTc4MDc1ZGUifQ=="/>
  </w:docVars>
  <w:rsids>
    <w:rsidRoot w:val="00172A27"/>
    <w:rsid w:val="000466D1"/>
    <w:rsid w:val="00062BB6"/>
    <w:rsid w:val="00067F53"/>
    <w:rsid w:val="000971FC"/>
    <w:rsid w:val="000A1C25"/>
    <w:rsid w:val="00134AFF"/>
    <w:rsid w:val="00172A27"/>
    <w:rsid w:val="001817B2"/>
    <w:rsid w:val="00181E72"/>
    <w:rsid w:val="0019467B"/>
    <w:rsid w:val="00247C71"/>
    <w:rsid w:val="00252E99"/>
    <w:rsid w:val="00255878"/>
    <w:rsid w:val="00260F92"/>
    <w:rsid w:val="00317362"/>
    <w:rsid w:val="00321887"/>
    <w:rsid w:val="00331813"/>
    <w:rsid w:val="003823FC"/>
    <w:rsid w:val="003D5AB2"/>
    <w:rsid w:val="003E1EB3"/>
    <w:rsid w:val="00411CB0"/>
    <w:rsid w:val="0043221D"/>
    <w:rsid w:val="00452ABA"/>
    <w:rsid w:val="00454CDB"/>
    <w:rsid w:val="00476334"/>
    <w:rsid w:val="004A55A3"/>
    <w:rsid w:val="004B0F0D"/>
    <w:rsid w:val="005149BF"/>
    <w:rsid w:val="00536FA1"/>
    <w:rsid w:val="005447A2"/>
    <w:rsid w:val="005D53CA"/>
    <w:rsid w:val="00667DB2"/>
    <w:rsid w:val="0067358B"/>
    <w:rsid w:val="006D3D21"/>
    <w:rsid w:val="006F7EE0"/>
    <w:rsid w:val="00830333"/>
    <w:rsid w:val="00833156"/>
    <w:rsid w:val="009464FD"/>
    <w:rsid w:val="00961C4B"/>
    <w:rsid w:val="009A4E85"/>
    <w:rsid w:val="009E18BA"/>
    <w:rsid w:val="00A44573"/>
    <w:rsid w:val="00A66334"/>
    <w:rsid w:val="00A75D4C"/>
    <w:rsid w:val="00AB17FD"/>
    <w:rsid w:val="00B07582"/>
    <w:rsid w:val="00B15E35"/>
    <w:rsid w:val="00B17497"/>
    <w:rsid w:val="00B7287B"/>
    <w:rsid w:val="00B94C6E"/>
    <w:rsid w:val="00BF31F2"/>
    <w:rsid w:val="00C05F8F"/>
    <w:rsid w:val="00C23EFF"/>
    <w:rsid w:val="00C24286"/>
    <w:rsid w:val="00C42DF9"/>
    <w:rsid w:val="00C602E3"/>
    <w:rsid w:val="00C853CB"/>
    <w:rsid w:val="00CA5C3D"/>
    <w:rsid w:val="00DC1003"/>
    <w:rsid w:val="00DC6B54"/>
    <w:rsid w:val="00E035C3"/>
    <w:rsid w:val="00E13F24"/>
    <w:rsid w:val="00E70BB7"/>
    <w:rsid w:val="00E70C0D"/>
    <w:rsid w:val="00E815F3"/>
    <w:rsid w:val="00ED17CD"/>
    <w:rsid w:val="00EF1BA1"/>
    <w:rsid w:val="00EF543D"/>
    <w:rsid w:val="00F31925"/>
    <w:rsid w:val="00F97964"/>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C60B36"/>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2"/>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1"/>
    <w:link w:val="17"/>
    <w:unhideWhenUsed/>
    <w:qFormat/>
    <w:uiPriority w:val="99"/>
    <w:pPr>
      <w:spacing w:after="120"/>
    </w:pPr>
    <w:rPr>
      <w:rFonts w:ascii="Times New Roman" w:hAnsi="Times New Roman" w:eastAsia="宋体" w:cs="Times New Roman"/>
    </w:rPr>
  </w:style>
  <w:style w:type="paragraph" w:styleId="6">
    <w:name w:val="Date"/>
    <w:basedOn w:val="1"/>
    <w:next w:val="1"/>
    <w:link w:val="23"/>
    <w:qFormat/>
    <w:uiPriority w:val="0"/>
    <w:pPr>
      <w:ind w:left="100" w:leftChars="25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Body Text Indent 3"/>
    <w:basedOn w:val="1"/>
    <w:link w:val="19"/>
    <w:qFormat/>
    <w:uiPriority w:val="0"/>
    <w:pPr>
      <w:adjustRightInd w:val="0"/>
      <w:snapToGrid w:val="0"/>
      <w:spacing w:line="276" w:lineRule="auto"/>
      <w:ind w:firstLine="200" w:firstLineChars="200"/>
    </w:pPr>
    <w:rPr>
      <w:rFonts w:ascii="仿宋_GB2312" w:hAnsi="Times New Roman" w:eastAsia="仿宋_GB2312" w:cs="Times New Roman"/>
      <w:sz w:val="32"/>
    </w:rPr>
  </w:style>
  <w:style w:type="paragraph" w:styleId="10">
    <w:name w:val="Normal (Web)"/>
    <w:basedOn w:val="1"/>
    <w:qFormat/>
    <w:uiPriority w:val="99"/>
    <w:pPr>
      <w:spacing w:beforeAutospacing="1" w:afterAutospacing="1"/>
      <w:jc w:val="left"/>
    </w:pPr>
    <w:rPr>
      <w:rFonts w:cs="Times New Roman"/>
      <w:kern w:val="0"/>
      <w:sz w:val="24"/>
    </w:rPr>
  </w:style>
  <w:style w:type="paragraph" w:styleId="11">
    <w:name w:val="Title"/>
    <w:basedOn w:val="1"/>
    <w:next w:val="1"/>
    <w:link w:val="24"/>
    <w:qFormat/>
    <w:uiPriority w:val="0"/>
    <w:pPr>
      <w:spacing w:before="240" w:after="60"/>
      <w:jc w:val="center"/>
      <w:outlineLvl w:val="0"/>
    </w:pPr>
    <w:rPr>
      <w:rFonts w:ascii="Cambria" w:hAnsi="Cambria" w:eastAsia="宋体" w:cs="Times New Roman"/>
      <w:b/>
      <w:bCs/>
      <w:szCs w:val="22"/>
    </w:rPr>
  </w:style>
  <w:style w:type="character" w:styleId="14">
    <w:name w:val="Strong"/>
    <w:basedOn w:val="13"/>
    <w:qFormat/>
    <w:uiPriority w:val="0"/>
    <w:rPr>
      <w:b/>
      <w:bCs/>
    </w:rPr>
  </w:style>
  <w:style w:type="character" w:styleId="15">
    <w:name w:val="Hyperlink"/>
    <w:unhideWhenUsed/>
    <w:uiPriority w:val="99"/>
    <w:rPr>
      <w:color w:val="0000FF"/>
      <w:u w:val="single"/>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正文文本 字符"/>
    <w:link w:val="5"/>
    <w:uiPriority w:val="99"/>
    <w:rPr>
      <w:kern w:val="2"/>
      <w:sz w:val="21"/>
      <w:szCs w:val="24"/>
    </w:rPr>
  </w:style>
  <w:style w:type="character" w:customStyle="1" w:styleId="18">
    <w:name w:val="正文文本 字符1"/>
    <w:basedOn w:val="13"/>
    <w:qFormat/>
    <w:uiPriority w:val="0"/>
    <w:rPr>
      <w:rFonts w:asciiTheme="minorHAnsi" w:hAnsiTheme="minorHAnsi" w:eastAsiaTheme="minorEastAsia" w:cstheme="minorBidi"/>
      <w:kern w:val="2"/>
      <w:sz w:val="21"/>
      <w:szCs w:val="24"/>
    </w:rPr>
  </w:style>
  <w:style w:type="character" w:customStyle="1" w:styleId="19">
    <w:name w:val="正文文本缩进 3 字符"/>
    <w:basedOn w:val="13"/>
    <w:link w:val="9"/>
    <w:qFormat/>
    <w:uiPriority w:val="0"/>
    <w:rPr>
      <w:rFonts w:ascii="仿宋_GB2312" w:eastAsia="仿宋_GB2312"/>
      <w:kern w:val="2"/>
      <w:sz w:val="32"/>
      <w:szCs w:val="24"/>
    </w:rPr>
  </w:style>
  <w:style w:type="paragraph" w:customStyle="1" w:styleId="20">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21">
    <w:name w:val="List Paragraph"/>
    <w:qFormat/>
    <w:uiPriority w:val="34"/>
    <w:pPr>
      <w:widowControl w:val="0"/>
      <w:ind w:firstLine="420"/>
      <w:jc w:val="both"/>
    </w:pPr>
    <w:rPr>
      <w:rFonts w:ascii="等线" w:hAnsi="等线" w:eastAsia="等线" w:cs="Times New Roman"/>
      <w:kern w:val="1"/>
      <w:sz w:val="21"/>
      <w:szCs w:val="22"/>
      <w:lang w:val="en-US" w:eastAsia="zh-CN" w:bidi="ar-SA"/>
    </w:rPr>
  </w:style>
  <w:style w:type="character" w:customStyle="1" w:styleId="22">
    <w:name w:val="标题 1 字符"/>
    <w:basedOn w:val="13"/>
    <w:link w:val="2"/>
    <w:qFormat/>
    <w:uiPriority w:val="0"/>
    <w:rPr>
      <w:rFonts w:asciiTheme="minorHAnsi" w:hAnsiTheme="minorHAnsi" w:eastAsiaTheme="minorEastAsia" w:cstheme="minorBidi"/>
      <w:b/>
      <w:bCs/>
      <w:kern w:val="44"/>
      <w:sz w:val="44"/>
      <w:szCs w:val="44"/>
    </w:rPr>
  </w:style>
  <w:style w:type="character" w:customStyle="1" w:styleId="23">
    <w:name w:val="日期 字符"/>
    <w:basedOn w:val="13"/>
    <w:link w:val="6"/>
    <w:qFormat/>
    <w:uiPriority w:val="0"/>
    <w:rPr>
      <w:rFonts w:asciiTheme="minorHAnsi" w:hAnsiTheme="minorHAnsi" w:eastAsiaTheme="minorEastAsia" w:cstheme="minorBidi"/>
      <w:kern w:val="2"/>
      <w:sz w:val="21"/>
      <w:szCs w:val="24"/>
    </w:rPr>
  </w:style>
  <w:style w:type="character" w:customStyle="1" w:styleId="24">
    <w:name w:val="标题 字符"/>
    <w:basedOn w:val="13"/>
    <w:link w:val="11"/>
    <w:uiPriority w:val="0"/>
    <w:rPr>
      <w:rFonts w:ascii="Cambria" w:hAnsi="Cambria"/>
      <w:b/>
      <w:bCs/>
      <w:kern w:val="2"/>
      <w:sz w:val="21"/>
      <w:szCs w:val="22"/>
    </w:rPr>
  </w:style>
  <w:style w:type="paragraph" w:styleId="25">
    <w:name w:val="No Spacing"/>
    <w:qFormat/>
    <w:uiPriority w:val="1"/>
    <w:pPr>
      <w:ind w:firstLine="200" w:firstLineChars="200"/>
      <w:jc w:val="both"/>
    </w:pPr>
    <w:rPr>
      <w:rFonts w:ascii="方正仿宋_GBK" w:hAnsi="Calibri" w:eastAsia="方正仿宋_GBK"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10638</Words>
  <Characters>10654</Characters>
  <Lines>77</Lines>
  <Paragraphs>21</Paragraphs>
  <TotalTime>130</TotalTime>
  <ScaleCrop>false</ScaleCrop>
  <LinksUpToDate>false</LinksUpToDate>
  <CharactersWithSpaces>10788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涂涂</cp:lastModifiedBy>
  <cp:lastPrinted>2022-06-10T09:15:00Z</cp:lastPrinted>
  <dcterms:modified xsi:type="dcterms:W3CDTF">2022-08-05T03:12:08Z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48C61CB29D3F4D9384F5922CF0F7FFB4</vt:lpwstr>
  </property>
</Properties>
</file>