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MS Mincho" w:hAnsi="MS Mincho" w:eastAsia="MS Mincho" w:cs="MS Mincho"/>
          <w:sz w:val="25"/>
          <w:szCs w:val="25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r>
        <w:rPr>
          <w:rFonts w:hint="eastAsia" w:ascii="MS Mincho" w:hAnsi="MS Mincho" w:eastAsia="MS Mincho" w:cs="MS Mincho"/>
          <w:sz w:val="25"/>
          <w:szCs w:val="25"/>
        </w:rPr>
        <w:t> 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地质灾害防治承诺书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根据《地质灾害防治通告意见书》，为落实地质灾害防治措施建议，确保人民群众生命财产安全，根据《地质灾害防治条例》《重庆市地质灾害防治条例》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《中华人民共和国民法典》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等有关规定，本单位作出如下承诺：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一、在工程建设中严格落实以下地质灾害防治措施建议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（一）XX；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（二）XX。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二、项目实施过程中，加强地质环境监测工作，发现地质灾害灾（险）情，立即采取应急处置措施，并向当地政府和规划自然资源主管部门、行业主管部门报告。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三、按照“谁引发、谁治理，谁损害，谁赔偿”的原则，对工程建设引发的地质灾害及时进行治理，对造成的损害及时进行赔偿。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四、自觉接受当地规划自然资源主管部门和行业主管部门的监督管理。</w:t>
      </w:r>
    </w:p>
    <w:p>
      <w:pPr>
        <w:widowControl/>
        <w:spacing w:before="0" w:beforeAutospacing="0" w:after="0" w:afterAutospacing="0" w:line="600" w:lineRule="exact"/>
        <w:ind w:left="2202" w:firstLine="52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经办人：</w:t>
      </w:r>
    </w:p>
    <w:p>
      <w:pPr>
        <w:widowControl/>
        <w:spacing w:before="0" w:beforeAutospacing="0" w:after="0" w:afterAutospacing="0" w:line="600" w:lineRule="exact"/>
        <w:ind w:left="2202" w:firstLine="52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法定代表人或委托代理人：</w:t>
      </w:r>
    </w:p>
    <w:p>
      <w:pPr>
        <w:widowControl/>
        <w:spacing w:before="0" w:beforeAutospacing="0" w:after="0" w:afterAutospacing="0" w:line="600" w:lineRule="exact"/>
        <w:ind w:left="2202" w:firstLine="52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承诺人（盖章）：</w:t>
      </w:r>
    </w:p>
    <w:p>
      <w:pPr>
        <w:widowControl/>
        <w:spacing w:before="0" w:beforeAutospacing="0" w:after="0" w:afterAutospacing="0" w:line="600" w:lineRule="exact"/>
        <w:ind w:left="2202" w:firstLine="520"/>
        <w:jc w:val="right"/>
        <w:rPr>
          <w:rFonts w:ascii="方正仿宋_GBK" w:hAnsi="宋体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年   月   日</w:t>
      </w:r>
    </w:p>
    <w:p>
      <w:pPr>
        <w:widowControl/>
        <w:spacing w:before="0" w:beforeAutospacing="0" w:after="0" w:afterAutospacing="0" w:line="400" w:lineRule="exact"/>
        <w:jc w:val="left"/>
        <w:rPr>
          <w:rFonts w:ascii="方正楷体_GBK" w:hAnsi="方正楷体_GBK" w:eastAsia="方正楷体_GBK" w:cs="方正楷体_GBK"/>
          <w:kern w:val="0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-SA"/>
        </w:rPr>
        <w:t>（本承诺书一式三份，一份由建设单位留存，另外两份由建设项目行业主管部门、规划自然资源主管部门存档备案）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2AFDA3-859A-4FBF-AD3E-504E5DA5404C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  <w:embedRegular r:id="rId2" w:fontKey="{4E0886D9-A65A-41C4-8BFA-686E729C987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2E8A49B3-6D13-4760-A60F-187A090961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4A5B846-3EE1-453D-BEF0-320983287C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808BEBF-98DD-4783-9E6E-07190BF9CCDE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8173C19A-7A7E-4364-A749-5DE548DAFC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0A6514A"/>
    <w:rsid w:val="2B4A4093"/>
    <w:rsid w:val="40A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2023-08-29T08:17:00Z</dcterms:created>
  <dc:creator>silence</dc:creator>
  <cp:lastModifiedBy>silence</cp:lastModifiedBy>
  <dcterms:modified xsi:type="dcterms:W3CDTF">2023-08-29T08:17:45Z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AA2F14DCC74947809607BF43FC086AFD_13</vt:lpwstr>
  </property>
</Properties>
</file>