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A5" w:rsidRDefault="009C2FA5" w:rsidP="009C2FA5">
      <w:pPr>
        <w:spacing w:line="579" w:lineRule="exact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</w:t>
      </w:r>
      <w:r w:rsidR="009B78A2">
        <w:rPr>
          <w:rFonts w:ascii="方正黑体_GBK" w:eastAsia="方正黑体_GBK" w:hAnsi="方正黑体_GBK" w:cs="方正黑体_GBK"/>
          <w:szCs w:val="32"/>
        </w:rPr>
        <w:t>1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1080"/>
        <w:gridCol w:w="1160"/>
        <w:gridCol w:w="1160"/>
        <w:gridCol w:w="1160"/>
        <w:gridCol w:w="1160"/>
        <w:gridCol w:w="1160"/>
        <w:gridCol w:w="1160"/>
        <w:gridCol w:w="1160"/>
        <w:gridCol w:w="1960"/>
        <w:gridCol w:w="2180"/>
        <w:gridCol w:w="430"/>
        <w:gridCol w:w="870"/>
      </w:tblGrid>
      <w:tr w:rsidR="009C2FA5" w:rsidTr="00A47EAD">
        <w:trPr>
          <w:trHeight w:val="570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FA5" w:rsidRDefault="009C2FA5" w:rsidP="00A47EAD">
            <w:pPr>
              <w:spacing w:line="579" w:lineRule="exact"/>
              <w:rPr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FA5" w:rsidRDefault="009C2FA5" w:rsidP="00A47EAD">
            <w:pPr>
              <w:spacing w:line="579" w:lineRule="exact"/>
              <w:rPr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FA5" w:rsidRDefault="009C2FA5" w:rsidP="00A47EAD">
            <w:pPr>
              <w:spacing w:line="579" w:lineRule="exact"/>
              <w:rPr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FA5" w:rsidRDefault="009C2FA5" w:rsidP="00A47EAD">
            <w:pPr>
              <w:spacing w:line="579" w:lineRule="exact"/>
              <w:rPr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FA5" w:rsidRDefault="009C2FA5" w:rsidP="00A47EAD">
            <w:pPr>
              <w:spacing w:line="579" w:lineRule="exact"/>
              <w:rPr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FA5" w:rsidRDefault="009C2FA5" w:rsidP="00A47EAD">
            <w:pPr>
              <w:spacing w:line="579" w:lineRule="exact"/>
              <w:rPr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FA5" w:rsidRDefault="009C2FA5" w:rsidP="00A47EAD">
            <w:pPr>
              <w:spacing w:line="579" w:lineRule="exact"/>
              <w:rPr>
                <w:szCs w:val="3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FA5" w:rsidRDefault="009C2FA5" w:rsidP="00A47EAD">
            <w:pPr>
              <w:spacing w:line="579" w:lineRule="exact"/>
              <w:rPr>
                <w:szCs w:val="3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FA5" w:rsidRDefault="009C2FA5" w:rsidP="00A47EAD">
            <w:pPr>
              <w:spacing w:line="579" w:lineRule="exact"/>
              <w:rPr>
                <w:szCs w:val="3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FA5" w:rsidRDefault="009C2FA5" w:rsidP="00A47EAD">
            <w:pPr>
              <w:spacing w:line="579" w:lineRule="exact"/>
              <w:rPr>
                <w:szCs w:val="32"/>
              </w:rPr>
            </w:pPr>
          </w:p>
        </w:tc>
      </w:tr>
      <w:tr w:rsidR="009C2FA5" w:rsidTr="00A47EAD">
        <w:trPr>
          <w:trHeight w:val="735"/>
        </w:trPr>
        <w:tc>
          <w:tcPr>
            <w:tcW w:w="146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  <w:r>
              <w:rPr>
                <w:rFonts w:ascii="方正小标宋_GBK" w:eastAsia="方正小标宋_GBK" w:hint="eastAsia"/>
                <w:sz w:val="44"/>
                <w:szCs w:val="44"/>
              </w:rPr>
              <w:t>＿＿＿（镇街）因灾倒塌、严重损坏</w:t>
            </w:r>
            <w:proofErr w:type="gramStart"/>
            <w:r>
              <w:rPr>
                <w:rFonts w:ascii="方正小标宋_GBK" w:eastAsia="方正小标宋_GBK" w:hint="eastAsia"/>
                <w:sz w:val="44"/>
                <w:szCs w:val="44"/>
              </w:rPr>
              <w:t>住房户台账</w:t>
            </w:r>
            <w:proofErr w:type="gramEnd"/>
          </w:p>
        </w:tc>
      </w:tr>
      <w:tr w:rsidR="009C2FA5" w:rsidTr="00A47EAD">
        <w:trPr>
          <w:trHeight w:val="750"/>
        </w:trPr>
        <w:tc>
          <w:tcPr>
            <w:tcW w:w="146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2FA5" w:rsidRDefault="009C2FA5" w:rsidP="00A47EAD">
            <w:pPr>
              <w:spacing w:line="579" w:lineRule="exact"/>
              <w:rPr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szCs w:val="32"/>
              </w:rPr>
              <w:t>单位：人、间</w:t>
            </w:r>
          </w:p>
        </w:tc>
      </w:tr>
      <w:tr w:rsidR="009C2FA5" w:rsidTr="00A47EAD">
        <w:trPr>
          <w:trHeight w:val="43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序号</w:t>
            </w:r>
          </w:p>
        </w:tc>
        <w:tc>
          <w:tcPr>
            <w:tcW w:w="5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家庭情况</w:t>
            </w:r>
          </w:p>
        </w:tc>
        <w:tc>
          <w:tcPr>
            <w:tcW w:w="6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住房倒塌、严重损坏情况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备注</w:t>
            </w:r>
          </w:p>
        </w:tc>
      </w:tr>
      <w:tr w:rsidR="009C2FA5" w:rsidTr="00A47EAD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户主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>姓名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家庭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>类型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家庭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>人口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住房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>间数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住房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>结构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受灾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>时间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灾害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>种类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倒塌住房</w:t>
            </w:r>
          </w:p>
          <w:p w:rsidR="009C2FA5" w:rsidRDefault="009C2FA5" w:rsidP="00A47EA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间数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严重损坏住房</w:t>
            </w:r>
          </w:p>
          <w:p w:rsidR="009C2FA5" w:rsidRDefault="009C2FA5" w:rsidP="00A47EA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间数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rPr>
                <w:sz w:val="30"/>
                <w:szCs w:val="30"/>
              </w:rPr>
            </w:pPr>
          </w:p>
        </w:tc>
      </w:tr>
      <w:tr w:rsidR="009C2FA5" w:rsidTr="00A47EA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 w:val="30"/>
                <w:szCs w:val="30"/>
              </w:rPr>
            </w:pPr>
          </w:p>
        </w:tc>
      </w:tr>
      <w:tr w:rsidR="009C2FA5" w:rsidTr="00A47EA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</w:tr>
      <w:tr w:rsidR="009C2FA5" w:rsidTr="00A47EA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</w:tr>
      <w:tr w:rsidR="009C2FA5" w:rsidTr="00A47EA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</w:tr>
      <w:tr w:rsidR="009C2FA5" w:rsidTr="00A47EAD">
        <w:trPr>
          <w:trHeight w:val="750"/>
        </w:trPr>
        <w:tc>
          <w:tcPr>
            <w:tcW w:w="1464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2FA5" w:rsidRDefault="009C2FA5" w:rsidP="00A47EAD">
            <w:pPr>
              <w:spacing w:line="579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注：家庭类型分为：</w:t>
            </w:r>
            <w:r>
              <w:rPr>
                <w:rFonts w:hint="eastAsia"/>
                <w:szCs w:val="32"/>
              </w:rPr>
              <w:t>1</w:t>
            </w:r>
            <w:r>
              <w:rPr>
                <w:rFonts w:hint="eastAsia"/>
                <w:szCs w:val="32"/>
              </w:rPr>
              <w:t>、一般户；</w:t>
            </w:r>
            <w:r>
              <w:rPr>
                <w:rFonts w:hint="eastAsia"/>
                <w:szCs w:val="32"/>
              </w:rPr>
              <w:t>2</w:t>
            </w:r>
            <w:r>
              <w:rPr>
                <w:rFonts w:hint="eastAsia"/>
                <w:szCs w:val="32"/>
              </w:rPr>
              <w:t>、建档立卡贫困户；</w:t>
            </w:r>
            <w:r>
              <w:rPr>
                <w:rFonts w:hint="eastAsia"/>
                <w:szCs w:val="32"/>
              </w:rPr>
              <w:t>3</w:t>
            </w:r>
            <w:r>
              <w:rPr>
                <w:rFonts w:hint="eastAsia"/>
                <w:szCs w:val="32"/>
              </w:rPr>
              <w:t>、</w:t>
            </w:r>
            <w:proofErr w:type="gramStart"/>
            <w:r>
              <w:rPr>
                <w:rFonts w:hint="eastAsia"/>
                <w:szCs w:val="32"/>
              </w:rPr>
              <w:t>低保对象</w:t>
            </w:r>
            <w:proofErr w:type="gramEnd"/>
            <w:r>
              <w:rPr>
                <w:rFonts w:hint="eastAsia"/>
                <w:szCs w:val="32"/>
              </w:rPr>
              <w:t>；</w:t>
            </w:r>
            <w:r>
              <w:rPr>
                <w:rFonts w:hint="eastAsia"/>
                <w:szCs w:val="32"/>
              </w:rPr>
              <w:t>4</w:t>
            </w:r>
            <w:r>
              <w:rPr>
                <w:rFonts w:hint="eastAsia"/>
                <w:szCs w:val="32"/>
              </w:rPr>
              <w:t>、特困人员。</w:t>
            </w:r>
          </w:p>
          <w:p w:rsidR="009C2FA5" w:rsidRDefault="009C2FA5" w:rsidP="00A47EAD">
            <w:pPr>
              <w:spacing w:line="579" w:lineRule="exact"/>
              <w:rPr>
                <w:szCs w:val="32"/>
              </w:rPr>
            </w:pPr>
            <w:r>
              <w:rPr>
                <w:szCs w:val="32"/>
              </w:rPr>
              <w:t>单位负责人：　　　　　　　　　填报人：　　　　　　　　　填报日期：　　　年　　月　　日</w:t>
            </w:r>
          </w:p>
        </w:tc>
      </w:tr>
    </w:tbl>
    <w:p w:rsidR="009C2FA5" w:rsidRDefault="009C2FA5" w:rsidP="009C2FA5">
      <w:pPr>
        <w:spacing w:line="579" w:lineRule="exact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br w:type="page"/>
      </w:r>
      <w:r>
        <w:rPr>
          <w:rFonts w:ascii="方正黑体_GBK" w:eastAsia="方正黑体_GBK" w:hAnsi="方正黑体_GBK" w:cs="方正黑体_GBK" w:hint="eastAsia"/>
          <w:szCs w:val="32"/>
        </w:rPr>
        <w:lastRenderedPageBreak/>
        <w:t>附件</w:t>
      </w:r>
      <w:r w:rsidR="009B78A2">
        <w:rPr>
          <w:rFonts w:ascii="方正黑体_GBK" w:eastAsia="方正黑体_GBK" w:hAnsi="方正黑体_GBK" w:cs="方正黑体_GBK"/>
          <w:szCs w:val="32"/>
        </w:rPr>
        <w:t>2</w:t>
      </w:r>
    </w:p>
    <w:p w:rsidR="009C2FA5" w:rsidRDefault="009C2FA5" w:rsidP="009C2FA5">
      <w:pPr>
        <w:spacing w:line="579" w:lineRule="exact"/>
        <w:jc w:val="center"/>
        <w:rPr>
          <w:szCs w:val="32"/>
        </w:rPr>
      </w:pPr>
      <w:r>
        <w:rPr>
          <w:rFonts w:ascii="方正小标宋_GBK" w:eastAsia="方正小标宋_GBK" w:hint="eastAsia"/>
          <w:sz w:val="44"/>
          <w:szCs w:val="44"/>
        </w:rPr>
        <w:t>＿＿＿（镇街）倒塌、严重损坏住房恢复重建工作情况统计表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1639"/>
        <w:gridCol w:w="700"/>
        <w:gridCol w:w="700"/>
        <w:gridCol w:w="700"/>
        <w:gridCol w:w="700"/>
        <w:gridCol w:w="716"/>
        <w:gridCol w:w="700"/>
        <w:gridCol w:w="700"/>
        <w:gridCol w:w="716"/>
        <w:gridCol w:w="700"/>
        <w:gridCol w:w="700"/>
        <w:gridCol w:w="700"/>
        <w:gridCol w:w="700"/>
        <w:gridCol w:w="716"/>
        <w:gridCol w:w="820"/>
        <w:gridCol w:w="720"/>
        <w:gridCol w:w="720"/>
        <w:gridCol w:w="720"/>
        <w:gridCol w:w="880"/>
      </w:tblGrid>
      <w:tr w:rsidR="009C2FA5" w:rsidTr="00A47EAD">
        <w:trPr>
          <w:trHeight w:val="525"/>
        </w:trPr>
        <w:tc>
          <w:tcPr>
            <w:tcW w:w="1464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FA5" w:rsidRDefault="009C2FA5" w:rsidP="00A47EAD">
            <w:pPr>
              <w:spacing w:line="579" w:lineRule="exact"/>
              <w:jc w:val="left"/>
              <w:rPr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szCs w:val="32"/>
              </w:rPr>
              <w:t>单位：万户、万间、万元</w:t>
            </w:r>
          </w:p>
        </w:tc>
      </w:tr>
      <w:tr w:rsidR="009C2FA5" w:rsidTr="00A47EAD">
        <w:trPr>
          <w:trHeight w:val="525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hAnsi="方正仿宋_GBK" w:cs="方正仿宋_GBK" w:hint="eastAsia"/>
                <w:sz w:val="30"/>
                <w:szCs w:val="30"/>
              </w:rPr>
              <w:t>区县</w:t>
            </w:r>
          </w:p>
        </w:tc>
        <w:tc>
          <w:tcPr>
            <w:tcW w:w="56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hAnsi="方正仿宋_GBK" w:cs="方正仿宋_GBK" w:hint="eastAsia"/>
                <w:sz w:val="30"/>
                <w:szCs w:val="30"/>
              </w:rPr>
              <w:t>倒房重建情况</w:t>
            </w: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hAnsi="方正仿宋_GBK" w:cs="方正仿宋_GBK" w:hint="eastAsia"/>
                <w:sz w:val="30"/>
                <w:szCs w:val="30"/>
              </w:rPr>
              <w:t>损房修复情况</w:t>
            </w:r>
          </w:p>
        </w:tc>
        <w:tc>
          <w:tcPr>
            <w:tcW w:w="3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hAnsi="方正仿宋_GBK" w:cs="方正仿宋_GBK" w:hint="eastAsia"/>
                <w:sz w:val="30"/>
                <w:szCs w:val="30"/>
              </w:rPr>
              <w:t>资金投入情况</w:t>
            </w:r>
          </w:p>
        </w:tc>
      </w:tr>
      <w:tr w:rsidR="009C2FA5" w:rsidTr="00A47EAD">
        <w:trPr>
          <w:trHeight w:val="760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hAnsi="方正仿宋_GBK" w:cs="方正仿宋_GBK" w:hint="eastAsia"/>
                <w:sz w:val="30"/>
                <w:szCs w:val="30"/>
              </w:rPr>
              <w:t>需重建数量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hAnsi="方正仿宋_GBK" w:cs="方正仿宋_GBK" w:hint="eastAsia"/>
                <w:sz w:val="30"/>
                <w:szCs w:val="30"/>
              </w:rPr>
              <w:t>已开工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hAnsi="方正仿宋_GBK" w:cs="方正仿宋_GBK" w:hint="eastAsia"/>
                <w:sz w:val="30"/>
                <w:szCs w:val="30"/>
              </w:rPr>
              <w:t>已竣工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hAnsi="方正仿宋_GBK" w:cs="方正仿宋_GBK" w:hint="eastAsia"/>
                <w:sz w:val="30"/>
                <w:szCs w:val="30"/>
              </w:rPr>
              <w:t>需修复数量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hAnsi="方正仿宋_GBK" w:cs="方正仿宋_GBK" w:hint="eastAsia"/>
                <w:sz w:val="30"/>
                <w:szCs w:val="30"/>
              </w:rPr>
              <w:t>已修复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hAnsi="方正仿宋_GBK" w:cs="方正仿宋_GBK" w:hint="eastAsia"/>
                <w:sz w:val="30"/>
                <w:szCs w:val="30"/>
              </w:rPr>
              <w:t>合计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hAnsi="方正仿宋_GBK" w:cs="方正仿宋_GBK" w:hint="eastAsia"/>
                <w:sz w:val="30"/>
                <w:szCs w:val="30"/>
              </w:rPr>
              <w:t>中央</w:t>
            </w:r>
            <w:r>
              <w:rPr>
                <w:rFonts w:ascii="方正仿宋_GBK" w:hAnsi="方正仿宋_GBK" w:cs="方正仿宋_GBK" w:hint="eastAsia"/>
                <w:sz w:val="30"/>
                <w:szCs w:val="30"/>
              </w:rPr>
              <w:br/>
              <w:t>财政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hAnsi="方正仿宋_GBK" w:cs="方正仿宋_GBK" w:hint="eastAsia"/>
                <w:sz w:val="30"/>
                <w:szCs w:val="30"/>
              </w:rPr>
              <w:t>省级</w:t>
            </w:r>
            <w:r>
              <w:rPr>
                <w:rFonts w:ascii="方正仿宋_GBK" w:hAnsi="方正仿宋_GBK" w:cs="方正仿宋_GBK" w:hint="eastAsia"/>
                <w:sz w:val="30"/>
                <w:szCs w:val="30"/>
              </w:rPr>
              <w:br/>
              <w:t>财政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hAnsi="方正仿宋_GBK" w:cs="方正仿宋_GBK" w:hint="eastAsia"/>
                <w:sz w:val="30"/>
                <w:szCs w:val="30"/>
              </w:rPr>
              <w:t>省</w:t>
            </w:r>
          </w:p>
          <w:p w:rsidR="009C2FA5" w:rsidRDefault="009C2FA5" w:rsidP="00A47EAD">
            <w:pPr>
              <w:spacing w:line="30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proofErr w:type="gramStart"/>
            <w:r>
              <w:rPr>
                <w:rFonts w:ascii="方正仿宋_GBK" w:hAnsi="方正仿宋_GBK" w:cs="方正仿宋_GBK" w:hint="eastAsia"/>
                <w:sz w:val="30"/>
                <w:szCs w:val="30"/>
              </w:rPr>
              <w:t>以下</w:t>
            </w:r>
            <w:proofErr w:type="gramEnd"/>
            <w:r>
              <w:rPr>
                <w:rFonts w:ascii="方正仿宋_GBK" w:hAnsi="方正仿宋_GBK" w:cs="方正仿宋_GBK" w:hint="eastAsia"/>
                <w:sz w:val="30"/>
                <w:szCs w:val="30"/>
              </w:rPr>
              <w:br/>
              <w:t>财政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hAnsi="方正仿宋_GBK" w:cs="方正仿宋_GBK" w:hint="eastAsia"/>
                <w:sz w:val="30"/>
                <w:szCs w:val="30"/>
              </w:rPr>
              <w:t>其他</w:t>
            </w:r>
            <w:r>
              <w:rPr>
                <w:rFonts w:ascii="方正仿宋_GBK" w:hAnsi="方正仿宋_GBK" w:cs="方正仿宋_GBK" w:hint="eastAsia"/>
                <w:sz w:val="30"/>
                <w:szCs w:val="30"/>
              </w:rPr>
              <w:br/>
              <w:t>（含救灾</w:t>
            </w:r>
            <w:r>
              <w:rPr>
                <w:rFonts w:ascii="方正仿宋_GBK" w:hAnsi="方正仿宋_GBK" w:cs="方正仿宋_GBK" w:hint="eastAsia"/>
                <w:sz w:val="30"/>
                <w:szCs w:val="30"/>
              </w:rPr>
              <w:br/>
              <w:t>捐赠）</w:t>
            </w:r>
          </w:p>
        </w:tc>
      </w:tr>
      <w:tr w:rsidR="009C2FA5" w:rsidTr="00A47EAD">
        <w:trPr>
          <w:trHeight w:val="1680"/>
        </w:trPr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hAnsi="方正仿宋_GBK" w:cs="方正仿宋_GBK" w:hint="eastAsia"/>
                <w:sz w:val="30"/>
                <w:szCs w:val="30"/>
              </w:rPr>
              <w:t>户数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hAnsi="方正仿宋_GBK" w:cs="方正仿宋_GBK" w:hint="eastAsia"/>
                <w:sz w:val="30"/>
                <w:szCs w:val="30"/>
              </w:rPr>
              <w:t>间数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hAnsi="方正仿宋_GBK" w:cs="方正仿宋_GBK" w:hint="eastAsia"/>
                <w:sz w:val="30"/>
                <w:szCs w:val="30"/>
              </w:rPr>
              <w:t>户数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hAnsi="方正仿宋_GBK" w:cs="方正仿宋_GBK" w:hint="eastAsia"/>
                <w:sz w:val="30"/>
                <w:szCs w:val="30"/>
              </w:rPr>
              <w:t>间数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hAnsi="方正仿宋_GBK" w:cs="方正仿宋_GBK" w:hint="eastAsia"/>
                <w:sz w:val="30"/>
                <w:szCs w:val="30"/>
              </w:rPr>
              <w:t>开工率</w:t>
            </w:r>
            <w:r>
              <w:rPr>
                <w:rFonts w:ascii="方正仿宋_GBK" w:hAnsi="方正仿宋_GBK" w:cs="方正仿宋_GBK" w:hint="eastAsia"/>
                <w:sz w:val="30"/>
                <w:szCs w:val="30"/>
              </w:rPr>
              <w:br/>
              <w:t>（%）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hAnsi="方正仿宋_GBK" w:cs="方正仿宋_GBK" w:hint="eastAsia"/>
                <w:sz w:val="30"/>
                <w:szCs w:val="30"/>
              </w:rPr>
              <w:t>户数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hAnsi="方正仿宋_GBK" w:cs="方正仿宋_GBK" w:hint="eastAsia"/>
                <w:sz w:val="30"/>
                <w:szCs w:val="30"/>
              </w:rPr>
              <w:t>间数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hAnsi="方正仿宋_GBK" w:cs="方正仿宋_GBK" w:hint="eastAsia"/>
                <w:sz w:val="30"/>
                <w:szCs w:val="30"/>
              </w:rPr>
              <w:t>开工率</w:t>
            </w:r>
            <w:r>
              <w:rPr>
                <w:rFonts w:ascii="方正仿宋_GBK" w:hAnsi="方正仿宋_GBK" w:cs="方正仿宋_GBK" w:hint="eastAsia"/>
                <w:sz w:val="30"/>
                <w:szCs w:val="30"/>
              </w:rPr>
              <w:br/>
              <w:t>（%）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hAnsi="方正仿宋_GBK" w:cs="方正仿宋_GBK" w:hint="eastAsia"/>
                <w:sz w:val="30"/>
                <w:szCs w:val="30"/>
              </w:rPr>
              <w:t>户数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hAnsi="方正仿宋_GBK" w:cs="方正仿宋_GBK" w:hint="eastAsia"/>
                <w:sz w:val="30"/>
                <w:szCs w:val="30"/>
              </w:rPr>
              <w:t>间数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hAnsi="方正仿宋_GBK" w:cs="方正仿宋_GBK" w:hint="eastAsia"/>
                <w:sz w:val="30"/>
                <w:szCs w:val="30"/>
              </w:rPr>
              <w:t>户数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hAnsi="方正仿宋_GBK" w:cs="方正仿宋_GBK" w:hint="eastAsia"/>
                <w:sz w:val="30"/>
                <w:szCs w:val="30"/>
              </w:rPr>
              <w:t>间数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hAnsi="方正仿宋_GBK" w:cs="方正仿宋_GBK" w:hint="eastAsia"/>
                <w:sz w:val="30"/>
                <w:szCs w:val="30"/>
              </w:rPr>
              <w:t>修复率</w:t>
            </w:r>
            <w:r>
              <w:rPr>
                <w:rFonts w:ascii="方正仿宋_GBK" w:hAnsi="方正仿宋_GBK" w:cs="方正仿宋_GBK" w:hint="eastAsia"/>
                <w:sz w:val="30"/>
                <w:szCs w:val="30"/>
              </w:rPr>
              <w:br/>
              <w:t>（%）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</w:tr>
      <w:tr w:rsidR="009C2FA5" w:rsidTr="00A47EAD">
        <w:trPr>
          <w:trHeight w:val="657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</w:tr>
      <w:tr w:rsidR="009C2FA5" w:rsidTr="00A47EAD">
        <w:trPr>
          <w:trHeight w:val="66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合计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300" w:lineRule="exact"/>
              <w:jc w:val="center"/>
              <w:rPr>
                <w:szCs w:val="32"/>
              </w:rPr>
            </w:pPr>
          </w:p>
        </w:tc>
      </w:tr>
      <w:tr w:rsidR="009C2FA5" w:rsidTr="00A47EAD">
        <w:trPr>
          <w:trHeight w:val="645"/>
        </w:trPr>
        <w:tc>
          <w:tcPr>
            <w:tcW w:w="1464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2FA5" w:rsidRDefault="009C2FA5" w:rsidP="00A47EAD">
            <w:pPr>
              <w:spacing w:line="400" w:lineRule="exact"/>
              <w:rPr>
                <w:szCs w:val="32"/>
              </w:rPr>
            </w:pPr>
          </w:p>
          <w:p w:rsidR="009C2FA5" w:rsidRDefault="009C2FA5" w:rsidP="00A47EAD">
            <w:pPr>
              <w:spacing w:line="400" w:lineRule="exact"/>
              <w:rPr>
                <w:szCs w:val="32"/>
              </w:rPr>
            </w:pPr>
            <w:r>
              <w:rPr>
                <w:szCs w:val="32"/>
              </w:rPr>
              <w:t>注：</w:t>
            </w:r>
            <w:r>
              <w:rPr>
                <w:szCs w:val="32"/>
              </w:rPr>
              <w:t>1</w:t>
            </w:r>
            <w:r>
              <w:rPr>
                <w:rFonts w:hint="eastAsia"/>
                <w:szCs w:val="32"/>
              </w:rPr>
              <w:t>.</w:t>
            </w:r>
            <w:r>
              <w:rPr>
                <w:szCs w:val="32"/>
              </w:rPr>
              <w:t>开工率、竣工率、修复率均按户数计算；</w:t>
            </w:r>
          </w:p>
          <w:p w:rsidR="009C2FA5" w:rsidRDefault="009C2FA5" w:rsidP="00A47EAD">
            <w:pPr>
              <w:spacing w:line="400" w:lineRule="exact"/>
              <w:ind w:firstLineChars="200" w:firstLine="640"/>
              <w:rPr>
                <w:szCs w:val="32"/>
              </w:rPr>
            </w:pPr>
            <w:r>
              <w:rPr>
                <w:szCs w:val="32"/>
              </w:rPr>
              <w:t>2</w:t>
            </w:r>
            <w:r>
              <w:rPr>
                <w:rFonts w:hint="eastAsia"/>
                <w:szCs w:val="32"/>
              </w:rPr>
              <w:t>.</w:t>
            </w:r>
            <w:r>
              <w:rPr>
                <w:szCs w:val="32"/>
              </w:rPr>
              <w:t>竣工率是指已竣工的</w:t>
            </w:r>
            <w:proofErr w:type="gramStart"/>
            <w:r>
              <w:rPr>
                <w:szCs w:val="32"/>
              </w:rPr>
              <w:t>户数占需重建</w:t>
            </w:r>
            <w:proofErr w:type="gramEnd"/>
            <w:r>
              <w:rPr>
                <w:szCs w:val="32"/>
              </w:rPr>
              <w:t>户数的比例，开工率是指已开工建设的</w:t>
            </w:r>
            <w:proofErr w:type="gramStart"/>
            <w:r>
              <w:rPr>
                <w:szCs w:val="32"/>
              </w:rPr>
              <w:t>户数占需重建</w:t>
            </w:r>
            <w:proofErr w:type="gramEnd"/>
            <w:r>
              <w:rPr>
                <w:szCs w:val="32"/>
              </w:rPr>
              <w:t>户数的比例。</w:t>
            </w:r>
          </w:p>
        </w:tc>
      </w:tr>
      <w:tr w:rsidR="009C2FA5" w:rsidTr="00A47EAD">
        <w:trPr>
          <w:trHeight w:val="630"/>
        </w:trPr>
        <w:tc>
          <w:tcPr>
            <w:tcW w:w="1464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FA5" w:rsidRDefault="009C2FA5" w:rsidP="00A47EAD"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szCs w:val="32"/>
              </w:rPr>
              <w:lastRenderedPageBreak/>
              <w:t>单位负责人：　　　　　　　　　　填报人：　　　　　　　　　填报日期：　　年　　月　　日</w:t>
            </w:r>
          </w:p>
        </w:tc>
      </w:tr>
    </w:tbl>
    <w:p w:rsidR="009C2FA5" w:rsidRDefault="009C2FA5" w:rsidP="009C2FA5">
      <w:pPr>
        <w:spacing w:line="579" w:lineRule="exact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</w:t>
      </w:r>
      <w:r w:rsidR="009B78A2">
        <w:rPr>
          <w:rFonts w:ascii="方正黑体_GBK" w:eastAsia="方正黑体_GBK" w:hAnsi="方正黑体_GBK" w:cs="方正黑体_GBK"/>
          <w:szCs w:val="32"/>
        </w:rPr>
        <w:t>3</w:t>
      </w:r>
    </w:p>
    <w:tbl>
      <w:tblPr>
        <w:tblpPr w:leftFromText="180" w:rightFromText="180" w:vertAnchor="text" w:horzAnchor="page" w:tblpX="1456" w:tblpY="268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284"/>
        <w:gridCol w:w="1086"/>
        <w:gridCol w:w="1140"/>
        <w:gridCol w:w="1139"/>
        <w:gridCol w:w="1066"/>
        <w:gridCol w:w="1380"/>
        <w:gridCol w:w="1095"/>
        <w:gridCol w:w="1365"/>
        <w:gridCol w:w="1035"/>
        <w:gridCol w:w="854"/>
        <w:gridCol w:w="406"/>
        <w:gridCol w:w="956"/>
        <w:gridCol w:w="1356"/>
      </w:tblGrid>
      <w:tr w:rsidR="009C2FA5" w:rsidTr="00A47EAD">
        <w:trPr>
          <w:trHeight w:val="735"/>
        </w:trPr>
        <w:tc>
          <w:tcPr>
            <w:tcW w:w="1416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  <w:r>
              <w:rPr>
                <w:rFonts w:ascii="方正小标宋_GBK" w:eastAsia="方正小标宋_GBK" w:hint="eastAsia"/>
                <w:sz w:val="44"/>
                <w:szCs w:val="44"/>
              </w:rPr>
              <w:t>＿＿＿（镇街）倒塌、严重损坏住房恢复重建补助资金发放情况统计表</w:t>
            </w:r>
          </w:p>
        </w:tc>
      </w:tr>
      <w:tr w:rsidR="009C2FA5" w:rsidTr="00A47EAD">
        <w:trPr>
          <w:trHeight w:val="480"/>
        </w:trPr>
        <w:tc>
          <w:tcPr>
            <w:tcW w:w="1144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FA5" w:rsidRDefault="009C2FA5" w:rsidP="00A47EAD">
            <w:pPr>
              <w:spacing w:line="579" w:lineRule="exact"/>
              <w:rPr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szCs w:val="32"/>
              </w:rPr>
              <w:t>单位：户、万元、元/户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FA5" w:rsidRDefault="009C2FA5" w:rsidP="00A47EAD">
            <w:pPr>
              <w:spacing w:line="579" w:lineRule="exact"/>
              <w:rPr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FA5" w:rsidRDefault="009C2FA5" w:rsidP="00A47EAD">
            <w:pPr>
              <w:spacing w:line="579" w:lineRule="exact"/>
              <w:rPr>
                <w:szCs w:val="32"/>
              </w:rPr>
            </w:pPr>
          </w:p>
        </w:tc>
      </w:tr>
      <w:tr w:rsidR="009C2FA5" w:rsidTr="00A47EAD">
        <w:trPr>
          <w:trHeight w:val="420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区县</w:t>
            </w:r>
          </w:p>
        </w:tc>
        <w:tc>
          <w:tcPr>
            <w:tcW w:w="128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倒塌和严重损坏住房恢复重建补助资金发放情况</w:t>
            </w:r>
          </w:p>
        </w:tc>
      </w:tr>
      <w:tr w:rsidR="009C2FA5" w:rsidTr="00A47EAD">
        <w:trPr>
          <w:trHeight w:val="345"/>
        </w:trPr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发放</w:t>
            </w:r>
          </w:p>
          <w:p w:rsidR="009C2FA5" w:rsidRDefault="009C2FA5" w:rsidP="00A47EA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金额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户均补助标准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发放</w:t>
            </w:r>
          </w:p>
          <w:p w:rsidR="009C2FA5" w:rsidRDefault="009C2FA5" w:rsidP="00A47EA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户数</w:t>
            </w:r>
          </w:p>
        </w:tc>
        <w:tc>
          <w:tcPr>
            <w:tcW w:w="951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jc w:val="center"/>
              <w:rPr>
                <w:sz w:val="30"/>
                <w:szCs w:val="30"/>
              </w:rPr>
            </w:pPr>
          </w:p>
        </w:tc>
      </w:tr>
      <w:tr w:rsidR="009C2FA5" w:rsidTr="00A47EAD">
        <w:trPr>
          <w:trHeight w:val="345"/>
        </w:trPr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一般</w:t>
            </w:r>
            <w:r>
              <w:rPr>
                <w:sz w:val="30"/>
                <w:szCs w:val="30"/>
              </w:rPr>
              <w:t>户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建档立卡贫困户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低保</w:t>
            </w:r>
            <w:r>
              <w:rPr>
                <w:rFonts w:hint="eastAsia"/>
                <w:sz w:val="30"/>
                <w:szCs w:val="30"/>
              </w:rPr>
              <w:t>对象</w:t>
            </w:r>
            <w:proofErr w:type="gramEnd"/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特困人员</w:t>
            </w:r>
          </w:p>
        </w:tc>
      </w:tr>
      <w:tr w:rsidR="009C2FA5" w:rsidTr="00A47EAD">
        <w:trPr>
          <w:trHeight w:val="525"/>
        </w:trPr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户数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户均补</w:t>
            </w:r>
          </w:p>
          <w:p w:rsidR="009C2FA5" w:rsidRDefault="009C2FA5" w:rsidP="00A47EAD">
            <w:pPr>
              <w:snapToGrid w:val="0"/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助标准</w:t>
            </w:r>
            <w:proofErr w:type="gram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户数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户均补</w:t>
            </w:r>
          </w:p>
          <w:p w:rsidR="009C2FA5" w:rsidRDefault="009C2FA5" w:rsidP="00A47EAD">
            <w:pPr>
              <w:snapToGrid w:val="0"/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助标准</w:t>
            </w:r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户数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户均补</w:t>
            </w:r>
          </w:p>
          <w:p w:rsidR="009C2FA5" w:rsidRDefault="009C2FA5" w:rsidP="00A47EAD">
            <w:pPr>
              <w:snapToGrid w:val="0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助标准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户数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户均补助标准</w:t>
            </w:r>
          </w:p>
        </w:tc>
      </w:tr>
      <w:tr w:rsidR="009C2FA5" w:rsidTr="00A47EAD">
        <w:trPr>
          <w:trHeight w:val="45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rPr>
                <w:szCs w:val="3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</w:tr>
      <w:tr w:rsidR="009C2FA5" w:rsidTr="00A47EAD">
        <w:trPr>
          <w:trHeight w:val="40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rPr>
                <w:szCs w:val="3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</w:tr>
      <w:tr w:rsidR="009C2FA5" w:rsidTr="00A47EAD">
        <w:trPr>
          <w:trHeight w:val="482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合计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A5" w:rsidRDefault="009C2FA5" w:rsidP="00A47EAD">
            <w:pPr>
              <w:spacing w:line="579" w:lineRule="exact"/>
              <w:jc w:val="center"/>
              <w:rPr>
                <w:szCs w:val="32"/>
              </w:rPr>
            </w:pPr>
          </w:p>
        </w:tc>
      </w:tr>
      <w:tr w:rsidR="009C2FA5" w:rsidTr="00A47EAD">
        <w:trPr>
          <w:trHeight w:val="795"/>
        </w:trPr>
        <w:tc>
          <w:tcPr>
            <w:tcW w:w="1144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2FA5" w:rsidRDefault="009C2FA5" w:rsidP="00A47EAD">
            <w:pPr>
              <w:spacing w:line="579" w:lineRule="exact"/>
              <w:rPr>
                <w:rFonts w:ascii="方正楷体_GBK" w:eastAsia="方正楷体_GBK" w:hAnsi="方正楷体_GBK" w:cs="方正楷体_GBK"/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szCs w:val="32"/>
              </w:rPr>
              <w:t>单位负责人：　　　　　填报人：　　　　　　填报日期：　　　年　　月　　日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2FA5" w:rsidRDefault="009C2FA5" w:rsidP="00A47EAD">
            <w:pPr>
              <w:spacing w:line="579" w:lineRule="exact"/>
              <w:rPr>
                <w:rFonts w:ascii="方正楷体_GBK" w:eastAsia="方正楷体_GBK" w:hAnsi="方正楷体_GBK" w:cs="方正楷体_GBK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2FA5" w:rsidRDefault="009C2FA5" w:rsidP="00A47EAD">
            <w:pPr>
              <w:spacing w:line="579" w:lineRule="exact"/>
              <w:rPr>
                <w:szCs w:val="32"/>
              </w:rPr>
            </w:pPr>
          </w:p>
        </w:tc>
      </w:tr>
    </w:tbl>
    <w:p w:rsidR="0092682E" w:rsidRPr="009C2FA5" w:rsidRDefault="0092682E">
      <w:bookmarkStart w:id="0" w:name="_GoBack"/>
      <w:bookmarkEnd w:id="0"/>
    </w:p>
    <w:sectPr w:rsidR="0092682E" w:rsidRPr="009C2FA5" w:rsidSect="0092309A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749" w:rsidRDefault="00E13749">
      <w:r>
        <w:separator/>
      </w:r>
    </w:p>
  </w:endnote>
  <w:endnote w:type="continuationSeparator" w:id="0">
    <w:p w:rsidR="00E13749" w:rsidRDefault="00E1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040" w:rsidRDefault="00E13749">
    <w:pPr>
      <w:pStyle w:val="a4"/>
      <w:ind w:firstLineChars="100" w:firstLine="1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040" w:rsidRDefault="009C2FA5">
    <w:pPr>
      <w:pStyle w:val="a4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9417B8" wp14:editId="655ED368">
              <wp:simplePos x="0" y="0"/>
              <wp:positionH relativeFrom="column">
                <wp:posOffset>-559435</wp:posOffset>
              </wp:positionH>
              <wp:positionV relativeFrom="paragraph">
                <wp:posOffset>-1022985</wp:posOffset>
              </wp:positionV>
              <wp:extent cx="476250" cy="1219200"/>
              <wp:effectExtent l="2540" t="0" r="0" b="381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040" w:rsidRDefault="009B78A2">
                          <w:pPr>
                            <w:pStyle w:val="a4"/>
                            <w:ind w:firstLineChars="100" w:firstLine="280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2309A" w:rsidRPr="0092309A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:rsidR="001A0040" w:rsidRDefault="00E13749"/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-44.05pt;margin-top:-80.55pt;width:37.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" filled="f" stroked="f">
              <v:textbox style="layout-flow:vertical-ideographic">
                <w:txbxContent>
                  <w:p w:rsidR="001A0040" w:rsidRDefault="009B78A2">
                    <w:pPr>
                      <w:pStyle w:val="a4"/>
                      <w:ind w:firstLineChars="100" w:firstLine="280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92309A" w:rsidRPr="0092309A">
                      <w:rPr>
                        <w:noProof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  <w:p w:rsidR="001A0040" w:rsidRDefault="00E13749"/>
                </w:txbxContent>
              </v:textbox>
            </v:shape>
          </w:pict>
        </mc:Fallback>
      </mc:AlternateContent>
    </w:r>
    <w:r w:rsidR="009B78A2">
      <w:rPr>
        <w:rFonts w:hint="eastAsia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749" w:rsidRDefault="00E13749">
      <w:r>
        <w:separator/>
      </w:r>
    </w:p>
  </w:footnote>
  <w:footnote w:type="continuationSeparator" w:id="0">
    <w:p w:rsidR="00E13749" w:rsidRDefault="00E13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040" w:rsidRDefault="009C2FA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F46A2C" wp14:editId="0999D52F">
              <wp:simplePos x="0" y="0"/>
              <wp:positionH relativeFrom="column">
                <wp:posOffset>-549910</wp:posOffset>
              </wp:positionH>
              <wp:positionV relativeFrom="paragraph">
                <wp:posOffset>235585</wp:posOffset>
              </wp:positionV>
              <wp:extent cx="476250" cy="1219200"/>
              <wp:effectExtent l="2540" t="0" r="0" b="254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040" w:rsidRDefault="009B78A2">
                          <w:pPr>
                            <w:pStyle w:val="a4"/>
                            <w:ind w:firstLineChars="100" w:firstLine="280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B61E49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:rsidR="001A0040" w:rsidRDefault="00E13749"/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43.3pt;margin-top:18.55pt;width:37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" filled="f" stroked="f">
              <v:textbox style="layout-flow:vertical-ideographic">
                <w:txbxContent>
                  <w:p w:rsidR="001A0040" w:rsidRDefault="009B78A2">
                    <w:pPr>
                      <w:pStyle w:val="a4"/>
                      <w:ind w:firstLineChars="100" w:firstLine="280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Pr="00B61E49">
                      <w:rPr>
                        <w:noProof/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  <w:p w:rsidR="001A0040" w:rsidRDefault="00E13749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040" w:rsidRDefault="00E137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A5"/>
    <w:rsid w:val="0092309A"/>
    <w:rsid w:val="0092682E"/>
    <w:rsid w:val="009B78A2"/>
    <w:rsid w:val="009C2FA5"/>
    <w:rsid w:val="00E1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A5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2FA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9C2FA5"/>
    <w:rPr>
      <w:rFonts w:ascii="Times New Roman" w:eastAsia="方正仿宋_GBK" w:hAnsi="Times New Roman" w:cs="Times New Roman"/>
      <w:sz w:val="18"/>
      <w:szCs w:val="24"/>
    </w:rPr>
  </w:style>
  <w:style w:type="paragraph" w:styleId="a4">
    <w:name w:val="footer"/>
    <w:basedOn w:val="a"/>
    <w:link w:val="Char0"/>
    <w:rsid w:val="009C2FA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9C2FA5"/>
    <w:rPr>
      <w:rFonts w:ascii="Times New Roman" w:eastAsia="方正仿宋_GBK" w:hAnsi="Times New Roman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A5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2FA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9C2FA5"/>
    <w:rPr>
      <w:rFonts w:ascii="Times New Roman" w:eastAsia="方正仿宋_GBK" w:hAnsi="Times New Roman" w:cs="Times New Roman"/>
      <w:sz w:val="18"/>
      <w:szCs w:val="24"/>
    </w:rPr>
  </w:style>
  <w:style w:type="paragraph" w:styleId="a4">
    <w:name w:val="footer"/>
    <w:basedOn w:val="a"/>
    <w:link w:val="Char0"/>
    <w:rsid w:val="009C2FA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9C2FA5"/>
    <w:rPr>
      <w:rFonts w:ascii="Times New Roman" w:eastAsia="方正仿宋_GBK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dpzx4</dc:creator>
  <cp:keywords/>
  <dc:description/>
  <cp:lastModifiedBy>bear</cp:lastModifiedBy>
  <cp:revision>3</cp:revision>
  <dcterms:created xsi:type="dcterms:W3CDTF">2023-07-27T03:02:00Z</dcterms:created>
  <dcterms:modified xsi:type="dcterms:W3CDTF">2023-08-08T06:51:00Z</dcterms:modified>
</cp:coreProperties>
</file>