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30" w:rsidRDefault="000022D9">
      <w:pPr>
        <w:ind w:firstLineChars="0" w:firstLine="0"/>
        <w:jc w:val="center"/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重庆高新区交通运输领域基层政务公开标准目录</w:t>
      </w:r>
      <w:r w:rsidR="00C54929"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（2024年版）</w:t>
      </w:r>
    </w:p>
    <w:p w:rsidR="00173830" w:rsidRDefault="00173830">
      <w:pPr>
        <w:ind w:firstLineChars="0" w:firstLine="0"/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771"/>
        <w:gridCol w:w="670"/>
        <w:gridCol w:w="1419"/>
        <w:gridCol w:w="1502"/>
        <w:gridCol w:w="1671"/>
        <w:gridCol w:w="728"/>
        <w:gridCol w:w="719"/>
        <w:gridCol w:w="3233"/>
        <w:gridCol w:w="770"/>
        <w:gridCol w:w="774"/>
        <w:gridCol w:w="770"/>
        <w:gridCol w:w="774"/>
        <w:gridCol w:w="770"/>
        <w:gridCol w:w="777"/>
      </w:tblGrid>
      <w:tr w:rsidR="00173830">
        <w:trPr>
          <w:trHeight w:val="660"/>
          <w:tblHeader/>
        </w:trPr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1"/>
                <w:szCs w:val="21"/>
                <w:lang w:bidi="ar"/>
              </w:rPr>
              <w:t>公开事项</w:t>
            </w:r>
          </w:p>
        </w:tc>
        <w:tc>
          <w:tcPr>
            <w:tcW w:w="4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1"/>
                <w:szCs w:val="21"/>
                <w:lang w:bidi="ar"/>
              </w:rPr>
              <w:t>公开内容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1"/>
                <w:szCs w:val="21"/>
                <w:lang w:bidi="ar"/>
              </w:rPr>
              <w:t>网站对应栏目</w:t>
            </w:r>
          </w:p>
        </w:tc>
        <w:tc>
          <w:tcPr>
            <w:tcW w:w="5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1"/>
                <w:szCs w:val="21"/>
                <w:lang w:bidi="ar"/>
              </w:rPr>
              <w:t>公开依据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1"/>
                <w:szCs w:val="21"/>
                <w:lang w:bidi="ar"/>
              </w:rPr>
              <w:t>公开时限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1"/>
                <w:szCs w:val="21"/>
                <w:lang w:bidi="ar"/>
              </w:rPr>
              <w:t>公开主体</w:t>
            </w:r>
          </w:p>
        </w:tc>
        <w:tc>
          <w:tcPr>
            <w:tcW w:w="10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1"/>
                <w:szCs w:val="21"/>
                <w:lang w:bidi="ar"/>
              </w:rPr>
              <w:t>公开渠道和载体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1"/>
                <w:szCs w:val="21"/>
                <w:lang w:bidi="ar"/>
              </w:rPr>
              <w:t>公开对象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1"/>
                <w:szCs w:val="21"/>
                <w:lang w:bidi="ar"/>
              </w:rPr>
              <w:t>公开方式</w:t>
            </w:r>
          </w:p>
        </w:tc>
        <w:tc>
          <w:tcPr>
            <w:tcW w:w="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1"/>
                <w:szCs w:val="21"/>
                <w:lang w:bidi="ar"/>
              </w:rPr>
              <w:t>公开层级</w:t>
            </w:r>
          </w:p>
        </w:tc>
      </w:tr>
      <w:tr w:rsidR="00173830">
        <w:trPr>
          <w:trHeight w:val="938"/>
          <w:tblHeader/>
        </w:trPr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2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4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10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1"/>
                <w:szCs w:val="21"/>
                <w:lang w:bidi="ar"/>
              </w:rPr>
              <w:t>全社会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1"/>
                <w:szCs w:val="21"/>
                <w:lang w:bidi="ar"/>
              </w:rPr>
              <w:t>特定群体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1"/>
                <w:szCs w:val="21"/>
                <w:lang w:bidi="ar"/>
              </w:rPr>
              <w:t>主动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1"/>
                <w:szCs w:val="21"/>
                <w:lang w:bidi="ar"/>
              </w:rPr>
              <w:t>依申请公开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1"/>
                <w:szCs w:val="21"/>
                <w:lang w:bidi="ar"/>
              </w:rPr>
              <w:t>县级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1"/>
                <w:szCs w:val="21"/>
                <w:lang w:bidi="ar"/>
              </w:rPr>
              <w:t>乡镇</w:t>
            </w:r>
          </w:p>
        </w:tc>
      </w:tr>
      <w:tr w:rsidR="00173830">
        <w:trPr>
          <w:trHeight w:val="3000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公路水运工程基础设施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农村公路建设计划和补助政策信息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建设计划和补助政策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《交通运输部办公厅关于印发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&lt;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交通运输领域基层政务公开标准指引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的通知》（交办</w:t>
            </w:r>
            <w:proofErr w:type="gramStart"/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办</w:t>
            </w:r>
            <w:proofErr w:type="gramEnd"/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【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2021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】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75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号）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接到申请之日起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个工作日内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区县交通主管部门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□政府网站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□政府公报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□两微一端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□发布会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□广播电视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□纸质媒体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□公开查阅点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□政务服务中心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□便民服务站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□入户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现场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□社区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企事业单位、村公示</w:t>
            </w:r>
            <w:bookmarkStart w:id="0" w:name="_GoBack"/>
            <w:bookmarkEnd w:id="0"/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栏（电子屏）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□精准推送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■其他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</w:tr>
      <w:tr w:rsidR="00173830">
        <w:trPr>
          <w:trHeight w:val="3000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农村公路项目设计文件审批、竣工验收等行政许可事项的办理指南和办理结果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农村公路建设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办事指南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农村公路建设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行政许可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《重庆市农村公路建设管理办法》（</w:t>
            </w:r>
            <w:proofErr w:type="gramStart"/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渝交计</w:t>
            </w:r>
            <w:proofErr w:type="gramEnd"/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121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号）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信息形成或变更之日起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个工作日内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区县交通主管部门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■政府网站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□政府公报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□两微一端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□发布会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□广播电视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□纸质媒体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□公开查阅点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□政务服务中心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□便民服务站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□入户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现场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□社区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企事业单位、村公示栏（电子屏）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□精准推送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□其他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</w:tr>
      <w:tr w:rsidR="00173830">
        <w:trPr>
          <w:trHeight w:val="321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</w:t>
            </w:r>
          </w:p>
        </w:tc>
        <w:tc>
          <w:tcPr>
            <w:tcW w:w="2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公路水运工程基础设施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农村公路质量安全监管和养护管理信息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农村公路养护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办事指南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农村公路养护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质量安全监管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农村公路养护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养护信息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《重庆市农村公路养护管理办法》（</w:t>
            </w:r>
            <w:proofErr w:type="gramStart"/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渝交管</w:t>
            </w:r>
            <w:proofErr w:type="gramEnd"/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养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号）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信息形成或变更之日起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个工作日内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区县交通主管部门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■政府网站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□政府公报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□两微一端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□发布会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□广播电视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□纸质媒体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□公开查阅点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□政务服务中心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□便民服务站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□入户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现场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□社区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企事业单位、村公示栏（电子屏）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□精准推送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□其他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</w:tr>
      <w:tr w:rsidR="00173830">
        <w:trPr>
          <w:trHeight w:val="321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公路交通阻断信息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农村公路养护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阻断信息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Style w:val="font21"/>
                <w:rFonts w:hint="default"/>
                <w:sz w:val="18"/>
                <w:szCs w:val="18"/>
                <w:lang w:bidi="ar"/>
              </w:rPr>
              <w:t>交通部《公路交通阻断信息报送制度》（交办公路</w:t>
            </w:r>
            <w:r>
              <w:rPr>
                <w:rStyle w:val="font81"/>
                <w:sz w:val="18"/>
                <w:szCs w:val="18"/>
                <w:lang w:bidi="ar"/>
              </w:rPr>
              <w:t>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2018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18"/>
                <w:szCs w:val="18"/>
                <w:lang w:bidi="ar"/>
              </w:rPr>
              <w:t>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号）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信息形成或变更之日起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个工作日内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区县人民镇政府交通主管部门、乡镇人民政府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■政府网站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□政府公报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□两微一端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□发布会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□广播电视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□纸质媒体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□公开查阅点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□政务服务中心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□便民服务站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□入户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现场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□社区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企事业单位、村公示栏（电子屏）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□精准推送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□其他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</w:tr>
      <w:tr w:rsidR="00173830">
        <w:trPr>
          <w:trHeight w:val="3218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5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道路旅客运输行政许可事项的办理指南和办理结果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办事指南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行政许可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《重庆市道路运输管理条例》、《道路旅客运输及客运站管理规定》（交通部令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号）、《道路运输管理工作规范》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信息形成或变更之日起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个工作日内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区县交通主管部门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ascii="东文宋体" w:eastAsia="东文宋体" w:hAnsi="东文宋体" w:cs="东文宋体"/>
                <w:color w:val="000000"/>
                <w:sz w:val="18"/>
                <w:szCs w:val="18"/>
              </w:rPr>
            </w:pPr>
            <w:r>
              <w:rPr>
                <w:rFonts w:ascii="东文宋体" w:eastAsia="东文宋体" w:hAnsi="东文宋体" w:cs="东文宋体"/>
                <w:color w:val="000000"/>
                <w:kern w:val="0"/>
                <w:sz w:val="18"/>
                <w:szCs w:val="18"/>
                <w:lang w:bidi="ar"/>
              </w:rPr>
              <w:t>■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政府网站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政府公报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两微一端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发布会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广播电视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纸质媒体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公开查阅点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政务服务中心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便民服务站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入户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/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现场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                    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社区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/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企事业单位、村公示栏（电子屏）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精准推送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其他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</w:tr>
      <w:tr w:rsidR="00173830">
        <w:trPr>
          <w:trHeight w:val="3263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道路旅客运输</w:t>
            </w:r>
            <w:proofErr w:type="gramStart"/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站行政</w:t>
            </w:r>
            <w:proofErr w:type="gramEnd"/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许可事项的办理指南和办理结果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办事指南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行政许可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《重庆市道路运输管理条例》、《道路旅客运输及客运站管理规定》（交通部令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号）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信息形成或变更之日起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个工作日内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区县交通主管部门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ascii="东文宋体" w:eastAsia="东文宋体" w:hAnsi="东文宋体" w:cs="东文宋体"/>
                <w:color w:val="000000"/>
                <w:sz w:val="18"/>
                <w:szCs w:val="18"/>
              </w:rPr>
            </w:pPr>
            <w:r>
              <w:rPr>
                <w:rFonts w:ascii="东文宋体" w:eastAsia="东文宋体" w:hAnsi="东文宋体" w:cs="东文宋体"/>
                <w:color w:val="000000"/>
                <w:kern w:val="0"/>
                <w:sz w:val="18"/>
                <w:szCs w:val="18"/>
                <w:lang w:bidi="ar"/>
              </w:rPr>
              <w:t>■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政府网站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政府公报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两微一端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发布会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广播电视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纸质媒体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公开查阅点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政务服务中心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便民服务站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入户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/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现场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                       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社区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/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企事业单位、村公示栏（电子屏）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精准推送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其他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</w:tr>
      <w:tr w:rsidR="00173830">
        <w:trPr>
          <w:trHeight w:val="3683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道路货物运输经营许可行政许可事项的办理指南和办理结果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办事指南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行政许可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《中华人民共和国政府信息公开条例》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国务院令第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712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号）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信息形成或变更之日起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个工作日内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区县交通主管部门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■政府网站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□政府公报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□两微一端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□发布会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□广播电视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□纸质媒体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□公开查阅点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■政务服务中心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□便民服务站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□入户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现场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□社区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企事业单位、村公示栏（电子屏）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□精准推送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□其他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</w:tr>
      <w:tr w:rsidR="00173830">
        <w:trPr>
          <w:trHeight w:val="3683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出租汽车车辆运营证核发行政许可事项的办理指南和办理结果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办事指南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行政许可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《中华人民共和国政府信息公开条例》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信息形成或变更之日起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个工作日内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区县交通主管部门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■政府网站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□政府公报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□两微一端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□发布会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□广播电视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□纸质媒体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□公开查阅点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□政务服务中心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□便民服务站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□入户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现场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□社区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企事业单位、村公示栏（电子屏）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□精准推送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□其他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</w:tr>
      <w:tr w:rsidR="00173830">
        <w:trPr>
          <w:trHeight w:val="3443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驾驶员客运资格证核发行政许可事项的办理指南和办理结果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办事指南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行政许可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《道路运输从业人员管理规定》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（中华人民共和国交通运输部令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2019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号）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信息形成或变更之日起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个工作日内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区县交通主管部门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ascii="东文宋体" w:eastAsia="东文宋体" w:hAnsi="东文宋体" w:cs="东文宋体"/>
                <w:color w:val="000000"/>
                <w:sz w:val="18"/>
                <w:szCs w:val="18"/>
              </w:rPr>
            </w:pPr>
            <w:r>
              <w:rPr>
                <w:rFonts w:ascii="东文宋体" w:eastAsia="东文宋体" w:hAnsi="东文宋体" w:cs="东文宋体"/>
                <w:color w:val="000000"/>
                <w:kern w:val="0"/>
                <w:sz w:val="18"/>
                <w:szCs w:val="18"/>
                <w:lang w:bidi="ar"/>
              </w:rPr>
              <w:t>■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政府网站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政府公报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两微一端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发布会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广播电视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纸质媒体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公开查阅点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东文宋体" w:eastAsia="东文宋体" w:hAnsi="东文宋体" w:cs="东文宋体"/>
                <w:color w:val="000000"/>
                <w:kern w:val="0"/>
                <w:sz w:val="18"/>
                <w:szCs w:val="18"/>
                <w:lang w:bidi="ar"/>
              </w:rPr>
              <w:t>■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政务服务中心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便民服务站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入户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/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现场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                    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社区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/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企事业单位、村公示栏（电子屏）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精准推送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其他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</w:tr>
      <w:tr w:rsidR="00173830">
        <w:trPr>
          <w:trHeight w:val="3443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经营资格证核发行政许可事项的办理指南和办理结果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办事指南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行政许可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《中华人民共和国政府信息公开条例》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信息形成或变更之日起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个工作日内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区县交通主管部门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■政府网站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□政府公报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□两微一端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□发布会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□广播电视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□纸质媒体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□公开查阅点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□政务服务中心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□便民服务站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□入户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现场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□社区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企事业单位、村公示栏（电子屏）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□精准推送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□其他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</w:tr>
      <w:tr w:rsidR="00173830">
        <w:trPr>
          <w:trHeight w:val="3443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11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道路客运班线起讫地客运站点及途径线路备案事项的办事指南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办事指南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  <w:t>2.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行政许可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《重庆市道路运输管理条例》、《道路旅客运输及客运站管理规定》（交通部令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年第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号）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信息形成或变更之日起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个工作日内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市、区县交通主管部门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ascii="东文宋体" w:eastAsia="东文宋体" w:hAnsi="东文宋体" w:cs="东文宋体"/>
                <w:color w:val="000000"/>
                <w:sz w:val="18"/>
                <w:szCs w:val="18"/>
              </w:rPr>
            </w:pPr>
            <w:r>
              <w:rPr>
                <w:rFonts w:ascii="东文宋体" w:eastAsia="东文宋体" w:hAnsi="东文宋体" w:cs="东文宋体"/>
                <w:color w:val="000000"/>
                <w:kern w:val="0"/>
                <w:sz w:val="18"/>
                <w:szCs w:val="18"/>
                <w:lang w:bidi="ar"/>
              </w:rPr>
              <w:t>■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政府网站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政府公报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两微一端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发布会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广播电视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纸质媒体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公开查阅点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政务服务中心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便民服务站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入户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/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现场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                    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社区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/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企事业单位、村公示栏（电子屏）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精准推送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其他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</w:tr>
      <w:tr w:rsidR="00173830">
        <w:trPr>
          <w:trHeight w:val="3803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城市公共交通服务质量评价信息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监督检查信息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《中华人民共和国政府信息公开条例》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国务院令第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711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号）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信息形成或变更之日起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个工作日内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区县交通主管部门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■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政府网站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政府公报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两微一端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发布会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广播电视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纸质媒体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公开查阅点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政务服务中心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便民服务站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入户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/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现场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                    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社区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/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企事业单位、村公示栏（电子屏）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br/>
              <w:t>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精准推送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 xml:space="preserve">   □</w:t>
            </w:r>
            <w:r>
              <w:rPr>
                <w:rStyle w:val="font31"/>
                <w:rFonts w:hint="default"/>
                <w:sz w:val="18"/>
                <w:szCs w:val="18"/>
                <w:lang w:bidi="ar"/>
              </w:rPr>
              <w:t>其他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</w:tr>
      <w:tr w:rsidR="00173830">
        <w:trPr>
          <w:trHeight w:val="3803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13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出租汽车服务质量信誉考核信息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监督检查信息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《中华人民共和国政府信息公开条例》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信息形成或变更之日起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个工作日内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区县交通主管部门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■政府网站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□政府公报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□两微一端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□发布会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□广播电视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□纸质媒体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□公开查阅点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□政务服务中心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□便民服务站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□入户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现场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□社区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企事业单位、村公示栏（电子屏）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□精准推送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□其他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</w:tr>
      <w:tr w:rsidR="00173830">
        <w:trPr>
          <w:trHeight w:val="3803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道路运输监督检查结果信息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监督检查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《中华人民共和国政府信息公开条例》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信息形成或变更之日起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个工作日内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区县交通主管部门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■政府网站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□政府公报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□两微一端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□发布会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□广播电视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□纸质媒体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□公开查阅点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□政务服务中心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□便民服务站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□入户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现场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□社区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企事业单位、村公示栏（电子屏）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□精准推送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□其他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</w:tr>
      <w:tr w:rsidR="00173830">
        <w:trPr>
          <w:trHeight w:val="3360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15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城市公共交通和道路客运相关服务信息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道路运输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服务信息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《中华人民共和国政府信息公开条例》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国务院令第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711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号）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信息形成或变更之日起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个工作日内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区县交通主管部门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■政府网站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□政府公报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□两微一端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□发布会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□广播电视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□纸质媒体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□公开查阅点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□政务服务中心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□便民服务站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□入户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现场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□社区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企事业单位、村公示栏（电子屏）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□精准推送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□其他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</w:tr>
      <w:tr w:rsidR="00173830">
        <w:trPr>
          <w:trHeight w:val="3360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综合交通运输及多式联运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综合交通运输及多式联运管理服务有关信息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基层政务公开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交通运输领域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&gt;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综合交通运输管理服务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《中华人民共和国政府信息公开条例》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信息形成或变更之日起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个工作日内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区县交通主管部门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■政府网站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□政府公报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□两微一端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□发布会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□广播电视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□纸质媒体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□公开查阅点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□政务服务中心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□便民服务站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□入户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现场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□社区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企事业单位、村公示栏（电子屏）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□精准推送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□其他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0022D9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cs="方正仿宋_GBK"/>
                <w:color w:val="000000"/>
                <w:sz w:val="18"/>
                <w:szCs w:val="18"/>
              </w:rPr>
            </w:pPr>
            <w:r>
              <w:rPr>
                <w:rFonts w:cs="方正仿宋_GBK" w:hint="eastAsia"/>
                <w:color w:val="000000"/>
                <w:kern w:val="0"/>
                <w:sz w:val="18"/>
                <w:szCs w:val="18"/>
                <w:lang w:bidi="ar"/>
              </w:rPr>
              <w:t>√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830" w:rsidRDefault="00173830">
            <w:pPr>
              <w:widowControl/>
              <w:spacing w:line="300" w:lineRule="exact"/>
              <w:ind w:firstLineChars="0" w:firstLine="0"/>
              <w:jc w:val="center"/>
              <w:rPr>
                <w:rFonts w:cs="方正仿宋_GBK"/>
                <w:color w:val="000000"/>
                <w:sz w:val="18"/>
                <w:szCs w:val="18"/>
              </w:rPr>
            </w:pPr>
          </w:p>
        </w:tc>
      </w:tr>
    </w:tbl>
    <w:p w:rsidR="00173830" w:rsidRDefault="00173830">
      <w:pPr>
        <w:ind w:firstLineChars="0" w:firstLine="0"/>
      </w:pPr>
    </w:p>
    <w:sectPr w:rsidR="001738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850" w:bottom="1134" w:left="850" w:header="851" w:footer="567" w:gutter="0"/>
      <w:pgNumType w:start="1"/>
      <w:cols w:space="0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2D9" w:rsidRDefault="000022D9">
      <w:pPr>
        <w:spacing w:line="240" w:lineRule="auto"/>
      </w:pPr>
      <w:r>
        <w:separator/>
      </w:r>
    </w:p>
  </w:endnote>
  <w:endnote w:type="continuationSeparator" w:id="0">
    <w:p w:rsidR="000022D9" w:rsidRDefault="00002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隶书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东文宋体">
    <w:altName w:val="宋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929" w:rsidRDefault="00C54929" w:rsidP="00C54929">
    <w:pPr>
      <w:pStyle w:val="a3"/>
      <w:ind w:firstLine="5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830" w:rsidRDefault="000022D9" w:rsidP="00C54929">
    <w:pPr>
      <w:pStyle w:val="a3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3830" w:rsidRDefault="000022D9">
                          <w:pPr>
                            <w:pStyle w:val="a3"/>
                            <w:ind w:leftChars="100" w:left="320" w:rightChars="100" w:right="320" w:firstLineChars="0" w:firstLine="0"/>
                            <w:rPr>
                              <w:rFonts w:ascii="宋体" w:eastAsia="宋体" w:hAnsi="宋体" w:cs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separate"/>
                          </w:r>
                          <w:r w:rsidR="00C54929">
                            <w:rPr>
                              <w:rFonts w:ascii="宋体" w:eastAsia="宋体" w:hAnsi="宋体" w:cs="宋体"/>
                              <w:noProof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73830" w:rsidRDefault="000022D9">
                    <w:pPr>
                      <w:pStyle w:val="a3"/>
                      <w:ind w:leftChars="100" w:left="320" w:rightChars="100" w:right="320" w:firstLineChars="0" w:firstLine="0"/>
                      <w:rPr>
                        <w:rFonts w:ascii="宋体" w:eastAsia="宋体" w:hAnsi="宋体" w:cs="宋体"/>
                      </w:rPr>
                    </w:pPr>
                    <w:r>
                      <w:rPr>
                        <w:rFonts w:ascii="宋体" w:eastAsia="宋体" w:hAnsi="宋体" w:cs="宋体" w:hint="eastAsia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</w:rPr>
                      <w:fldChar w:fldCharType="separate"/>
                    </w:r>
                    <w:r w:rsidR="00C54929">
                      <w:rPr>
                        <w:rFonts w:ascii="宋体" w:eastAsia="宋体" w:hAnsi="宋体" w:cs="宋体"/>
                        <w:noProof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929" w:rsidRDefault="00C54929" w:rsidP="00C54929">
    <w:pPr>
      <w:pStyle w:val="a3"/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2D9" w:rsidRDefault="000022D9">
      <w:pPr>
        <w:spacing w:line="240" w:lineRule="auto"/>
      </w:pPr>
      <w:r>
        <w:separator/>
      </w:r>
    </w:p>
  </w:footnote>
  <w:footnote w:type="continuationSeparator" w:id="0">
    <w:p w:rsidR="000022D9" w:rsidRDefault="000022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929" w:rsidRDefault="00C54929" w:rsidP="00C54929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929" w:rsidRDefault="00C54929" w:rsidP="00C54929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929" w:rsidRDefault="00C54929" w:rsidP="00C5492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jVmYjQ5Zjk2ZTVmMDFkMTQzMzU5ZjMxMTkxZGUifQ=="/>
  </w:docVars>
  <w:rsids>
    <w:rsidRoot w:val="71893CBF"/>
    <w:rsid w:val="000022D9"/>
    <w:rsid w:val="00173830"/>
    <w:rsid w:val="00C54929"/>
    <w:rsid w:val="05616943"/>
    <w:rsid w:val="07034D32"/>
    <w:rsid w:val="08304E3F"/>
    <w:rsid w:val="0A56259B"/>
    <w:rsid w:val="0B2A5B42"/>
    <w:rsid w:val="0E6C14CD"/>
    <w:rsid w:val="12D04739"/>
    <w:rsid w:val="13EA1A47"/>
    <w:rsid w:val="15962639"/>
    <w:rsid w:val="248C7B66"/>
    <w:rsid w:val="2E293C89"/>
    <w:rsid w:val="353C13FB"/>
    <w:rsid w:val="3BCA456C"/>
    <w:rsid w:val="3D383E5F"/>
    <w:rsid w:val="43E837B0"/>
    <w:rsid w:val="53B12574"/>
    <w:rsid w:val="56427760"/>
    <w:rsid w:val="5C376695"/>
    <w:rsid w:val="676A2B3F"/>
    <w:rsid w:val="67902F48"/>
    <w:rsid w:val="6BB32F83"/>
    <w:rsid w:val="702B2B61"/>
    <w:rsid w:val="704C6B0F"/>
    <w:rsid w:val="71893CBF"/>
    <w:rsid w:val="727D5888"/>
    <w:rsid w:val="77CB5FA3"/>
    <w:rsid w:val="7F276E3D"/>
    <w:rsid w:val="7FC2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spacing w:line="600" w:lineRule="exact"/>
      <w:ind w:firstLineChars="200" w:firstLine="640"/>
      <w:jc w:val="both"/>
    </w:pPr>
    <w:rPr>
      <w:rFonts w:ascii="方正仿宋_GBK" w:eastAsia="方正仿宋_GBK" w:hAnsi="方正仿宋_GBK" w:cstheme="minorBidi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ascii="方正小标宋_GBK" w:eastAsia="方正小标宋_GBK" w:hAnsi="方正小标宋_GBK"/>
      <w:kern w:val="44"/>
      <w:sz w:val="44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outlineLvl w:val="1"/>
    </w:pPr>
    <w:rPr>
      <w:rFonts w:ascii="Times New Roman" w:eastAsia="方正黑体_GBK" w:hAnsi="Times New Roman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rFonts w:eastAsia="方正楷体_GBK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2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font12">
    <w:name w:val="font12"/>
    <w:basedOn w:val="a0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autoRedefine/>
    <w:rPr>
      <w:rFonts w:ascii="方正隶书_GBK" w:eastAsia="方正隶书_GBK" w:hAnsi="方正隶书_GBK" w:cs="方正隶书_GBK"/>
      <w:color w:val="000000"/>
      <w:sz w:val="20"/>
      <w:szCs w:val="20"/>
      <w:u w:val="none"/>
    </w:rPr>
  </w:style>
  <w:style w:type="character" w:customStyle="1" w:styleId="font101">
    <w:name w:val="font10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1">
    <w:name w:val="font111"/>
    <w:basedOn w:val="a0"/>
    <w:autoRedefine/>
    <w:qFormat/>
    <w:rPr>
      <w:rFonts w:ascii="华文仿宋" w:eastAsia="华文仿宋" w:hAnsi="华文仿宋" w:cs="华文仿宋"/>
      <w:color w:val="000000"/>
      <w:sz w:val="20"/>
      <w:szCs w:val="20"/>
      <w:u w:val="none"/>
    </w:rPr>
  </w:style>
  <w:style w:type="character" w:customStyle="1" w:styleId="font51">
    <w:name w:val="font51"/>
    <w:basedOn w:val="a0"/>
    <w:autoRedefine/>
    <w:qFormat/>
    <w:rPr>
      <w:rFonts w:ascii="东文宋体" w:eastAsia="东文宋体" w:hAnsi="东文宋体" w:cs="东文宋体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autoRedefine/>
    <w:qFormat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autoRedefine/>
    <w:qFormat/>
    <w:rPr>
      <w:rFonts w:ascii="东文宋体" w:eastAsia="东文宋体" w:hAnsi="东文宋体" w:cs="东文宋体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rPr>
      <w:rFonts w:ascii="方正隶书_GBK" w:eastAsia="方正隶书_GBK" w:hAnsi="方正隶书_GBK" w:cs="方正隶书_GBK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spacing w:line="600" w:lineRule="exact"/>
      <w:ind w:firstLineChars="200" w:firstLine="640"/>
      <w:jc w:val="both"/>
    </w:pPr>
    <w:rPr>
      <w:rFonts w:ascii="方正仿宋_GBK" w:eastAsia="方正仿宋_GBK" w:hAnsi="方正仿宋_GBK" w:cstheme="minorBidi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ascii="方正小标宋_GBK" w:eastAsia="方正小标宋_GBK" w:hAnsi="方正小标宋_GBK"/>
      <w:kern w:val="44"/>
      <w:sz w:val="44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outlineLvl w:val="1"/>
    </w:pPr>
    <w:rPr>
      <w:rFonts w:ascii="Times New Roman" w:eastAsia="方正黑体_GBK" w:hAnsi="Times New Roman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rFonts w:eastAsia="方正楷体_GBK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2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font12">
    <w:name w:val="font12"/>
    <w:basedOn w:val="a0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autoRedefine/>
    <w:rPr>
      <w:rFonts w:ascii="方正隶书_GBK" w:eastAsia="方正隶书_GBK" w:hAnsi="方正隶书_GBK" w:cs="方正隶书_GBK"/>
      <w:color w:val="000000"/>
      <w:sz w:val="20"/>
      <w:szCs w:val="20"/>
      <w:u w:val="none"/>
    </w:rPr>
  </w:style>
  <w:style w:type="character" w:customStyle="1" w:styleId="font101">
    <w:name w:val="font10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1">
    <w:name w:val="font111"/>
    <w:basedOn w:val="a0"/>
    <w:autoRedefine/>
    <w:qFormat/>
    <w:rPr>
      <w:rFonts w:ascii="华文仿宋" w:eastAsia="华文仿宋" w:hAnsi="华文仿宋" w:cs="华文仿宋"/>
      <w:color w:val="000000"/>
      <w:sz w:val="20"/>
      <w:szCs w:val="20"/>
      <w:u w:val="none"/>
    </w:rPr>
  </w:style>
  <w:style w:type="character" w:customStyle="1" w:styleId="font51">
    <w:name w:val="font51"/>
    <w:basedOn w:val="a0"/>
    <w:autoRedefine/>
    <w:qFormat/>
    <w:rPr>
      <w:rFonts w:ascii="东文宋体" w:eastAsia="东文宋体" w:hAnsi="东文宋体" w:cs="东文宋体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autoRedefine/>
    <w:qFormat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autoRedefine/>
    <w:qFormat/>
    <w:rPr>
      <w:rFonts w:ascii="东文宋体" w:eastAsia="东文宋体" w:hAnsi="东文宋体" w:cs="东文宋体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rPr>
      <w:rFonts w:ascii="方正隶书_GBK" w:eastAsia="方正隶书_GBK" w:hAnsi="方正隶书_GBK" w:cs="方正隶书_GBK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658</Words>
  <Characters>3754</Characters>
  <Application>Microsoft Office Word</Application>
  <DocSecurity>0</DocSecurity>
  <Lines>31</Lines>
  <Paragraphs>8</Paragraphs>
  <ScaleCrop>false</ScaleCrop>
  <Company>Microsoft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陈纯纯</dc:creator>
  <cp:lastModifiedBy>bear</cp:lastModifiedBy>
  <cp:revision>2</cp:revision>
  <cp:lastPrinted>2022-12-21T08:57:00Z</cp:lastPrinted>
  <dcterms:created xsi:type="dcterms:W3CDTF">2022-12-21T08:44:00Z</dcterms:created>
  <dcterms:modified xsi:type="dcterms:W3CDTF">2024-03-07T02:08:00Z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A4EA6F783E7D483F8039999AC6815CF8</vt:lpwstr>
  </property>
</Properties>
</file>