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A5F4A" w14:textId="652A55BC" w:rsidR="00CA1B99" w:rsidRPr="00DE5FF7" w:rsidRDefault="00F40FB0">
      <w:pPr>
        <w:ind w:firstLineChars="0" w:firstLine="0"/>
        <w:jc w:val="center"/>
        <w:rPr>
          <w:rFonts w:eastAsia="方正小标宋_GBK"/>
          <w:color w:val="0D0D0D" w:themeColor="text1" w:themeTint="F2"/>
          <w:sz w:val="44"/>
          <w:szCs w:val="44"/>
        </w:rPr>
      </w:pPr>
      <w:bookmarkStart w:id="0" w:name="_Hlk96606366"/>
      <w:r w:rsidRPr="00DE5FF7">
        <w:rPr>
          <w:rFonts w:eastAsia="方正小标宋_GBK" w:hint="eastAsia"/>
          <w:color w:val="0D0D0D" w:themeColor="text1" w:themeTint="F2"/>
          <w:sz w:val="44"/>
          <w:szCs w:val="44"/>
        </w:rPr>
        <w:t>西部科学城重庆高新区</w:t>
      </w:r>
      <w:r w:rsidR="00DE5FF7" w:rsidRPr="00DE5FF7">
        <w:rPr>
          <w:rFonts w:eastAsia="方正小标宋_GBK" w:hint="eastAsia"/>
          <w:color w:val="0D0D0D" w:themeColor="text1" w:themeTint="F2"/>
          <w:sz w:val="44"/>
          <w:szCs w:val="44"/>
        </w:rPr>
        <w:t>管委会关于</w:t>
      </w:r>
    </w:p>
    <w:p w14:paraId="1FE65E85" w14:textId="2427EE68" w:rsidR="00CA1B99" w:rsidRPr="00DE5FF7" w:rsidRDefault="00F40FB0">
      <w:pPr>
        <w:ind w:firstLineChars="0" w:firstLine="0"/>
        <w:jc w:val="center"/>
        <w:rPr>
          <w:rFonts w:eastAsia="方正小标宋_GBK"/>
          <w:color w:val="0D0D0D" w:themeColor="text1" w:themeTint="F2"/>
          <w:sz w:val="44"/>
          <w:szCs w:val="44"/>
        </w:rPr>
      </w:pPr>
      <w:r w:rsidRPr="00DE5FF7">
        <w:rPr>
          <w:rFonts w:eastAsia="方正小标宋_GBK" w:hint="eastAsia"/>
          <w:color w:val="0D0D0D" w:themeColor="text1" w:themeTint="F2"/>
          <w:sz w:val="44"/>
          <w:szCs w:val="44"/>
        </w:rPr>
        <w:t>202</w:t>
      </w:r>
      <w:r w:rsidRPr="00DE5FF7">
        <w:rPr>
          <w:rFonts w:eastAsia="方正小标宋_GBK"/>
          <w:color w:val="0D0D0D" w:themeColor="text1" w:themeTint="F2"/>
          <w:sz w:val="44"/>
          <w:szCs w:val="44"/>
        </w:rPr>
        <w:t>3</w:t>
      </w:r>
      <w:r w:rsidRPr="00DE5FF7">
        <w:rPr>
          <w:rFonts w:eastAsia="方正小标宋_GBK" w:hint="eastAsia"/>
          <w:color w:val="0D0D0D" w:themeColor="text1" w:themeTint="F2"/>
          <w:sz w:val="44"/>
          <w:szCs w:val="44"/>
        </w:rPr>
        <w:t>年预算执行情况和</w:t>
      </w:r>
      <w:r w:rsidRPr="00DE5FF7">
        <w:rPr>
          <w:rFonts w:eastAsia="方正小标宋_GBK" w:hint="eastAsia"/>
          <w:color w:val="0D0D0D" w:themeColor="text1" w:themeTint="F2"/>
          <w:sz w:val="44"/>
          <w:szCs w:val="44"/>
        </w:rPr>
        <w:t>202</w:t>
      </w:r>
      <w:r w:rsidRPr="00DE5FF7">
        <w:rPr>
          <w:rFonts w:eastAsia="方正小标宋_GBK"/>
          <w:color w:val="0D0D0D" w:themeColor="text1" w:themeTint="F2"/>
          <w:sz w:val="44"/>
          <w:szCs w:val="44"/>
        </w:rPr>
        <w:t>4</w:t>
      </w:r>
      <w:r w:rsidRPr="00DE5FF7">
        <w:rPr>
          <w:rFonts w:eastAsia="方正小标宋_GBK" w:hint="eastAsia"/>
          <w:color w:val="0D0D0D" w:themeColor="text1" w:themeTint="F2"/>
          <w:sz w:val="44"/>
          <w:szCs w:val="44"/>
        </w:rPr>
        <w:t>年预算</w:t>
      </w:r>
      <w:r w:rsidR="00DE5FF7" w:rsidRPr="00DE5FF7">
        <w:rPr>
          <w:rFonts w:eastAsia="方正小标宋_GBK" w:hint="eastAsia"/>
          <w:color w:val="0D0D0D" w:themeColor="text1" w:themeTint="F2"/>
          <w:sz w:val="44"/>
          <w:szCs w:val="44"/>
        </w:rPr>
        <w:t>的</w:t>
      </w:r>
      <w:r w:rsidR="0033546A" w:rsidRPr="00DE5FF7">
        <w:rPr>
          <w:rFonts w:eastAsia="方正小标宋_GBK" w:hint="eastAsia"/>
          <w:color w:val="0D0D0D" w:themeColor="text1" w:themeTint="F2"/>
          <w:sz w:val="44"/>
          <w:szCs w:val="44"/>
        </w:rPr>
        <w:t>报告</w:t>
      </w:r>
    </w:p>
    <w:p w14:paraId="1B52A2FA" w14:textId="77777777" w:rsidR="003251A2" w:rsidRPr="00AB5D47" w:rsidRDefault="003251A2">
      <w:pPr>
        <w:ind w:firstLineChars="0" w:firstLine="0"/>
        <w:jc w:val="center"/>
        <w:rPr>
          <w:rFonts w:eastAsia="方正楷体_GBK"/>
          <w:color w:val="0D0D0D" w:themeColor="text1" w:themeTint="F2"/>
          <w:sz w:val="44"/>
          <w:szCs w:val="44"/>
        </w:rPr>
      </w:pPr>
    </w:p>
    <w:p w14:paraId="1164EF13" w14:textId="77777777" w:rsidR="00CA1B99" w:rsidRPr="00F40FB0" w:rsidRDefault="00F40FB0" w:rsidP="00F40FB0">
      <w:pPr>
        <w:ind w:firstLine="640"/>
        <w:rPr>
          <w:color w:val="0D0D0D" w:themeColor="text1" w:themeTint="F2"/>
        </w:rPr>
      </w:pPr>
      <w:bookmarkStart w:id="1" w:name="_Hlk160702678"/>
      <w:r w:rsidRPr="00F40FB0">
        <w:rPr>
          <w:rFonts w:hint="eastAsia"/>
          <w:color w:val="0D0D0D" w:themeColor="text1" w:themeTint="F2"/>
        </w:rPr>
        <w:t>202</w:t>
      </w:r>
      <w:r w:rsidRPr="00F40FB0">
        <w:rPr>
          <w:color w:val="0D0D0D" w:themeColor="text1" w:themeTint="F2"/>
        </w:rPr>
        <w:t>3</w:t>
      </w:r>
      <w:r w:rsidRPr="00F40FB0">
        <w:rPr>
          <w:rFonts w:hint="eastAsia"/>
          <w:color w:val="0D0D0D" w:themeColor="text1" w:themeTint="F2"/>
        </w:rPr>
        <w:t>年是全面贯彻党的二十大精神的开局之年，西部科学城重庆高新区坚持以习近平新时代中国特色社会主义思想为指导，全面贯彻党的二十大精神，认真落实市委六届二次、三次、四次全会精神和市委、市政府关于现代化新重庆建设系列部署要求，牢牢把握高质量发展这个首要任务，加力提效实施积极的财政政策，加强财政资源统筹，认真落实党政机关过紧日子的要求，不断优化支出结构，有力保障和改善民生及各项重点支出，持续深化预算绩效管理，积极推进财政体制改革，着力强化政府债务风险管控，财政运行总体平稳。</w:t>
      </w:r>
    </w:p>
    <w:p w14:paraId="68345CD4" w14:textId="77777777" w:rsidR="00CA1B99" w:rsidRPr="00F40FB0" w:rsidRDefault="00F40FB0" w:rsidP="00F40FB0">
      <w:pPr>
        <w:pStyle w:val="1"/>
        <w:ind w:firstLine="640"/>
        <w:rPr>
          <w:color w:val="0D0D0D" w:themeColor="text1" w:themeTint="F2"/>
        </w:rPr>
      </w:pPr>
      <w:r w:rsidRPr="00F40FB0">
        <w:rPr>
          <w:rFonts w:hint="eastAsia"/>
          <w:color w:val="0D0D0D" w:themeColor="text1" w:themeTint="F2"/>
        </w:rPr>
        <w:t>一、</w:t>
      </w:r>
      <w:r w:rsidRPr="00F40FB0">
        <w:rPr>
          <w:rFonts w:hint="eastAsia"/>
          <w:color w:val="0D0D0D" w:themeColor="text1" w:themeTint="F2"/>
        </w:rPr>
        <w:t>2</w:t>
      </w:r>
      <w:r w:rsidRPr="00F40FB0">
        <w:rPr>
          <w:color w:val="0D0D0D" w:themeColor="text1" w:themeTint="F2"/>
        </w:rPr>
        <w:t>023</w:t>
      </w:r>
      <w:r w:rsidRPr="00F40FB0">
        <w:rPr>
          <w:rFonts w:hint="eastAsia"/>
          <w:color w:val="0D0D0D" w:themeColor="text1" w:themeTint="F2"/>
        </w:rPr>
        <w:t>年预算执行情况</w:t>
      </w:r>
    </w:p>
    <w:p w14:paraId="3BDA224F" w14:textId="77777777" w:rsidR="00CA1B99" w:rsidRPr="00F40FB0" w:rsidRDefault="00F40FB0" w:rsidP="00F40FB0">
      <w:pPr>
        <w:pStyle w:val="2"/>
        <w:ind w:firstLine="640"/>
        <w:rPr>
          <w:color w:val="0D0D0D" w:themeColor="text1" w:themeTint="F2"/>
        </w:rPr>
      </w:pPr>
      <w:bookmarkStart w:id="2" w:name="_Hlk160180723"/>
      <w:r w:rsidRPr="00F40FB0">
        <w:rPr>
          <w:rFonts w:hint="eastAsia"/>
          <w:color w:val="0D0D0D" w:themeColor="text1" w:themeTint="F2"/>
        </w:rPr>
        <w:t>（一）一般公共预算执行情况</w:t>
      </w:r>
      <w:bookmarkEnd w:id="2"/>
    </w:p>
    <w:p w14:paraId="55B51024" w14:textId="77777777" w:rsidR="00CA1B99" w:rsidRPr="00F40FB0" w:rsidRDefault="00F40FB0" w:rsidP="00F40FB0">
      <w:pPr>
        <w:ind w:firstLine="640"/>
        <w:rPr>
          <w:color w:val="0D0D0D" w:themeColor="text1" w:themeTint="F2"/>
        </w:rPr>
      </w:pPr>
      <w:bookmarkStart w:id="3" w:name="_Hlk160180742"/>
      <w:r w:rsidRPr="00F40FB0">
        <w:rPr>
          <w:rFonts w:hint="eastAsia"/>
          <w:color w:val="0D0D0D" w:themeColor="text1" w:themeTint="F2"/>
        </w:rPr>
        <w:t>一般公共预算收入完成</w:t>
      </w:r>
      <w:r w:rsidRPr="00F40FB0">
        <w:rPr>
          <w:color w:val="0D0D0D" w:themeColor="text1" w:themeTint="F2"/>
        </w:rPr>
        <w:t>31.9</w:t>
      </w:r>
      <w:r w:rsidRPr="00F40FB0">
        <w:rPr>
          <w:rFonts w:hint="eastAsia"/>
          <w:color w:val="0D0D0D" w:themeColor="text1" w:themeTint="F2"/>
        </w:rPr>
        <w:t>亿元，增长</w:t>
      </w:r>
      <w:r w:rsidRPr="00F40FB0">
        <w:rPr>
          <w:color w:val="0D0D0D" w:themeColor="text1" w:themeTint="F2"/>
        </w:rPr>
        <w:t>8.7</w:t>
      </w:r>
      <w:r w:rsidRPr="00F40FB0">
        <w:rPr>
          <w:rFonts w:hint="eastAsia"/>
          <w:color w:val="0D0D0D" w:themeColor="text1" w:themeTint="F2"/>
        </w:rPr>
        <w:t>%</w:t>
      </w:r>
      <w:r w:rsidRPr="00F40FB0">
        <w:rPr>
          <w:rFonts w:hint="eastAsia"/>
          <w:color w:val="0D0D0D" w:themeColor="text1" w:themeTint="F2"/>
        </w:rPr>
        <w:t>，为调整预算的</w:t>
      </w:r>
      <w:r w:rsidRPr="00F40FB0">
        <w:rPr>
          <w:color w:val="0D0D0D" w:themeColor="text1" w:themeTint="F2"/>
        </w:rPr>
        <w:t>101.4</w:t>
      </w:r>
      <w:r w:rsidRPr="00F40FB0">
        <w:rPr>
          <w:rFonts w:hint="eastAsia"/>
          <w:color w:val="0D0D0D" w:themeColor="text1" w:themeTint="F2"/>
        </w:rPr>
        <w:t>%</w:t>
      </w:r>
      <w:r w:rsidRPr="00F40FB0">
        <w:rPr>
          <w:rFonts w:hint="eastAsia"/>
          <w:color w:val="0D0D0D" w:themeColor="text1" w:themeTint="F2"/>
        </w:rPr>
        <w:t>。其中税收收入完成</w:t>
      </w:r>
      <w:r w:rsidRPr="00F40FB0">
        <w:rPr>
          <w:color w:val="0D0D0D" w:themeColor="text1" w:themeTint="F2"/>
        </w:rPr>
        <w:t>26.1</w:t>
      </w:r>
      <w:r w:rsidRPr="00F40FB0">
        <w:rPr>
          <w:rFonts w:hint="eastAsia"/>
          <w:color w:val="0D0D0D" w:themeColor="text1" w:themeTint="F2"/>
        </w:rPr>
        <w:t>亿元，增长</w:t>
      </w:r>
      <w:r w:rsidRPr="00F40FB0">
        <w:rPr>
          <w:rFonts w:hint="eastAsia"/>
          <w:color w:val="0D0D0D" w:themeColor="text1" w:themeTint="F2"/>
        </w:rPr>
        <w:t>1</w:t>
      </w:r>
      <w:r w:rsidRPr="00F40FB0">
        <w:rPr>
          <w:color w:val="0D0D0D" w:themeColor="text1" w:themeTint="F2"/>
        </w:rPr>
        <w:t>5.5</w:t>
      </w:r>
      <w:r w:rsidRPr="00F40FB0">
        <w:rPr>
          <w:rFonts w:hint="eastAsia"/>
          <w:color w:val="0D0D0D" w:themeColor="text1" w:themeTint="F2"/>
        </w:rPr>
        <w:t>%</w:t>
      </w:r>
      <w:r w:rsidRPr="00F40FB0">
        <w:rPr>
          <w:rFonts w:hint="eastAsia"/>
          <w:color w:val="0D0D0D" w:themeColor="text1" w:themeTint="F2"/>
        </w:rPr>
        <w:t>，为调整预算的</w:t>
      </w:r>
      <w:r w:rsidRPr="00F40FB0">
        <w:rPr>
          <w:color w:val="0D0D0D" w:themeColor="text1" w:themeTint="F2"/>
        </w:rPr>
        <w:t>100.4</w:t>
      </w:r>
      <w:r w:rsidRPr="00F40FB0">
        <w:rPr>
          <w:rFonts w:hint="eastAsia"/>
          <w:color w:val="0D0D0D" w:themeColor="text1" w:themeTint="F2"/>
        </w:rPr>
        <w:t>%</w:t>
      </w:r>
      <w:r w:rsidRPr="00F40FB0">
        <w:rPr>
          <w:rFonts w:hint="eastAsia"/>
          <w:color w:val="0D0D0D" w:themeColor="text1" w:themeTint="F2"/>
        </w:rPr>
        <w:t>；非税收入完成</w:t>
      </w:r>
      <w:r w:rsidRPr="00F40FB0">
        <w:rPr>
          <w:color w:val="0D0D0D" w:themeColor="text1" w:themeTint="F2"/>
        </w:rPr>
        <w:t>5.8</w:t>
      </w:r>
      <w:r w:rsidRPr="00F40FB0">
        <w:rPr>
          <w:rFonts w:hint="eastAsia"/>
          <w:color w:val="0D0D0D" w:themeColor="text1" w:themeTint="F2"/>
        </w:rPr>
        <w:t>亿元，下降</w:t>
      </w:r>
      <w:r w:rsidRPr="00F40FB0">
        <w:rPr>
          <w:rFonts w:hint="eastAsia"/>
          <w:color w:val="0D0D0D" w:themeColor="text1" w:themeTint="F2"/>
        </w:rPr>
        <w:t>1</w:t>
      </w:r>
      <w:r w:rsidRPr="00F40FB0">
        <w:rPr>
          <w:color w:val="0D0D0D" w:themeColor="text1" w:themeTint="F2"/>
        </w:rPr>
        <w:t>4.2</w:t>
      </w:r>
      <w:r w:rsidRPr="00F40FB0">
        <w:rPr>
          <w:rFonts w:hint="eastAsia"/>
          <w:color w:val="0D0D0D" w:themeColor="text1" w:themeTint="F2"/>
        </w:rPr>
        <w:t>%</w:t>
      </w:r>
      <w:r w:rsidRPr="00F40FB0">
        <w:rPr>
          <w:rFonts w:hint="eastAsia"/>
          <w:color w:val="0D0D0D" w:themeColor="text1" w:themeTint="F2"/>
        </w:rPr>
        <w:t>，为调整预算的</w:t>
      </w:r>
      <w:r w:rsidRPr="00F40FB0">
        <w:rPr>
          <w:color w:val="0D0D0D" w:themeColor="text1" w:themeTint="F2"/>
        </w:rPr>
        <w:t>106</w:t>
      </w:r>
      <w:r w:rsidRPr="00F40FB0">
        <w:rPr>
          <w:rFonts w:hint="eastAsia"/>
          <w:color w:val="0D0D0D" w:themeColor="text1" w:themeTint="F2"/>
        </w:rPr>
        <w:t>%</w:t>
      </w:r>
      <w:r w:rsidRPr="00F40FB0">
        <w:rPr>
          <w:rFonts w:hint="eastAsia"/>
          <w:color w:val="0D0D0D" w:themeColor="text1" w:themeTint="F2"/>
        </w:rPr>
        <w:t>。本级收入加上级补助</w:t>
      </w:r>
      <w:r w:rsidRPr="00F40FB0">
        <w:rPr>
          <w:color w:val="0D0D0D" w:themeColor="text1" w:themeTint="F2"/>
        </w:rPr>
        <w:t>25.8</w:t>
      </w:r>
      <w:r w:rsidRPr="00F40FB0">
        <w:rPr>
          <w:rFonts w:hint="eastAsia"/>
          <w:color w:val="0D0D0D" w:themeColor="text1" w:themeTint="F2"/>
        </w:rPr>
        <w:t>亿元、债务转贷收入</w:t>
      </w:r>
      <w:r w:rsidRPr="00F40FB0">
        <w:rPr>
          <w:color w:val="0D0D0D" w:themeColor="text1" w:themeTint="F2"/>
        </w:rPr>
        <w:t>5.1</w:t>
      </w:r>
      <w:r w:rsidRPr="00F40FB0">
        <w:rPr>
          <w:rFonts w:hint="eastAsia"/>
          <w:color w:val="0D0D0D" w:themeColor="text1" w:themeTint="F2"/>
        </w:rPr>
        <w:t>亿元、调入资金</w:t>
      </w:r>
      <w:r w:rsidRPr="00F40FB0">
        <w:rPr>
          <w:color w:val="0D0D0D" w:themeColor="text1" w:themeTint="F2"/>
        </w:rPr>
        <w:t>24.2</w:t>
      </w:r>
      <w:r w:rsidRPr="00F40FB0">
        <w:rPr>
          <w:rFonts w:hint="eastAsia"/>
          <w:color w:val="0D0D0D" w:themeColor="text1" w:themeTint="F2"/>
        </w:rPr>
        <w:t>亿元、上年结转</w:t>
      </w:r>
      <w:r w:rsidRPr="00F40FB0">
        <w:rPr>
          <w:color w:val="0D0D0D" w:themeColor="text1" w:themeTint="F2"/>
        </w:rPr>
        <w:t>4</w:t>
      </w:r>
      <w:r w:rsidRPr="00F40FB0">
        <w:rPr>
          <w:rFonts w:hint="eastAsia"/>
          <w:color w:val="0D0D0D" w:themeColor="text1" w:themeTint="F2"/>
        </w:rPr>
        <w:t>亿元、动用预算稳定调节基金</w:t>
      </w:r>
      <w:r w:rsidRPr="00F40FB0">
        <w:rPr>
          <w:rFonts w:hint="eastAsia"/>
          <w:color w:val="0D0D0D" w:themeColor="text1" w:themeTint="F2"/>
        </w:rPr>
        <w:t>5</w:t>
      </w:r>
      <w:r w:rsidRPr="00F40FB0">
        <w:rPr>
          <w:color w:val="0D0D0D" w:themeColor="text1" w:themeTint="F2"/>
        </w:rPr>
        <w:t>.2</w:t>
      </w:r>
      <w:r w:rsidRPr="00F40FB0">
        <w:rPr>
          <w:rFonts w:hint="eastAsia"/>
          <w:color w:val="0D0D0D" w:themeColor="text1" w:themeTint="F2"/>
        </w:rPr>
        <w:t>亿元，收入总计</w:t>
      </w:r>
      <w:r w:rsidRPr="00F40FB0">
        <w:rPr>
          <w:color w:val="0D0D0D" w:themeColor="text1" w:themeTint="F2"/>
        </w:rPr>
        <w:t>96.2</w:t>
      </w:r>
      <w:r w:rsidRPr="00F40FB0">
        <w:rPr>
          <w:rFonts w:hint="eastAsia"/>
          <w:color w:val="0D0D0D" w:themeColor="text1" w:themeTint="F2"/>
        </w:rPr>
        <w:t>亿元。</w:t>
      </w:r>
    </w:p>
    <w:p w14:paraId="1E391B48" w14:textId="77777777" w:rsidR="00CA1B99" w:rsidRPr="00F40FB0" w:rsidRDefault="00F40FB0" w:rsidP="00F40FB0">
      <w:pPr>
        <w:ind w:firstLine="640"/>
        <w:rPr>
          <w:color w:val="0D0D0D" w:themeColor="text1" w:themeTint="F2"/>
        </w:rPr>
      </w:pPr>
      <w:r w:rsidRPr="00F40FB0">
        <w:rPr>
          <w:rFonts w:hint="eastAsia"/>
          <w:color w:val="0D0D0D" w:themeColor="text1" w:themeTint="F2"/>
        </w:rPr>
        <w:t>一般公共预算本级支出</w:t>
      </w:r>
      <w:r w:rsidRPr="00F40FB0">
        <w:rPr>
          <w:color w:val="0D0D0D" w:themeColor="text1" w:themeTint="F2"/>
        </w:rPr>
        <w:t>82</w:t>
      </w:r>
      <w:r w:rsidRPr="00F40FB0">
        <w:rPr>
          <w:rFonts w:hint="eastAsia"/>
          <w:color w:val="0D0D0D" w:themeColor="text1" w:themeTint="F2"/>
        </w:rPr>
        <w:t>亿元，加上解上级支出</w:t>
      </w:r>
      <w:r w:rsidRPr="00F40FB0">
        <w:rPr>
          <w:color w:val="0D0D0D" w:themeColor="text1" w:themeTint="F2"/>
        </w:rPr>
        <w:t>1.2</w:t>
      </w:r>
      <w:r w:rsidRPr="00F40FB0">
        <w:rPr>
          <w:rFonts w:hint="eastAsia"/>
          <w:color w:val="0D0D0D" w:themeColor="text1" w:themeTint="F2"/>
        </w:rPr>
        <w:t>亿元、</w:t>
      </w:r>
      <w:r w:rsidRPr="00F40FB0">
        <w:rPr>
          <w:rFonts w:hint="eastAsia"/>
          <w:color w:val="0D0D0D" w:themeColor="text1" w:themeTint="F2"/>
        </w:rPr>
        <w:lastRenderedPageBreak/>
        <w:t>安排预算稳定调节基金</w:t>
      </w:r>
      <w:r w:rsidRPr="00F40FB0">
        <w:rPr>
          <w:color w:val="0D0D0D" w:themeColor="text1" w:themeTint="F2"/>
        </w:rPr>
        <w:t>4</w:t>
      </w:r>
      <w:r w:rsidRPr="00F40FB0">
        <w:rPr>
          <w:rFonts w:hint="eastAsia"/>
          <w:color w:val="0D0D0D" w:themeColor="text1" w:themeTint="F2"/>
        </w:rPr>
        <w:t>亿元、结转下年</w:t>
      </w:r>
      <w:r w:rsidRPr="00F40FB0">
        <w:rPr>
          <w:color w:val="0D0D0D" w:themeColor="text1" w:themeTint="F2"/>
        </w:rPr>
        <w:t>7</w:t>
      </w:r>
      <w:r w:rsidRPr="00F40FB0">
        <w:rPr>
          <w:rFonts w:hint="eastAsia"/>
          <w:color w:val="0D0D0D" w:themeColor="text1" w:themeTint="F2"/>
        </w:rPr>
        <w:t>亿元、债务还本支出</w:t>
      </w:r>
      <w:r w:rsidRPr="00F40FB0">
        <w:rPr>
          <w:rFonts w:hint="eastAsia"/>
          <w:color w:val="0D0D0D" w:themeColor="text1" w:themeTint="F2"/>
        </w:rPr>
        <w:t>2</w:t>
      </w:r>
      <w:r w:rsidRPr="00F40FB0">
        <w:rPr>
          <w:rFonts w:hint="eastAsia"/>
          <w:color w:val="0D0D0D" w:themeColor="text1" w:themeTint="F2"/>
        </w:rPr>
        <w:t>亿元，支出总计</w:t>
      </w:r>
      <w:r w:rsidRPr="00F40FB0">
        <w:rPr>
          <w:color w:val="0D0D0D" w:themeColor="text1" w:themeTint="F2"/>
        </w:rPr>
        <w:t>96.2</w:t>
      </w:r>
      <w:r w:rsidRPr="00F40FB0">
        <w:rPr>
          <w:rFonts w:hint="eastAsia"/>
          <w:color w:val="0D0D0D" w:themeColor="text1" w:themeTint="F2"/>
        </w:rPr>
        <w:t>亿元。</w:t>
      </w:r>
      <w:bookmarkEnd w:id="3"/>
      <w:r w:rsidRPr="00F40FB0">
        <w:rPr>
          <w:rFonts w:hint="eastAsia"/>
          <w:color w:val="0D0D0D" w:themeColor="text1" w:themeTint="F2"/>
        </w:rPr>
        <w:t>其中：</w:t>
      </w:r>
    </w:p>
    <w:p w14:paraId="0FD869B5" w14:textId="77777777" w:rsidR="00CA1B99" w:rsidRPr="00F40FB0" w:rsidRDefault="00F40FB0" w:rsidP="00F40FB0">
      <w:pPr>
        <w:ind w:firstLine="640"/>
        <w:rPr>
          <w:color w:val="0D0D0D" w:themeColor="text1" w:themeTint="F2"/>
        </w:rPr>
      </w:pPr>
      <w:r w:rsidRPr="00F40FB0">
        <w:rPr>
          <w:rFonts w:hint="eastAsia"/>
          <w:color w:val="0D0D0D" w:themeColor="text1" w:themeTint="F2"/>
        </w:rPr>
        <w:t>——一般公共服务支出</w:t>
      </w:r>
      <w:r w:rsidRPr="00F40FB0">
        <w:rPr>
          <w:color w:val="0D0D0D" w:themeColor="text1" w:themeTint="F2"/>
        </w:rPr>
        <w:t>7.7</w:t>
      </w:r>
      <w:r w:rsidRPr="00F40FB0">
        <w:rPr>
          <w:rFonts w:hint="eastAsia"/>
          <w:color w:val="0D0D0D" w:themeColor="text1" w:themeTint="F2"/>
        </w:rPr>
        <w:t>亿元，增长</w:t>
      </w:r>
      <w:r w:rsidRPr="00F40FB0">
        <w:rPr>
          <w:rFonts w:hint="eastAsia"/>
          <w:color w:val="0D0D0D" w:themeColor="text1" w:themeTint="F2"/>
        </w:rPr>
        <w:t>4</w:t>
      </w:r>
      <w:r w:rsidRPr="00F40FB0">
        <w:rPr>
          <w:color w:val="0D0D0D" w:themeColor="text1" w:themeTint="F2"/>
        </w:rPr>
        <w:t>.6</w:t>
      </w:r>
      <w:r w:rsidRPr="00F40FB0">
        <w:rPr>
          <w:rFonts w:hint="eastAsia"/>
          <w:color w:val="0D0D0D" w:themeColor="text1" w:themeTint="F2"/>
        </w:rPr>
        <w:t>%</w:t>
      </w:r>
      <w:r w:rsidRPr="00F40FB0">
        <w:rPr>
          <w:rFonts w:hint="eastAsia"/>
          <w:color w:val="0D0D0D" w:themeColor="text1" w:themeTint="F2"/>
        </w:rPr>
        <w:t>。主要用于保障党政机关、群团组织工资、运转及履职，宣传、改革、信息化运维、税务部门等常年性项目支出。</w:t>
      </w:r>
    </w:p>
    <w:p w14:paraId="7C5C0257" w14:textId="77777777" w:rsidR="00CA1B99" w:rsidRPr="00F40FB0" w:rsidRDefault="00F40FB0" w:rsidP="00F40FB0">
      <w:pPr>
        <w:ind w:firstLine="640"/>
        <w:rPr>
          <w:color w:val="0D0D0D" w:themeColor="text1" w:themeTint="F2"/>
        </w:rPr>
      </w:pPr>
      <w:r w:rsidRPr="00F40FB0">
        <w:rPr>
          <w:rFonts w:hint="eastAsia"/>
          <w:color w:val="0D0D0D" w:themeColor="text1" w:themeTint="F2"/>
        </w:rPr>
        <w:t>——国防支出</w:t>
      </w:r>
      <w:r w:rsidRPr="00F40FB0">
        <w:rPr>
          <w:color w:val="0D0D0D" w:themeColor="text1" w:themeTint="F2"/>
        </w:rPr>
        <w:t>39</w:t>
      </w:r>
      <w:r w:rsidRPr="00F40FB0">
        <w:rPr>
          <w:rFonts w:hint="eastAsia"/>
          <w:color w:val="0D0D0D" w:themeColor="text1" w:themeTint="F2"/>
        </w:rPr>
        <w:t>万元，下降</w:t>
      </w:r>
      <w:r w:rsidRPr="00F40FB0">
        <w:rPr>
          <w:color w:val="0D0D0D" w:themeColor="text1" w:themeTint="F2"/>
        </w:rPr>
        <w:t>4.9</w:t>
      </w:r>
      <w:r w:rsidRPr="00F40FB0">
        <w:rPr>
          <w:rFonts w:hint="eastAsia"/>
          <w:color w:val="0D0D0D" w:themeColor="text1" w:themeTint="F2"/>
        </w:rPr>
        <w:t>%</w:t>
      </w:r>
      <w:r w:rsidRPr="00F40FB0">
        <w:rPr>
          <w:rFonts w:hint="eastAsia"/>
          <w:color w:val="0D0D0D" w:themeColor="text1" w:themeTint="F2"/>
        </w:rPr>
        <w:t>。主要用于保障人民防空、预备役工作、军民融合发展等。</w:t>
      </w:r>
    </w:p>
    <w:p w14:paraId="70D2CFA5" w14:textId="77777777" w:rsidR="00CA1B99" w:rsidRPr="00F40FB0" w:rsidRDefault="00F40FB0" w:rsidP="00F40FB0">
      <w:pPr>
        <w:ind w:firstLine="640"/>
        <w:rPr>
          <w:color w:val="0D0D0D" w:themeColor="text1" w:themeTint="F2"/>
        </w:rPr>
      </w:pPr>
      <w:r w:rsidRPr="00F40FB0">
        <w:rPr>
          <w:rFonts w:hint="eastAsia"/>
          <w:color w:val="0D0D0D" w:themeColor="text1" w:themeTint="F2"/>
        </w:rPr>
        <w:t>——公共安全支出</w:t>
      </w:r>
      <w:r w:rsidRPr="00F40FB0">
        <w:rPr>
          <w:color w:val="0D0D0D" w:themeColor="text1" w:themeTint="F2"/>
        </w:rPr>
        <w:t>4.3</w:t>
      </w:r>
      <w:r w:rsidRPr="00F40FB0">
        <w:rPr>
          <w:rFonts w:hint="eastAsia"/>
          <w:color w:val="0D0D0D" w:themeColor="text1" w:themeTint="F2"/>
        </w:rPr>
        <w:t>亿元，下降</w:t>
      </w:r>
      <w:r w:rsidRPr="00F40FB0">
        <w:rPr>
          <w:color w:val="0D0D0D" w:themeColor="text1" w:themeTint="F2"/>
        </w:rPr>
        <w:t>6.9</w:t>
      </w:r>
      <w:r w:rsidRPr="00F40FB0">
        <w:rPr>
          <w:rFonts w:hint="eastAsia"/>
          <w:color w:val="0D0D0D" w:themeColor="text1" w:themeTint="F2"/>
        </w:rPr>
        <w:t>%</w:t>
      </w:r>
      <w:r w:rsidRPr="00F40FB0">
        <w:rPr>
          <w:rFonts w:hint="eastAsia"/>
          <w:color w:val="0D0D0D" w:themeColor="text1" w:themeTint="F2"/>
        </w:rPr>
        <w:t>。主要用于公安、综合执法等人员经费、办案经费、装备费、公共法律服务及基层综合治理等支出。</w:t>
      </w:r>
    </w:p>
    <w:p w14:paraId="6274D983" w14:textId="77777777" w:rsidR="00CA1B99" w:rsidRPr="00F40FB0" w:rsidRDefault="00F40FB0" w:rsidP="00F40FB0">
      <w:pPr>
        <w:ind w:firstLine="640"/>
        <w:rPr>
          <w:color w:val="0D0D0D" w:themeColor="text1" w:themeTint="F2"/>
        </w:rPr>
      </w:pPr>
      <w:r w:rsidRPr="00F40FB0">
        <w:rPr>
          <w:rFonts w:hint="eastAsia"/>
          <w:color w:val="0D0D0D" w:themeColor="text1" w:themeTint="F2"/>
        </w:rPr>
        <w:t>——教育支出</w:t>
      </w:r>
      <w:r w:rsidRPr="00F40FB0">
        <w:rPr>
          <w:color w:val="0D0D0D" w:themeColor="text1" w:themeTint="F2"/>
        </w:rPr>
        <w:t>14.6</w:t>
      </w:r>
      <w:r w:rsidRPr="00F40FB0">
        <w:rPr>
          <w:rFonts w:hint="eastAsia"/>
          <w:color w:val="0D0D0D" w:themeColor="text1" w:themeTint="F2"/>
        </w:rPr>
        <w:t>亿元，增长</w:t>
      </w:r>
      <w:r w:rsidRPr="00F40FB0">
        <w:rPr>
          <w:color w:val="0D0D0D" w:themeColor="text1" w:themeTint="F2"/>
        </w:rPr>
        <w:t>9.8</w:t>
      </w:r>
      <w:r w:rsidRPr="00F40FB0">
        <w:rPr>
          <w:rFonts w:hint="eastAsia"/>
          <w:color w:val="0D0D0D" w:themeColor="text1" w:themeTint="F2"/>
        </w:rPr>
        <w:t>%</w:t>
      </w:r>
      <w:r w:rsidRPr="00F40FB0">
        <w:rPr>
          <w:rFonts w:hint="eastAsia"/>
          <w:color w:val="0D0D0D" w:themeColor="text1" w:themeTint="F2"/>
        </w:rPr>
        <w:t>。主要用于教师工资福利、校舍维修改造、教学设施设备购置、校园安保、中职教育和特殊教育以及学生资助等方面。</w:t>
      </w:r>
    </w:p>
    <w:p w14:paraId="37C95813" w14:textId="77777777" w:rsidR="00CA1B99" w:rsidRPr="00F40FB0" w:rsidRDefault="00F40FB0" w:rsidP="00F40FB0">
      <w:pPr>
        <w:ind w:firstLine="640"/>
        <w:rPr>
          <w:color w:val="0D0D0D" w:themeColor="text1" w:themeTint="F2"/>
        </w:rPr>
      </w:pPr>
      <w:r w:rsidRPr="00F40FB0">
        <w:rPr>
          <w:rFonts w:hint="eastAsia"/>
          <w:color w:val="0D0D0D" w:themeColor="text1" w:themeTint="F2"/>
        </w:rPr>
        <w:t>——科学技术支出</w:t>
      </w:r>
      <w:r w:rsidRPr="00F40FB0">
        <w:rPr>
          <w:color w:val="0D0D0D" w:themeColor="text1" w:themeTint="F2"/>
        </w:rPr>
        <w:t>19.7</w:t>
      </w:r>
      <w:r w:rsidRPr="00F40FB0">
        <w:rPr>
          <w:rFonts w:hint="eastAsia"/>
          <w:color w:val="0D0D0D" w:themeColor="text1" w:themeTint="F2"/>
        </w:rPr>
        <w:t>亿元，增长</w:t>
      </w:r>
      <w:r w:rsidRPr="00F40FB0">
        <w:rPr>
          <w:color w:val="0D0D0D" w:themeColor="text1" w:themeTint="F2"/>
        </w:rPr>
        <w:t>0.8</w:t>
      </w:r>
      <w:r w:rsidRPr="00F40FB0">
        <w:rPr>
          <w:rFonts w:hint="eastAsia"/>
          <w:color w:val="0D0D0D" w:themeColor="text1" w:themeTint="F2"/>
        </w:rPr>
        <w:t>%</w:t>
      </w:r>
      <w:r w:rsidRPr="00F40FB0">
        <w:rPr>
          <w:rFonts w:hint="eastAsia"/>
          <w:color w:val="0D0D0D" w:themeColor="text1" w:themeTint="F2"/>
        </w:rPr>
        <w:t>。主要用于科技企业培育、金凤实验室运行、科技成果转化、园区产业发展、产业培育扶持等支出。</w:t>
      </w:r>
    </w:p>
    <w:p w14:paraId="42449071" w14:textId="77777777" w:rsidR="00CA1B99" w:rsidRPr="00F40FB0" w:rsidRDefault="00F40FB0" w:rsidP="00F40FB0">
      <w:pPr>
        <w:ind w:firstLine="640"/>
        <w:rPr>
          <w:color w:val="0D0D0D" w:themeColor="text1" w:themeTint="F2"/>
        </w:rPr>
      </w:pPr>
      <w:r w:rsidRPr="00F40FB0">
        <w:rPr>
          <w:rFonts w:hint="eastAsia"/>
          <w:color w:val="0D0D0D" w:themeColor="text1" w:themeTint="F2"/>
        </w:rPr>
        <w:t>——文化旅游体育与传媒支出</w:t>
      </w:r>
      <w:r w:rsidRPr="00F40FB0">
        <w:rPr>
          <w:rFonts w:hint="eastAsia"/>
          <w:color w:val="0D0D0D" w:themeColor="text1" w:themeTint="F2"/>
        </w:rPr>
        <w:t>0.3</w:t>
      </w:r>
      <w:r w:rsidRPr="00F40FB0">
        <w:rPr>
          <w:rFonts w:hint="eastAsia"/>
          <w:color w:val="0D0D0D" w:themeColor="text1" w:themeTint="F2"/>
        </w:rPr>
        <w:t>亿元，下降</w:t>
      </w:r>
      <w:r w:rsidRPr="00F40FB0">
        <w:rPr>
          <w:color w:val="0D0D0D" w:themeColor="text1" w:themeTint="F2"/>
        </w:rPr>
        <w:t>19.9</w:t>
      </w:r>
      <w:r w:rsidRPr="00F40FB0">
        <w:rPr>
          <w:rFonts w:hint="eastAsia"/>
          <w:color w:val="0D0D0D" w:themeColor="text1" w:themeTint="F2"/>
        </w:rPr>
        <w:t>%</w:t>
      </w:r>
      <w:r w:rsidRPr="00F40FB0">
        <w:rPr>
          <w:rFonts w:hint="eastAsia"/>
          <w:color w:val="0D0D0D" w:themeColor="text1" w:themeTint="F2"/>
        </w:rPr>
        <w:t>。主要用于保障群众文化活动、文物保护、社区体育活动支出等。</w:t>
      </w:r>
    </w:p>
    <w:p w14:paraId="5B661A16" w14:textId="77777777" w:rsidR="00CA1B99" w:rsidRPr="00F40FB0" w:rsidRDefault="00F40FB0" w:rsidP="00F40FB0">
      <w:pPr>
        <w:ind w:firstLine="640"/>
        <w:rPr>
          <w:color w:val="0D0D0D" w:themeColor="text1" w:themeTint="F2"/>
        </w:rPr>
      </w:pPr>
      <w:r w:rsidRPr="00F40FB0">
        <w:rPr>
          <w:rFonts w:hint="eastAsia"/>
          <w:color w:val="0D0D0D" w:themeColor="text1" w:themeTint="F2"/>
        </w:rPr>
        <w:t>——社会保障和就业支出</w:t>
      </w:r>
      <w:r w:rsidRPr="00F40FB0">
        <w:rPr>
          <w:color w:val="0D0D0D" w:themeColor="text1" w:themeTint="F2"/>
        </w:rPr>
        <w:t>5.2</w:t>
      </w:r>
      <w:r w:rsidRPr="00F40FB0">
        <w:rPr>
          <w:rFonts w:hint="eastAsia"/>
          <w:color w:val="0D0D0D" w:themeColor="text1" w:themeTint="F2"/>
        </w:rPr>
        <w:t>亿元，增长</w:t>
      </w:r>
      <w:r w:rsidRPr="00F40FB0">
        <w:rPr>
          <w:color w:val="0D0D0D" w:themeColor="text1" w:themeTint="F2"/>
        </w:rPr>
        <w:t>4.2</w:t>
      </w:r>
      <w:r w:rsidRPr="00F40FB0">
        <w:rPr>
          <w:rFonts w:hint="eastAsia"/>
          <w:color w:val="0D0D0D" w:themeColor="text1" w:themeTint="F2"/>
        </w:rPr>
        <w:t>%</w:t>
      </w:r>
      <w:r w:rsidRPr="00F40FB0">
        <w:rPr>
          <w:rFonts w:hint="eastAsia"/>
          <w:color w:val="0D0D0D" w:themeColor="text1" w:themeTint="F2"/>
        </w:rPr>
        <w:t>。主要用于保障行政事业单位社保缴费，社区组织运转、社区用房及养老服务设施建设，兑现就业扶持政策、就业人员社会保险补贴，落实抚</w:t>
      </w:r>
      <w:r w:rsidRPr="00F40FB0">
        <w:rPr>
          <w:rFonts w:hint="eastAsia"/>
          <w:color w:val="0D0D0D" w:themeColor="text1" w:themeTint="F2"/>
        </w:rPr>
        <w:lastRenderedPageBreak/>
        <w:t>恤、退役安置、临时救助、残疾人生活和护理补贴等政策以及城市和农村最低生活保障支出等。</w:t>
      </w:r>
    </w:p>
    <w:p w14:paraId="7703B26D" w14:textId="77777777" w:rsidR="00CA1B99" w:rsidRPr="00F40FB0" w:rsidRDefault="00F40FB0" w:rsidP="00F40FB0">
      <w:pPr>
        <w:ind w:firstLine="640"/>
        <w:rPr>
          <w:color w:val="0D0D0D" w:themeColor="text1" w:themeTint="F2"/>
        </w:rPr>
      </w:pPr>
      <w:r w:rsidRPr="00F40FB0">
        <w:rPr>
          <w:rFonts w:hint="eastAsia"/>
          <w:color w:val="0D0D0D" w:themeColor="text1" w:themeTint="F2"/>
        </w:rPr>
        <w:t>——卫生健康支出</w:t>
      </w:r>
      <w:r w:rsidRPr="00F40FB0">
        <w:rPr>
          <w:color w:val="0D0D0D" w:themeColor="text1" w:themeTint="F2"/>
        </w:rPr>
        <w:t>3.9</w:t>
      </w:r>
      <w:r w:rsidRPr="00F40FB0">
        <w:rPr>
          <w:rFonts w:hint="eastAsia"/>
          <w:color w:val="0D0D0D" w:themeColor="text1" w:themeTint="F2"/>
        </w:rPr>
        <w:t>亿元，下降</w:t>
      </w:r>
      <w:r w:rsidRPr="00F40FB0">
        <w:rPr>
          <w:rFonts w:hint="eastAsia"/>
          <w:color w:val="0D0D0D" w:themeColor="text1" w:themeTint="F2"/>
        </w:rPr>
        <w:t>4</w:t>
      </w:r>
      <w:r w:rsidRPr="00F40FB0">
        <w:rPr>
          <w:color w:val="0D0D0D" w:themeColor="text1" w:themeTint="F2"/>
        </w:rPr>
        <w:t>1.6</w:t>
      </w:r>
      <w:r w:rsidRPr="00F40FB0">
        <w:rPr>
          <w:rFonts w:hint="eastAsia"/>
          <w:color w:val="0D0D0D" w:themeColor="text1" w:themeTint="F2"/>
        </w:rPr>
        <w:t>%</w:t>
      </w:r>
      <w:r w:rsidRPr="00F40FB0">
        <w:rPr>
          <w:rFonts w:hint="eastAsia"/>
          <w:color w:val="0D0D0D" w:themeColor="text1" w:themeTint="F2"/>
        </w:rPr>
        <w:t>。主要用于保障基层卫生院人员工资、运转，结算上年疫情防控尾款，用于计划生育补助、行政事业单位医疗保险缴费。</w:t>
      </w:r>
    </w:p>
    <w:p w14:paraId="63E10A23" w14:textId="77777777" w:rsidR="00CA1B99" w:rsidRPr="00F40FB0" w:rsidRDefault="00F40FB0" w:rsidP="00F40FB0">
      <w:pPr>
        <w:ind w:firstLine="640"/>
        <w:rPr>
          <w:color w:val="0D0D0D" w:themeColor="text1" w:themeTint="F2"/>
        </w:rPr>
      </w:pPr>
      <w:r w:rsidRPr="00F40FB0">
        <w:rPr>
          <w:rFonts w:hint="eastAsia"/>
          <w:color w:val="0D0D0D" w:themeColor="text1" w:themeTint="F2"/>
        </w:rPr>
        <w:t>——节能环保支出</w:t>
      </w:r>
      <w:r w:rsidRPr="00F40FB0">
        <w:rPr>
          <w:color w:val="0D0D0D" w:themeColor="text1" w:themeTint="F2"/>
        </w:rPr>
        <w:t>1</w:t>
      </w:r>
      <w:r w:rsidRPr="00F40FB0">
        <w:rPr>
          <w:rFonts w:hint="eastAsia"/>
          <w:color w:val="0D0D0D" w:themeColor="text1" w:themeTint="F2"/>
        </w:rPr>
        <w:t>亿元，下降</w:t>
      </w:r>
      <w:r w:rsidRPr="00F40FB0">
        <w:rPr>
          <w:color w:val="0D0D0D" w:themeColor="text1" w:themeTint="F2"/>
        </w:rPr>
        <w:t>36.1</w:t>
      </w:r>
      <w:r w:rsidRPr="00F40FB0">
        <w:rPr>
          <w:rFonts w:hint="eastAsia"/>
          <w:color w:val="0D0D0D" w:themeColor="text1" w:themeTint="F2"/>
        </w:rPr>
        <w:t>%</w:t>
      </w:r>
      <w:r w:rsidRPr="00F40FB0">
        <w:rPr>
          <w:rFonts w:hint="eastAsia"/>
          <w:color w:val="0D0D0D" w:themeColor="text1" w:themeTint="F2"/>
        </w:rPr>
        <w:t>。主要用于生态环境局人员及日常运转支出，“以奖促治”污染防治等支出。</w:t>
      </w:r>
    </w:p>
    <w:p w14:paraId="4B4EDB5F" w14:textId="77777777" w:rsidR="00CA1B99" w:rsidRPr="00F40FB0" w:rsidRDefault="00F40FB0" w:rsidP="00F40FB0">
      <w:pPr>
        <w:ind w:firstLine="640"/>
        <w:rPr>
          <w:color w:val="0D0D0D" w:themeColor="text1" w:themeTint="F2"/>
        </w:rPr>
      </w:pPr>
      <w:r w:rsidRPr="00F40FB0">
        <w:rPr>
          <w:rFonts w:hint="eastAsia"/>
          <w:color w:val="0D0D0D" w:themeColor="text1" w:themeTint="F2"/>
        </w:rPr>
        <w:t>——城乡社区支出</w:t>
      </w:r>
      <w:r w:rsidRPr="00F40FB0">
        <w:rPr>
          <w:color w:val="0D0D0D" w:themeColor="text1" w:themeTint="F2"/>
        </w:rPr>
        <w:t>14</w:t>
      </w:r>
      <w:r w:rsidRPr="00F40FB0">
        <w:rPr>
          <w:rFonts w:hint="eastAsia"/>
          <w:color w:val="0D0D0D" w:themeColor="text1" w:themeTint="F2"/>
        </w:rPr>
        <w:t>.8</w:t>
      </w:r>
      <w:r w:rsidRPr="00F40FB0">
        <w:rPr>
          <w:rFonts w:hint="eastAsia"/>
          <w:color w:val="0D0D0D" w:themeColor="text1" w:themeTint="F2"/>
        </w:rPr>
        <w:t>亿元，增长</w:t>
      </w:r>
      <w:r w:rsidRPr="00F40FB0">
        <w:rPr>
          <w:rFonts w:hint="eastAsia"/>
          <w:color w:val="0D0D0D" w:themeColor="text1" w:themeTint="F2"/>
        </w:rPr>
        <w:t>6</w:t>
      </w:r>
      <w:r w:rsidRPr="00F40FB0">
        <w:rPr>
          <w:color w:val="0D0D0D" w:themeColor="text1" w:themeTint="F2"/>
        </w:rPr>
        <w:t>0.6</w:t>
      </w:r>
      <w:r w:rsidRPr="00F40FB0">
        <w:rPr>
          <w:rFonts w:hint="eastAsia"/>
          <w:color w:val="0D0D0D" w:themeColor="text1" w:themeTint="F2"/>
        </w:rPr>
        <w:t>%</w:t>
      </w:r>
      <w:r w:rsidRPr="00F40FB0">
        <w:rPr>
          <w:rFonts w:hint="eastAsia"/>
          <w:color w:val="0D0D0D" w:themeColor="text1" w:themeTint="F2"/>
        </w:rPr>
        <w:t>。主要用于基础设施建设、城市绿化及市政设施维护以及学校建设支出等。</w:t>
      </w:r>
    </w:p>
    <w:p w14:paraId="2B42B29D" w14:textId="77777777" w:rsidR="00CA1B99" w:rsidRPr="00F40FB0" w:rsidRDefault="00F40FB0" w:rsidP="00F40FB0">
      <w:pPr>
        <w:ind w:firstLine="640"/>
        <w:rPr>
          <w:color w:val="0D0D0D" w:themeColor="text1" w:themeTint="F2"/>
        </w:rPr>
      </w:pPr>
      <w:r w:rsidRPr="00F40FB0">
        <w:rPr>
          <w:rFonts w:hint="eastAsia"/>
          <w:color w:val="0D0D0D" w:themeColor="text1" w:themeTint="F2"/>
        </w:rPr>
        <w:t>——农林水支出</w:t>
      </w:r>
      <w:r w:rsidRPr="00F40FB0">
        <w:rPr>
          <w:rFonts w:hint="eastAsia"/>
          <w:color w:val="0D0D0D" w:themeColor="text1" w:themeTint="F2"/>
        </w:rPr>
        <w:t>0.</w:t>
      </w:r>
      <w:r w:rsidRPr="00F40FB0">
        <w:rPr>
          <w:color w:val="0D0D0D" w:themeColor="text1" w:themeTint="F2"/>
        </w:rPr>
        <w:t>8</w:t>
      </w:r>
      <w:r w:rsidRPr="00F40FB0">
        <w:rPr>
          <w:rFonts w:hint="eastAsia"/>
          <w:color w:val="0D0D0D" w:themeColor="text1" w:themeTint="F2"/>
        </w:rPr>
        <w:t>亿元，下降</w:t>
      </w:r>
      <w:r w:rsidRPr="00F40FB0">
        <w:rPr>
          <w:rFonts w:hint="eastAsia"/>
          <w:color w:val="0D0D0D" w:themeColor="text1" w:themeTint="F2"/>
        </w:rPr>
        <w:t>7</w:t>
      </w:r>
      <w:r w:rsidRPr="00F40FB0">
        <w:rPr>
          <w:color w:val="0D0D0D" w:themeColor="text1" w:themeTint="F2"/>
        </w:rPr>
        <w:t>.6</w:t>
      </w:r>
      <w:r w:rsidRPr="00F40FB0">
        <w:rPr>
          <w:rFonts w:hint="eastAsia"/>
          <w:color w:val="0D0D0D" w:themeColor="text1" w:themeTint="F2"/>
        </w:rPr>
        <w:t>%</w:t>
      </w:r>
      <w:r w:rsidRPr="00F40FB0">
        <w:rPr>
          <w:rFonts w:hint="eastAsia"/>
          <w:color w:val="0D0D0D" w:themeColor="text1" w:themeTint="F2"/>
        </w:rPr>
        <w:t>。主要用于农村水利工程建设和日常维护、林业防灾减灾、河长</w:t>
      </w:r>
      <w:proofErr w:type="gramStart"/>
      <w:r w:rsidRPr="00F40FB0">
        <w:rPr>
          <w:rFonts w:hint="eastAsia"/>
          <w:color w:val="0D0D0D" w:themeColor="text1" w:themeTint="F2"/>
        </w:rPr>
        <w:t>制经费</w:t>
      </w:r>
      <w:proofErr w:type="gramEnd"/>
      <w:r w:rsidRPr="00F40FB0">
        <w:rPr>
          <w:rFonts w:hint="eastAsia"/>
          <w:color w:val="0D0D0D" w:themeColor="text1" w:themeTint="F2"/>
        </w:rPr>
        <w:t>保障以及农村综合改革等项目支出。</w:t>
      </w:r>
    </w:p>
    <w:p w14:paraId="38CB087A" w14:textId="77777777" w:rsidR="00CA1B99" w:rsidRPr="00F40FB0" w:rsidRDefault="00F40FB0" w:rsidP="00F40FB0">
      <w:pPr>
        <w:ind w:firstLine="640"/>
        <w:rPr>
          <w:color w:val="0D0D0D" w:themeColor="text1" w:themeTint="F2"/>
        </w:rPr>
      </w:pPr>
      <w:r w:rsidRPr="00F40FB0">
        <w:rPr>
          <w:rFonts w:hint="eastAsia"/>
          <w:color w:val="0D0D0D" w:themeColor="text1" w:themeTint="F2"/>
        </w:rPr>
        <w:t>——交通运输支出</w:t>
      </w:r>
      <w:r w:rsidRPr="00F40FB0">
        <w:rPr>
          <w:color w:val="0D0D0D" w:themeColor="text1" w:themeTint="F2"/>
        </w:rPr>
        <w:t>0.9</w:t>
      </w:r>
      <w:r w:rsidRPr="00F40FB0">
        <w:rPr>
          <w:rFonts w:hint="eastAsia"/>
          <w:color w:val="0D0D0D" w:themeColor="text1" w:themeTint="F2"/>
        </w:rPr>
        <w:t>亿元，增长</w:t>
      </w:r>
      <w:r w:rsidRPr="00F40FB0">
        <w:rPr>
          <w:rFonts w:hint="eastAsia"/>
          <w:color w:val="0D0D0D" w:themeColor="text1" w:themeTint="F2"/>
        </w:rPr>
        <w:t>2</w:t>
      </w:r>
      <w:r w:rsidRPr="00F40FB0">
        <w:rPr>
          <w:color w:val="0D0D0D" w:themeColor="text1" w:themeTint="F2"/>
        </w:rPr>
        <w:t>0.4</w:t>
      </w:r>
      <w:r w:rsidRPr="00F40FB0">
        <w:rPr>
          <w:rFonts w:hint="eastAsia"/>
          <w:color w:val="0D0D0D" w:themeColor="text1" w:themeTint="F2"/>
        </w:rPr>
        <w:t>%</w:t>
      </w:r>
      <w:r w:rsidRPr="00F40FB0">
        <w:rPr>
          <w:rFonts w:hint="eastAsia"/>
          <w:color w:val="0D0D0D" w:themeColor="text1" w:themeTint="F2"/>
        </w:rPr>
        <w:t>。主要用于公路运输管理、农村公路建设和维护。</w:t>
      </w:r>
    </w:p>
    <w:p w14:paraId="6011092F" w14:textId="77777777" w:rsidR="00CA1B99" w:rsidRPr="00F40FB0" w:rsidRDefault="00F40FB0" w:rsidP="00F40FB0">
      <w:pPr>
        <w:ind w:firstLine="640"/>
        <w:rPr>
          <w:color w:val="0D0D0D" w:themeColor="text1" w:themeTint="F2"/>
        </w:rPr>
      </w:pPr>
      <w:r w:rsidRPr="00F40FB0">
        <w:rPr>
          <w:rFonts w:hint="eastAsia"/>
          <w:color w:val="0D0D0D" w:themeColor="text1" w:themeTint="F2"/>
        </w:rPr>
        <w:t>——资源勘探工业信息等支出</w:t>
      </w:r>
      <w:r w:rsidRPr="00F40FB0">
        <w:rPr>
          <w:color w:val="0D0D0D" w:themeColor="text1" w:themeTint="F2"/>
        </w:rPr>
        <w:t>1.8</w:t>
      </w:r>
      <w:r w:rsidRPr="00F40FB0">
        <w:rPr>
          <w:rFonts w:hint="eastAsia"/>
          <w:color w:val="0D0D0D" w:themeColor="text1" w:themeTint="F2"/>
        </w:rPr>
        <w:t>亿元，增长</w:t>
      </w:r>
      <w:r w:rsidRPr="00F40FB0">
        <w:rPr>
          <w:rFonts w:hint="eastAsia"/>
          <w:color w:val="0D0D0D" w:themeColor="text1" w:themeTint="F2"/>
        </w:rPr>
        <w:t>2</w:t>
      </w:r>
      <w:r w:rsidRPr="00F40FB0">
        <w:rPr>
          <w:color w:val="0D0D0D" w:themeColor="text1" w:themeTint="F2"/>
        </w:rPr>
        <w:t>0</w:t>
      </w:r>
      <w:r w:rsidRPr="00F40FB0">
        <w:rPr>
          <w:rFonts w:hint="eastAsia"/>
          <w:color w:val="0D0D0D" w:themeColor="text1" w:themeTint="F2"/>
        </w:rPr>
        <w:t>%</w:t>
      </w:r>
      <w:r w:rsidRPr="00F40FB0">
        <w:rPr>
          <w:rFonts w:hint="eastAsia"/>
          <w:color w:val="0D0D0D" w:themeColor="text1" w:themeTint="F2"/>
        </w:rPr>
        <w:t>。主要用于工业和制造业产业扶持、中小</w:t>
      </w:r>
      <w:proofErr w:type="gramStart"/>
      <w:r w:rsidRPr="00F40FB0">
        <w:rPr>
          <w:rFonts w:hint="eastAsia"/>
          <w:color w:val="0D0D0D" w:themeColor="text1" w:themeTint="F2"/>
        </w:rPr>
        <w:t>微企业</w:t>
      </w:r>
      <w:proofErr w:type="gramEnd"/>
      <w:r w:rsidRPr="00F40FB0">
        <w:rPr>
          <w:rFonts w:hint="eastAsia"/>
          <w:color w:val="0D0D0D" w:themeColor="text1" w:themeTint="F2"/>
        </w:rPr>
        <w:t>发展专项等。</w:t>
      </w:r>
    </w:p>
    <w:p w14:paraId="089A3A40" w14:textId="77777777" w:rsidR="00CA1B99" w:rsidRPr="00F40FB0" w:rsidRDefault="00F40FB0" w:rsidP="00F40FB0">
      <w:pPr>
        <w:ind w:firstLine="640"/>
        <w:rPr>
          <w:color w:val="0D0D0D" w:themeColor="text1" w:themeTint="F2"/>
        </w:rPr>
      </w:pPr>
      <w:r w:rsidRPr="00F40FB0">
        <w:rPr>
          <w:rFonts w:hint="eastAsia"/>
          <w:color w:val="0D0D0D" w:themeColor="text1" w:themeTint="F2"/>
        </w:rPr>
        <w:t>——商业服务业等支出</w:t>
      </w:r>
      <w:r w:rsidRPr="00F40FB0">
        <w:rPr>
          <w:color w:val="0D0D0D" w:themeColor="text1" w:themeTint="F2"/>
        </w:rPr>
        <w:t>0.7</w:t>
      </w:r>
      <w:r w:rsidRPr="00F40FB0">
        <w:rPr>
          <w:rFonts w:hint="eastAsia"/>
          <w:color w:val="0D0D0D" w:themeColor="text1" w:themeTint="F2"/>
        </w:rPr>
        <w:t>亿元，下降</w:t>
      </w:r>
      <w:r w:rsidRPr="00F40FB0">
        <w:rPr>
          <w:rFonts w:hint="eastAsia"/>
          <w:color w:val="0D0D0D" w:themeColor="text1" w:themeTint="F2"/>
        </w:rPr>
        <w:t>5.</w:t>
      </w:r>
      <w:r w:rsidRPr="00F40FB0">
        <w:rPr>
          <w:color w:val="0D0D0D" w:themeColor="text1" w:themeTint="F2"/>
        </w:rPr>
        <w:t>7</w:t>
      </w:r>
      <w:r w:rsidRPr="00F40FB0">
        <w:rPr>
          <w:rFonts w:hint="eastAsia"/>
          <w:color w:val="0D0D0D" w:themeColor="text1" w:themeTint="F2"/>
        </w:rPr>
        <w:t>%</w:t>
      </w:r>
      <w:r w:rsidRPr="00F40FB0">
        <w:rPr>
          <w:rFonts w:hint="eastAsia"/>
          <w:color w:val="0D0D0D" w:themeColor="text1" w:themeTint="F2"/>
        </w:rPr>
        <w:t>。主要用于外经贸企业发展补助，商贸、物流、会展等现代服务业发展等。</w:t>
      </w:r>
    </w:p>
    <w:p w14:paraId="1FB96B7D" w14:textId="77777777" w:rsidR="00CA1B99" w:rsidRPr="00F40FB0" w:rsidRDefault="00F40FB0" w:rsidP="00F40FB0">
      <w:pPr>
        <w:ind w:firstLine="640"/>
        <w:rPr>
          <w:color w:val="0D0D0D" w:themeColor="text1" w:themeTint="F2"/>
        </w:rPr>
      </w:pPr>
      <w:r w:rsidRPr="00F40FB0">
        <w:rPr>
          <w:rFonts w:hint="eastAsia"/>
          <w:color w:val="0D0D0D" w:themeColor="text1" w:themeTint="F2"/>
        </w:rPr>
        <w:t>——金融支出</w:t>
      </w:r>
      <w:r w:rsidRPr="00F40FB0">
        <w:rPr>
          <w:rFonts w:hint="eastAsia"/>
          <w:color w:val="0D0D0D" w:themeColor="text1" w:themeTint="F2"/>
        </w:rPr>
        <w:t>0.</w:t>
      </w:r>
      <w:r w:rsidRPr="00F40FB0">
        <w:rPr>
          <w:color w:val="0D0D0D" w:themeColor="text1" w:themeTint="F2"/>
        </w:rPr>
        <w:t>05</w:t>
      </w:r>
      <w:r w:rsidRPr="00F40FB0">
        <w:rPr>
          <w:rFonts w:hint="eastAsia"/>
          <w:color w:val="0D0D0D" w:themeColor="text1" w:themeTint="F2"/>
        </w:rPr>
        <w:t>亿元，下降</w:t>
      </w:r>
      <w:r w:rsidRPr="00F40FB0">
        <w:rPr>
          <w:rFonts w:hint="eastAsia"/>
          <w:color w:val="0D0D0D" w:themeColor="text1" w:themeTint="F2"/>
        </w:rPr>
        <w:t>3</w:t>
      </w:r>
      <w:r w:rsidRPr="00F40FB0">
        <w:rPr>
          <w:color w:val="0D0D0D" w:themeColor="text1" w:themeTint="F2"/>
        </w:rPr>
        <w:t>4.8</w:t>
      </w:r>
      <w:r w:rsidRPr="00F40FB0">
        <w:rPr>
          <w:rFonts w:hint="eastAsia"/>
          <w:color w:val="0D0D0D" w:themeColor="text1" w:themeTint="F2"/>
        </w:rPr>
        <w:t>%</w:t>
      </w:r>
      <w:r w:rsidRPr="00F40FB0">
        <w:rPr>
          <w:rFonts w:hint="eastAsia"/>
          <w:color w:val="0D0D0D" w:themeColor="text1" w:themeTint="F2"/>
        </w:rPr>
        <w:t>。主要用于金融发展研究院补助、创</w:t>
      </w:r>
      <w:proofErr w:type="gramStart"/>
      <w:r w:rsidRPr="00F40FB0">
        <w:rPr>
          <w:rFonts w:hint="eastAsia"/>
          <w:color w:val="0D0D0D" w:themeColor="text1" w:themeTint="F2"/>
        </w:rPr>
        <w:t>投大会</w:t>
      </w:r>
      <w:proofErr w:type="gramEnd"/>
      <w:r w:rsidRPr="00F40FB0">
        <w:rPr>
          <w:rFonts w:hint="eastAsia"/>
          <w:color w:val="0D0D0D" w:themeColor="text1" w:themeTint="F2"/>
        </w:rPr>
        <w:t>等支出。</w:t>
      </w:r>
    </w:p>
    <w:p w14:paraId="275D63C4" w14:textId="77777777" w:rsidR="00CA1B99" w:rsidRPr="00F40FB0" w:rsidRDefault="00F40FB0" w:rsidP="00F40FB0">
      <w:pPr>
        <w:ind w:firstLine="640"/>
        <w:rPr>
          <w:color w:val="0D0D0D" w:themeColor="text1" w:themeTint="F2"/>
        </w:rPr>
      </w:pPr>
      <w:r w:rsidRPr="00F40FB0">
        <w:rPr>
          <w:rFonts w:hint="eastAsia"/>
          <w:color w:val="0D0D0D" w:themeColor="text1" w:themeTint="F2"/>
        </w:rPr>
        <w:t>——自然资源海洋气象等支出</w:t>
      </w:r>
      <w:r w:rsidRPr="00F40FB0">
        <w:rPr>
          <w:rFonts w:hint="eastAsia"/>
          <w:color w:val="0D0D0D" w:themeColor="text1" w:themeTint="F2"/>
        </w:rPr>
        <w:t>0.8</w:t>
      </w:r>
      <w:r w:rsidRPr="00F40FB0">
        <w:rPr>
          <w:rFonts w:hint="eastAsia"/>
          <w:color w:val="0D0D0D" w:themeColor="text1" w:themeTint="F2"/>
        </w:rPr>
        <w:t>亿元，下降</w:t>
      </w:r>
      <w:r w:rsidRPr="00F40FB0">
        <w:rPr>
          <w:color w:val="0D0D0D" w:themeColor="text1" w:themeTint="F2"/>
        </w:rPr>
        <w:t>88.7</w:t>
      </w:r>
      <w:r w:rsidRPr="00F40FB0">
        <w:rPr>
          <w:rFonts w:hint="eastAsia"/>
          <w:color w:val="0D0D0D" w:themeColor="text1" w:themeTint="F2"/>
        </w:rPr>
        <w:t>%</w:t>
      </w:r>
      <w:r w:rsidRPr="00F40FB0">
        <w:rPr>
          <w:rFonts w:hint="eastAsia"/>
          <w:color w:val="0D0D0D" w:themeColor="text1" w:themeTint="F2"/>
        </w:rPr>
        <w:t>。主要</w:t>
      </w:r>
      <w:r w:rsidRPr="00F40FB0">
        <w:rPr>
          <w:rFonts w:hint="eastAsia"/>
          <w:color w:val="0D0D0D" w:themeColor="text1" w:themeTint="F2"/>
        </w:rPr>
        <w:lastRenderedPageBreak/>
        <w:t>用于规划和自然资源管理局人员及日常运转指出、国土空间规划等。</w:t>
      </w:r>
    </w:p>
    <w:p w14:paraId="44C92960" w14:textId="77777777" w:rsidR="00CA1B99" w:rsidRPr="00F40FB0" w:rsidRDefault="00F40FB0" w:rsidP="00F40FB0">
      <w:pPr>
        <w:ind w:firstLine="640"/>
        <w:rPr>
          <w:color w:val="0D0D0D" w:themeColor="text1" w:themeTint="F2"/>
        </w:rPr>
      </w:pPr>
      <w:r w:rsidRPr="00F40FB0">
        <w:rPr>
          <w:rFonts w:hint="eastAsia"/>
          <w:color w:val="0D0D0D" w:themeColor="text1" w:themeTint="F2"/>
        </w:rPr>
        <w:t>——住房保障支出</w:t>
      </w:r>
      <w:r w:rsidRPr="00F40FB0">
        <w:rPr>
          <w:color w:val="0D0D0D" w:themeColor="text1" w:themeTint="F2"/>
        </w:rPr>
        <w:t>3.2</w:t>
      </w:r>
      <w:r w:rsidRPr="00F40FB0">
        <w:rPr>
          <w:rFonts w:hint="eastAsia"/>
          <w:color w:val="0D0D0D" w:themeColor="text1" w:themeTint="F2"/>
        </w:rPr>
        <w:t>亿元，下降</w:t>
      </w:r>
      <w:r w:rsidRPr="00F40FB0">
        <w:rPr>
          <w:rFonts w:hint="eastAsia"/>
          <w:color w:val="0D0D0D" w:themeColor="text1" w:themeTint="F2"/>
        </w:rPr>
        <w:t>2</w:t>
      </w:r>
      <w:r w:rsidRPr="00F40FB0">
        <w:rPr>
          <w:color w:val="0D0D0D" w:themeColor="text1" w:themeTint="F2"/>
        </w:rPr>
        <w:t>1.5</w:t>
      </w:r>
      <w:r w:rsidRPr="00F40FB0">
        <w:rPr>
          <w:rFonts w:hint="eastAsia"/>
          <w:color w:val="0D0D0D" w:themeColor="text1" w:themeTint="F2"/>
        </w:rPr>
        <w:t>%</w:t>
      </w:r>
      <w:r w:rsidRPr="00F40FB0">
        <w:rPr>
          <w:rFonts w:hint="eastAsia"/>
          <w:color w:val="0D0D0D" w:themeColor="text1" w:themeTint="F2"/>
        </w:rPr>
        <w:t>。主要用于行政事业单位住房公积金和购房补贴的缴存、住房租赁市场发展专项等。其中：行政事业单位缴纳住房公积金</w:t>
      </w:r>
      <w:r w:rsidRPr="00F40FB0">
        <w:rPr>
          <w:color w:val="0D0D0D" w:themeColor="text1" w:themeTint="F2"/>
        </w:rPr>
        <w:t>0.8</w:t>
      </w:r>
      <w:r w:rsidRPr="00F40FB0">
        <w:rPr>
          <w:rFonts w:hint="eastAsia"/>
          <w:color w:val="0D0D0D" w:themeColor="text1" w:themeTint="F2"/>
        </w:rPr>
        <w:t>亿元，保障性安居工程支出</w:t>
      </w:r>
      <w:r w:rsidRPr="00F40FB0">
        <w:rPr>
          <w:rFonts w:hint="eastAsia"/>
          <w:color w:val="0D0D0D" w:themeColor="text1" w:themeTint="F2"/>
        </w:rPr>
        <w:t>2</w:t>
      </w:r>
      <w:r w:rsidRPr="00F40FB0">
        <w:rPr>
          <w:color w:val="0D0D0D" w:themeColor="text1" w:themeTint="F2"/>
        </w:rPr>
        <w:t>.4</w:t>
      </w:r>
      <w:r w:rsidRPr="00F40FB0">
        <w:rPr>
          <w:rFonts w:hint="eastAsia"/>
          <w:color w:val="0D0D0D" w:themeColor="text1" w:themeTint="F2"/>
        </w:rPr>
        <w:t>亿元。</w:t>
      </w:r>
    </w:p>
    <w:p w14:paraId="7445132D" w14:textId="77777777" w:rsidR="00CA1B99" w:rsidRPr="00F40FB0" w:rsidRDefault="00F40FB0" w:rsidP="00F40FB0">
      <w:pPr>
        <w:ind w:firstLine="640"/>
        <w:rPr>
          <w:color w:val="0D0D0D" w:themeColor="text1" w:themeTint="F2"/>
        </w:rPr>
      </w:pPr>
      <w:r w:rsidRPr="00F40FB0">
        <w:rPr>
          <w:rFonts w:hint="eastAsia"/>
          <w:color w:val="0D0D0D" w:themeColor="text1" w:themeTint="F2"/>
        </w:rPr>
        <w:t>——粮油物资储备支出</w:t>
      </w:r>
      <w:r w:rsidRPr="00F40FB0">
        <w:rPr>
          <w:color w:val="0D0D0D" w:themeColor="text1" w:themeTint="F2"/>
        </w:rPr>
        <w:t>292</w:t>
      </w:r>
      <w:r w:rsidRPr="00F40FB0">
        <w:rPr>
          <w:rFonts w:hint="eastAsia"/>
          <w:color w:val="0D0D0D" w:themeColor="text1" w:themeTint="F2"/>
        </w:rPr>
        <w:t>万元，下降</w:t>
      </w:r>
      <w:r w:rsidRPr="00F40FB0">
        <w:rPr>
          <w:rFonts w:hint="eastAsia"/>
          <w:color w:val="0D0D0D" w:themeColor="text1" w:themeTint="F2"/>
        </w:rPr>
        <w:t>4</w:t>
      </w:r>
      <w:r w:rsidRPr="00F40FB0">
        <w:rPr>
          <w:color w:val="0D0D0D" w:themeColor="text1" w:themeTint="F2"/>
        </w:rPr>
        <w:t>5.6</w:t>
      </w:r>
      <w:r w:rsidRPr="00F40FB0">
        <w:rPr>
          <w:rFonts w:hint="eastAsia"/>
          <w:color w:val="0D0D0D" w:themeColor="text1" w:themeTint="F2"/>
        </w:rPr>
        <w:t>%</w:t>
      </w:r>
      <w:r w:rsidRPr="00F40FB0">
        <w:rPr>
          <w:rFonts w:hint="eastAsia"/>
          <w:color w:val="0D0D0D" w:themeColor="text1" w:themeTint="F2"/>
        </w:rPr>
        <w:t>。主要用于粮油储备补贴支出。</w:t>
      </w:r>
    </w:p>
    <w:p w14:paraId="18FD943F" w14:textId="77777777" w:rsidR="00CA1B99" w:rsidRPr="00F40FB0" w:rsidRDefault="00F40FB0" w:rsidP="00F40FB0">
      <w:pPr>
        <w:ind w:firstLine="640"/>
        <w:rPr>
          <w:color w:val="0D0D0D" w:themeColor="text1" w:themeTint="F2"/>
        </w:rPr>
      </w:pPr>
      <w:r w:rsidRPr="00F40FB0">
        <w:rPr>
          <w:rFonts w:hint="eastAsia"/>
          <w:color w:val="0D0D0D" w:themeColor="text1" w:themeTint="F2"/>
        </w:rPr>
        <w:t>——灾害防治及应急管理支出</w:t>
      </w:r>
      <w:r w:rsidRPr="00F40FB0">
        <w:rPr>
          <w:color w:val="0D0D0D" w:themeColor="text1" w:themeTint="F2"/>
        </w:rPr>
        <w:t>0.2</w:t>
      </w:r>
      <w:r w:rsidRPr="00F40FB0">
        <w:rPr>
          <w:rFonts w:hint="eastAsia"/>
          <w:color w:val="0D0D0D" w:themeColor="text1" w:themeTint="F2"/>
        </w:rPr>
        <w:t>亿元，下降</w:t>
      </w:r>
      <w:r w:rsidRPr="00F40FB0">
        <w:rPr>
          <w:rFonts w:hint="eastAsia"/>
          <w:color w:val="0D0D0D" w:themeColor="text1" w:themeTint="F2"/>
        </w:rPr>
        <w:t>4</w:t>
      </w:r>
      <w:r w:rsidRPr="00F40FB0">
        <w:rPr>
          <w:color w:val="0D0D0D" w:themeColor="text1" w:themeTint="F2"/>
        </w:rPr>
        <w:t>5.6</w:t>
      </w:r>
      <w:r w:rsidRPr="00F40FB0">
        <w:rPr>
          <w:rFonts w:hint="eastAsia"/>
          <w:color w:val="0D0D0D" w:themeColor="text1" w:themeTint="F2"/>
        </w:rPr>
        <w:t>%</w:t>
      </w:r>
      <w:r w:rsidRPr="00F40FB0">
        <w:rPr>
          <w:rFonts w:hint="eastAsia"/>
          <w:color w:val="0D0D0D" w:themeColor="text1" w:themeTint="F2"/>
        </w:rPr>
        <w:t>。主要用于安全监管、应急管理等。</w:t>
      </w:r>
    </w:p>
    <w:p w14:paraId="532CE1C5" w14:textId="77777777" w:rsidR="00CA1B99" w:rsidRPr="00F40FB0" w:rsidRDefault="00F40FB0" w:rsidP="00F40FB0">
      <w:pPr>
        <w:ind w:firstLine="640"/>
        <w:rPr>
          <w:color w:val="0D0D0D" w:themeColor="text1" w:themeTint="F2"/>
        </w:rPr>
      </w:pPr>
      <w:r w:rsidRPr="00F40FB0">
        <w:rPr>
          <w:rFonts w:hint="eastAsia"/>
          <w:color w:val="0D0D0D" w:themeColor="text1" w:themeTint="F2"/>
        </w:rPr>
        <w:t>——债务付息支出</w:t>
      </w:r>
      <w:r w:rsidRPr="00F40FB0">
        <w:rPr>
          <w:color w:val="0D0D0D" w:themeColor="text1" w:themeTint="F2"/>
        </w:rPr>
        <w:t>1.8</w:t>
      </w:r>
      <w:r w:rsidRPr="00F40FB0">
        <w:rPr>
          <w:rFonts w:hint="eastAsia"/>
          <w:color w:val="0D0D0D" w:themeColor="text1" w:themeTint="F2"/>
        </w:rPr>
        <w:t>亿元，增长</w:t>
      </w:r>
      <w:r w:rsidRPr="00F40FB0">
        <w:rPr>
          <w:color w:val="0D0D0D" w:themeColor="text1" w:themeTint="F2"/>
        </w:rPr>
        <w:t>7.4</w:t>
      </w:r>
      <w:r w:rsidRPr="00F40FB0">
        <w:rPr>
          <w:rFonts w:hint="eastAsia"/>
          <w:color w:val="0D0D0D" w:themeColor="text1" w:themeTint="F2"/>
        </w:rPr>
        <w:t>%</w:t>
      </w:r>
      <w:r w:rsidRPr="00F40FB0">
        <w:rPr>
          <w:rFonts w:hint="eastAsia"/>
          <w:color w:val="0D0D0D" w:themeColor="text1" w:themeTint="F2"/>
        </w:rPr>
        <w:t>。主要用于地方政府一般债券付息支出。</w:t>
      </w:r>
    </w:p>
    <w:p w14:paraId="7BDE14D6" w14:textId="77777777" w:rsidR="00CA1B99" w:rsidRPr="00F40FB0" w:rsidRDefault="00F40FB0" w:rsidP="00F40FB0">
      <w:pPr>
        <w:ind w:firstLine="640"/>
        <w:rPr>
          <w:color w:val="0D0D0D" w:themeColor="text1" w:themeTint="F2"/>
        </w:rPr>
      </w:pPr>
      <w:r w:rsidRPr="00F40FB0">
        <w:rPr>
          <w:rFonts w:hint="eastAsia"/>
          <w:color w:val="0D0D0D" w:themeColor="text1" w:themeTint="F2"/>
        </w:rPr>
        <w:t>——债务发行费用支出</w:t>
      </w:r>
      <w:r w:rsidRPr="00F40FB0">
        <w:rPr>
          <w:rFonts w:hint="eastAsia"/>
          <w:color w:val="0D0D0D" w:themeColor="text1" w:themeTint="F2"/>
        </w:rPr>
        <w:t>2</w:t>
      </w:r>
      <w:r w:rsidRPr="00F40FB0">
        <w:rPr>
          <w:rFonts w:hint="eastAsia"/>
          <w:color w:val="0D0D0D" w:themeColor="text1" w:themeTint="F2"/>
        </w:rPr>
        <w:t>万元。</w:t>
      </w:r>
    </w:p>
    <w:p w14:paraId="11D24085" w14:textId="77777777" w:rsidR="00CA1B99" w:rsidRPr="00F40FB0" w:rsidRDefault="00F40FB0" w:rsidP="00F40FB0">
      <w:pPr>
        <w:pStyle w:val="2"/>
        <w:ind w:firstLine="640"/>
        <w:rPr>
          <w:color w:val="0D0D0D" w:themeColor="text1" w:themeTint="F2"/>
        </w:rPr>
      </w:pPr>
      <w:r w:rsidRPr="00F40FB0">
        <w:rPr>
          <w:rFonts w:hint="eastAsia"/>
          <w:color w:val="0D0D0D" w:themeColor="text1" w:themeTint="F2"/>
        </w:rPr>
        <w:t>（二）</w:t>
      </w:r>
      <w:bookmarkStart w:id="4" w:name="_Hlk160180769"/>
      <w:r w:rsidRPr="00F40FB0">
        <w:rPr>
          <w:rFonts w:hint="eastAsia"/>
          <w:color w:val="0D0D0D" w:themeColor="text1" w:themeTint="F2"/>
        </w:rPr>
        <w:t>政府性基金预算</w:t>
      </w:r>
      <w:bookmarkEnd w:id="4"/>
      <w:r w:rsidRPr="00F40FB0">
        <w:rPr>
          <w:rFonts w:hint="eastAsia"/>
          <w:color w:val="0D0D0D" w:themeColor="text1" w:themeTint="F2"/>
        </w:rPr>
        <w:t>执行情况</w:t>
      </w:r>
    </w:p>
    <w:p w14:paraId="42A5DECD" w14:textId="77777777" w:rsidR="00CA1B99" w:rsidRPr="00F40FB0" w:rsidRDefault="00F40FB0" w:rsidP="00F40FB0">
      <w:pPr>
        <w:ind w:firstLine="640"/>
        <w:rPr>
          <w:color w:val="0D0D0D" w:themeColor="text1" w:themeTint="F2"/>
        </w:rPr>
      </w:pPr>
      <w:bookmarkStart w:id="5" w:name="_Hlk160180785"/>
      <w:r w:rsidRPr="00F40FB0">
        <w:rPr>
          <w:rFonts w:hint="eastAsia"/>
          <w:color w:val="0D0D0D" w:themeColor="text1" w:themeTint="F2"/>
        </w:rPr>
        <w:t>政府性基金本级收入</w:t>
      </w:r>
      <w:r w:rsidRPr="00F40FB0">
        <w:rPr>
          <w:rFonts w:hint="eastAsia"/>
          <w:color w:val="0D0D0D" w:themeColor="text1" w:themeTint="F2"/>
        </w:rPr>
        <w:t>0</w:t>
      </w:r>
      <w:r w:rsidRPr="00F40FB0">
        <w:rPr>
          <w:color w:val="0D0D0D" w:themeColor="text1" w:themeTint="F2"/>
        </w:rPr>
        <w:t>.03</w:t>
      </w:r>
      <w:r w:rsidRPr="00F40FB0">
        <w:rPr>
          <w:rFonts w:hint="eastAsia"/>
          <w:color w:val="0D0D0D" w:themeColor="text1" w:themeTint="F2"/>
        </w:rPr>
        <w:t>亿元，上级补助</w:t>
      </w:r>
      <w:r w:rsidRPr="00F40FB0">
        <w:rPr>
          <w:color w:val="0D0D0D" w:themeColor="text1" w:themeTint="F2"/>
        </w:rPr>
        <w:t>85</w:t>
      </w:r>
      <w:r w:rsidRPr="00F40FB0">
        <w:rPr>
          <w:rFonts w:hint="eastAsia"/>
          <w:color w:val="0D0D0D" w:themeColor="text1" w:themeTint="F2"/>
        </w:rPr>
        <w:t>亿元，加债务转贷收入</w:t>
      </w:r>
      <w:r w:rsidRPr="00F40FB0">
        <w:rPr>
          <w:color w:val="0D0D0D" w:themeColor="text1" w:themeTint="F2"/>
        </w:rPr>
        <w:t>135</w:t>
      </w:r>
      <w:r w:rsidRPr="00F40FB0">
        <w:rPr>
          <w:rFonts w:hint="eastAsia"/>
          <w:color w:val="0D0D0D" w:themeColor="text1" w:themeTint="F2"/>
        </w:rPr>
        <w:t>亿元、上年结转</w:t>
      </w:r>
      <w:r w:rsidRPr="00F40FB0">
        <w:rPr>
          <w:color w:val="0D0D0D" w:themeColor="text1" w:themeTint="F2"/>
        </w:rPr>
        <w:t>16</w:t>
      </w:r>
      <w:r w:rsidRPr="00F40FB0">
        <w:rPr>
          <w:rFonts w:hint="eastAsia"/>
          <w:color w:val="0D0D0D" w:themeColor="text1" w:themeTint="F2"/>
        </w:rPr>
        <w:t>亿元，收入总计</w:t>
      </w:r>
      <w:r w:rsidRPr="00F40FB0">
        <w:rPr>
          <w:color w:val="0D0D0D" w:themeColor="text1" w:themeTint="F2"/>
        </w:rPr>
        <w:t>236</w:t>
      </w:r>
      <w:r w:rsidRPr="00F40FB0">
        <w:rPr>
          <w:rFonts w:hint="eastAsia"/>
          <w:color w:val="0D0D0D" w:themeColor="text1" w:themeTint="F2"/>
        </w:rPr>
        <w:t>亿元。</w:t>
      </w:r>
    </w:p>
    <w:p w14:paraId="70613A2F" w14:textId="77777777" w:rsidR="00CA1B99" w:rsidRPr="00F40FB0" w:rsidRDefault="00F40FB0" w:rsidP="00F40FB0">
      <w:pPr>
        <w:ind w:firstLine="640"/>
        <w:rPr>
          <w:color w:val="0D0D0D" w:themeColor="text1" w:themeTint="F2"/>
        </w:rPr>
      </w:pPr>
      <w:r w:rsidRPr="00F40FB0">
        <w:rPr>
          <w:rFonts w:hint="eastAsia"/>
          <w:color w:val="0D0D0D" w:themeColor="text1" w:themeTint="F2"/>
        </w:rPr>
        <w:t>政府性基金预算本级支出</w:t>
      </w:r>
      <w:r w:rsidRPr="00F40FB0">
        <w:rPr>
          <w:color w:val="0D0D0D" w:themeColor="text1" w:themeTint="F2"/>
        </w:rPr>
        <w:t>206.8</w:t>
      </w:r>
      <w:r w:rsidRPr="00F40FB0">
        <w:rPr>
          <w:rFonts w:hint="eastAsia"/>
          <w:color w:val="0D0D0D" w:themeColor="text1" w:themeTint="F2"/>
        </w:rPr>
        <w:t>亿元，加上解上级</w:t>
      </w:r>
      <w:r w:rsidRPr="00F40FB0">
        <w:rPr>
          <w:color w:val="0D0D0D" w:themeColor="text1" w:themeTint="F2"/>
        </w:rPr>
        <w:t>0.1</w:t>
      </w:r>
      <w:r w:rsidRPr="00F40FB0">
        <w:rPr>
          <w:rFonts w:hint="eastAsia"/>
          <w:color w:val="0D0D0D" w:themeColor="text1" w:themeTint="F2"/>
        </w:rPr>
        <w:t>亿元、调出资金用于平衡一般公共预算</w:t>
      </w:r>
      <w:r w:rsidRPr="00F40FB0">
        <w:rPr>
          <w:color w:val="0D0D0D" w:themeColor="text1" w:themeTint="F2"/>
        </w:rPr>
        <w:t>23.2</w:t>
      </w:r>
      <w:r w:rsidRPr="00F40FB0">
        <w:rPr>
          <w:rFonts w:hint="eastAsia"/>
          <w:color w:val="0D0D0D" w:themeColor="text1" w:themeTint="F2"/>
        </w:rPr>
        <w:t>亿元、结转下年</w:t>
      </w:r>
      <w:r w:rsidRPr="00F40FB0">
        <w:rPr>
          <w:color w:val="0D0D0D" w:themeColor="text1" w:themeTint="F2"/>
        </w:rPr>
        <w:t>0.9</w:t>
      </w:r>
      <w:r w:rsidRPr="00F40FB0">
        <w:rPr>
          <w:rFonts w:hint="eastAsia"/>
          <w:color w:val="0D0D0D" w:themeColor="text1" w:themeTint="F2"/>
        </w:rPr>
        <w:t>亿元、债务还本</w:t>
      </w:r>
      <w:r w:rsidRPr="00F40FB0">
        <w:rPr>
          <w:rFonts w:hint="eastAsia"/>
          <w:color w:val="0D0D0D" w:themeColor="text1" w:themeTint="F2"/>
        </w:rPr>
        <w:t>5</w:t>
      </w:r>
      <w:r w:rsidRPr="00F40FB0">
        <w:rPr>
          <w:rFonts w:hint="eastAsia"/>
          <w:color w:val="0D0D0D" w:themeColor="text1" w:themeTint="F2"/>
        </w:rPr>
        <w:t>亿元，支出总计</w:t>
      </w:r>
      <w:r w:rsidRPr="00F40FB0">
        <w:rPr>
          <w:color w:val="0D0D0D" w:themeColor="text1" w:themeTint="F2"/>
        </w:rPr>
        <w:t>236</w:t>
      </w:r>
      <w:r w:rsidRPr="00F40FB0">
        <w:rPr>
          <w:rFonts w:hint="eastAsia"/>
          <w:color w:val="0D0D0D" w:themeColor="text1" w:themeTint="F2"/>
        </w:rPr>
        <w:t>亿元。</w:t>
      </w:r>
      <w:bookmarkEnd w:id="5"/>
      <w:r w:rsidRPr="00F40FB0">
        <w:rPr>
          <w:rFonts w:hint="eastAsia"/>
          <w:color w:val="0D0D0D" w:themeColor="text1" w:themeTint="F2"/>
        </w:rPr>
        <w:t>其中：</w:t>
      </w:r>
    </w:p>
    <w:p w14:paraId="5D020380" w14:textId="77777777" w:rsidR="00CA1B99" w:rsidRPr="00F40FB0" w:rsidRDefault="00F40FB0" w:rsidP="00F40FB0">
      <w:pPr>
        <w:ind w:firstLine="640"/>
        <w:rPr>
          <w:color w:val="0D0D0D" w:themeColor="text1" w:themeTint="F2"/>
        </w:rPr>
      </w:pPr>
      <w:r w:rsidRPr="00F40FB0">
        <w:rPr>
          <w:rFonts w:hint="eastAsia"/>
          <w:color w:val="0D0D0D" w:themeColor="text1" w:themeTint="F2"/>
        </w:rPr>
        <w:t>——社会保障和就业支出</w:t>
      </w:r>
      <w:r w:rsidRPr="00F40FB0">
        <w:rPr>
          <w:rFonts w:hint="eastAsia"/>
          <w:color w:val="0D0D0D" w:themeColor="text1" w:themeTint="F2"/>
        </w:rPr>
        <w:t>3</w:t>
      </w:r>
      <w:r w:rsidRPr="00F40FB0">
        <w:rPr>
          <w:rFonts w:hint="eastAsia"/>
          <w:color w:val="0D0D0D" w:themeColor="text1" w:themeTint="F2"/>
        </w:rPr>
        <w:t>万元，主要为大中型水库移民扶持补助资金。</w:t>
      </w:r>
    </w:p>
    <w:p w14:paraId="314D2B07" w14:textId="77777777" w:rsidR="00CA1B99" w:rsidRPr="00F40FB0" w:rsidRDefault="00F40FB0" w:rsidP="00F40FB0">
      <w:pPr>
        <w:ind w:firstLine="640"/>
        <w:rPr>
          <w:color w:val="0D0D0D" w:themeColor="text1" w:themeTint="F2"/>
        </w:rPr>
      </w:pPr>
      <w:r w:rsidRPr="00F40FB0">
        <w:rPr>
          <w:rFonts w:hint="eastAsia"/>
          <w:color w:val="0D0D0D" w:themeColor="text1" w:themeTint="F2"/>
        </w:rPr>
        <w:lastRenderedPageBreak/>
        <w:t>——城乡社区支出</w:t>
      </w:r>
      <w:r w:rsidRPr="00F40FB0">
        <w:rPr>
          <w:rFonts w:hint="eastAsia"/>
          <w:color w:val="0D0D0D" w:themeColor="text1" w:themeTint="F2"/>
        </w:rPr>
        <w:t>6</w:t>
      </w:r>
      <w:r w:rsidRPr="00F40FB0">
        <w:rPr>
          <w:color w:val="0D0D0D" w:themeColor="text1" w:themeTint="F2"/>
        </w:rPr>
        <w:t>4</w:t>
      </w:r>
      <w:r w:rsidRPr="00F40FB0">
        <w:rPr>
          <w:rFonts w:hint="eastAsia"/>
          <w:color w:val="0D0D0D" w:themeColor="text1" w:themeTint="F2"/>
        </w:rPr>
        <w:t>亿元，主要为征地拆迁成本支出、城市基础设施配套</w:t>
      </w:r>
      <w:proofErr w:type="gramStart"/>
      <w:r w:rsidRPr="00F40FB0">
        <w:rPr>
          <w:rFonts w:hint="eastAsia"/>
          <w:color w:val="0D0D0D" w:themeColor="text1" w:themeTint="F2"/>
        </w:rPr>
        <w:t>费安排</w:t>
      </w:r>
      <w:proofErr w:type="gramEnd"/>
      <w:r w:rsidRPr="00F40FB0">
        <w:rPr>
          <w:rFonts w:hint="eastAsia"/>
          <w:color w:val="0D0D0D" w:themeColor="text1" w:themeTint="F2"/>
        </w:rPr>
        <w:t>的支出。</w:t>
      </w:r>
    </w:p>
    <w:p w14:paraId="78788A19" w14:textId="77777777" w:rsidR="00CA1B99" w:rsidRPr="00F40FB0" w:rsidRDefault="00F40FB0" w:rsidP="00F40FB0">
      <w:pPr>
        <w:ind w:firstLine="640"/>
        <w:rPr>
          <w:color w:val="0D0D0D" w:themeColor="text1" w:themeTint="F2"/>
        </w:rPr>
      </w:pPr>
      <w:r w:rsidRPr="00F40FB0">
        <w:rPr>
          <w:rFonts w:hint="eastAsia"/>
          <w:color w:val="0D0D0D" w:themeColor="text1" w:themeTint="F2"/>
        </w:rPr>
        <w:t>——农林水支出</w:t>
      </w:r>
      <w:r w:rsidRPr="00F40FB0">
        <w:rPr>
          <w:rFonts w:hint="eastAsia"/>
          <w:color w:val="0D0D0D" w:themeColor="text1" w:themeTint="F2"/>
        </w:rPr>
        <w:t>1</w:t>
      </w:r>
      <w:r w:rsidRPr="00F40FB0">
        <w:rPr>
          <w:color w:val="0D0D0D" w:themeColor="text1" w:themeTint="F2"/>
        </w:rPr>
        <w:t>21</w:t>
      </w:r>
      <w:r w:rsidRPr="00F40FB0">
        <w:rPr>
          <w:rFonts w:hint="eastAsia"/>
          <w:color w:val="0D0D0D" w:themeColor="text1" w:themeTint="F2"/>
        </w:rPr>
        <w:t>万元，主要为三峡水库库区基金用于三峡后续工作和移民补助。</w:t>
      </w:r>
    </w:p>
    <w:p w14:paraId="4356EA20" w14:textId="77777777" w:rsidR="00CA1B99" w:rsidRPr="00F40FB0" w:rsidRDefault="00F40FB0" w:rsidP="00F40FB0">
      <w:pPr>
        <w:ind w:firstLine="640"/>
        <w:rPr>
          <w:color w:val="0D0D0D" w:themeColor="text1" w:themeTint="F2"/>
        </w:rPr>
      </w:pPr>
      <w:r w:rsidRPr="00F40FB0">
        <w:rPr>
          <w:rFonts w:hint="eastAsia"/>
          <w:color w:val="0D0D0D" w:themeColor="text1" w:themeTint="F2"/>
        </w:rPr>
        <w:t>——其他支出</w:t>
      </w:r>
      <w:r w:rsidRPr="00F40FB0">
        <w:rPr>
          <w:rFonts w:hint="eastAsia"/>
          <w:color w:val="0D0D0D" w:themeColor="text1" w:themeTint="F2"/>
        </w:rPr>
        <w:t>1</w:t>
      </w:r>
      <w:r w:rsidRPr="00F40FB0">
        <w:rPr>
          <w:color w:val="0D0D0D" w:themeColor="text1" w:themeTint="F2"/>
        </w:rPr>
        <w:t>30.1</w:t>
      </w:r>
      <w:r w:rsidRPr="00F40FB0">
        <w:rPr>
          <w:rFonts w:hint="eastAsia"/>
          <w:color w:val="0D0D0D" w:themeColor="text1" w:themeTint="F2"/>
        </w:rPr>
        <w:t>亿元，主要为专项债券</w:t>
      </w:r>
      <w:r w:rsidR="00684192">
        <w:rPr>
          <w:rFonts w:hint="eastAsia"/>
          <w:color w:val="0D0D0D" w:themeColor="text1" w:themeTint="F2"/>
        </w:rPr>
        <w:t>安排的</w:t>
      </w:r>
      <w:r w:rsidRPr="00F40FB0">
        <w:rPr>
          <w:rFonts w:hint="eastAsia"/>
          <w:color w:val="0D0D0D" w:themeColor="text1" w:themeTint="F2"/>
        </w:rPr>
        <w:t>支出和彩票公益金安排的支出。</w:t>
      </w:r>
    </w:p>
    <w:p w14:paraId="7860B001" w14:textId="77777777" w:rsidR="00CA1B99" w:rsidRPr="00F40FB0" w:rsidRDefault="00F40FB0" w:rsidP="00F40FB0">
      <w:pPr>
        <w:ind w:firstLine="640"/>
        <w:rPr>
          <w:color w:val="0D0D0D" w:themeColor="text1" w:themeTint="F2"/>
        </w:rPr>
      </w:pPr>
      <w:r w:rsidRPr="00F40FB0">
        <w:rPr>
          <w:rFonts w:hint="eastAsia"/>
          <w:color w:val="0D0D0D" w:themeColor="text1" w:themeTint="F2"/>
        </w:rPr>
        <w:t>——债务付息支出</w:t>
      </w:r>
      <w:r w:rsidRPr="00F40FB0">
        <w:rPr>
          <w:rFonts w:hint="eastAsia"/>
          <w:color w:val="0D0D0D" w:themeColor="text1" w:themeTint="F2"/>
        </w:rPr>
        <w:t>1</w:t>
      </w:r>
      <w:r w:rsidRPr="00F40FB0">
        <w:rPr>
          <w:color w:val="0D0D0D" w:themeColor="text1" w:themeTint="F2"/>
        </w:rPr>
        <w:t>2.6</w:t>
      </w:r>
      <w:r w:rsidRPr="00F40FB0">
        <w:rPr>
          <w:rFonts w:hint="eastAsia"/>
          <w:color w:val="0D0D0D" w:themeColor="text1" w:themeTint="F2"/>
        </w:rPr>
        <w:t>亿元，为专项债券付息支出。</w:t>
      </w:r>
    </w:p>
    <w:p w14:paraId="304D0329" w14:textId="77777777" w:rsidR="00CA1B99" w:rsidRPr="00F40FB0" w:rsidRDefault="00F40FB0" w:rsidP="00F40FB0">
      <w:pPr>
        <w:ind w:firstLine="640"/>
        <w:rPr>
          <w:color w:val="0D0D0D" w:themeColor="text1" w:themeTint="F2"/>
        </w:rPr>
      </w:pPr>
      <w:r w:rsidRPr="00F40FB0">
        <w:rPr>
          <w:rFonts w:hint="eastAsia"/>
          <w:color w:val="0D0D0D" w:themeColor="text1" w:themeTint="F2"/>
        </w:rPr>
        <w:t>——债务发行费支出</w:t>
      </w:r>
      <w:r w:rsidRPr="00F40FB0">
        <w:rPr>
          <w:rFonts w:hint="eastAsia"/>
          <w:color w:val="0D0D0D" w:themeColor="text1" w:themeTint="F2"/>
        </w:rPr>
        <w:t>9</w:t>
      </w:r>
      <w:r w:rsidRPr="00F40FB0">
        <w:rPr>
          <w:rFonts w:hint="eastAsia"/>
          <w:color w:val="0D0D0D" w:themeColor="text1" w:themeTint="F2"/>
        </w:rPr>
        <w:t>万元。</w:t>
      </w:r>
    </w:p>
    <w:p w14:paraId="157F0BD9" w14:textId="77777777" w:rsidR="00CA1B99" w:rsidRPr="00F40FB0" w:rsidRDefault="00F40FB0" w:rsidP="00F40FB0">
      <w:pPr>
        <w:pStyle w:val="2"/>
        <w:ind w:firstLine="640"/>
        <w:rPr>
          <w:color w:val="0D0D0D" w:themeColor="text1" w:themeTint="F2"/>
        </w:rPr>
      </w:pPr>
      <w:r w:rsidRPr="00F40FB0">
        <w:rPr>
          <w:rFonts w:hint="eastAsia"/>
          <w:color w:val="0D0D0D" w:themeColor="text1" w:themeTint="F2"/>
        </w:rPr>
        <w:t>（三）国有资本经营预算执行情况</w:t>
      </w:r>
    </w:p>
    <w:p w14:paraId="769F9562" w14:textId="77777777" w:rsidR="00CA1B99" w:rsidRPr="00F40FB0" w:rsidRDefault="00F40FB0" w:rsidP="00F40FB0">
      <w:pPr>
        <w:ind w:firstLine="640"/>
        <w:rPr>
          <w:color w:val="0D0D0D" w:themeColor="text1" w:themeTint="F2"/>
        </w:rPr>
      </w:pPr>
      <w:bookmarkStart w:id="6" w:name="_Hlk160180811"/>
      <w:r w:rsidRPr="00F40FB0">
        <w:rPr>
          <w:rFonts w:hint="eastAsia"/>
          <w:color w:val="0D0D0D" w:themeColor="text1" w:themeTint="F2"/>
        </w:rPr>
        <w:t>国有资本经营预算本级收入</w:t>
      </w:r>
      <w:r w:rsidRPr="00F40FB0">
        <w:rPr>
          <w:color w:val="0D0D0D" w:themeColor="text1" w:themeTint="F2"/>
        </w:rPr>
        <w:t>1.3</w:t>
      </w:r>
      <w:r w:rsidRPr="00F40FB0">
        <w:rPr>
          <w:rFonts w:hint="eastAsia"/>
          <w:color w:val="0D0D0D" w:themeColor="text1" w:themeTint="F2"/>
        </w:rPr>
        <w:t>亿元，为国有企业上缴经营利润。本级收入加上年结转，收入总计</w:t>
      </w:r>
      <w:r w:rsidRPr="00F40FB0">
        <w:rPr>
          <w:color w:val="0D0D0D" w:themeColor="text1" w:themeTint="F2"/>
        </w:rPr>
        <w:t>1.3</w:t>
      </w:r>
      <w:r w:rsidRPr="00F40FB0">
        <w:rPr>
          <w:rFonts w:hint="eastAsia"/>
          <w:color w:val="0D0D0D" w:themeColor="text1" w:themeTint="F2"/>
        </w:rPr>
        <w:t>亿元。</w:t>
      </w:r>
    </w:p>
    <w:p w14:paraId="6332D034" w14:textId="77777777" w:rsidR="00CA1B99" w:rsidRPr="00F40FB0" w:rsidRDefault="00F40FB0" w:rsidP="00F40FB0">
      <w:pPr>
        <w:ind w:firstLine="640"/>
        <w:rPr>
          <w:color w:val="0D0D0D" w:themeColor="text1" w:themeTint="F2"/>
        </w:rPr>
      </w:pPr>
      <w:r w:rsidRPr="00F40FB0">
        <w:rPr>
          <w:rFonts w:hint="eastAsia"/>
          <w:color w:val="0D0D0D" w:themeColor="text1" w:themeTint="F2"/>
        </w:rPr>
        <w:t>国有资本经营预算本级支出</w:t>
      </w:r>
      <w:r w:rsidRPr="00F40FB0">
        <w:rPr>
          <w:color w:val="0D0D0D" w:themeColor="text1" w:themeTint="F2"/>
        </w:rPr>
        <w:t>0.3</w:t>
      </w:r>
      <w:r w:rsidRPr="00F40FB0">
        <w:rPr>
          <w:rFonts w:hint="eastAsia"/>
          <w:color w:val="0D0D0D" w:themeColor="text1" w:themeTint="F2"/>
        </w:rPr>
        <w:t>亿元，加调出资金用于一般公共预算支出</w:t>
      </w:r>
      <w:r w:rsidRPr="00F40FB0">
        <w:rPr>
          <w:color w:val="0D0D0D" w:themeColor="text1" w:themeTint="F2"/>
        </w:rPr>
        <w:t>1</w:t>
      </w:r>
      <w:r w:rsidRPr="00F40FB0">
        <w:rPr>
          <w:rFonts w:hint="eastAsia"/>
          <w:color w:val="0D0D0D" w:themeColor="text1" w:themeTint="F2"/>
        </w:rPr>
        <w:t>亿元，支出总计</w:t>
      </w:r>
      <w:r w:rsidRPr="00F40FB0">
        <w:rPr>
          <w:color w:val="0D0D0D" w:themeColor="text1" w:themeTint="F2"/>
        </w:rPr>
        <w:t>1.3</w:t>
      </w:r>
      <w:r w:rsidRPr="00F40FB0">
        <w:rPr>
          <w:rFonts w:hint="eastAsia"/>
          <w:color w:val="0D0D0D" w:themeColor="text1" w:themeTint="F2"/>
        </w:rPr>
        <w:t>亿元。</w:t>
      </w:r>
      <w:bookmarkEnd w:id="6"/>
    </w:p>
    <w:p w14:paraId="2F6A419E" w14:textId="77777777" w:rsidR="00CA1B99" w:rsidRPr="00F40FB0" w:rsidRDefault="00F40FB0" w:rsidP="00F40FB0">
      <w:pPr>
        <w:pStyle w:val="2"/>
        <w:ind w:firstLine="640"/>
        <w:rPr>
          <w:color w:val="0D0D0D" w:themeColor="text1" w:themeTint="F2"/>
        </w:rPr>
      </w:pPr>
      <w:r w:rsidRPr="00F40FB0">
        <w:rPr>
          <w:rFonts w:hint="eastAsia"/>
          <w:color w:val="0D0D0D" w:themeColor="text1" w:themeTint="F2"/>
        </w:rPr>
        <w:t>（四）其他重点报告事项</w:t>
      </w:r>
    </w:p>
    <w:p w14:paraId="0EFA27E5" w14:textId="5B893442" w:rsidR="00CA1B99" w:rsidRPr="00784695" w:rsidRDefault="00F40FB0" w:rsidP="00784695">
      <w:pPr>
        <w:ind w:firstLine="640"/>
      </w:pPr>
      <w:r w:rsidRPr="001A0B3C">
        <w:rPr>
          <w:rFonts w:hint="eastAsia"/>
          <w:color w:val="0D0D0D" w:themeColor="text1" w:themeTint="F2"/>
        </w:rPr>
        <w:t>1</w:t>
      </w:r>
      <w:r w:rsidRPr="001A0B3C">
        <w:rPr>
          <w:color w:val="0D0D0D" w:themeColor="text1" w:themeTint="F2"/>
        </w:rPr>
        <w:t>.</w:t>
      </w:r>
      <w:r w:rsidRPr="001A0B3C">
        <w:rPr>
          <w:rFonts w:hint="eastAsia"/>
          <w:color w:val="0D0D0D" w:themeColor="text1" w:themeTint="F2"/>
        </w:rPr>
        <w:t>中央直达资金执行情况：</w:t>
      </w:r>
      <w:r w:rsidRPr="001A0B3C">
        <w:rPr>
          <w:rFonts w:hint="eastAsia"/>
          <w:color w:val="0D0D0D" w:themeColor="text1" w:themeTint="F2"/>
        </w:rPr>
        <w:t>2</w:t>
      </w:r>
      <w:r w:rsidRPr="001A0B3C">
        <w:rPr>
          <w:color w:val="0D0D0D" w:themeColor="text1" w:themeTint="F2"/>
        </w:rPr>
        <w:t>0</w:t>
      </w:r>
      <w:r w:rsidRPr="001A0B3C">
        <w:rPr>
          <w:rFonts w:hint="eastAsia"/>
          <w:color w:val="0D0D0D" w:themeColor="text1" w:themeTint="F2"/>
        </w:rPr>
        <w:t>23</w:t>
      </w:r>
      <w:r w:rsidRPr="001A0B3C">
        <w:rPr>
          <w:rFonts w:hint="eastAsia"/>
          <w:color w:val="0D0D0D" w:themeColor="text1" w:themeTint="F2"/>
        </w:rPr>
        <w:t>年西部科学城重庆高新区共收到上级下达直达资金</w:t>
      </w:r>
      <w:r w:rsidRPr="001A0B3C">
        <w:rPr>
          <w:rFonts w:hint="eastAsia"/>
          <w:color w:val="0D0D0D" w:themeColor="text1" w:themeTint="F2"/>
        </w:rPr>
        <w:t>4.</w:t>
      </w:r>
      <w:r w:rsidRPr="001A0B3C">
        <w:rPr>
          <w:color w:val="0D0D0D" w:themeColor="text1" w:themeTint="F2"/>
        </w:rPr>
        <w:t>8</w:t>
      </w:r>
      <w:r w:rsidRPr="001A0B3C">
        <w:rPr>
          <w:rFonts w:hint="eastAsia"/>
          <w:color w:val="0D0D0D" w:themeColor="text1" w:themeTint="F2"/>
        </w:rPr>
        <w:t>亿</w:t>
      </w:r>
      <w:r w:rsidRPr="00F40FB0">
        <w:rPr>
          <w:rFonts w:hint="eastAsia"/>
        </w:rPr>
        <w:t>元，重点用于教育卫生、困难群众生活补助等民生支出，支持基层牢牢兜住“三保”底线和持续改善民生。截至</w:t>
      </w:r>
      <w:r w:rsidRPr="00F40FB0">
        <w:rPr>
          <w:rFonts w:hint="eastAsia"/>
        </w:rPr>
        <w:t>2</w:t>
      </w:r>
      <w:r w:rsidRPr="00F40FB0">
        <w:t>023</w:t>
      </w:r>
      <w:r w:rsidRPr="00F40FB0">
        <w:rPr>
          <w:rFonts w:hint="eastAsia"/>
        </w:rPr>
        <w:t>年底，支出进度达到</w:t>
      </w:r>
      <w:r w:rsidRPr="00F40FB0">
        <w:rPr>
          <w:rFonts w:hint="eastAsia"/>
        </w:rPr>
        <w:t>98%</w:t>
      </w:r>
      <w:r w:rsidRPr="00F40FB0">
        <w:rPr>
          <w:rFonts w:hint="eastAsia"/>
        </w:rPr>
        <w:t>。</w:t>
      </w:r>
      <w:r w:rsidR="00784695" w:rsidRPr="00F40FB0">
        <w:rPr>
          <w:color w:val="0D0D0D" w:themeColor="text1" w:themeTint="F2"/>
        </w:rPr>
        <w:t xml:space="preserve"> </w:t>
      </w:r>
    </w:p>
    <w:p w14:paraId="2DD93E21" w14:textId="4BD95B39" w:rsidR="00CA1B99" w:rsidRPr="00F40FB0" w:rsidRDefault="00784695" w:rsidP="00F40FB0">
      <w:pPr>
        <w:ind w:firstLine="640"/>
        <w:rPr>
          <w:rFonts w:eastAsia="方正楷体_GBK" w:cs="方正楷体_GBK"/>
          <w:color w:val="0D0D0D" w:themeColor="text1" w:themeTint="F2"/>
        </w:rPr>
      </w:pPr>
      <w:r>
        <w:rPr>
          <w:rFonts w:hint="eastAsia"/>
          <w:color w:val="0D0D0D" w:themeColor="text1" w:themeTint="F2"/>
        </w:rPr>
        <w:t>2</w:t>
      </w:r>
      <w:r w:rsidR="00F40FB0" w:rsidRPr="001A0B3C">
        <w:rPr>
          <w:color w:val="0D0D0D" w:themeColor="text1" w:themeTint="F2"/>
        </w:rPr>
        <w:t>.</w:t>
      </w:r>
      <w:r w:rsidR="00F40FB0" w:rsidRPr="001A0B3C">
        <w:rPr>
          <w:rFonts w:hint="eastAsia"/>
          <w:color w:val="0D0D0D" w:themeColor="text1" w:themeTint="F2"/>
        </w:rPr>
        <w:t>上级补助情况</w:t>
      </w:r>
      <w:r w:rsidR="00F40FB0" w:rsidRPr="00F40FB0">
        <w:rPr>
          <w:rFonts w:hint="eastAsia"/>
          <w:color w:val="0D0D0D" w:themeColor="text1" w:themeTint="F2"/>
        </w:rPr>
        <w:t>：</w:t>
      </w:r>
      <w:r w:rsidR="00F40FB0" w:rsidRPr="00F40FB0">
        <w:rPr>
          <w:rFonts w:hint="eastAsia"/>
          <w:color w:val="0D0D0D" w:themeColor="text1" w:themeTint="F2"/>
        </w:rPr>
        <w:t>2</w:t>
      </w:r>
      <w:r w:rsidR="00F40FB0" w:rsidRPr="00F40FB0">
        <w:rPr>
          <w:color w:val="0D0D0D" w:themeColor="text1" w:themeTint="F2"/>
        </w:rPr>
        <w:t>023</w:t>
      </w:r>
      <w:r w:rsidR="00F40FB0" w:rsidRPr="00F40FB0">
        <w:rPr>
          <w:rFonts w:hint="eastAsia"/>
          <w:color w:val="0D0D0D" w:themeColor="text1" w:themeTint="F2"/>
        </w:rPr>
        <w:t>年市财政共下达西部科学城重庆高新区上级补助资金</w:t>
      </w:r>
      <w:r w:rsidR="00F40FB0" w:rsidRPr="00F40FB0">
        <w:rPr>
          <w:rFonts w:hint="eastAsia"/>
          <w:color w:val="0D0D0D" w:themeColor="text1" w:themeTint="F2"/>
        </w:rPr>
        <w:t>2</w:t>
      </w:r>
      <w:r w:rsidR="00F40FB0" w:rsidRPr="00F40FB0">
        <w:rPr>
          <w:color w:val="0D0D0D" w:themeColor="text1" w:themeTint="F2"/>
        </w:rPr>
        <w:t>5.8</w:t>
      </w:r>
      <w:r w:rsidR="00F40FB0" w:rsidRPr="00F40FB0">
        <w:rPr>
          <w:rFonts w:hint="eastAsia"/>
          <w:color w:val="0D0D0D" w:themeColor="text1" w:themeTint="F2"/>
        </w:rPr>
        <w:t>亿元，其中，返还性补助</w:t>
      </w:r>
      <w:r w:rsidR="00F40FB0" w:rsidRPr="00F40FB0">
        <w:rPr>
          <w:rFonts w:hint="eastAsia"/>
          <w:color w:val="0D0D0D" w:themeColor="text1" w:themeTint="F2"/>
        </w:rPr>
        <w:t>1</w:t>
      </w:r>
      <w:r w:rsidR="00F40FB0" w:rsidRPr="00F40FB0">
        <w:rPr>
          <w:color w:val="0D0D0D" w:themeColor="text1" w:themeTint="F2"/>
        </w:rPr>
        <w:t>.3</w:t>
      </w:r>
      <w:r w:rsidR="00F40FB0" w:rsidRPr="00F40FB0">
        <w:rPr>
          <w:rFonts w:hint="eastAsia"/>
          <w:color w:val="0D0D0D" w:themeColor="text1" w:themeTint="F2"/>
        </w:rPr>
        <w:t>亿元、一般性转移支付补助</w:t>
      </w:r>
      <w:r w:rsidR="00F40FB0" w:rsidRPr="00F40FB0">
        <w:rPr>
          <w:rFonts w:hint="eastAsia"/>
          <w:color w:val="0D0D0D" w:themeColor="text1" w:themeTint="F2"/>
        </w:rPr>
        <w:t>1</w:t>
      </w:r>
      <w:r w:rsidR="00F40FB0" w:rsidRPr="00F40FB0">
        <w:rPr>
          <w:color w:val="0D0D0D" w:themeColor="text1" w:themeTint="F2"/>
        </w:rPr>
        <w:t>8.5</w:t>
      </w:r>
      <w:r w:rsidR="00F40FB0" w:rsidRPr="00F40FB0">
        <w:rPr>
          <w:rFonts w:hint="eastAsia"/>
          <w:color w:val="0D0D0D" w:themeColor="text1" w:themeTint="F2"/>
        </w:rPr>
        <w:t>亿元、专项转移补助</w:t>
      </w:r>
      <w:r w:rsidR="00F40FB0" w:rsidRPr="00F40FB0">
        <w:rPr>
          <w:rFonts w:hint="eastAsia"/>
          <w:color w:val="0D0D0D" w:themeColor="text1" w:themeTint="F2"/>
        </w:rPr>
        <w:t>6</w:t>
      </w:r>
      <w:r w:rsidR="00F40FB0" w:rsidRPr="00F40FB0">
        <w:rPr>
          <w:rFonts w:hint="eastAsia"/>
          <w:color w:val="0D0D0D" w:themeColor="text1" w:themeTint="F2"/>
        </w:rPr>
        <w:t>亿元，重点用于支持</w:t>
      </w:r>
      <w:r w:rsidR="00F40FB0" w:rsidRPr="00F40FB0">
        <w:rPr>
          <w:rFonts w:hint="eastAsia"/>
          <w:color w:val="0D0D0D" w:themeColor="text1" w:themeTint="F2"/>
        </w:rPr>
        <w:lastRenderedPageBreak/>
        <w:t>科技创新发展、现代产业体系建设以及保障和改善民生。</w:t>
      </w:r>
    </w:p>
    <w:p w14:paraId="02314BD6" w14:textId="09433749" w:rsidR="00CA1B99" w:rsidRPr="00F40FB0" w:rsidRDefault="00784695" w:rsidP="00F40FB0">
      <w:pPr>
        <w:ind w:firstLine="640"/>
        <w:rPr>
          <w:color w:val="0D0D0D" w:themeColor="text1" w:themeTint="F2"/>
        </w:rPr>
      </w:pPr>
      <w:r>
        <w:rPr>
          <w:rFonts w:hint="eastAsia"/>
          <w:color w:val="0D0D0D" w:themeColor="text1" w:themeTint="F2"/>
        </w:rPr>
        <w:t>3</w:t>
      </w:r>
      <w:r w:rsidR="00F40FB0" w:rsidRPr="001A0B3C">
        <w:rPr>
          <w:rFonts w:hint="eastAsia"/>
          <w:color w:val="0D0D0D" w:themeColor="text1" w:themeTint="F2"/>
        </w:rPr>
        <w:t>.</w:t>
      </w:r>
      <w:r w:rsidR="00F40FB0" w:rsidRPr="001A0B3C">
        <w:rPr>
          <w:rFonts w:hint="eastAsia"/>
          <w:color w:val="0D0D0D" w:themeColor="text1" w:themeTint="F2"/>
        </w:rPr>
        <w:t>政府债务情况：</w:t>
      </w:r>
      <w:r w:rsidR="00F40FB0" w:rsidRPr="00F40FB0">
        <w:rPr>
          <w:rFonts w:hint="eastAsia"/>
          <w:color w:val="0D0D0D" w:themeColor="text1" w:themeTint="F2"/>
        </w:rPr>
        <w:t>2</w:t>
      </w:r>
      <w:r w:rsidR="00F40FB0" w:rsidRPr="00F40FB0">
        <w:rPr>
          <w:color w:val="0D0D0D" w:themeColor="text1" w:themeTint="F2"/>
        </w:rPr>
        <w:t>023</w:t>
      </w:r>
      <w:r w:rsidR="00F40FB0" w:rsidRPr="00F40FB0">
        <w:rPr>
          <w:rFonts w:hint="eastAsia"/>
          <w:color w:val="0D0D0D" w:themeColor="text1" w:themeTint="F2"/>
        </w:rPr>
        <w:t>年市财政下达西部科学城重庆高新区政府债务限额</w:t>
      </w:r>
      <w:r w:rsidR="00F40FB0" w:rsidRPr="00F40FB0">
        <w:rPr>
          <w:color w:val="0D0D0D" w:themeColor="text1" w:themeTint="F2"/>
        </w:rPr>
        <w:t>644.96</w:t>
      </w:r>
      <w:r w:rsidR="00F40FB0" w:rsidRPr="00F40FB0">
        <w:rPr>
          <w:rFonts w:hint="eastAsia"/>
          <w:color w:val="0D0D0D" w:themeColor="text1" w:themeTint="F2"/>
        </w:rPr>
        <w:t>亿元，其中一般债务限额</w:t>
      </w:r>
      <w:r w:rsidR="00F40FB0" w:rsidRPr="00F40FB0">
        <w:rPr>
          <w:color w:val="0D0D0D" w:themeColor="text1" w:themeTint="F2"/>
        </w:rPr>
        <w:t>170.46</w:t>
      </w:r>
      <w:r w:rsidR="00F40FB0" w:rsidRPr="00F40FB0">
        <w:rPr>
          <w:rFonts w:hint="eastAsia"/>
          <w:color w:val="0D0D0D" w:themeColor="text1" w:themeTint="F2"/>
        </w:rPr>
        <w:t>亿元、专项债务限额</w:t>
      </w:r>
      <w:r w:rsidR="00F40FB0" w:rsidRPr="00F40FB0">
        <w:rPr>
          <w:color w:val="0D0D0D" w:themeColor="text1" w:themeTint="F2"/>
        </w:rPr>
        <w:t>474.50</w:t>
      </w:r>
      <w:r w:rsidR="00F40FB0" w:rsidRPr="00F40FB0">
        <w:rPr>
          <w:rFonts w:hint="eastAsia"/>
          <w:color w:val="0D0D0D" w:themeColor="text1" w:themeTint="F2"/>
        </w:rPr>
        <w:t>亿元。</w:t>
      </w:r>
    </w:p>
    <w:p w14:paraId="38370E09" w14:textId="7C67C8C1" w:rsidR="00CA1B99" w:rsidRPr="00F40FB0" w:rsidRDefault="00F40FB0" w:rsidP="00F40FB0">
      <w:pPr>
        <w:ind w:firstLine="640"/>
        <w:rPr>
          <w:color w:val="0D0D0D" w:themeColor="text1" w:themeTint="F2"/>
        </w:rPr>
      </w:pPr>
      <w:r w:rsidRPr="00F40FB0">
        <w:rPr>
          <w:rFonts w:hint="eastAsia"/>
          <w:color w:val="0D0D0D" w:themeColor="text1" w:themeTint="F2"/>
        </w:rPr>
        <w:t>202</w:t>
      </w:r>
      <w:r w:rsidRPr="00F40FB0">
        <w:rPr>
          <w:color w:val="0D0D0D" w:themeColor="text1" w:themeTint="F2"/>
        </w:rPr>
        <w:t>3</w:t>
      </w:r>
      <w:r w:rsidRPr="00F40FB0">
        <w:rPr>
          <w:rFonts w:hint="eastAsia"/>
          <w:color w:val="0D0D0D" w:themeColor="text1" w:themeTint="F2"/>
        </w:rPr>
        <w:t>年，西部科学城重庆高新区政府</w:t>
      </w:r>
      <w:r w:rsidR="004132C5">
        <w:rPr>
          <w:rFonts w:hint="eastAsia"/>
          <w:color w:val="0D0D0D" w:themeColor="text1" w:themeTint="F2"/>
        </w:rPr>
        <w:t>债务</w:t>
      </w:r>
      <w:r w:rsidRPr="00F40FB0">
        <w:rPr>
          <w:rFonts w:hint="eastAsia"/>
          <w:color w:val="0D0D0D" w:themeColor="text1" w:themeTint="F2"/>
        </w:rPr>
        <w:t>转贷收入</w:t>
      </w:r>
      <w:r w:rsidRPr="00F40FB0">
        <w:rPr>
          <w:color w:val="0D0D0D" w:themeColor="text1" w:themeTint="F2"/>
        </w:rPr>
        <w:t>140.15</w:t>
      </w:r>
      <w:r w:rsidRPr="00F40FB0">
        <w:rPr>
          <w:rFonts w:hint="eastAsia"/>
          <w:color w:val="0D0D0D" w:themeColor="text1" w:themeTint="F2"/>
        </w:rPr>
        <w:t>亿元，其中新增债券</w:t>
      </w:r>
      <w:r w:rsidRPr="00F40FB0">
        <w:rPr>
          <w:color w:val="0D0D0D" w:themeColor="text1" w:themeTint="F2"/>
        </w:rPr>
        <w:t>133.15</w:t>
      </w:r>
      <w:r w:rsidRPr="00F40FB0">
        <w:rPr>
          <w:rFonts w:hint="eastAsia"/>
          <w:color w:val="0D0D0D" w:themeColor="text1" w:themeTint="F2"/>
        </w:rPr>
        <w:t>亿元（一般债券</w:t>
      </w:r>
      <w:r w:rsidRPr="00F40FB0">
        <w:rPr>
          <w:color w:val="0D0D0D" w:themeColor="text1" w:themeTint="F2"/>
        </w:rPr>
        <w:t>3.15</w:t>
      </w:r>
      <w:r w:rsidRPr="00F40FB0">
        <w:rPr>
          <w:rFonts w:hint="eastAsia"/>
          <w:color w:val="0D0D0D" w:themeColor="text1" w:themeTint="F2"/>
        </w:rPr>
        <w:t>亿元、专项债券</w:t>
      </w:r>
      <w:r w:rsidRPr="00F40FB0">
        <w:rPr>
          <w:color w:val="0D0D0D" w:themeColor="text1" w:themeTint="F2"/>
        </w:rPr>
        <w:t>130</w:t>
      </w:r>
      <w:r w:rsidRPr="00F40FB0">
        <w:rPr>
          <w:rFonts w:hint="eastAsia"/>
          <w:color w:val="0D0D0D" w:themeColor="text1" w:themeTint="F2"/>
        </w:rPr>
        <w:t>亿元），再融资债券</w:t>
      </w:r>
      <w:r w:rsidRPr="00F40FB0">
        <w:rPr>
          <w:color w:val="0D0D0D" w:themeColor="text1" w:themeTint="F2"/>
        </w:rPr>
        <w:t>7</w:t>
      </w:r>
      <w:r w:rsidRPr="00F40FB0">
        <w:rPr>
          <w:rFonts w:hint="eastAsia"/>
          <w:color w:val="0D0D0D" w:themeColor="text1" w:themeTint="F2"/>
        </w:rPr>
        <w:t>亿元。政府债务还本付息支出</w:t>
      </w:r>
      <w:r w:rsidRPr="00F40FB0">
        <w:rPr>
          <w:color w:val="0D0D0D" w:themeColor="text1" w:themeTint="F2"/>
        </w:rPr>
        <w:t>21.43</w:t>
      </w:r>
      <w:r w:rsidRPr="00F40FB0">
        <w:rPr>
          <w:rFonts w:hint="eastAsia"/>
          <w:color w:val="0D0D0D" w:themeColor="text1" w:themeTint="F2"/>
        </w:rPr>
        <w:t>亿元，其中债务还本支出</w:t>
      </w:r>
      <w:r w:rsidRPr="00F40FB0">
        <w:rPr>
          <w:color w:val="0D0D0D" w:themeColor="text1" w:themeTint="F2"/>
        </w:rPr>
        <w:t>7</w:t>
      </w:r>
      <w:r w:rsidRPr="00F40FB0">
        <w:rPr>
          <w:rFonts w:hint="eastAsia"/>
          <w:color w:val="0D0D0D" w:themeColor="text1" w:themeTint="F2"/>
        </w:rPr>
        <w:t>亿元，债务付息支出</w:t>
      </w:r>
      <w:r w:rsidRPr="00F40FB0">
        <w:rPr>
          <w:color w:val="0D0D0D" w:themeColor="text1" w:themeTint="F2"/>
        </w:rPr>
        <w:t>14.43</w:t>
      </w:r>
      <w:r w:rsidRPr="00F40FB0">
        <w:rPr>
          <w:rFonts w:hint="eastAsia"/>
          <w:color w:val="0D0D0D" w:themeColor="text1" w:themeTint="F2"/>
        </w:rPr>
        <w:t>亿元。</w:t>
      </w:r>
    </w:p>
    <w:p w14:paraId="33223914" w14:textId="77777777" w:rsidR="00CA1B99" w:rsidRPr="00F40FB0" w:rsidRDefault="00F40FB0" w:rsidP="00F40FB0">
      <w:pPr>
        <w:ind w:firstLine="640"/>
        <w:rPr>
          <w:color w:val="0D0D0D" w:themeColor="text1" w:themeTint="F2"/>
        </w:rPr>
      </w:pPr>
      <w:r w:rsidRPr="00F40FB0">
        <w:rPr>
          <w:rFonts w:hint="eastAsia"/>
          <w:color w:val="0D0D0D" w:themeColor="text1" w:themeTint="F2"/>
        </w:rPr>
        <w:t>202</w:t>
      </w:r>
      <w:r w:rsidRPr="00F40FB0">
        <w:rPr>
          <w:color w:val="0D0D0D" w:themeColor="text1" w:themeTint="F2"/>
        </w:rPr>
        <w:t>3</w:t>
      </w:r>
      <w:r w:rsidRPr="00F40FB0">
        <w:rPr>
          <w:rFonts w:hint="eastAsia"/>
          <w:color w:val="0D0D0D" w:themeColor="text1" w:themeTint="F2"/>
        </w:rPr>
        <w:t>年末，西部科学城重庆高新区政府债务余额为</w:t>
      </w:r>
      <w:r w:rsidRPr="00F40FB0">
        <w:rPr>
          <w:color w:val="0D0D0D" w:themeColor="text1" w:themeTint="F2"/>
        </w:rPr>
        <w:t>644.96</w:t>
      </w:r>
      <w:r w:rsidRPr="00F40FB0">
        <w:rPr>
          <w:rFonts w:hint="eastAsia"/>
          <w:color w:val="0D0D0D" w:themeColor="text1" w:themeTint="F2"/>
        </w:rPr>
        <w:t>亿元，在核定限额之内。其中，一般债务余额</w:t>
      </w:r>
      <w:r w:rsidRPr="00F40FB0">
        <w:rPr>
          <w:color w:val="0D0D0D" w:themeColor="text1" w:themeTint="F2"/>
        </w:rPr>
        <w:t>170.46</w:t>
      </w:r>
      <w:r w:rsidRPr="00F40FB0">
        <w:rPr>
          <w:rFonts w:hint="eastAsia"/>
          <w:color w:val="0D0D0D" w:themeColor="text1" w:themeTint="F2"/>
        </w:rPr>
        <w:t>亿元，专项债务余额</w:t>
      </w:r>
      <w:r w:rsidRPr="00F40FB0">
        <w:rPr>
          <w:color w:val="0D0D0D" w:themeColor="text1" w:themeTint="F2"/>
        </w:rPr>
        <w:t>474.50</w:t>
      </w:r>
      <w:r w:rsidRPr="00F40FB0">
        <w:rPr>
          <w:rFonts w:hint="eastAsia"/>
          <w:color w:val="0D0D0D" w:themeColor="text1" w:themeTint="F2"/>
        </w:rPr>
        <w:t>亿元。</w:t>
      </w:r>
    </w:p>
    <w:p w14:paraId="42F47B86" w14:textId="63F7A753" w:rsidR="00CA1B99" w:rsidRPr="00F40FB0" w:rsidRDefault="00784695" w:rsidP="00F40FB0">
      <w:pPr>
        <w:ind w:firstLine="640"/>
        <w:rPr>
          <w:color w:val="0D0D0D" w:themeColor="text1" w:themeTint="F2"/>
        </w:rPr>
      </w:pPr>
      <w:r>
        <w:rPr>
          <w:rFonts w:hint="eastAsia"/>
          <w:color w:val="0D0D0D" w:themeColor="text1" w:themeTint="F2"/>
        </w:rPr>
        <w:t>4</w:t>
      </w:r>
      <w:r w:rsidR="00F40FB0" w:rsidRPr="001A0B3C">
        <w:rPr>
          <w:rFonts w:hint="eastAsia"/>
          <w:color w:val="0D0D0D" w:themeColor="text1" w:themeTint="F2"/>
        </w:rPr>
        <w:t>.</w:t>
      </w:r>
      <w:r w:rsidR="00F40FB0" w:rsidRPr="001A0B3C">
        <w:rPr>
          <w:rFonts w:hint="eastAsia"/>
          <w:color w:val="0D0D0D" w:themeColor="text1" w:themeTint="F2"/>
        </w:rPr>
        <w:t>重点项目绩效评价情况</w:t>
      </w:r>
      <w:r w:rsidR="00F40FB0" w:rsidRPr="00F40FB0">
        <w:rPr>
          <w:rFonts w:hint="eastAsia"/>
          <w:color w:val="0D0D0D" w:themeColor="text1" w:themeTint="F2"/>
        </w:rPr>
        <w:t>：</w:t>
      </w:r>
      <w:r w:rsidR="00F40FB0" w:rsidRPr="00F40FB0">
        <w:rPr>
          <w:rFonts w:hint="eastAsia"/>
          <w:color w:val="0D0D0D" w:themeColor="text1" w:themeTint="F2"/>
        </w:rPr>
        <w:t>2023</w:t>
      </w:r>
      <w:r w:rsidR="00F40FB0" w:rsidRPr="00F40FB0">
        <w:rPr>
          <w:rFonts w:hint="eastAsia"/>
          <w:color w:val="0D0D0D" w:themeColor="text1" w:themeTint="F2"/>
        </w:rPr>
        <w:t>年，西部科学城重庆高新区聚焦发挥预算绩效引领作用，以建成全方位、全过程、全覆盖的预算绩效管理体系为主线，增强追踪问</w:t>
      </w:r>
      <w:proofErr w:type="gramStart"/>
      <w:r w:rsidR="00F40FB0" w:rsidRPr="00F40FB0">
        <w:rPr>
          <w:rFonts w:hint="eastAsia"/>
          <w:color w:val="0D0D0D" w:themeColor="text1" w:themeTint="F2"/>
        </w:rPr>
        <w:t>效结果</w:t>
      </w:r>
      <w:proofErr w:type="gramEnd"/>
      <w:r w:rsidR="00F40FB0" w:rsidRPr="00F40FB0">
        <w:rPr>
          <w:rFonts w:hint="eastAsia"/>
          <w:color w:val="0D0D0D" w:themeColor="text1" w:themeTint="F2"/>
        </w:rPr>
        <w:t>应用为重点，认真落实市委市政府、市财政局以及党工委管委会安排部署，绩效管理工作取得一定成效。聘请中介机构对城市及乡村管理项目、规划研究项目、政务服务效能提升和社保服务质量提升项目以及三个镇街、部门的整体绩效开展重点评价，较上年增加一个重点评价项目，有力促进财政预算管理由需求保障型向绩效引领型转变，推动财政资金聚力增效。制定了预算安排与监督检查和绩效评价结果挂钩实施方案，真正实现“花钱必问效，无效必问责”。</w:t>
      </w:r>
    </w:p>
    <w:p w14:paraId="3833938E" w14:textId="22097988" w:rsidR="00CA1B99" w:rsidRPr="00F40FB0" w:rsidRDefault="00784695" w:rsidP="00F40FB0">
      <w:pPr>
        <w:ind w:firstLine="640"/>
        <w:rPr>
          <w:color w:val="0D0D0D" w:themeColor="text1" w:themeTint="F2"/>
        </w:rPr>
      </w:pPr>
      <w:r>
        <w:rPr>
          <w:rFonts w:hint="eastAsia"/>
          <w:color w:val="0D0D0D" w:themeColor="text1" w:themeTint="F2"/>
        </w:rPr>
        <w:lastRenderedPageBreak/>
        <w:t>5</w:t>
      </w:r>
      <w:r w:rsidR="00F40FB0" w:rsidRPr="00F40FB0">
        <w:rPr>
          <w:color w:val="0D0D0D" w:themeColor="text1" w:themeTint="F2"/>
        </w:rPr>
        <w:t>.</w:t>
      </w:r>
      <w:r w:rsidR="00F40FB0" w:rsidRPr="001A0B3C">
        <w:rPr>
          <w:rFonts w:hint="eastAsia"/>
          <w:color w:val="0D0D0D" w:themeColor="text1" w:themeTint="F2"/>
        </w:rPr>
        <w:t>预算稳定调节基金、预备费使用情况</w:t>
      </w:r>
      <w:r w:rsidR="00F40FB0" w:rsidRPr="00F40FB0">
        <w:rPr>
          <w:rFonts w:hint="eastAsia"/>
          <w:color w:val="0D0D0D" w:themeColor="text1" w:themeTint="F2"/>
        </w:rPr>
        <w:t>：</w:t>
      </w:r>
      <w:r w:rsidR="00F40FB0" w:rsidRPr="00F40FB0">
        <w:rPr>
          <w:rFonts w:hint="eastAsia"/>
          <w:color w:val="0D0D0D" w:themeColor="text1" w:themeTint="F2"/>
        </w:rPr>
        <w:t>202</w:t>
      </w:r>
      <w:r w:rsidR="00F40FB0" w:rsidRPr="00F40FB0">
        <w:rPr>
          <w:color w:val="0D0D0D" w:themeColor="text1" w:themeTint="F2"/>
        </w:rPr>
        <w:t>3</w:t>
      </w:r>
      <w:r w:rsidR="00F40FB0" w:rsidRPr="00F40FB0">
        <w:rPr>
          <w:rFonts w:hint="eastAsia"/>
          <w:color w:val="0D0D0D" w:themeColor="text1" w:themeTint="F2"/>
        </w:rPr>
        <w:t>年年初动用预算稳定调节基金</w:t>
      </w:r>
      <w:r w:rsidR="00F40FB0" w:rsidRPr="00F40FB0">
        <w:rPr>
          <w:color w:val="0D0D0D" w:themeColor="text1" w:themeTint="F2"/>
        </w:rPr>
        <w:t>5.2</w:t>
      </w:r>
      <w:r w:rsidR="00F40FB0" w:rsidRPr="00F40FB0">
        <w:rPr>
          <w:rFonts w:hint="eastAsia"/>
          <w:color w:val="0D0D0D" w:themeColor="text1" w:themeTint="F2"/>
        </w:rPr>
        <w:t>亿元，统筹安排用于一般公共预算支出。</w:t>
      </w:r>
      <w:r w:rsidR="00F40FB0" w:rsidRPr="00F40FB0">
        <w:rPr>
          <w:rFonts w:hint="eastAsia"/>
          <w:color w:val="0D0D0D" w:themeColor="text1" w:themeTint="F2"/>
        </w:rPr>
        <w:t>202</w:t>
      </w:r>
      <w:r w:rsidR="00F40FB0" w:rsidRPr="00F40FB0">
        <w:rPr>
          <w:color w:val="0D0D0D" w:themeColor="text1" w:themeTint="F2"/>
        </w:rPr>
        <w:t>3</w:t>
      </w:r>
      <w:r w:rsidR="00F40FB0" w:rsidRPr="00F40FB0">
        <w:rPr>
          <w:rFonts w:hint="eastAsia"/>
          <w:color w:val="0D0D0D" w:themeColor="text1" w:themeTint="F2"/>
        </w:rPr>
        <w:t>年年底，一般公共预算的超收收入</w:t>
      </w:r>
      <w:r w:rsidR="004132C5">
        <w:rPr>
          <w:rFonts w:hint="eastAsia"/>
          <w:color w:val="0D0D0D" w:themeColor="text1" w:themeTint="F2"/>
        </w:rPr>
        <w:t>以及</w:t>
      </w:r>
      <w:r w:rsidR="00F40FB0" w:rsidRPr="00F40FB0">
        <w:rPr>
          <w:rFonts w:hint="eastAsia"/>
          <w:color w:val="0D0D0D" w:themeColor="text1" w:themeTint="F2"/>
        </w:rPr>
        <w:t>一般公共预算、政府性基金</w:t>
      </w:r>
      <w:r w:rsidR="004132C5">
        <w:rPr>
          <w:rFonts w:hint="eastAsia"/>
          <w:color w:val="0D0D0D" w:themeColor="text1" w:themeTint="F2"/>
        </w:rPr>
        <w:t>和</w:t>
      </w:r>
      <w:r w:rsidR="00F40FB0" w:rsidRPr="00F40FB0">
        <w:rPr>
          <w:rFonts w:hint="eastAsia"/>
          <w:color w:val="0D0D0D" w:themeColor="text1" w:themeTint="F2"/>
        </w:rPr>
        <w:t>国有资本经营预算结余资金共</w:t>
      </w:r>
      <w:r w:rsidR="00F40FB0" w:rsidRPr="00F40FB0">
        <w:rPr>
          <w:color w:val="0D0D0D" w:themeColor="text1" w:themeTint="F2"/>
        </w:rPr>
        <w:t>4</w:t>
      </w:r>
      <w:r w:rsidR="00F40FB0" w:rsidRPr="00F40FB0">
        <w:rPr>
          <w:rFonts w:hint="eastAsia"/>
          <w:color w:val="0D0D0D" w:themeColor="text1" w:themeTint="F2"/>
        </w:rPr>
        <w:t>亿元用于补充预算稳定调节基金。</w:t>
      </w:r>
    </w:p>
    <w:p w14:paraId="664C67D7" w14:textId="5DA7EAB9" w:rsidR="00CA1B99" w:rsidRPr="00F40FB0" w:rsidRDefault="00F40FB0" w:rsidP="00920489">
      <w:pPr>
        <w:ind w:firstLine="640"/>
        <w:rPr>
          <w:color w:val="0D0D0D" w:themeColor="text1" w:themeTint="F2"/>
        </w:rPr>
      </w:pPr>
      <w:r w:rsidRPr="00F40FB0">
        <w:rPr>
          <w:rFonts w:hint="eastAsia"/>
          <w:color w:val="0D0D0D" w:themeColor="text1" w:themeTint="F2"/>
        </w:rPr>
        <w:t>202</w:t>
      </w:r>
      <w:r w:rsidRPr="00F40FB0">
        <w:rPr>
          <w:color w:val="0D0D0D" w:themeColor="text1" w:themeTint="F2"/>
        </w:rPr>
        <w:t>3</w:t>
      </w:r>
      <w:r w:rsidRPr="00F40FB0">
        <w:rPr>
          <w:rFonts w:hint="eastAsia"/>
          <w:color w:val="0D0D0D" w:themeColor="text1" w:themeTint="F2"/>
        </w:rPr>
        <w:t>年年初预算安排预备费</w:t>
      </w:r>
      <w:r w:rsidRPr="00F40FB0">
        <w:rPr>
          <w:color w:val="0D0D0D" w:themeColor="text1" w:themeTint="F2"/>
        </w:rPr>
        <w:t>1</w:t>
      </w:r>
      <w:r w:rsidRPr="00F40FB0">
        <w:rPr>
          <w:rFonts w:hint="eastAsia"/>
          <w:color w:val="0D0D0D" w:themeColor="text1" w:themeTint="F2"/>
        </w:rPr>
        <w:t>亿元，当年安排</w:t>
      </w:r>
      <w:r w:rsidRPr="00F40FB0">
        <w:rPr>
          <w:color w:val="0D0D0D" w:themeColor="text1" w:themeTint="F2"/>
        </w:rPr>
        <w:t>30</w:t>
      </w:r>
      <w:r w:rsidRPr="00F40FB0">
        <w:rPr>
          <w:rFonts w:hint="eastAsia"/>
          <w:color w:val="0D0D0D" w:themeColor="text1" w:themeTint="F2"/>
        </w:rPr>
        <w:t>万元用于虎溪街道地质灾害治理、安排</w:t>
      </w:r>
      <w:r w:rsidRPr="00F40FB0">
        <w:rPr>
          <w:rFonts w:hint="eastAsia"/>
          <w:color w:val="0D0D0D" w:themeColor="text1" w:themeTint="F2"/>
        </w:rPr>
        <w:t>1</w:t>
      </w:r>
      <w:r w:rsidRPr="00F40FB0">
        <w:rPr>
          <w:color w:val="0D0D0D" w:themeColor="text1" w:themeTint="F2"/>
        </w:rPr>
        <w:t>60</w:t>
      </w:r>
      <w:r w:rsidRPr="00F40FB0">
        <w:rPr>
          <w:rFonts w:hint="eastAsia"/>
          <w:color w:val="0D0D0D" w:themeColor="text1" w:themeTint="F2"/>
        </w:rPr>
        <w:t>万元用于轨道陈家桥站管网修复抢险工程。</w:t>
      </w:r>
    </w:p>
    <w:p w14:paraId="1C388C3B" w14:textId="77777777" w:rsidR="00CA1B99" w:rsidRPr="00F40FB0" w:rsidRDefault="00F40FB0" w:rsidP="00F40FB0">
      <w:pPr>
        <w:pStyle w:val="1"/>
        <w:ind w:firstLine="640"/>
      </w:pPr>
      <w:r w:rsidRPr="00F40FB0">
        <w:rPr>
          <w:rFonts w:hint="eastAsia"/>
        </w:rPr>
        <w:t>二、</w:t>
      </w:r>
      <w:r w:rsidRPr="00F40FB0">
        <w:rPr>
          <w:rFonts w:hint="eastAsia"/>
        </w:rPr>
        <w:t>202</w:t>
      </w:r>
      <w:r w:rsidRPr="00F40FB0">
        <w:t>3</w:t>
      </w:r>
      <w:r w:rsidRPr="00F40FB0">
        <w:rPr>
          <w:rFonts w:hint="eastAsia"/>
        </w:rPr>
        <w:t>年落实人大预决算备案审查建议情况</w:t>
      </w:r>
    </w:p>
    <w:p w14:paraId="40688734" w14:textId="0DE4B39F" w:rsidR="00CA1B99" w:rsidRPr="00F40FB0" w:rsidRDefault="00F40FB0" w:rsidP="00F40FB0">
      <w:pPr>
        <w:ind w:firstLine="640"/>
        <w:rPr>
          <w:color w:val="0D0D0D" w:themeColor="text1" w:themeTint="F2"/>
        </w:rPr>
      </w:pPr>
      <w:r w:rsidRPr="00F40FB0">
        <w:rPr>
          <w:rFonts w:hint="eastAsia"/>
          <w:color w:val="0D0D0D" w:themeColor="text1" w:themeTint="F2"/>
        </w:rPr>
        <w:t>2</w:t>
      </w:r>
      <w:r w:rsidRPr="00F40FB0">
        <w:rPr>
          <w:color w:val="0D0D0D" w:themeColor="text1" w:themeTint="F2"/>
        </w:rPr>
        <w:t>023</w:t>
      </w:r>
      <w:r w:rsidRPr="00F40FB0">
        <w:rPr>
          <w:rFonts w:hint="eastAsia"/>
          <w:color w:val="0D0D0D" w:themeColor="text1" w:themeTint="F2"/>
        </w:rPr>
        <w:t>年，西部科学城重庆高新区在市委市政府坚强领导下，在市人大的监督指导下，突出稳进增效、除险清患、改革求变、惠民有感工作导向，以成渝地区双城经济圈建设“一号工程”为总</w:t>
      </w:r>
      <w:proofErr w:type="gramStart"/>
      <w:r w:rsidRPr="00F40FB0">
        <w:rPr>
          <w:rFonts w:hint="eastAsia"/>
          <w:color w:val="0D0D0D" w:themeColor="text1" w:themeTint="F2"/>
        </w:rPr>
        <w:t>抓手总</w:t>
      </w:r>
      <w:proofErr w:type="gramEnd"/>
      <w:r w:rsidRPr="00F40FB0">
        <w:rPr>
          <w:rFonts w:hint="eastAsia"/>
          <w:color w:val="0D0D0D" w:themeColor="text1" w:themeTint="F2"/>
        </w:rPr>
        <w:t>牵引，全力拼经济、稳增长、防风险、惠民生，有效投资持续放量，产业基础加快夯实，</w:t>
      </w:r>
      <w:proofErr w:type="gramStart"/>
      <w:r w:rsidRPr="00F40FB0">
        <w:rPr>
          <w:rFonts w:hint="eastAsia"/>
          <w:color w:val="0D0D0D" w:themeColor="text1" w:themeTint="F2"/>
        </w:rPr>
        <w:t>科创动能</w:t>
      </w:r>
      <w:proofErr w:type="gramEnd"/>
      <w:r w:rsidRPr="00F40FB0">
        <w:rPr>
          <w:rFonts w:hint="eastAsia"/>
          <w:color w:val="0D0D0D" w:themeColor="text1" w:themeTint="F2"/>
        </w:rPr>
        <w:t>不断增强，重点改革扎实推进，民生保障稳步改善，</w:t>
      </w:r>
      <w:proofErr w:type="gramStart"/>
      <w:r w:rsidRPr="00F40FB0">
        <w:rPr>
          <w:rFonts w:hint="eastAsia"/>
          <w:color w:val="0D0D0D" w:themeColor="text1" w:themeTint="F2"/>
        </w:rPr>
        <w:t>安全发展</w:t>
      </w:r>
      <w:proofErr w:type="gramEnd"/>
      <w:r w:rsidRPr="00F40FB0">
        <w:rPr>
          <w:rFonts w:hint="eastAsia"/>
          <w:color w:val="0D0D0D" w:themeColor="text1" w:themeTint="F2"/>
        </w:rPr>
        <w:t>更加坚实。</w:t>
      </w:r>
    </w:p>
    <w:p w14:paraId="0517B295" w14:textId="77777777" w:rsidR="00CA1B99" w:rsidRPr="00F40FB0" w:rsidRDefault="00F40FB0" w:rsidP="00F40FB0">
      <w:pPr>
        <w:ind w:firstLine="640"/>
        <w:rPr>
          <w:rFonts w:eastAsia="方正楷体_GBK"/>
          <w:color w:val="0D0D0D" w:themeColor="text1" w:themeTint="F2"/>
        </w:rPr>
      </w:pPr>
      <w:r w:rsidRPr="00F40FB0">
        <w:rPr>
          <w:rFonts w:eastAsia="方正楷体_GBK" w:hint="eastAsia"/>
          <w:color w:val="0D0D0D" w:themeColor="text1" w:themeTint="F2"/>
        </w:rPr>
        <w:t>（一）着力推动经济稳中向好</w:t>
      </w:r>
    </w:p>
    <w:p w14:paraId="792AA5B0" w14:textId="308432B0" w:rsidR="00CA1B99" w:rsidRPr="00F40FB0" w:rsidRDefault="00F40FB0" w:rsidP="00F40FB0">
      <w:pPr>
        <w:ind w:firstLine="640"/>
        <w:rPr>
          <w:color w:val="0D0D0D" w:themeColor="text1" w:themeTint="F2"/>
        </w:rPr>
      </w:pPr>
      <w:r w:rsidRPr="00F40FB0">
        <w:rPr>
          <w:rFonts w:hint="eastAsia"/>
          <w:color w:val="0D0D0D" w:themeColor="text1" w:themeTint="F2"/>
        </w:rPr>
        <w:t>持续落实减税降费及</w:t>
      </w:r>
      <w:proofErr w:type="gramStart"/>
      <w:r w:rsidRPr="00F40FB0">
        <w:rPr>
          <w:rFonts w:hint="eastAsia"/>
          <w:color w:val="0D0D0D" w:themeColor="text1" w:themeTint="F2"/>
        </w:rPr>
        <w:t>退税缓费等</w:t>
      </w:r>
      <w:proofErr w:type="gramEnd"/>
      <w:r w:rsidRPr="00F40FB0">
        <w:rPr>
          <w:rFonts w:hint="eastAsia"/>
          <w:color w:val="0D0D0D" w:themeColor="text1" w:themeTint="F2"/>
        </w:rPr>
        <w:t>政策，贯彻落实国家</w:t>
      </w:r>
      <w:proofErr w:type="gramStart"/>
      <w:r w:rsidRPr="00F40FB0">
        <w:rPr>
          <w:rFonts w:hint="eastAsia"/>
          <w:color w:val="0D0D0D" w:themeColor="text1" w:themeTint="F2"/>
        </w:rPr>
        <w:t>稳经济</w:t>
      </w:r>
      <w:proofErr w:type="gramEnd"/>
      <w:r w:rsidRPr="00F40FB0">
        <w:rPr>
          <w:rFonts w:hint="eastAsia"/>
          <w:color w:val="0D0D0D" w:themeColor="text1" w:themeTint="F2"/>
        </w:rPr>
        <w:t>一揽子政策和接续措施，围绕助力实体经济、促进科技创新、扩大消费、推动稳外贸</w:t>
      </w:r>
      <w:proofErr w:type="gramStart"/>
      <w:r w:rsidRPr="00F40FB0">
        <w:rPr>
          <w:rFonts w:hint="eastAsia"/>
          <w:color w:val="0D0D0D" w:themeColor="text1" w:themeTint="F2"/>
        </w:rPr>
        <w:t>稳外资</w:t>
      </w:r>
      <w:proofErr w:type="gramEnd"/>
      <w:r w:rsidRPr="00F40FB0">
        <w:rPr>
          <w:rFonts w:hint="eastAsia"/>
          <w:color w:val="0D0D0D" w:themeColor="text1" w:themeTint="F2"/>
        </w:rPr>
        <w:t>等方面精准发力，既切实为广大企业减负增力，也为经济恢复向好注入更多能量。出台支持房地产市场发展财税政策和系列举措，支持刚性和改善性住房需求，加快</w:t>
      </w:r>
      <w:r w:rsidRPr="00F40FB0">
        <w:rPr>
          <w:rFonts w:hint="eastAsia"/>
          <w:color w:val="0D0D0D" w:themeColor="text1" w:themeTint="F2"/>
        </w:rPr>
        <w:lastRenderedPageBreak/>
        <w:t>市场信心恢复，促进房地产行业健康发展。大力优化政府采购营商环境，通过预留采购份额、价格评审优惠、优先采购等措施，优先支持中小企业政府采购，合同金额占到全区政府采购总额的</w:t>
      </w:r>
      <w:r w:rsidRPr="00F40FB0">
        <w:rPr>
          <w:color w:val="0D0D0D" w:themeColor="text1" w:themeTint="F2"/>
        </w:rPr>
        <w:t>70</w:t>
      </w:r>
      <w:r w:rsidRPr="00F40FB0">
        <w:rPr>
          <w:rFonts w:hint="eastAsia"/>
          <w:color w:val="0D0D0D" w:themeColor="text1" w:themeTint="F2"/>
        </w:rPr>
        <w:t>%</w:t>
      </w:r>
      <w:r w:rsidRPr="00F40FB0">
        <w:rPr>
          <w:rFonts w:hint="eastAsia"/>
          <w:color w:val="0D0D0D" w:themeColor="text1" w:themeTint="F2"/>
        </w:rPr>
        <w:t>，助力中小企业稳健经营。</w:t>
      </w:r>
    </w:p>
    <w:p w14:paraId="74234D8A" w14:textId="608823CE" w:rsidR="00CA1B99" w:rsidRPr="00F40FB0" w:rsidRDefault="00F40FB0" w:rsidP="00F40FB0">
      <w:pPr>
        <w:ind w:firstLine="640"/>
        <w:rPr>
          <w:color w:val="0D0D0D" w:themeColor="text1" w:themeTint="F2"/>
        </w:rPr>
      </w:pPr>
      <w:r w:rsidRPr="00F40FB0">
        <w:rPr>
          <w:rFonts w:hint="eastAsia"/>
          <w:color w:val="0D0D0D" w:themeColor="text1" w:themeTint="F2"/>
        </w:rPr>
        <w:t>支持建立现代化产业体系。紧扣新型工业化和全市“</w:t>
      </w:r>
      <w:r w:rsidRPr="00F40FB0">
        <w:rPr>
          <w:rFonts w:hint="eastAsia"/>
          <w:color w:val="0D0D0D" w:themeColor="text1" w:themeTint="F2"/>
        </w:rPr>
        <w:t>3</w:t>
      </w:r>
      <w:r w:rsidRPr="00F40FB0">
        <w:rPr>
          <w:color w:val="0D0D0D" w:themeColor="text1" w:themeTint="F2"/>
        </w:rPr>
        <w:t>3618</w:t>
      </w:r>
      <w:r w:rsidRPr="00F40FB0">
        <w:rPr>
          <w:rFonts w:hint="eastAsia"/>
          <w:color w:val="0D0D0D" w:themeColor="text1" w:themeTint="F2"/>
        </w:rPr>
        <w:t>”现代制造业集群体系建设，加快打造“</w:t>
      </w:r>
      <w:r w:rsidRPr="00F40FB0">
        <w:rPr>
          <w:rFonts w:hint="eastAsia"/>
          <w:color w:val="0D0D0D" w:themeColor="text1" w:themeTint="F2"/>
        </w:rPr>
        <w:t>3</w:t>
      </w:r>
      <w:r w:rsidRPr="00F40FB0">
        <w:rPr>
          <w:color w:val="0D0D0D" w:themeColor="text1" w:themeTint="F2"/>
        </w:rPr>
        <w:t>238</w:t>
      </w:r>
      <w:r w:rsidRPr="00F40FB0">
        <w:rPr>
          <w:rFonts w:hint="eastAsia"/>
          <w:color w:val="0D0D0D" w:themeColor="text1" w:themeTint="F2"/>
        </w:rPr>
        <w:t>”现代制造业集群。助</w:t>
      </w:r>
      <w:proofErr w:type="gramStart"/>
      <w:r w:rsidRPr="00F40FB0">
        <w:rPr>
          <w:rFonts w:hint="eastAsia"/>
          <w:color w:val="0D0D0D" w:themeColor="text1" w:themeTint="F2"/>
        </w:rPr>
        <w:t>推产业</w:t>
      </w:r>
      <w:proofErr w:type="gramEnd"/>
      <w:r w:rsidRPr="00F40FB0">
        <w:rPr>
          <w:rFonts w:hint="eastAsia"/>
          <w:color w:val="0D0D0D" w:themeColor="text1" w:themeTint="F2"/>
        </w:rPr>
        <w:t>优化升级，以“真金白银”扶持高新技术企业和科技型企业。印发《进一步支持市场主体发展推动经济企稳恢复提振政策措施》，在全市推出首</w:t>
      </w:r>
      <w:proofErr w:type="gramStart"/>
      <w:r w:rsidRPr="00F40FB0">
        <w:rPr>
          <w:rFonts w:hint="eastAsia"/>
          <w:color w:val="0D0D0D" w:themeColor="text1" w:themeTint="F2"/>
        </w:rPr>
        <w:t>个</w:t>
      </w:r>
      <w:proofErr w:type="gramEnd"/>
      <w:r w:rsidRPr="00F40FB0">
        <w:rPr>
          <w:rFonts w:hint="eastAsia"/>
          <w:color w:val="0D0D0D" w:themeColor="text1" w:themeTint="F2"/>
        </w:rPr>
        <w:t>信用贷款金融新产品—科企梯度贷。安排超</w:t>
      </w:r>
      <w:r w:rsidRPr="00F40FB0">
        <w:rPr>
          <w:rFonts w:hint="eastAsia"/>
          <w:color w:val="0D0D0D" w:themeColor="text1" w:themeTint="F2"/>
        </w:rPr>
        <w:t>1</w:t>
      </w:r>
      <w:r w:rsidRPr="00F40FB0">
        <w:rPr>
          <w:rFonts w:hint="eastAsia"/>
          <w:color w:val="0D0D0D" w:themeColor="text1" w:themeTint="F2"/>
        </w:rPr>
        <w:t>亿元，用于支持达丰、英业达</w:t>
      </w:r>
      <w:proofErr w:type="gramStart"/>
      <w:r w:rsidRPr="00F40FB0">
        <w:rPr>
          <w:rFonts w:hint="eastAsia"/>
          <w:color w:val="0D0D0D" w:themeColor="text1" w:themeTint="F2"/>
        </w:rPr>
        <w:t>等笔电企业</w:t>
      </w:r>
      <w:proofErr w:type="gramEnd"/>
      <w:r w:rsidRPr="00F40FB0">
        <w:rPr>
          <w:rFonts w:hint="eastAsia"/>
          <w:color w:val="0D0D0D" w:themeColor="text1" w:themeTint="F2"/>
        </w:rPr>
        <w:t>和配套企业加大技术改造投资力度，支持</w:t>
      </w:r>
      <w:proofErr w:type="gramStart"/>
      <w:r w:rsidRPr="00F40FB0">
        <w:rPr>
          <w:rFonts w:hint="eastAsia"/>
          <w:color w:val="0D0D0D" w:themeColor="text1" w:themeTint="F2"/>
        </w:rPr>
        <w:t>华润微等</w:t>
      </w:r>
      <w:proofErr w:type="gramEnd"/>
      <w:r w:rsidRPr="00F40FB0">
        <w:rPr>
          <w:rFonts w:hint="eastAsia"/>
          <w:color w:val="0D0D0D" w:themeColor="text1" w:themeTint="F2"/>
        </w:rPr>
        <w:t>企业加快产能爬坡。出台《推动制造业高质量发展十条措施》，支持企业建立研发机构、创建智能标杆、智能化改造。</w:t>
      </w:r>
    </w:p>
    <w:p w14:paraId="0962AA09" w14:textId="77777777" w:rsidR="00CA1B99" w:rsidRPr="00F40FB0" w:rsidRDefault="00F40FB0" w:rsidP="00F40FB0">
      <w:pPr>
        <w:ind w:firstLine="640"/>
        <w:rPr>
          <w:color w:val="0D0D0D" w:themeColor="text1" w:themeTint="F2"/>
        </w:rPr>
      </w:pPr>
      <w:r w:rsidRPr="00F40FB0">
        <w:rPr>
          <w:rFonts w:hint="eastAsia"/>
          <w:color w:val="0D0D0D" w:themeColor="text1" w:themeTint="F2"/>
        </w:rPr>
        <w:t>加速融入西部陆海新通道建设。以高水平开放推动高质量发展为主线，促进经济和产业发展与通道建设深度融合，通过加快基础设施建设，主动融入通道物流体系，以西</w:t>
      </w:r>
      <w:proofErr w:type="gramStart"/>
      <w:r w:rsidRPr="00F40FB0">
        <w:rPr>
          <w:rFonts w:hint="eastAsia"/>
          <w:color w:val="0D0D0D" w:themeColor="text1" w:themeTint="F2"/>
        </w:rPr>
        <w:t>永综保</w:t>
      </w:r>
      <w:proofErr w:type="gramEnd"/>
      <w:r w:rsidRPr="00F40FB0">
        <w:rPr>
          <w:rFonts w:hint="eastAsia"/>
          <w:color w:val="0D0D0D" w:themeColor="text1" w:themeTint="F2"/>
        </w:rPr>
        <w:t>区为核心载体，</w:t>
      </w:r>
      <w:proofErr w:type="gramStart"/>
      <w:r w:rsidRPr="00F40FB0">
        <w:rPr>
          <w:rFonts w:hint="eastAsia"/>
          <w:color w:val="0D0D0D" w:themeColor="text1" w:themeTint="F2"/>
        </w:rPr>
        <w:t>发挥综保区</w:t>
      </w:r>
      <w:proofErr w:type="gramEnd"/>
      <w:r w:rsidRPr="00F40FB0">
        <w:rPr>
          <w:rFonts w:hint="eastAsia"/>
          <w:color w:val="0D0D0D" w:themeColor="text1" w:themeTint="F2"/>
        </w:rPr>
        <w:t>在国际物流分拨建设方面形成的集聚优势，支持跨境电商、进出口贸易和供应</w:t>
      </w:r>
      <w:proofErr w:type="gramStart"/>
      <w:r w:rsidRPr="00F40FB0">
        <w:rPr>
          <w:rFonts w:hint="eastAsia"/>
          <w:color w:val="0D0D0D" w:themeColor="text1" w:themeTint="F2"/>
        </w:rPr>
        <w:t>链服务</w:t>
      </w:r>
      <w:proofErr w:type="gramEnd"/>
      <w:r w:rsidRPr="00F40FB0">
        <w:rPr>
          <w:rFonts w:hint="eastAsia"/>
          <w:color w:val="0D0D0D" w:themeColor="text1" w:themeTint="F2"/>
        </w:rPr>
        <w:t>企业发展国际物流，推动物流企业做大规模，依托电子料件分拨、汽车零部件分拨、整车保税仓储等物流分拨项目增加分拨区域，加快打造物流分拨中心。打造“整车及</w:t>
      </w:r>
      <w:r w:rsidRPr="00F40FB0">
        <w:rPr>
          <w:rFonts w:hint="eastAsia"/>
          <w:color w:val="0D0D0D" w:themeColor="text1" w:themeTint="F2"/>
        </w:rPr>
        <w:t>KD</w:t>
      </w:r>
      <w:r w:rsidRPr="00F40FB0">
        <w:rPr>
          <w:rFonts w:hint="eastAsia"/>
          <w:color w:val="0D0D0D" w:themeColor="text1" w:themeTint="F2"/>
        </w:rPr>
        <w:t>散件保税出口项目集散分拨中心”，助力“渝</w:t>
      </w:r>
      <w:r w:rsidRPr="00F40FB0">
        <w:rPr>
          <w:rFonts w:hint="eastAsia"/>
          <w:color w:val="0D0D0D" w:themeColor="text1" w:themeTint="F2"/>
        </w:rPr>
        <w:lastRenderedPageBreak/>
        <w:t>车出海”。</w:t>
      </w:r>
    </w:p>
    <w:p w14:paraId="2921DB56" w14:textId="77777777" w:rsidR="00CA1B99" w:rsidRPr="00F40FB0" w:rsidRDefault="00F40FB0" w:rsidP="00F40FB0">
      <w:pPr>
        <w:ind w:firstLine="640"/>
        <w:rPr>
          <w:rFonts w:eastAsia="方正楷体_GBK"/>
          <w:color w:val="0D0D0D" w:themeColor="text1" w:themeTint="F2"/>
        </w:rPr>
      </w:pPr>
      <w:r w:rsidRPr="00F40FB0">
        <w:rPr>
          <w:rFonts w:eastAsia="方正楷体_GBK" w:hint="eastAsia"/>
          <w:color w:val="0D0D0D" w:themeColor="text1" w:themeTint="F2"/>
        </w:rPr>
        <w:t>（二）着力增强科技创新“驱动力”</w:t>
      </w:r>
    </w:p>
    <w:p w14:paraId="12E83156" w14:textId="549162F1" w:rsidR="00CA1B99" w:rsidRPr="00F40FB0" w:rsidRDefault="00F40FB0" w:rsidP="00F40FB0">
      <w:pPr>
        <w:ind w:firstLine="640"/>
        <w:rPr>
          <w:color w:val="0D0D0D" w:themeColor="text1" w:themeTint="F2"/>
        </w:rPr>
      </w:pPr>
      <w:r w:rsidRPr="00F40FB0">
        <w:rPr>
          <w:rFonts w:hint="eastAsia"/>
          <w:color w:val="0D0D0D" w:themeColor="text1" w:themeTint="F2"/>
        </w:rPr>
        <w:t>打造科技创新开放高地。加大财政科技投入，财政科技支出</w:t>
      </w:r>
      <w:r w:rsidRPr="00F40FB0">
        <w:rPr>
          <w:color w:val="0D0D0D" w:themeColor="text1" w:themeTint="F2"/>
        </w:rPr>
        <w:t>19.7</w:t>
      </w:r>
      <w:r w:rsidRPr="00F40FB0">
        <w:rPr>
          <w:rFonts w:hint="eastAsia"/>
          <w:color w:val="0D0D0D" w:themeColor="text1" w:themeTint="F2"/>
        </w:rPr>
        <w:t>亿元。以成渝综合性科学中心建设为牵引，深化科学城与大学城融合发展，不断塑造发展新动能新优势。搭建高水平创新平台，引进落地三峡生态环境技术创新中心、长安民生物流智慧物流研究院等</w:t>
      </w:r>
      <w:proofErr w:type="gramStart"/>
      <w:r w:rsidRPr="00F40FB0">
        <w:rPr>
          <w:rFonts w:hint="eastAsia"/>
          <w:color w:val="0D0D0D" w:themeColor="text1" w:themeTint="F2"/>
        </w:rPr>
        <w:t>37</w:t>
      </w:r>
      <w:r w:rsidRPr="00F40FB0">
        <w:rPr>
          <w:rFonts w:hint="eastAsia"/>
          <w:color w:val="0D0D0D" w:themeColor="text1" w:themeTint="F2"/>
        </w:rPr>
        <w:t>个科创平台</w:t>
      </w:r>
      <w:proofErr w:type="gramEnd"/>
      <w:r w:rsidRPr="00F40FB0">
        <w:rPr>
          <w:rFonts w:hint="eastAsia"/>
          <w:color w:val="0D0D0D" w:themeColor="text1" w:themeTint="F2"/>
        </w:rPr>
        <w:t>，孵化科技企业</w:t>
      </w:r>
      <w:r w:rsidRPr="00F40FB0">
        <w:rPr>
          <w:color w:val="0D0D0D" w:themeColor="text1" w:themeTint="F2"/>
        </w:rPr>
        <w:t>57</w:t>
      </w:r>
      <w:r w:rsidRPr="00F40FB0">
        <w:rPr>
          <w:rFonts w:hint="eastAsia"/>
          <w:color w:val="0D0D0D" w:themeColor="text1" w:themeTint="F2"/>
        </w:rPr>
        <w:t>家，建成新型研发机构</w:t>
      </w:r>
      <w:r w:rsidRPr="00F40FB0">
        <w:rPr>
          <w:rFonts w:hint="eastAsia"/>
          <w:color w:val="0D0D0D" w:themeColor="text1" w:themeTint="F2"/>
        </w:rPr>
        <w:t>28</w:t>
      </w:r>
      <w:r w:rsidRPr="00F40FB0">
        <w:rPr>
          <w:rFonts w:hint="eastAsia"/>
          <w:color w:val="0D0D0D" w:themeColor="text1" w:themeTint="F2"/>
        </w:rPr>
        <w:t>个。安排</w:t>
      </w:r>
      <w:r w:rsidRPr="00F40FB0">
        <w:rPr>
          <w:rFonts w:hint="eastAsia"/>
          <w:color w:val="0D0D0D" w:themeColor="text1" w:themeTint="F2"/>
        </w:rPr>
        <w:t>4</w:t>
      </w:r>
      <w:r w:rsidRPr="00F40FB0">
        <w:rPr>
          <w:color w:val="0D0D0D" w:themeColor="text1" w:themeTint="F2"/>
        </w:rPr>
        <w:t>.9</w:t>
      </w:r>
      <w:r w:rsidRPr="00F40FB0">
        <w:rPr>
          <w:rFonts w:hint="eastAsia"/>
          <w:color w:val="0D0D0D" w:themeColor="text1" w:themeTint="F2"/>
        </w:rPr>
        <w:t>亿元，用于支持打造高</w:t>
      </w:r>
      <w:proofErr w:type="gramStart"/>
      <w:r w:rsidRPr="00F40FB0">
        <w:rPr>
          <w:rFonts w:hint="eastAsia"/>
          <w:color w:val="0D0D0D" w:themeColor="text1" w:themeTint="F2"/>
        </w:rPr>
        <w:t>能级科创平台</w:t>
      </w:r>
      <w:proofErr w:type="gramEnd"/>
      <w:r w:rsidRPr="00F40FB0">
        <w:rPr>
          <w:rFonts w:hint="eastAsia"/>
          <w:color w:val="0D0D0D" w:themeColor="text1" w:themeTint="F2"/>
        </w:rPr>
        <w:t>，推动先进感知产业创新中心、张江国家实验室重庆基地加快建设。加快布局国家战略科技力量，超瞬态实验装置主体开工，提速建设金凤实验室二期、重庆大学科学中心</w:t>
      </w:r>
      <w:proofErr w:type="gramStart"/>
      <w:r w:rsidRPr="00F40FB0">
        <w:rPr>
          <w:rFonts w:hint="eastAsia"/>
          <w:color w:val="0D0D0D" w:themeColor="text1" w:themeTint="F2"/>
        </w:rPr>
        <w:t>等科创平台</w:t>
      </w:r>
      <w:proofErr w:type="gramEnd"/>
      <w:r w:rsidRPr="00F40FB0">
        <w:rPr>
          <w:rFonts w:hint="eastAsia"/>
          <w:color w:val="0D0D0D" w:themeColor="text1" w:themeTint="F2"/>
        </w:rPr>
        <w:t>，为科技创新注入“硬核力量”。</w:t>
      </w:r>
    </w:p>
    <w:p w14:paraId="70B96178" w14:textId="688D956F" w:rsidR="00CA1B99" w:rsidRPr="00F40FB0" w:rsidRDefault="00F40FB0" w:rsidP="00F40FB0">
      <w:pPr>
        <w:ind w:firstLine="640"/>
        <w:rPr>
          <w:color w:val="0D0D0D" w:themeColor="text1" w:themeTint="F2"/>
        </w:rPr>
      </w:pPr>
      <w:r w:rsidRPr="00F40FB0">
        <w:rPr>
          <w:rFonts w:hint="eastAsia"/>
          <w:color w:val="0D0D0D" w:themeColor="text1" w:themeTint="F2"/>
        </w:rPr>
        <w:t>集聚高层次创新人才。聚焦科学家、创业者需求，深化“揭榜挂帅”、赋予科研人员职务科技成果所有权或长期使用权等改革，推动“金凤凰”人才政策提</w:t>
      </w:r>
      <w:proofErr w:type="gramStart"/>
      <w:r w:rsidRPr="00F40FB0">
        <w:rPr>
          <w:rFonts w:hint="eastAsia"/>
          <w:color w:val="0D0D0D" w:themeColor="text1" w:themeTint="F2"/>
        </w:rPr>
        <w:t>质扩面</w:t>
      </w:r>
      <w:proofErr w:type="gramEnd"/>
      <w:r w:rsidRPr="00F40FB0">
        <w:rPr>
          <w:rFonts w:hint="eastAsia"/>
          <w:color w:val="0D0D0D" w:themeColor="text1" w:themeTint="F2"/>
        </w:rPr>
        <w:t>，探索开展人才、资本、技术等创新要素跨境便利流动试点，入选首批全市顶尖人才</w:t>
      </w:r>
      <w:r w:rsidRPr="00F40FB0">
        <w:rPr>
          <w:rFonts w:hint="eastAsia"/>
          <w:color w:val="0D0D0D" w:themeColor="text1" w:themeTint="F2"/>
        </w:rPr>
        <w:t>2</w:t>
      </w:r>
      <w:r w:rsidRPr="00F40FB0">
        <w:rPr>
          <w:rFonts w:hint="eastAsia"/>
          <w:color w:val="0D0D0D" w:themeColor="text1" w:themeTint="F2"/>
        </w:rPr>
        <w:t>名、新入库“金凤凰”人才</w:t>
      </w:r>
      <w:r w:rsidRPr="00F40FB0">
        <w:rPr>
          <w:rFonts w:hint="eastAsia"/>
          <w:color w:val="0D0D0D" w:themeColor="text1" w:themeTint="F2"/>
        </w:rPr>
        <w:t>1</w:t>
      </w:r>
      <w:r w:rsidRPr="00F40FB0">
        <w:rPr>
          <w:color w:val="0D0D0D" w:themeColor="text1" w:themeTint="F2"/>
        </w:rPr>
        <w:t>62</w:t>
      </w:r>
      <w:r w:rsidRPr="00F40FB0">
        <w:rPr>
          <w:rFonts w:hint="eastAsia"/>
          <w:color w:val="0D0D0D" w:themeColor="text1" w:themeTint="F2"/>
        </w:rPr>
        <w:t>名。发挥大学城综合创新“主引擎”作用，依托科研平台、产业平台、双创平台，聚焦智能科技、生命健康、绿色低碳等重点领域，面向全球加大高端人才招揽力度，引导高校学生“学在大学城、留在科学城”，加快集聚战略科技人才、一流科技领军人才和团队、青年科技人才队伍、卓越工程</w:t>
      </w:r>
      <w:r w:rsidRPr="00F40FB0">
        <w:rPr>
          <w:rFonts w:hint="eastAsia"/>
          <w:color w:val="0D0D0D" w:themeColor="text1" w:themeTint="F2"/>
        </w:rPr>
        <w:lastRenderedPageBreak/>
        <w:t>师。</w:t>
      </w:r>
    </w:p>
    <w:p w14:paraId="12DD1F66" w14:textId="77777777" w:rsidR="00CA1B99" w:rsidRPr="00F40FB0" w:rsidRDefault="00F40FB0" w:rsidP="00F40FB0">
      <w:pPr>
        <w:ind w:firstLine="640"/>
        <w:rPr>
          <w:rFonts w:eastAsia="方正楷体_GBK"/>
          <w:color w:val="0D0D0D" w:themeColor="text1" w:themeTint="F2"/>
        </w:rPr>
      </w:pPr>
      <w:r w:rsidRPr="00F40FB0">
        <w:rPr>
          <w:rFonts w:eastAsia="方正楷体_GBK" w:hint="eastAsia"/>
          <w:color w:val="0D0D0D" w:themeColor="text1" w:themeTint="F2"/>
        </w:rPr>
        <w:t>（三）着力保障和改善民生福祉</w:t>
      </w:r>
    </w:p>
    <w:p w14:paraId="480A479F" w14:textId="1AAAB405" w:rsidR="00CA1B99" w:rsidRPr="00F40FB0" w:rsidRDefault="00F40FB0" w:rsidP="00F40FB0">
      <w:pPr>
        <w:ind w:firstLine="640"/>
        <w:rPr>
          <w:color w:val="0D0D0D" w:themeColor="text1" w:themeTint="F2"/>
        </w:rPr>
      </w:pPr>
      <w:r w:rsidRPr="00F40FB0">
        <w:rPr>
          <w:rFonts w:hint="eastAsia"/>
          <w:color w:val="0D0D0D" w:themeColor="text1" w:themeTint="F2"/>
        </w:rPr>
        <w:t>支持</w:t>
      </w:r>
      <w:proofErr w:type="gramStart"/>
      <w:r w:rsidRPr="00F40FB0">
        <w:rPr>
          <w:rFonts w:hint="eastAsia"/>
          <w:color w:val="0D0D0D" w:themeColor="text1" w:themeTint="F2"/>
        </w:rPr>
        <w:t>稳就业</w:t>
      </w:r>
      <w:proofErr w:type="gramEnd"/>
      <w:r w:rsidRPr="00F40FB0">
        <w:rPr>
          <w:rFonts w:hint="eastAsia"/>
          <w:color w:val="0D0D0D" w:themeColor="text1" w:themeTint="F2"/>
        </w:rPr>
        <w:t>和健全完善社会保障体系。财政社会保障和就业支出</w:t>
      </w:r>
      <w:r w:rsidRPr="00F40FB0">
        <w:rPr>
          <w:color w:val="0D0D0D" w:themeColor="text1" w:themeTint="F2"/>
        </w:rPr>
        <w:t>5.5</w:t>
      </w:r>
      <w:r w:rsidRPr="00F40FB0">
        <w:rPr>
          <w:rFonts w:hint="eastAsia"/>
          <w:color w:val="0D0D0D" w:themeColor="text1" w:themeTint="F2"/>
        </w:rPr>
        <w:t>亿元，增长</w:t>
      </w:r>
      <w:r w:rsidRPr="00F40FB0">
        <w:rPr>
          <w:color w:val="0D0D0D" w:themeColor="text1" w:themeTint="F2"/>
        </w:rPr>
        <w:t>4.2</w:t>
      </w:r>
      <w:r w:rsidRPr="00F40FB0">
        <w:rPr>
          <w:rFonts w:hint="eastAsia"/>
          <w:color w:val="0D0D0D" w:themeColor="text1" w:themeTint="F2"/>
        </w:rPr>
        <w:t>%</w:t>
      </w:r>
      <w:r w:rsidRPr="00F40FB0">
        <w:rPr>
          <w:rFonts w:hint="eastAsia"/>
          <w:color w:val="0D0D0D" w:themeColor="text1" w:themeTint="F2"/>
        </w:rPr>
        <w:t>。全年新增</w:t>
      </w:r>
      <w:r w:rsidRPr="00F40FB0">
        <w:rPr>
          <w:rFonts w:hint="eastAsia"/>
          <w:color w:val="0D0D0D" w:themeColor="text1" w:themeTint="F2"/>
        </w:rPr>
        <w:t>4</w:t>
      </w:r>
      <w:r w:rsidRPr="00F40FB0">
        <w:rPr>
          <w:color w:val="0D0D0D" w:themeColor="text1" w:themeTint="F2"/>
        </w:rPr>
        <w:t>,600</w:t>
      </w:r>
      <w:r w:rsidRPr="00F40FB0">
        <w:rPr>
          <w:rFonts w:hint="eastAsia"/>
          <w:color w:val="0D0D0D" w:themeColor="text1" w:themeTint="F2"/>
        </w:rPr>
        <w:t>余名高校毕业生就业创业。印发实施《促进高校毕业生就业和创新创业工作方案》，多管齐下开拓就业创业渠道，搭建科学城全年线上引才平台。大力推进孵化体系建设，重点服务大学生创新创业群体，支持其在西部（重庆）科学城创好业。</w:t>
      </w:r>
    </w:p>
    <w:p w14:paraId="4D6A881C" w14:textId="61D28806" w:rsidR="00CA1B99" w:rsidRPr="00F40FB0" w:rsidRDefault="00F40FB0" w:rsidP="00F40FB0">
      <w:pPr>
        <w:ind w:firstLine="640"/>
        <w:rPr>
          <w:color w:val="0D0D0D" w:themeColor="text1" w:themeTint="F2"/>
        </w:rPr>
      </w:pPr>
      <w:r w:rsidRPr="00F40FB0">
        <w:rPr>
          <w:rFonts w:hint="eastAsia"/>
          <w:color w:val="0D0D0D" w:themeColor="text1" w:themeTint="F2"/>
        </w:rPr>
        <w:t>稳步发展社会事业，投入</w:t>
      </w:r>
      <w:r w:rsidRPr="00F40FB0">
        <w:rPr>
          <w:rFonts w:hint="eastAsia"/>
          <w:color w:val="0D0D0D" w:themeColor="text1" w:themeTint="F2"/>
        </w:rPr>
        <w:t>1</w:t>
      </w:r>
      <w:r w:rsidRPr="00F40FB0">
        <w:rPr>
          <w:color w:val="0D0D0D" w:themeColor="text1" w:themeTint="F2"/>
        </w:rPr>
        <w:t>.5</w:t>
      </w:r>
      <w:r w:rsidRPr="00F40FB0">
        <w:rPr>
          <w:rFonts w:hint="eastAsia"/>
          <w:color w:val="0D0D0D" w:themeColor="text1" w:themeTint="F2"/>
        </w:rPr>
        <w:t>亿元用于残疾人事业、群众最低生活保障以及儿童、养老福利支出，加快</w:t>
      </w:r>
      <w:proofErr w:type="gramStart"/>
      <w:r w:rsidRPr="00F40FB0">
        <w:rPr>
          <w:rFonts w:hint="eastAsia"/>
          <w:color w:val="0D0D0D" w:themeColor="text1" w:themeTint="F2"/>
        </w:rPr>
        <w:t>完善普</w:t>
      </w:r>
      <w:proofErr w:type="gramEnd"/>
      <w:r w:rsidRPr="00F40FB0">
        <w:rPr>
          <w:rFonts w:hint="eastAsia"/>
          <w:color w:val="0D0D0D" w:themeColor="text1" w:themeTint="F2"/>
        </w:rPr>
        <w:t>惠性养老、育儿服务和政策体系，加快残疾人“渝馨家园”服务站、体育健身指导站建设，全面推行社会救助“全区通办、掌上办、指尖办”，以数字赋能实现</w:t>
      </w:r>
      <w:r w:rsidRPr="00F40FB0">
        <w:rPr>
          <w:rFonts w:hint="eastAsia"/>
          <w:color w:val="0D0D0D" w:themeColor="text1" w:themeTint="F2"/>
        </w:rPr>
        <w:t>2</w:t>
      </w:r>
      <w:r w:rsidRPr="00F40FB0">
        <w:rPr>
          <w:color w:val="0D0D0D" w:themeColor="text1" w:themeTint="F2"/>
        </w:rPr>
        <w:t>28</w:t>
      </w:r>
      <w:r w:rsidRPr="00F40FB0">
        <w:rPr>
          <w:rFonts w:hint="eastAsia"/>
          <w:color w:val="0D0D0D" w:themeColor="text1" w:themeTint="F2"/>
        </w:rPr>
        <w:t>项企业服务事项“全域通办”，不断提升公共服务可及性、便利性。加大精准帮扶力度，突出加强困难群体就业援助，完善多渠道灵活就业政策。</w:t>
      </w:r>
    </w:p>
    <w:p w14:paraId="0AF482DA" w14:textId="15D4AB44" w:rsidR="00CA1B99" w:rsidRPr="00F40FB0" w:rsidRDefault="00F40FB0" w:rsidP="00F40FB0">
      <w:pPr>
        <w:ind w:firstLine="640"/>
        <w:rPr>
          <w:color w:val="0D0D0D" w:themeColor="text1" w:themeTint="F2"/>
        </w:rPr>
      </w:pPr>
      <w:r w:rsidRPr="00F40FB0">
        <w:rPr>
          <w:rFonts w:hint="eastAsia"/>
          <w:color w:val="0D0D0D" w:themeColor="text1" w:themeTint="F2"/>
        </w:rPr>
        <w:t>支持教育高质量发展。落实“两个只增不减”要求，财政教育支出</w:t>
      </w:r>
      <w:r w:rsidRPr="00F40FB0">
        <w:rPr>
          <w:color w:val="0D0D0D" w:themeColor="text1" w:themeTint="F2"/>
        </w:rPr>
        <w:t>14.6</w:t>
      </w:r>
      <w:r w:rsidRPr="00F40FB0">
        <w:rPr>
          <w:rFonts w:hint="eastAsia"/>
          <w:color w:val="0D0D0D" w:themeColor="text1" w:themeTint="F2"/>
        </w:rPr>
        <w:t>亿元，进一步优化财政教育投入支出结构，落实国家义务教育阶段“双减”政策，推动健全支持保障体系。持续加大优质教育资源集聚，川外科中、大沙二</w:t>
      </w:r>
      <w:proofErr w:type="gramStart"/>
      <w:r w:rsidRPr="00F40FB0">
        <w:rPr>
          <w:rFonts w:hint="eastAsia"/>
          <w:color w:val="0D0D0D" w:themeColor="text1" w:themeTint="F2"/>
        </w:rPr>
        <w:t>小建成</w:t>
      </w:r>
      <w:proofErr w:type="gramEnd"/>
      <w:r w:rsidRPr="00F40FB0">
        <w:rPr>
          <w:rFonts w:hint="eastAsia"/>
          <w:color w:val="0D0D0D" w:themeColor="text1" w:themeTint="F2"/>
        </w:rPr>
        <w:t>投用。实施</w:t>
      </w:r>
      <w:r w:rsidRPr="00F40FB0">
        <w:rPr>
          <w:rFonts w:hint="eastAsia"/>
          <w:color w:val="0D0D0D" w:themeColor="text1" w:themeTint="F2"/>
        </w:rPr>
        <w:t>58</w:t>
      </w:r>
      <w:r w:rsidRPr="00F40FB0">
        <w:rPr>
          <w:rFonts w:hint="eastAsia"/>
          <w:color w:val="0D0D0D" w:themeColor="text1" w:themeTint="F2"/>
        </w:rPr>
        <w:t>个维修改造项目、</w:t>
      </w:r>
      <w:r w:rsidRPr="00F40FB0">
        <w:rPr>
          <w:rFonts w:hint="eastAsia"/>
          <w:color w:val="0D0D0D" w:themeColor="text1" w:themeTint="F2"/>
        </w:rPr>
        <w:t>77</w:t>
      </w:r>
      <w:r w:rsidRPr="00F40FB0">
        <w:rPr>
          <w:rFonts w:hint="eastAsia"/>
          <w:color w:val="0D0D0D" w:themeColor="text1" w:themeTint="F2"/>
        </w:rPr>
        <w:t>个数字化建设项目。巴蜀科学城中学等</w:t>
      </w:r>
      <w:r w:rsidRPr="00F40FB0">
        <w:rPr>
          <w:rFonts w:hint="eastAsia"/>
          <w:color w:val="0D0D0D" w:themeColor="text1" w:themeTint="F2"/>
        </w:rPr>
        <w:t>4</w:t>
      </w:r>
      <w:r w:rsidRPr="00F40FB0">
        <w:rPr>
          <w:rFonts w:hint="eastAsia"/>
          <w:color w:val="0D0D0D" w:themeColor="text1" w:themeTint="F2"/>
        </w:rPr>
        <w:t>所学校入选全市智慧校园示范校。学前教育一、二级幼儿园占比</w:t>
      </w:r>
      <w:r w:rsidRPr="00F40FB0">
        <w:rPr>
          <w:rFonts w:hint="eastAsia"/>
          <w:color w:val="0D0D0D" w:themeColor="text1" w:themeTint="F2"/>
        </w:rPr>
        <w:lastRenderedPageBreak/>
        <w:t>76.1</w:t>
      </w:r>
      <w:r w:rsidRPr="00F40FB0">
        <w:rPr>
          <w:rFonts w:hint="eastAsia"/>
          <w:color w:val="0D0D0D" w:themeColor="text1" w:themeTint="F2"/>
        </w:rPr>
        <w:t>％，小区配套幼儿园治理率、公办率、普惠率分别由两区移交时的</w:t>
      </w:r>
      <w:r w:rsidRPr="00F40FB0">
        <w:rPr>
          <w:rFonts w:hint="eastAsia"/>
          <w:color w:val="0D0D0D" w:themeColor="text1" w:themeTint="F2"/>
        </w:rPr>
        <w:t>36.3</w:t>
      </w:r>
      <w:r w:rsidRPr="00F40FB0">
        <w:rPr>
          <w:rFonts w:hint="eastAsia"/>
          <w:color w:val="0D0D0D" w:themeColor="text1" w:themeTint="F2"/>
        </w:rPr>
        <w:t>％、</w:t>
      </w:r>
      <w:r w:rsidRPr="00F40FB0">
        <w:rPr>
          <w:rFonts w:hint="eastAsia"/>
          <w:color w:val="0D0D0D" w:themeColor="text1" w:themeTint="F2"/>
        </w:rPr>
        <w:t>28.6</w:t>
      </w:r>
      <w:r w:rsidRPr="00F40FB0">
        <w:rPr>
          <w:rFonts w:hint="eastAsia"/>
          <w:color w:val="0D0D0D" w:themeColor="text1" w:themeTint="F2"/>
        </w:rPr>
        <w:t>％和</w:t>
      </w:r>
      <w:r w:rsidRPr="00F40FB0">
        <w:rPr>
          <w:rFonts w:hint="eastAsia"/>
          <w:color w:val="0D0D0D" w:themeColor="text1" w:themeTint="F2"/>
        </w:rPr>
        <w:t>68</w:t>
      </w:r>
      <w:r w:rsidRPr="00F40FB0">
        <w:rPr>
          <w:rFonts w:hint="eastAsia"/>
          <w:color w:val="0D0D0D" w:themeColor="text1" w:themeTint="F2"/>
        </w:rPr>
        <w:t>％提升至</w:t>
      </w:r>
      <w:r w:rsidRPr="00F40FB0">
        <w:rPr>
          <w:rFonts w:hint="eastAsia"/>
          <w:color w:val="0D0D0D" w:themeColor="text1" w:themeTint="F2"/>
        </w:rPr>
        <w:t>100</w:t>
      </w:r>
      <w:r w:rsidRPr="00F40FB0">
        <w:rPr>
          <w:rFonts w:hint="eastAsia"/>
          <w:color w:val="0D0D0D" w:themeColor="text1" w:themeTint="F2"/>
        </w:rPr>
        <w:t>％、</w:t>
      </w:r>
      <w:r w:rsidRPr="00F40FB0">
        <w:rPr>
          <w:rFonts w:hint="eastAsia"/>
          <w:color w:val="0D0D0D" w:themeColor="text1" w:themeTint="F2"/>
        </w:rPr>
        <w:t>62.2</w:t>
      </w:r>
      <w:r w:rsidRPr="00F40FB0">
        <w:rPr>
          <w:rFonts w:hint="eastAsia"/>
          <w:color w:val="0D0D0D" w:themeColor="text1" w:themeTint="F2"/>
        </w:rPr>
        <w:t>％和</w:t>
      </w:r>
      <w:r w:rsidRPr="00F40FB0">
        <w:rPr>
          <w:rFonts w:hint="eastAsia"/>
          <w:color w:val="0D0D0D" w:themeColor="text1" w:themeTint="F2"/>
        </w:rPr>
        <w:t>97</w:t>
      </w:r>
      <w:r w:rsidRPr="00F40FB0">
        <w:rPr>
          <w:rFonts w:hint="eastAsia"/>
          <w:color w:val="0D0D0D" w:themeColor="text1" w:themeTint="F2"/>
        </w:rPr>
        <w:t>％，位居全市前列。</w:t>
      </w:r>
    </w:p>
    <w:p w14:paraId="614C8F27" w14:textId="77777777" w:rsidR="00CA1B99" w:rsidRPr="00F40FB0" w:rsidRDefault="00F40FB0" w:rsidP="00F40FB0">
      <w:pPr>
        <w:ind w:firstLine="640"/>
        <w:rPr>
          <w:rFonts w:eastAsia="方正楷体_GBK"/>
          <w:color w:val="0D0D0D" w:themeColor="text1" w:themeTint="F2"/>
        </w:rPr>
      </w:pPr>
      <w:r w:rsidRPr="00F40FB0">
        <w:rPr>
          <w:rFonts w:eastAsia="方正楷体_GBK" w:hint="eastAsia"/>
          <w:color w:val="0D0D0D" w:themeColor="text1" w:themeTint="F2"/>
        </w:rPr>
        <w:t>（四）着力增强未来城市“承载力”</w:t>
      </w:r>
    </w:p>
    <w:p w14:paraId="511CC094" w14:textId="64B9477D" w:rsidR="00CA1B99" w:rsidRPr="00F40FB0" w:rsidRDefault="00F40FB0" w:rsidP="00F40FB0">
      <w:pPr>
        <w:ind w:firstLine="640"/>
        <w:rPr>
          <w:color w:val="0D0D0D" w:themeColor="text1" w:themeTint="F2"/>
        </w:rPr>
      </w:pPr>
      <w:r w:rsidRPr="00F40FB0">
        <w:rPr>
          <w:rFonts w:hint="eastAsia"/>
          <w:color w:val="0D0D0D" w:themeColor="text1" w:themeTint="F2"/>
        </w:rPr>
        <w:t>积极筹措资金，做好“资金池”与“项目池”“资源要素池”平衡对接，确保各项重要政策、重大任务、重点项目落地见效。争取专项债券</w:t>
      </w:r>
      <w:r w:rsidRPr="00F40FB0">
        <w:rPr>
          <w:rFonts w:hint="eastAsia"/>
          <w:color w:val="0D0D0D" w:themeColor="text1" w:themeTint="F2"/>
        </w:rPr>
        <w:t>1</w:t>
      </w:r>
      <w:r w:rsidRPr="00F40FB0">
        <w:rPr>
          <w:color w:val="0D0D0D" w:themeColor="text1" w:themeTint="F2"/>
        </w:rPr>
        <w:t>30</w:t>
      </w:r>
      <w:r w:rsidRPr="00F40FB0">
        <w:rPr>
          <w:rFonts w:hint="eastAsia"/>
          <w:color w:val="0D0D0D" w:themeColor="text1" w:themeTint="F2"/>
        </w:rPr>
        <w:t>亿元，支持加快建设科学城城市更新、新一代信息技术产业园等项目，新开工中国电信数字产业基地等项目</w:t>
      </w:r>
      <w:r w:rsidRPr="00F40FB0">
        <w:rPr>
          <w:rFonts w:hint="eastAsia"/>
          <w:color w:val="0D0D0D" w:themeColor="text1" w:themeTint="F2"/>
        </w:rPr>
        <w:t>1</w:t>
      </w:r>
      <w:r w:rsidRPr="00F40FB0">
        <w:rPr>
          <w:color w:val="0D0D0D" w:themeColor="text1" w:themeTint="F2"/>
        </w:rPr>
        <w:t>30</w:t>
      </w:r>
      <w:r w:rsidRPr="00F40FB0">
        <w:rPr>
          <w:rFonts w:hint="eastAsia"/>
          <w:color w:val="0D0D0D" w:themeColor="text1" w:themeTint="F2"/>
        </w:rPr>
        <w:t>个，中科院重庆科学中心一期等</w:t>
      </w:r>
      <w:r w:rsidRPr="00F40FB0">
        <w:rPr>
          <w:rFonts w:hint="eastAsia"/>
          <w:color w:val="0D0D0D" w:themeColor="text1" w:themeTint="F2"/>
        </w:rPr>
        <w:t>6</w:t>
      </w:r>
      <w:r w:rsidRPr="00F40FB0">
        <w:rPr>
          <w:color w:val="0D0D0D" w:themeColor="text1" w:themeTint="F2"/>
        </w:rPr>
        <w:t>0</w:t>
      </w:r>
      <w:r w:rsidRPr="00F40FB0">
        <w:rPr>
          <w:rFonts w:hint="eastAsia"/>
          <w:color w:val="0D0D0D" w:themeColor="text1" w:themeTint="F2"/>
        </w:rPr>
        <w:t>个项目投入使用。不断提高城市规划、建设、治理水平，为高端科技和产业资源落地提供服务配套。</w:t>
      </w:r>
    </w:p>
    <w:p w14:paraId="5714DFCE" w14:textId="1ABB1B88" w:rsidR="00CA1B99" w:rsidRPr="00F40FB0" w:rsidRDefault="00F40FB0" w:rsidP="00F40FB0">
      <w:pPr>
        <w:ind w:firstLine="640"/>
        <w:rPr>
          <w:color w:val="0D0D0D" w:themeColor="text1" w:themeTint="F2"/>
        </w:rPr>
      </w:pPr>
      <w:r w:rsidRPr="00F40FB0">
        <w:rPr>
          <w:rFonts w:hint="eastAsia"/>
          <w:color w:val="0D0D0D" w:themeColor="text1" w:themeTint="F2"/>
        </w:rPr>
        <w:t>强化公共服务适配，国际人才社区一期工程等功能性设施加快完善，重庆大学肿瘤医院附属科学城医院等</w:t>
      </w:r>
      <w:r w:rsidRPr="00F40FB0">
        <w:rPr>
          <w:rFonts w:hint="eastAsia"/>
          <w:color w:val="0D0D0D" w:themeColor="text1" w:themeTint="F2"/>
        </w:rPr>
        <w:t>2</w:t>
      </w:r>
      <w:r w:rsidRPr="00F40FB0">
        <w:rPr>
          <w:rFonts w:hint="eastAsia"/>
          <w:color w:val="0D0D0D" w:themeColor="text1" w:themeTint="F2"/>
        </w:rPr>
        <w:t>所医院建设超出预定进度，</w:t>
      </w:r>
      <w:r w:rsidRPr="00F40FB0">
        <w:rPr>
          <w:rFonts w:hint="eastAsia"/>
          <w:color w:val="0D0D0D" w:themeColor="text1" w:themeTint="F2"/>
        </w:rPr>
        <w:t>1</w:t>
      </w:r>
      <w:r w:rsidRPr="00F40FB0">
        <w:rPr>
          <w:color w:val="0D0D0D" w:themeColor="text1" w:themeTint="F2"/>
        </w:rPr>
        <w:t>0</w:t>
      </w:r>
      <w:r w:rsidRPr="00F40FB0">
        <w:rPr>
          <w:rFonts w:hint="eastAsia"/>
          <w:color w:val="0D0D0D" w:themeColor="text1" w:themeTint="F2"/>
        </w:rPr>
        <w:t>件区级重点民生实事全面兑现。推动城市更新示范，高质量提升大学城环境品质，加快推进老旧小区改造，有序推动</w:t>
      </w:r>
      <w:r w:rsidRPr="00F40FB0">
        <w:rPr>
          <w:rFonts w:hint="eastAsia"/>
          <w:color w:val="0D0D0D" w:themeColor="text1" w:themeTint="F2"/>
        </w:rPr>
        <w:t>220</w:t>
      </w:r>
      <w:r w:rsidRPr="00F40FB0">
        <w:rPr>
          <w:rFonts w:hint="eastAsia"/>
          <w:color w:val="0D0D0D" w:themeColor="text1" w:themeTint="F2"/>
        </w:rPr>
        <w:t>千伏</w:t>
      </w:r>
      <w:proofErr w:type="gramStart"/>
      <w:r w:rsidRPr="00F40FB0">
        <w:rPr>
          <w:rFonts w:hint="eastAsia"/>
          <w:color w:val="0D0D0D" w:themeColor="text1" w:themeTint="F2"/>
        </w:rPr>
        <w:t>圣陈线</w:t>
      </w:r>
      <w:proofErr w:type="gramEnd"/>
      <w:r w:rsidRPr="00F40FB0">
        <w:rPr>
          <w:rFonts w:hint="eastAsia"/>
          <w:color w:val="0D0D0D" w:themeColor="text1" w:themeTint="F2"/>
        </w:rPr>
        <w:t>、</w:t>
      </w:r>
      <w:r w:rsidRPr="00F40FB0">
        <w:rPr>
          <w:rFonts w:hint="eastAsia"/>
          <w:color w:val="0D0D0D" w:themeColor="text1" w:themeTint="F2"/>
        </w:rPr>
        <w:t>110</w:t>
      </w:r>
      <w:r w:rsidRPr="00F40FB0">
        <w:rPr>
          <w:rFonts w:hint="eastAsia"/>
          <w:color w:val="0D0D0D" w:themeColor="text1" w:themeTint="F2"/>
        </w:rPr>
        <w:t>千伏</w:t>
      </w:r>
      <w:proofErr w:type="gramStart"/>
      <w:r w:rsidRPr="00F40FB0">
        <w:rPr>
          <w:rFonts w:hint="eastAsia"/>
          <w:color w:val="0D0D0D" w:themeColor="text1" w:themeTint="F2"/>
        </w:rPr>
        <w:t>含青线</w:t>
      </w:r>
      <w:proofErr w:type="gramEnd"/>
      <w:r w:rsidRPr="00F40FB0">
        <w:rPr>
          <w:rFonts w:hint="eastAsia"/>
          <w:color w:val="0D0D0D" w:themeColor="text1" w:themeTint="F2"/>
        </w:rPr>
        <w:t>等电力迁改，提速凤栖湖水利及公园工程等项目建设进度。</w:t>
      </w:r>
    </w:p>
    <w:p w14:paraId="56DACD35" w14:textId="32F8632C" w:rsidR="00CA1B99" w:rsidRPr="00F40FB0" w:rsidRDefault="00F40FB0" w:rsidP="00F40FB0">
      <w:pPr>
        <w:ind w:firstLine="640"/>
        <w:rPr>
          <w:color w:val="0D0D0D" w:themeColor="text1" w:themeTint="F2"/>
        </w:rPr>
      </w:pPr>
      <w:r w:rsidRPr="00F40FB0">
        <w:rPr>
          <w:rFonts w:hint="eastAsia"/>
          <w:color w:val="0D0D0D" w:themeColor="text1" w:themeTint="F2"/>
        </w:rPr>
        <w:t>突出绿色生态优先，开展区域大气污染集群治理、重点流域水环境综合治理，提升改善</w:t>
      </w:r>
      <w:proofErr w:type="gramStart"/>
      <w:r w:rsidRPr="00F40FB0">
        <w:rPr>
          <w:rFonts w:hint="eastAsia"/>
          <w:color w:val="0D0D0D" w:themeColor="text1" w:themeTint="F2"/>
        </w:rPr>
        <w:t>梁滩河</w:t>
      </w:r>
      <w:proofErr w:type="gramEnd"/>
      <w:r w:rsidRPr="00F40FB0">
        <w:rPr>
          <w:rFonts w:hint="eastAsia"/>
          <w:color w:val="0D0D0D" w:themeColor="text1" w:themeTint="F2"/>
        </w:rPr>
        <w:t>流域水质；持续打好污染防治攻坚战，指导辖区企业开展</w:t>
      </w:r>
      <w:r w:rsidRPr="00F40FB0">
        <w:rPr>
          <w:rFonts w:hint="eastAsia"/>
          <w:color w:val="0D0D0D" w:themeColor="text1" w:themeTint="F2"/>
        </w:rPr>
        <w:t>CCER</w:t>
      </w:r>
      <w:r w:rsidRPr="00F40FB0">
        <w:rPr>
          <w:rFonts w:hint="eastAsia"/>
          <w:color w:val="0D0D0D" w:themeColor="text1" w:themeTint="F2"/>
        </w:rPr>
        <w:t>减</w:t>
      </w:r>
      <w:proofErr w:type="gramStart"/>
      <w:r w:rsidRPr="00F40FB0">
        <w:rPr>
          <w:rFonts w:hint="eastAsia"/>
          <w:color w:val="0D0D0D" w:themeColor="text1" w:themeTint="F2"/>
        </w:rPr>
        <w:t>排项目</w:t>
      </w:r>
      <w:proofErr w:type="gramEnd"/>
      <w:r w:rsidRPr="00F40FB0">
        <w:rPr>
          <w:rFonts w:hint="eastAsia"/>
          <w:color w:val="0D0D0D" w:themeColor="text1" w:themeTint="F2"/>
        </w:rPr>
        <w:t>认证、碳排放交易履约等工作，提升、完善监测系统建设和改造，持续减少主要污染</w:t>
      </w:r>
      <w:r w:rsidRPr="00F40FB0">
        <w:rPr>
          <w:rFonts w:hint="eastAsia"/>
          <w:color w:val="0D0D0D" w:themeColor="text1" w:themeTint="F2"/>
        </w:rPr>
        <w:lastRenderedPageBreak/>
        <w:t>物排放总量，空气质量优良天数居中心城区第</w:t>
      </w:r>
      <w:r w:rsidRPr="00F40FB0">
        <w:rPr>
          <w:rFonts w:hint="eastAsia"/>
          <w:color w:val="0D0D0D" w:themeColor="text1" w:themeTint="F2"/>
        </w:rPr>
        <w:t>3</w:t>
      </w:r>
      <w:r w:rsidRPr="00F40FB0">
        <w:rPr>
          <w:rFonts w:hint="eastAsia"/>
          <w:color w:val="0D0D0D" w:themeColor="text1" w:themeTint="F2"/>
        </w:rPr>
        <w:t>。推进全域“无废城市”建设，提升生活垃圾分类收运处置能力，获评市级“无废城市”典型案例。</w:t>
      </w:r>
    </w:p>
    <w:p w14:paraId="22FF4F42" w14:textId="77777777" w:rsidR="00CA1B99" w:rsidRPr="00F40FB0" w:rsidRDefault="00F40FB0" w:rsidP="00F40FB0">
      <w:pPr>
        <w:ind w:firstLine="640"/>
        <w:rPr>
          <w:rFonts w:eastAsia="方正楷体_GBK"/>
          <w:color w:val="0D0D0D" w:themeColor="text1" w:themeTint="F2"/>
        </w:rPr>
      </w:pPr>
      <w:r w:rsidRPr="00F40FB0">
        <w:rPr>
          <w:rFonts w:eastAsia="方正楷体_GBK" w:hint="eastAsia"/>
          <w:color w:val="0D0D0D" w:themeColor="text1" w:themeTint="F2"/>
        </w:rPr>
        <w:t>（五）着力提升财政治理效能</w:t>
      </w:r>
    </w:p>
    <w:p w14:paraId="37906B1F" w14:textId="77777777" w:rsidR="00CA1B99" w:rsidRPr="00F40FB0" w:rsidRDefault="00F40FB0" w:rsidP="00F40FB0">
      <w:pPr>
        <w:ind w:firstLine="640"/>
        <w:rPr>
          <w:color w:val="0D0D0D" w:themeColor="text1" w:themeTint="F2"/>
        </w:rPr>
      </w:pPr>
      <w:r w:rsidRPr="00F40FB0">
        <w:rPr>
          <w:rFonts w:hint="eastAsia"/>
          <w:color w:val="0D0D0D" w:themeColor="text1" w:themeTint="F2"/>
        </w:rPr>
        <w:t>加快预算标准体系建设，大力推进预算绩效管理改革。实施镇</w:t>
      </w:r>
      <w:proofErr w:type="gramStart"/>
      <w:r w:rsidRPr="00F40FB0">
        <w:rPr>
          <w:rFonts w:hint="eastAsia"/>
          <w:color w:val="0D0D0D" w:themeColor="text1" w:themeTint="F2"/>
        </w:rPr>
        <w:t>街预算</w:t>
      </w:r>
      <w:proofErr w:type="gramEnd"/>
      <w:r w:rsidRPr="00F40FB0">
        <w:rPr>
          <w:rFonts w:hint="eastAsia"/>
          <w:color w:val="0D0D0D" w:themeColor="text1" w:themeTint="F2"/>
        </w:rPr>
        <w:t>标准化体系，拟定</w:t>
      </w:r>
      <w:r w:rsidRPr="00F40FB0">
        <w:rPr>
          <w:rFonts w:hint="eastAsia"/>
          <w:color w:val="0D0D0D" w:themeColor="text1" w:themeTint="F2"/>
        </w:rPr>
        <w:t>30</w:t>
      </w:r>
      <w:r w:rsidRPr="00F40FB0">
        <w:rPr>
          <w:rFonts w:hint="eastAsia"/>
          <w:color w:val="0D0D0D" w:themeColor="text1" w:themeTint="F2"/>
        </w:rPr>
        <w:t>个项目类别涉及</w:t>
      </w:r>
      <w:r w:rsidRPr="00F40FB0">
        <w:rPr>
          <w:rFonts w:hint="eastAsia"/>
          <w:color w:val="0D0D0D" w:themeColor="text1" w:themeTint="F2"/>
        </w:rPr>
        <w:t>277</w:t>
      </w:r>
      <w:r w:rsidRPr="00F40FB0">
        <w:rPr>
          <w:rFonts w:hint="eastAsia"/>
          <w:color w:val="0D0D0D" w:themeColor="text1" w:themeTint="F2"/>
        </w:rPr>
        <w:t>项标准，确保各项支出有据可依。坚持尽力而为、量力而行原则，进一步规范民生政策执行。坚决贯彻落实政府过紧日子方针，严格厉行节约反对铺张浪费要求，剔除不合</w:t>
      </w:r>
      <w:proofErr w:type="gramStart"/>
      <w:r w:rsidRPr="00F40FB0">
        <w:rPr>
          <w:rFonts w:hint="eastAsia"/>
          <w:color w:val="0D0D0D" w:themeColor="text1" w:themeTint="F2"/>
        </w:rPr>
        <w:t>规</w:t>
      </w:r>
      <w:proofErr w:type="gramEnd"/>
      <w:r w:rsidRPr="00F40FB0">
        <w:rPr>
          <w:rFonts w:hint="eastAsia"/>
          <w:color w:val="0D0D0D" w:themeColor="text1" w:themeTint="F2"/>
        </w:rPr>
        <w:t>不合理的支出，确保支出标准与经济社会发展水平相适应、和财政保障能力相匹配。</w:t>
      </w:r>
    </w:p>
    <w:p w14:paraId="3A6A5D6D" w14:textId="77777777" w:rsidR="00CA1B99" w:rsidRPr="00F40FB0" w:rsidRDefault="00F40FB0" w:rsidP="00F40FB0">
      <w:pPr>
        <w:ind w:firstLine="640"/>
        <w:rPr>
          <w:color w:val="0D0D0D" w:themeColor="text1" w:themeTint="F2"/>
        </w:rPr>
      </w:pPr>
      <w:r w:rsidRPr="00F40FB0">
        <w:rPr>
          <w:rFonts w:hint="eastAsia"/>
          <w:color w:val="0D0D0D" w:themeColor="text1" w:themeTint="F2"/>
        </w:rPr>
        <w:t>进一步加强财会监督。贯彻中办、国办《关于进一步加强财会监督工作的意见》精神，制订进一步加强财会监督工作的实施方案，建立协调工作机制，确保财会监督工作规范有序开展。组织开展地方财经纪律重点问题专项整治、预算执行监督专项行动、政府购买服务实施情况专项整治、地方预决算公开情况专项检查、重点民生资金专项整治、会计评估行业专项监督、政府采购领域“四类”违法违规行为专项整治等，严格落实整改，加强制度建设，切实严肃财经纪律。</w:t>
      </w:r>
    </w:p>
    <w:p w14:paraId="1D8EFE49" w14:textId="683AD42D" w:rsidR="00CA1B99" w:rsidRPr="00F40FB0" w:rsidRDefault="00F40FB0" w:rsidP="00F40FB0">
      <w:pPr>
        <w:ind w:firstLine="640"/>
        <w:rPr>
          <w:color w:val="0D0D0D" w:themeColor="text1" w:themeTint="F2"/>
        </w:rPr>
      </w:pPr>
      <w:r w:rsidRPr="00F40FB0">
        <w:rPr>
          <w:rFonts w:hint="eastAsia"/>
          <w:color w:val="0D0D0D" w:themeColor="text1" w:themeTint="F2"/>
        </w:rPr>
        <w:t>加强政府债务管理。强化政府债券项目管理，加快政府债券项目支出进度，推动形成更多实物工作量。进一步健全政府债务管理体系，加强政府债务“借用管还”全过程管理，加强项目储</w:t>
      </w:r>
      <w:r w:rsidRPr="00F40FB0">
        <w:rPr>
          <w:rFonts w:hint="eastAsia"/>
          <w:color w:val="0D0D0D" w:themeColor="text1" w:themeTint="F2"/>
        </w:rPr>
        <w:lastRenderedPageBreak/>
        <w:t>备工作，督促引导部门和单位完善项目资金平衡方案和手续办理，提升储备项目成熟度，做好新增债券的“源头活水”。优化债券资金投后管理，对专项债券项目穿透式监测、全生命周期管理，提高债券资金使用效益。压实化债主体责任，严格落实偿债资金来源，及时足额偿还到期存量债务。进一步压降国有企业融资成本，加大与国开行、农发行等政策性银行合作力度。抓实隐性债务风险化解，严禁违法违规举债融资行为，坚决遏制新增隐性债务。</w:t>
      </w:r>
    </w:p>
    <w:p w14:paraId="11BDE846" w14:textId="77777777" w:rsidR="00CA1B99" w:rsidRPr="00F40FB0" w:rsidRDefault="00F40FB0" w:rsidP="00F40FB0">
      <w:pPr>
        <w:ind w:firstLine="640"/>
        <w:rPr>
          <w:color w:val="0D0D0D" w:themeColor="text1" w:themeTint="F2"/>
        </w:rPr>
      </w:pPr>
      <w:r w:rsidRPr="00F40FB0">
        <w:rPr>
          <w:rFonts w:hint="eastAsia"/>
          <w:color w:val="0D0D0D" w:themeColor="text1" w:themeTint="F2"/>
        </w:rPr>
        <w:t>过去一年，我们深入学习贯彻习近平新时代中国特色社会主义思想，深入贯彻落实党的二十大精神，以主题教育为主线，坚持以高质量党建统领财政各项事业高质量发展，财政运行总体平稳，为经济社会发展提供了有力保障。同时，预算执行和财政工作中还面临一些困难、问题和挑战。主要表现在以下方面：一是财政运行处于紧平衡状态，收支矛盾比较突出，财政可持续发展面临较大压力。二是绩效管理有待进一步强化，财政资金配置效率和使用效益还需进一步提高。对此，我们将高度重视，采取有效措施，认真加以解决。</w:t>
      </w:r>
    </w:p>
    <w:p w14:paraId="3D849049" w14:textId="77777777" w:rsidR="00CA1B99" w:rsidRPr="00F40FB0" w:rsidRDefault="00F40FB0" w:rsidP="00F40FB0">
      <w:pPr>
        <w:pStyle w:val="1"/>
        <w:ind w:firstLine="640"/>
        <w:rPr>
          <w:color w:val="0D0D0D" w:themeColor="text1" w:themeTint="F2"/>
        </w:rPr>
      </w:pPr>
      <w:r w:rsidRPr="00F40FB0">
        <w:rPr>
          <w:rFonts w:hint="eastAsia"/>
          <w:color w:val="0D0D0D" w:themeColor="text1" w:themeTint="F2"/>
        </w:rPr>
        <w:t>三、</w:t>
      </w:r>
      <w:r w:rsidRPr="00F40FB0">
        <w:rPr>
          <w:rFonts w:hint="eastAsia"/>
          <w:color w:val="0D0D0D" w:themeColor="text1" w:themeTint="F2"/>
        </w:rPr>
        <w:t>2</w:t>
      </w:r>
      <w:r w:rsidRPr="00F40FB0">
        <w:rPr>
          <w:color w:val="0D0D0D" w:themeColor="text1" w:themeTint="F2"/>
        </w:rPr>
        <w:t>024</w:t>
      </w:r>
      <w:r w:rsidRPr="00F40FB0">
        <w:rPr>
          <w:rFonts w:hint="eastAsia"/>
          <w:color w:val="0D0D0D" w:themeColor="text1" w:themeTint="F2"/>
        </w:rPr>
        <w:t>年财政收支预算情况</w:t>
      </w:r>
    </w:p>
    <w:p w14:paraId="21A0059B" w14:textId="77777777" w:rsidR="00CA1B99" w:rsidRPr="00F40FB0" w:rsidRDefault="00F40FB0" w:rsidP="00F40FB0">
      <w:pPr>
        <w:ind w:firstLine="640"/>
        <w:rPr>
          <w:color w:val="0D0D0D" w:themeColor="text1" w:themeTint="F2"/>
        </w:rPr>
      </w:pPr>
      <w:r w:rsidRPr="00F40FB0">
        <w:rPr>
          <w:rFonts w:hint="eastAsia"/>
          <w:color w:val="0D0D0D" w:themeColor="text1" w:themeTint="F2"/>
        </w:rPr>
        <w:t>202</w:t>
      </w:r>
      <w:r w:rsidRPr="00F40FB0">
        <w:rPr>
          <w:color w:val="0D0D0D" w:themeColor="text1" w:themeTint="F2"/>
        </w:rPr>
        <w:t>4</w:t>
      </w:r>
      <w:r w:rsidRPr="00F40FB0">
        <w:rPr>
          <w:rFonts w:hint="eastAsia"/>
          <w:color w:val="0D0D0D" w:themeColor="text1" w:themeTint="F2"/>
        </w:rPr>
        <w:t>年是新中国成立</w:t>
      </w:r>
      <w:r w:rsidRPr="00F40FB0">
        <w:rPr>
          <w:rFonts w:hint="eastAsia"/>
          <w:color w:val="0D0D0D" w:themeColor="text1" w:themeTint="F2"/>
        </w:rPr>
        <w:t>7</w:t>
      </w:r>
      <w:r w:rsidRPr="00F40FB0">
        <w:rPr>
          <w:color w:val="0D0D0D" w:themeColor="text1" w:themeTint="F2"/>
        </w:rPr>
        <w:t>5</w:t>
      </w:r>
      <w:r w:rsidRPr="00F40FB0">
        <w:rPr>
          <w:rFonts w:hint="eastAsia"/>
          <w:color w:val="0D0D0D" w:themeColor="text1" w:themeTint="F2"/>
        </w:rPr>
        <w:t>周年，是实现“十四五”规划目标任务的关键一年，是现代化新重庆从全面部署到纵深推进的重要一年，是改革攻坚突破的奋斗之年，做好财政工作意义重大。</w:t>
      </w:r>
    </w:p>
    <w:p w14:paraId="1303D0EC" w14:textId="77777777" w:rsidR="00CA1B99" w:rsidRPr="00F40FB0" w:rsidRDefault="00F40FB0" w:rsidP="00F40FB0">
      <w:pPr>
        <w:ind w:firstLine="640"/>
        <w:rPr>
          <w:color w:val="0D0D0D" w:themeColor="text1" w:themeTint="F2"/>
        </w:rPr>
      </w:pPr>
      <w:bookmarkStart w:id="7" w:name="_Hlk97655679"/>
      <w:r w:rsidRPr="00F40FB0">
        <w:rPr>
          <w:rFonts w:eastAsia="方正楷体_GBK" w:cstheme="majorBidi" w:hint="eastAsia"/>
          <w:bCs/>
          <w:color w:val="0D0D0D" w:themeColor="text1" w:themeTint="F2"/>
          <w:szCs w:val="32"/>
        </w:rPr>
        <w:lastRenderedPageBreak/>
        <w:t>（一）财政收支形势分析</w:t>
      </w:r>
    </w:p>
    <w:bookmarkEnd w:id="7"/>
    <w:p w14:paraId="14729766" w14:textId="77777777" w:rsidR="00CA1B99" w:rsidRPr="00F40FB0" w:rsidRDefault="00F40FB0" w:rsidP="00F40FB0">
      <w:pPr>
        <w:ind w:firstLine="640"/>
        <w:rPr>
          <w:color w:val="0D0D0D" w:themeColor="text1" w:themeTint="F2"/>
        </w:rPr>
      </w:pPr>
      <w:r w:rsidRPr="00F40FB0">
        <w:rPr>
          <w:rFonts w:hint="eastAsia"/>
          <w:color w:val="0D0D0D" w:themeColor="text1" w:themeTint="F2"/>
        </w:rPr>
        <w:t>从积极因素看，我国发展面临的有利条件强于不利因素，经济回升向好、长期向好的基本趋势没有改变。我市经济增速高于全国，现代化新重庆建设顺利开局起步，党建统领“</w:t>
      </w:r>
      <w:r w:rsidRPr="00F40FB0">
        <w:rPr>
          <w:rFonts w:hint="eastAsia"/>
          <w:color w:val="0D0D0D" w:themeColor="text1" w:themeTint="F2"/>
        </w:rPr>
        <w:t>8</w:t>
      </w:r>
      <w:r w:rsidRPr="00F40FB0">
        <w:rPr>
          <w:color w:val="0D0D0D" w:themeColor="text1" w:themeTint="F2"/>
        </w:rPr>
        <w:t>85</w:t>
      </w:r>
      <w:r w:rsidRPr="00F40FB0">
        <w:rPr>
          <w:rFonts w:hint="eastAsia"/>
          <w:color w:val="0D0D0D" w:themeColor="text1" w:themeTint="F2"/>
        </w:rPr>
        <w:t>”三项重点任务推动各项工作流程再造、体系重构、机制重塑，必将为今年经济发展赋能助力。从重庆高新区实际来看，今年一批先进制造业骨干项目将陆续投产达效，为</w:t>
      </w:r>
      <w:r w:rsidRPr="00F40FB0">
        <w:rPr>
          <w:rFonts w:hint="eastAsia"/>
          <w:color w:val="0D0D0D" w:themeColor="text1" w:themeTint="F2"/>
        </w:rPr>
        <w:t>202</w:t>
      </w:r>
      <w:r w:rsidRPr="00F40FB0">
        <w:rPr>
          <w:color w:val="0D0D0D" w:themeColor="text1" w:themeTint="F2"/>
        </w:rPr>
        <w:t>4</w:t>
      </w:r>
      <w:r w:rsidRPr="00F40FB0">
        <w:rPr>
          <w:rFonts w:hint="eastAsia"/>
          <w:color w:val="0D0D0D" w:themeColor="text1" w:themeTint="F2"/>
        </w:rPr>
        <w:t>年推动经济稳步增长奠定良好基础。</w:t>
      </w:r>
    </w:p>
    <w:p w14:paraId="0B26D73C" w14:textId="76E6A6E2" w:rsidR="00CA1B99" w:rsidRPr="00F40FB0" w:rsidRDefault="00F40FB0" w:rsidP="00F40FB0">
      <w:pPr>
        <w:ind w:firstLine="640"/>
        <w:rPr>
          <w:color w:val="0D0D0D" w:themeColor="text1" w:themeTint="F2"/>
        </w:rPr>
      </w:pPr>
      <w:r w:rsidRPr="00F40FB0">
        <w:rPr>
          <w:rFonts w:hint="eastAsia"/>
          <w:color w:val="0D0D0D" w:themeColor="text1" w:themeTint="F2"/>
        </w:rPr>
        <w:t>不利因素方面，当前经济恢复基础尚不稳固，财政运行面临压力进一步加大。从财政收入看，新增税源有限、税收增长进一步放缓；非税收入挖潜增收难度</w:t>
      </w:r>
      <w:r w:rsidR="00EA6E3A">
        <w:rPr>
          <w:rFonts w:hint="eastAsia"/>
          <w:color w:val="0D0D0D" w:themeColor="text1" w:themeTint="F2"/>
        </w:rPr>
        <w:t>加</w:t>
      </w:r>
      <w:r w:rsidRPr="00F40FB0">
        <w:rPr>
          <w:rFonts w:hint="eastAsia"/>
          <w:color w:val="0D0D0D" w:themeColor="text1" w:themeTint="F2"/>
        </w:rPr>
        <w:t>大。房地产市场仍处于深度调整期，房地产企业经营困难，居民购房预期偏弱。从财政支出看，“三保”支出、刚性支出持续快速扩张，化</w:t>
      </w:r>
      <w:proofErr w:type="gramStart"/>
      <w:r w:rsidRPr="00F40FB0">
        <w:rPr>
          <w:rFonts w:hint="eastAsia"/>
          <w:color w:val="0D0D0D" w:themeColor="text1" w:themeTint="F2"/>
        </w:rPr>
        <w:t>债任务</w:t>
      </w:r>
      <w:proofErr w:type="gramEnd"/>
      <w:r w:rsidRPr="00F40FB0">
        <w:rPr>
          <w:rFonts w:hint="eastAsia"/>
          <w:color w:val="0D0D0D" w:themeColor="text1" w:themeTint="F2"/>
        </w:rPr>
        <w:t>较重。</w:t>
      </w:r>
    </w:p>
    <w:p w14:paraId="6C1BCE98" w14:textId="77777777" w:rsidR="00CA1B99" w:rsidRPr="00F40FB0" w:rsidRDefault="00F40FB0" w:rsidP="00F40FB0">
      <w:pPr>
        <w:ind w:firstLine="640"/>
        <w:rPr>
          <w:color w:val="0D0D0D" w:themeColor="text1" w:themeTint="F2"/>
        </w:rPr>
      </w:pPr>
      <w:r w:rsidRPr="00F40FB0">
        <w:rPr>
          <w:rFonts w:hint="eastAsia"/>
          <w:color w:val="0D0D0D" w:themeColor="text1" w:themeTint="F2"/>
        </w:rPr>
        <w:t>总体来看，</w:t>
      </w:r>
      <w:r w:rsidRPr="00F40FB0">
        <w:rPr>
          <w:rFonts w:hint="eastAsia"/>
          <w:color w:val="0D0D0D" w:themeColor="text1" w:themeTint="F2"/>
        </w:rPr>
        <w:t>202</w:t>
      </w:r>
      <w:r w:rsidRPr="00F40FB0">
        <w:rPr>
          <w:color w:val="0D0D0D" w:themeColor="text1" w:themeTint="F2"/>
        </w:rPr>
        <w:t>4</w:t>
      </w:r>
      <w:r w:rsidRPr="00F40FB0">
        <w:rPr>
          <w:rFonts w:hint="eastAsia"/>
          <w:color w:val="0D0D0D" w:themeColor="text1" w:themeTint="F2"/>
        </w:rPr>
        <w:t>年财政收支形势更加严峻，必须加强财政资源统筹，坚持有保有压、统筹兼顾，科学合理编制好预算。</w:t>
      </w:r>
    </w:p>
    <w:p w14:paraId="01D18719" w14:textId="77777777" w:rsidR="00CA1B99" w:rsidRPr="00F40FB0" w:rsidRDefault="00F40FB0" w:rsidP="00F40FB0">
      <w:pPr>
        <w:pStyle w:val="2"/>
        <w:ind w:firstLine="640"/>
        <w:rPr>
          <w:color w:val="0D0D0D" w:themeColor="text1" w:themeTint="F2"/>
        </w:rPr>
      </w:pPr>
      <w:r w:rsidRPr="00F40FB0">
        <w:rPr>
          <w:rFonts w:hint="eastAsia"/>
          <w:color w:val="0D0D0D" w:themeColor="text1" w:themeTint="F2"/>
        </w:rPr>
        <w:t>（二）</w:t>
      </w:r>
      <w:r w:rsidRPr="00F40FB0">
        <w:rPr>
          <w:rFonts w:hint="eastAsia"/>
          <w:color w:val="0D0D0D" w:themeColor="text1" w:themeTint="F2"/>
        </w:rPr>
        <w:t>202</w:t>
      </w:r>
      <w:r w:rsidRPr="00F40FB0">
        <w:rPr>
          <w:color w:val="0D0D0D" w:themeColor="text1" w:themeTint="F2"/>
        </w:rPr>
        <w:t>4</w:t>
      </w:r>
      <w:r w:rsidRPr="00F40FB0">
        <w:rPr>
          <w:rFonts w:hint="eastAsia"/>
          <w:color w:val="0D0D0D" w:themeColor="text1" w:themeTint="F2"/>
        </w:rPr>
        <w:t>年预算编制指导思想</w:t>
      </w:r>
    </w:p>
    <w:p w14:paraId="5E387085" w14:textId="77777777" w:rsidR="00CA1B99" w:rsidRPr="00F40FB0" w:rsidRDefault="00F40FB0" w:rsidP="00F40FB0">
      <w:pPr>
        <w:ind w:firstLine="640"/>
        <w:rPr>
          <w:color w:val="0D0D0D" w:themeColor="text1" w:themeTint="F2"/>
        </w:rPr>
      </w:pPr>
      <w:r w:rsidRPr="00F40FB0">
        <w:rPr>
          <w:rFonts w:hint="eastAsia"/>
          <w:color w:val="0D0D0D" w:themeColor="text1" w:themeTint="F2"/>
        </w:rPr>
        <w:t>要坚持以习近平新时代中国特色社会主义思想为指导，全面贯彻落实党的二十大、二十届二中全会和中央经济工作会议精神，认真贯彻落实市委六届二次、三次、四次全会和市委经济工作会议部署，坚持稳中求进、以</w:t>
      </w:r>
      <w:proofErr w:type="gramStart"/>
      <w:r w:rsidRPr="00F40FB0">
        <w:rPr>
          <w:rFonts w:hint="eastAsia"/>
          <w:color w:val="0D0D0D" w:themeColor="text1" w:themeTint="F2"/>
        </w:rPr>
        <w:t>进促稳</w:t>
      </w:r>
      <w:proofErr w:type="gramEnd"/>
      <w:r w:rsidRPr="00F40FB0">
        <w:rPr>
          <w:rFonts w:hint="eastAsia"/>
          <w:color w:val="0D0D0D" w:themeColor="text1" w:themeTint="F2"/>
        </w:rPr>
        <w:t>、先立后破，完整、准确、全面贯彻新发展理念，积极服务和融入新发展格局，着力推动高质</w:t>
      </w:r>
      <w:r w:rsidRPr="00F40FB0">
        <w:rPr>
          <w:rFonts w:hint="eastAsia"/>
          <w:color w:val="0D0D0D" w:themeColor="text1" w:themeTint="F2"/>
        </w:rPr>
        <w:lastRenderedPageBreak/>
        <w:t>量发展，持续推动经济运行整体好转，实现质的有效提升和量的合理增长，加快打造成渝地区双城经济圈的“新平台”、现代化新重庆高质量发展的“新引擎”、国际化大都市高品质生活的“新样板”、新时代内陆改革开放高地的“新支撑”，为全国全市大局</w:t>
      </w:r>
      <w:proofErr w:type="gramStart"/>
      <w:r w:rsidRPr="00F40FB0">
        <w:rPr>
          <w:rFonts w:hint="eastAsia"/>
          <w:color w:val="0D0D0D" w:themeColor="text1" w:themeTint="F2"/>
        </w:rPr>
        <w:t>作出</w:t>
      </w:r>
      <w:proofErr w:type="gramEnd"/>
      <w:r w:rsidRPr="00F40FB0">
        <w:rPr>
          <w:rFonts w:hint="eastAsia"/>
          <w:color w:val="0D0D0D" w:themeColor="text1" w:themeTint="F2"/>
        </w:rPr>
        <w:t>更大贡献。</w:t>
      </w:r>
    </w:p>
    <w:p w14:paraId="36417F21" w14:textId="77777777" w:rsidR="00CA1B99" w:rsidRPr="00F40FB0" w:rsidRDefault="00F40FB0" w:rsidP="00F40FB0">
      <w:pPr>
        <w:pStyle w:val="2"/>
        <w:ind w:firstLine="640"/>
        <w:rPr>
          <w:color w:val="0D0D0D" w:themeColor="text1" w:themeTint="F2"/>
        </w:rPr>
      </w:pPr>
      <w:r w:rsidRPr="00F40FB0">
        <w:rPr>
          <w:rFonts w:hint="eastAsia"/>
          <w:color w:val="0D0D0D" w:themeColor="text1" w:themeTint="F2"/>
        </w:rPr>
        <w:t>（三）</w:t>
      </w:r>
      <w:r w:rsidRPr="00F40FB0">
        <w:rPr>
          <w:rFonts w:hint="eastAsia"/>
          <w:color w:val="0D0D0D" w:themeColor="text1" w:themeTint="F2"/>
        </w:rPr>
        <w:t>202</w:t>
      </w:r>
      <w:r w:rsidRPr="00F40FB0">
        <w:rPr>
          <w:color w:val="0D0D0D" w:themeColor="text1" w:themeTint="F2"/>
        </w:rPr>
        <w:t>4</w:t>
      </w:r>
      <w:r w:rsidRPr="00F40FB0">
        <w:rPr>
          <w:rFonts w:hint="eastAsia"/>
          <w:color w:val="0D0D0D" w:themeColor="text1" w:themeTint="F2"/>
        </w:rPr>
        <w:t>年预算编制原则</w:t>
      </w:r>
    </w:p>
    <w:p w14:paraId="09B6D32F" w14:textId="77777777" w:rsidR="00CA1B99" w:rsidRPr="00F40FB0" w:rsidRDefault="00F40FB0" w:rsidP="00F40FB0">
      <w:pPr>
        <w:ind w:firstLine="640"/>
        <w:rPr>
          <w:color w:val="0D0D0D" w:themeColor="text1" w:themeTint="F2"/>
        </w:rPr>
      </w:pPr>
      <w:r w:rsidRPr="00F40FB0">
        <w:rPr>
          <w:rFonts w:hint="eastAsia"/>
          <w:color w:val="0D0D0D" w:themeColor="text1" w:themeTint="F2"/>
        </w:rPr>
        <w:t>加强资源统筹，科学收入管理。综合经济运行、房地产市场形势和减税降</w:t>
      </w:r>
      <w:proofErr w:type="gramStart"/>
      <w:r w:rsidRPr="00F40FB0">
        <w:rPr>
          <w:rFonts w:hint="eastAsia"/>
          <w:color w:val="0D0D0D" w:themeColor="text1" w:themeTint="F2"/>
        </w:rPr>
        <w:t>费政策</w:t>
      </w:r>
      <w:proofErr w:type="gramEnd"/>
      <w:r w:rsidRPr="00F40FB0">
        <w:rPr>
          <w:rFonts w:hint="eastAsia"/>
          <w:color w:val="0D0D0D" w:themeColor="text1" w:themeTint="F2"/>
        </w:rPr>
        <w:t>等因素，合理确定一般公共预算收入增幅，加大三本预算统筹力度，一般公共预算收支缺口通过调入政府性基金预算和国有资本经营预算弥补。强化单位事业收入统筹，确保单位资金全部纳入年初预算管理。</w:t>
      </w:r>
    </w:p>
    <w:p w14:paraId="45D05C69" w14:textId="77777777" w:rsidR="00CA1B99" w:rsidRPr="00F40FB0" w:rsidRDefault="00F40FB0" w:rsidP="00F40FB0">
      <w:pPr>
        <w:ind w:firstLine="640"/>
        <w:rPr>
          <w:color w:val="0D0D0D" w:themeColor="text1" w:themeTint="F2"/>
        </w:rPr>
      </w:pPr>
      <w:r w:rsidRPr="00F40FB0">
        <w:rPr>
          <w:rFonts w:hint="eastAsia"/>
          <w:color w:val="0D0D0D" w:themeColor="text1" w:themeTint="F2"/>
        </w:rPr>
        <w:t>坚持厉行节约，优化支出结构。坚持保基本民生、保工资、保运转的优先顺序，坚决保障党工委管委会重大战略部署和改革任务落地推进，优先保障各部门成熟度高、执行情况好的项目。从严从紧编制部门预算，压减一般性行政开支，严控“三公”经费，除新增车辆编制、因车辆报废更新购置增加公车购置费和公车运行费之外的，“三公”经费在上年预决算基础上只减不增。加大部门支出结构优化调整，压减非刚性、非重点项目支出，各单位常年性项目支出较上年平均压减</w:t>
      </w:r>
      <w:r w:rsidRPr="00F40FB0">
        <w:rPr>
          <w:color w:val="0D0D0D" w:themeColor="text1" w:themeTint="F2"/>
        </w:rPr>
        <w:t>10</w:t>
      </w:r>
      <w:r w:rsidRPr="00F40FB0">
        <w:rPr>
          <w:rFonts w:hint="eastAsia"/>
          <w:color w:val="0D0D0D" w:themeColor="text1" w:themeTint="F2"/>
        </w:rPr>
        <w:t>%</w:t>
      </w:r>
      <w:r w:rsidRPr="00F40FB0">
        <w:rPr>
          <w:rFonts w:hint="eastAsia"/>
          <w:color w:val="0D0D0D" w:themeColor="text1" w:themeTint="F2"/>
        </w:rPr>
        <w:t>。</w:t>
      </w:r>
    </w:p>
    <w:p w14:paraId="6575F3AC" w14:textId="77777777" w:rsidR="00CA1B99" w:rsidRPr="00F40FB0" w:rsidRDefault="00F40FB0" w:rsidP="00F40FB0">
      <w:pPr>
        <w:ind w:firstLine="640"/>
        <w:rPr>
          <w:color w:val="0D0D0D" w:themeColor="text1" w:themeTint="F2"/>
        </w:rPr>
      </w:pPr>
      <w:r w:rsidRPr="00F40FB0">
        <w:rPr>
          <w:rFonts w:hint="eastAsia"/>
          <w:color w:val="0D0D0D" w:themeColor="text1" w:themeTint="F2"/>
        </w:rPr>
        <w:t>加快标准建设，强化预算约束。继续贯彻“无标准、</w:t>
      </w:r>
      <w:proofErr w:type="gramStart"/>
      <w:r w:rsidRPr="00F40FB0">
        <w:rPr>
          <w:rFonts w:hint="eastAsia"/>
          <w:color w:val="0D0D0D" w:themeColor="text1" w:themeTint="F2"/>
        </w:rPr>
        <w:t>不</w:t>
      </w:r>
      <w:proofErr w:type="gramEnd"/>
      <w:r w:rsidRPr="00F40FB0">
        <w:rPr>
          <w:rFonts w:hint="eastAsia"/>
          <w:color w:val="0D0D0D" w:themeColor="text1" w:themeTint="F2"/>
        </w:rPr>
        <w:t>预算”的理念，完善预算支出标准体系。严格规范各单位非编人员经费</w:t>
      </w:r>
      <w:r w:rsidRPr="00F40FB0">
        <w:rPr>
          <w:rFonts w:hint="eastAsia"/>
          <w:color w:val="0D0D0D" w:themeColor="text1" w:themeTint="F2"/>
        </w:rPr>
        <w:lastRenderedPageBreak/>
        <w:t>保障，确保按定员定额标准编报相关支出，严禁超标准编制预算。结合职能职责和业务活动，拆解细化支出项目内容，规范列报支出预算测算过程。加强跨部门统筹协调，深化财政与各主管部门协同会商编审机制，尤其是涉及到市政维护、民生政策、各主管部门安排基层镇</w:t>
      </w:r>
      <w:proofErr w:type="gramStart"/>
      <w:r w:rsidRPr="00F40FB0">
        <w:rPr>
          <w:rFonts w:hint="eastAsia"/>
          <w:color w:val="0D0D0D" w:themeColor="text1" w:themeTint="F2"/>
        </w:rPr>
        <w:t>街具体</w:t>
      </w:r>
      <w:proofErr w:type="gramEnd"/>
      <w:r w:rsidRPr="00F40FB0">
        <w:rPr>
          <w:rFonts w:hint="eastAsia"/>
          <w:color w:val="0D0D0D" w:themeColor="text1" w:themeTint="F2"/>
        </w:rPr>
        <w:t>实施管理的项目等支出，由主管部门明确相关支出标准后纳入年初预算。</w:t>
      </w:r>
    </w:p>
    <w:p w14:paraId="7911EAEB" w14:textId="77777777" w:rsidR="00CA1B99" w:rsidRPr="00F40FB0" w:rsidRDefault="00F40FB0" w:rsidP="00F40FB0">
      <w:pPr>
        <w:ind w:firstLine="640"/>
        <w:rPr>
          <w:color w:val="0D0D0D" w:themeColor="text1" w:themeTint="F2"/>
        </w:rPr>
      </w:pPr>
      <w:r w:rsidRPr="00F40FB0">
        <w:rPr>
          <w:rFonts w:hint="eastAsia"/>
          <w:color w:val="0D0D0D" w:themeColor="text1" w:themeTint="F2"/>
        </w:rPr>
        <w:t>深化绩效管理，加强结果运用。进一步深化部门预算绩效管理改革，健全</w:t>
      </w:r>
      <w:proofErr w:type="gramStart"/>
      <w:r w:rsidRPr="00F40FB0">
        <w:rPr>
          <w:rFonts w:hint="eastAsia"/>
          <w:color w:val="0D0D0D" w:themeColor="text1" w:themeTint="F2"/>
        </w:rPr>
        <w:t>全</w:t>
      </w:r>
      <w:proofErr w:type="gramEnd"/>
      <w:r w:rsidRPr="00F40FB0">
        <w:rPr>
          <w:rFonts w:hint="eastAsia"/>
          <w:color w:val="0D0D0D" w:themeColor="text1" w:themeTint="F2"/>
        </w:rPr>
        <w:t>过程预算绩效管理运行机制，全面推进部门整体绩效管理改革试点，健全事前绩效评估机制。结合项目实施内容和资金使用方向，分类确定评估重点，并依托预算公开评审，分批开展绩效评估工作。更加关注绩效目标设置与项目实施内容的关联性、绩效指标值与资金总量的匹配度以及绩效指标的可衡量性。</w:t>
      </w:r>
    </w:p>
    <w:p w14:paraId="3F6E269E" w14:textId="77777777" w:rsidR="00CA1B99" w:rsidRPr="00F40FB0" w:rsidRDefault="00F40FB0" w:rsidP="00F40FB0">
      <w:pPr>
        <w:ind w:firstLine="640"/>
        <w:rPr>
          <w:rFonts w:eastAsia="方正楷体_GBK"/>
          <w:color w:val="0D0D0D" w:themeColor="text1" w:themeTint="F2"/>
        </w:rPr>
      </w:pPr>
      <w:r w:rsidRPr="00F40FB0">
        <w:rPr>
          <w:rFonts w:eastAsia="方正楷体_GBK" w:hint="eastAsia"/>
          <w:color w:val="0D0D0D" w:themeColor="text1" w:themeTint="F2"/>
        </w:rPr>
        <w:t>（四）重点支持方向</w:t>
      </w:r>
    </w:p>
    <w:p w14:paraId="7FCC4EF1" w14:textId="77777777" w:rsidR="00CA1B99" w:rsidRPr="00F40FB0" w:rsidRDefault="00F40FB0" w:rsidP="00F40FB0">
      <w:pPr>
        <w:ind w:firstLine="640"/>
        <w:rPr>
          <w:color w:val="0D0D0D" w:themeColor="text1" w:themeTint="F2"/>
        </w:rPr>
      </w:pPr>
      <w:r w:rsidRPr="00F40FB0">
        <w:rPr>
          <w:rFonts w:hint="eastAsia"/>
          <w:color w:val="0D0D0D" w:themeColor="text1" w:themeTint="F2"/>
        </w:rPr>
        <w:t>1</w:t>
      </w:r>
      <w:r w:rsidRPr="00F40FB0">
        <w:rPr>
          <w:color w:val="0D0D0D" w:themeColor="text1" w:themeTint="F2"/>
        </w:rPr>
        <w:t>.</w:t>
      </w:r>
      <w:r w:rsidRPr="00F40FB0">
        <w:rPr>
          <w:rFonts w:hint="eastAsia"/>
          <w:color w:val="0D0D0D" w:themeColor="text1" w:themeTint="F2"/>
        </w:rPr>
        <w:t>进一步统筹资源支持科技创新增势赋能。继续加大财政科技投入，深入落实“</w:t>
      </w:r>
      <w:r w:rsidRPr="00F40FB0">
        <w:rPr>
          <w:rFonts w:hint="eastAsia"/>
          <w:color w:val="0D0D0D" w:themeColor="text1" w:themeTint="F2"/>
        </w:rPr>
        <w:t>4</w:t>
      </w:r>
      <w:r w:rsidRPr="00F40FB0">
        <w:rPr>
          <w:color w:val="0D0D0D" w:themeColor="text1" w:themeTint="F2"/>
        </w:rPr>
        <w:t>16</w:t>
      </w:r>
      <w:r w:rsidRPr="00F40FB0">
        <w:rPr>
          <w:rFonts w:hint="eastAsia"/>
          <w:color w:val="0D0D0D" w:themeColor="text1" w:themeTint="F2"/>
        </w:rPr>
        <w:t>”科技创新战略布局。支持打造战略科技力量，统筹各类资金加快超瞬态实验室、核心技术攻关和核心部件研发取得阶段性成果。加快集聚科技创新资源，推进</w:t>
      </w:r>
      <w:r w:rsidRPr="00F40FB0">
        <w:rPr>
          <w:rFonts w:hint="eastAsia"/>
          <w:color w:val="0D0D0D" w:themeColor="text1" w:themeTint="F2"/>
        </w:rPr>
        <w:t>2</w:t>
      </w:r>
      <w:r w:rsidRPr="00F40FB0">
        <w:rPr>
          <w:rFonts w:hint="eastAsia"/>
          <w:color w:val="0D0D0D" w:themeColor="text1" w:themeTint="F2"/>
        </w:rPr>
        <w:t>个国家实验室重庆基地落地运行。加大科技创新转化及</w:t>
      </w:r>
      <w:proofErr w:type="gramStart"/>
      <w:r w:rsidRPr="00F40FB0">
        <w:rPr>
          <w:rFonts w:hint="eastAsia"/>
          <w:color w:val="0D0D0D" w:themeColor="text1" w:themeTint="F2"/>
        </w:rPr>
        <w:t>应用奖补</w:t>
      </w:r>
      <w:proofErr w:type="gramEnd"/>
      <w:r w:rsidRPr="00F40FB0">
        <w:rPr>
          <w:rFonts w:hint="eastAsia"/>
          <w:color w:val="0D0D0D" w:themeColor="text1" w:themeTint="F2"/>
        </w:rPr>
        <w:t>力度，</w:t>
      </w:r>
      <w:proofErr w:type="gramStart"/>
      <w:r w:rsidRPr="00F40FB0">
        <w:rPr>
          <w:rFonts w:hint="eastAsia"/>
          <w:color w:val="0D0D0D" w:themeColor="text1" w:themeTint="F2"/>
        </w:rPr>
        <w:t>增强科创</w:t>
      </w:r>
      <w:proofErr w:type="gramEnd"/>
      <w:r w:rsidRPr="00F40FB0">
        <w:rPr>
          <w:rFonts w:hint="eastAsia"/>
          <w:color w:val="0D0D0D" w:themeColor="text1" w:themeTint="F2"/>
        </w:rPr>
        <w:t>平台实效，推动重庆大学科学中心、北大重庆碳基集成电路研究院等加快建设，强化企业创新主体地位，加强企业主导</w:t>
      </w:r>
      <w:r w:rsidRPr="00F40FB0">
        <w:rPr>
          <w:rFonts w:hint="eastAsia"/>
          <w:color w:val="0D0D0D" w:themeColor="text1" w:themeTint="F2"/>
        </w:rPr>
        <w:lastRenderedPageBreak/>
        <w:t>的产学研深度融合，加快建设环大学城创新生态圈，健全“产业研究院</w:t>
      </w:r>
      <w:r w:rsidRPr="00F40FB0">
        <w:rPr>
          <w:rFonts w:hint="eastAsia"/>
          <w:color w:val="0D0D0D" w:themeColor="text1" w:themeTint="F2"/>
        </w:rPr>
        <w:t>-</w:t>
      </w:r>
      <w:r w:rsidRPr="00F40FB0">
        <w:rPr>
          <w:rFonts w:hint="eastAsia"/>
          <w:color w:val="0D0D0D" w:themeColor="text1" w:themeTint="F2"/>
        </w:rPr>
        <w:t>孵化器众创空间</w:t>
      </w:r>
      <w:r w:rsidRPr="00F40FB0">
        <w:rPr>
          <w:rFonts w:hint="eastAsia"/>
          <w:color w:val="0D0D0D" w:themeColor="text1" w:themeTint="F2"/>
        </w:rPr>
        <w:t>-</w:t>
      </w:r>
      <w:r w:rsidRPr="00F40FB0">
        <w:rPr>
          <w:rFonts w:hint="eastAsia"/>
          <w:color w:val="0D0D0D" w:themeColor="text1" w:themeTint="F2"/>
        </w:rPr>
        <w:t>产业园区”链式孵化体系。</w:t>
      </w:r>
    </w:p>
    <w:p w14:paraId="5BFD61B2" w14:textId="77777777" w:rsidR="00CA1B99" w:rsidRPr="00F40FB0" w:rsidRDefault="00F40FB0" w:rsidP="00F40FB0">
      <w:pPr>
        <w:ind w:firstLine="640"/>
        <w:rPr>
          <w:color w:val="0D0D0D" w:themeColor="text1" w:themeTint="F2"/>
        </w:rPr>
      </w:pPr>
      <w:r w:rsidRPr="00F40FB0">
        <w:rPr>
          <w:rFonts w:hint="eastAsia"/>
          <w:color w:val="0D0D0D" w:themeColor="text1" w:themeTint="F2"/>
        </w:rPr>
        <w:t>2</w:t>
      </w:r>
      <w:r w:rsidRPr="00F40FB0">
        <w:rPr>
          <w:color w:val="0D0D0D" w:themeColor="text1" w:themeTint="F2"/>
        </w:rPr>
        <w:t>.</w:t>
      </w:r>
      <w:r w:rsidRPr="00F40FB0">
        <w:rPr>
          <w:rFonts w:hint="eastAsia"/>
          <w:color w:val="0D0D0D" w:themeColor="text1" w:themeTint="F2"/>
        </w:rPr>
        <w:t>支持加快推动现代制造业培育壮大。综合运用专项资金、政府投资基金、减税降费、贷款贴息、融资担保、</w:t>
      </w:r>
      <w:proofErr w:type="gramStart"/>
      <w:r w:rsidRPr="00F40FB0">
        <w:rPr>
          <w:rFonts w:hint="eastAsia"/>
          <w:color w:val="0D0D0D" w:themeColor="text1" w:themeTint="F2"/>
        </w:rPr>
        <w:t>信贷奖补</w:t>
      </w:r>
      <w:proofErr w:type="gramEnd"/>
      <w:r w:rsidRPr="00F40FB0">
        <w:rPr>
          <w:rFonts w:hint="eastAsia"/>
          <w:color w:val="0D0D0D" w:themeColor="text1" w:themeTint="F2"/>
        </w:rPr>
        <w:t>、政府采购等政策工具，加强财政政策与产业、区域发展等宏观政策的协调配合，放大资金集成和政策协同效应。</w:t>
      </w:r>
      <w:proofErr w:type="gramStart"/>
      <w:r w:rsidRPr="00F40FB0">
        <w:rPr>
          <w:rFonts w:hint="eastAsia"/>
          <w:color w:val="0D0D0D" w:themeColor="text1" w:themeTint="F2"/>
        </w:rPr>
        <w:t>支持做优</w:t>
      </w:r>
      <w:proofErr w:type="gramEnd"/>
      <w:r w:rsidRPr="00F40FB0">
        <w:rPr>
          <w:rFonts w:hint="eastAsia"/>
          <w:color w:val="0D0D0D" w:themeColor="text1" w:themeTint="F2"/>
        </w:rPr>
        <w:t>产业园区，加快</w:t>
      </w:r>
      <w:proofErr w:type="gramStart"/>
      <w:r w:rsidRPr="00F40FB0">
        <w:rPr>
          <w:rFonts w:hint="eastAsia"/>
          <w:color w:val="0D0D0D" w:themeColor="text1" w:themeTint="F2"/>
        </w:rPr>
        <w:t>科学谷数智科创园</w:t>
      </w:r>
      <w:proofErr w:type="gramEnd"/>
      <w:r w:rsidRPr="00F40FB0">
        <w:rPr>
          <w:rFonts w:hint="eastAsia"/>
          <w:color w:val="0D0D0D" w:themeColor="text1" w:themeTint="F2"/>
        </w:rPr>
        <w:t>、数字医疗产业园等园区和闲置载体项目导入，推动</w:t>
      </w:r>
      <w:proofErr w:type="gramStart"/>
      <w:r w:rsidRPr="00F40FB0">
        <w:rPr>
          <w:rFonts w:hint="eastAsia"/>
          <w:color w:val="0D0D0D" w:themeColor="text1" w:themeTint="F2"/>
        </w:rPr>
        <w:t>三安意法</w:t>
      </w:r>
      <w:proofErr w:type="gramEnd"/>
      <w:r w:rsidRPr="00F40FB0">
        <w:rPr>
          <w:rFonts w:hint="eastAsia"/>
          <w:color w:val="0D0D0D" w:themeColor="text1" w:themeTint="F2"/>
        </w:rPr>
        <w:t>、先进半导体等项目投产。支持推动传统产业转型升级，助</w:t>
      </w:r>
      <w:proofErr w:type="gramStart"/>
      <w:r w:rsidRPr="00F40FB0">
        <w:rPr>
          <w:rFonts w:hint="eastAsia"/>
          <w:color w:val="0D0D0D" w:themeColor="text1" w:themeTint="F2"/>
        </w:rPr>
        <w:t>推笔电龙头</w:t>
      </w:r>
      <w:proofErr w:type="gramEnd"/>
      <w:r w:rsidRPr="00F40FB0">
        <w:rPr>
          <w:rFonts w:hint="eastAsia"/>
          <w:color w:val="0D0D0D" w:themeColor="text1" w:themeTint="F2"/>
        </w:rPr>
        <w:t>企业抢订单、上新品、转赛道。发挥制造业高质量发展十条措施正向激励、“亩均论英雄”改革倒逼约束等政策机制，促进产业高端化智能化绿色化转型。</w:t>
      </w:r>
    </w:p>
    <w:p w14:paraId="2299C41B" w14:textId="77777777" w:rsidR="00CA1B99" w:rsidRPr="00F40FB0" w:rsidRDefault="00F40FB0" w:rsidP="00F40FB0">
      <w:pPr>
        <w:ind w:firstLine="640"/>
        <w:rPr>
          <w:color w:val="0D0D0D" w:themeColor="text1" w:themeTint="F2"/>
        </w:rPr>
      </w:pPr>
      <w:r w:rsidRPr="00F40FB0">
        <w:rPr>
          <w:rFonts w:hint="eastAsia"/>
          <w:color w:val="0D0D0D" w:themeColor="text1" w:themeTint="F2"/>
        </w:rPr>
        <w:t>3</w:t>
      </w:r>
      <w:r w:rsidRPr="00F40FB0">
        <w:rPr>
          <w:color w:val="0D0D0D" w:themeColor="text1" w:themeTint="F2"/>
        </w:rPr>
        <w:t>.</w:t>
      </w:r>
      <w:r w:rsidRPr="00F40FB0">
        <w:rPr>
          <w:rFonts w:hint="eastAsia"/>
        </w:rPr>
        <w:t>支持</w:t>
      </w:r>
      <w:r w:rsidRPr="00F40FB0">
        <w:rPr>
          <w:rFonts w:hint="eastAsia"/>
          <w:color w:val="0D0D0D" w:themeColor="text1" w:themeTint="F2"/>
        </w:rPr>
        <w:t>进一步增进民生福祉。落实</w:t>
      </w:r>
      <w:proofErr w:type="gramStart"/>
      <w:r w:rsidRPr="00F40FB0">
        <w:rPr>
          <w:rFonts w:hint="eastAsia"/>
          <w:color w:val="0D0D0D" w:themeColor="text1" w:themeTint="F2"/>
        </w:rPr>
        <w:t>落细各项</w:t>
      </w:r>
      <w:proofErr w:type="gramEnd"/>
      <w:r w:rsidRPr="00F40FB0">
        <w:rPr>
          <w:rFonts w:hint="eastAsia"/>
          <w:color w:val="0D0D0D" w:themeColor="text1" w:themeTint="F2"/>
        </w:rPr>
        <w:t>就业创业政策，完善创业担保贷款政策，做好高校毕业生、失业人员、农民工、退役军人等重点群体就业支持，促进创业带动就业。支持深入实施科教兴国战略，提高义务教育经费保障水平，多渠道增加普惠性学前教育资源，推动高质量教育体系建设。扩大公共服务供给保障，支持落实公共文化惠民工程。</w:t>
      </w:r>
    </w:p>
    <w:p w14:paraId="0004FC81" w14:textId="77777777" w:rsidR="00CA1B99" w:rsidRPr="00F40FB0" w:rsidRDefault="00F40FB0" w:rsidP="00F40FB0">
      <w:pPr>
        <w:pStyle w:val="2"/>
        <w:ind w:firstLine="640"/>
        <w:rPr>
          <w:color w:val="0D0D0D" w:themeColor="text1" w:themeTint="F2"/>
        </w:rPr>
      </w:pPr>
      <w:r w:rsidRPr="00F40FB0">
        <w:rPr>
          <w:rFonts w:hint="eastAsia"/>
          <w:color w:val="0D0D0D" w:themeColor="text1" w:themeTint="F2"/>
        </w:rPr>
        <w:t>（五）</w:t>
      </w:r>
      <w:r w:rsidRPr="00F40FB0">
        <w:rPr>
          <w:rFonts w:hint="eastAsia"/>
          <w:color w:val="0D0D0D" w:themeColor="text1" w:themeTint="F2"/>
        </w:rPr>
        <w:t>2</w:t>
      </w:r>
      <w:r w:rsidRPr="00F40FB0">
        <w:rPr>
          <w:color w:val="0D0D0D" w:themeColor="text1" w:themeTint="F2"/>
        </w:rPr>
        <w:t>024</w:t>
      </w:r>
      <w:r w:rsidRPr="00F40FB0">
        <w:rPr>
          <w:rFonts w:hint="eastAsia"/>
          <w:color w:val="0D0D0D" w:themeColor="text1" w:themeTint="F2"/>
        </w:rPr>
        <w:t>年财政收支预算</w:t>
      </w:r>
    </w:p>
    <w:p w14:paraId="5A579948" w14:textId="77777777" w:rsidR="00CA1B99" w:rsidRPr="00F40FB0" w:rsidRDefault="00F40FB0" w:rsidP="00EA6E3A">
      <w:pPr>
        <w:ind w:firstLine="640"/>
      </w:pPr>
      <w:r w:rsidRPr="00F40FB0">
        <w:rPr>
          <w:rFonts w:hint="eastAsia"/>
        </w:rPr>
        <w:t>1</w:t>
      </w:r>
      <w:r w:rsidRPr="00F40FB0">
        <w:t>.</w:t>
      </w:r>
      <w:bookmarkStart w:id="8" w:name="_Hlk160180931"/>
      <w:r w:rsidRPr="00F40FB0">
        <w:rPr>
          <w:rFonts w:hint="eastAsia"/>
        </w:rPr>
        <w:t>一般公共预算</w:t>
      </w:r>
      <w:bookmarkEnd w:id="8"/>
    </w:p>
    <w:p w14:paraId="60B70928" w14:textId="77777777" w:rsidR="00CA1B99" w:rsidRPr="00F40FB0" w:rsidRDefault="00F40FB0" w:rsidP="00F40FB0">
      <w:pPr>
        <w:ind w:firstLine="640"/>
        <w:rPr>
          <w:color w:val="0D0D0D" w:themeColor="text1" w:themeTint="F2"/>
        </w:rPr>
      </w:pPr>
      <w:bookmarkStart w:id="9" w:name="_Hlk160180943"/>
      <w:r w:rsidRPr="00F40FB0">
        <w:rPr>
          <w:rFonts w:hint="eastAsia"/>
          <w:color w:val="0D0D0D" w:themeColor="text1" w:themeTint="F2"/>
        </w:rPr>
        <w:t>一般公共预算收入</w:t>
      </w:r>
      <w:r w:rsidRPr="00F40FB0">
        <w:rPr>
          <w:color w:val="0D0D0D" w:themeColor="text1" w:themeTint="F2"/>
        </w:rPr>
        <w:t>34.2</w:t>
      </w:r>
      <w:r w:rsidRPr="00F40FB0">
        <w:rPr>
          <w:rFonts w:hint="eastAsia"/>
          <w:color w:val="0D0D0D" w:themeColor="text1" w:themeTint="F2"/>
        </w:rPr>
        <w:t>亿元，同比增长</w:t>
      </w:r>
      <w:r w:rsidRPr="00F40FB0">
        <w:rPr>
          <w:color w:val="0D0D0D" w:themeColor="text1" w:themeTint="F2"/>
        </w:rPr>
        <w:t>7</w:t>
      </w:r>
      <w:r w:rsidRPr="00F40FB0">
        <w:rPr>
          <w:rFonts w:hint="eastAsia"/>
          <w:color w:val="0D0D0D" w:themeColor="text1" w:themeTint="F2"/>
        </w:rPr>
        <w:t>%</w:t>
      </w:r>
      <w:r w:rsidRPr="00F40FB0">
        <w:rPr>
          <w:rFonts w:hint="eastAsia"/>
          <w:color w:val="0D0D0D" w:themeColor="text1" w:themeTint="F2"/>
        </w:rPr>
        <w:t>。其中：税收收入</w:t>
      </w:r>
      <w:r w:rsidRPr="00F40FB0">
        <w:rPr>
          <w:color w:val="0D0D0D" w:themeColor="text1" w:themeTint="F2"/>
        </w:rPr>
        <w:t>28</w:t>
      </w:r>
      <w:r w:rsidRPr="00F40FB0">
        <w:rPr>
          <w:rFonts w:hint="eastAsia"/>
          <w:color w:val="0D0D0D" w:themeColor="text1" w:themeTint="F2"/>
        </w:rPr>
        <w:t>亿元，同比增长</w:t>
      </w:r>
      <w:r w:rsidRPr="00F40FB0">
        <w:rPr>
          <w:color w:val="0D0D0D" w:themeColor="text1" w:themeTint="F2"/>
        </w:rPr>
        <w:t>7</w:t>
      </w:r>
      <w:r w:rsidRPr="00F40FB0">
        <w:rPr>
          <w:rFonts w:hint="eastAsia"/>
          <w:color w:val="0D0D0D" w:themeColor="text1" w:themeTint="F2"/>
        </w:rPr>
        <w:t>%</w:t>
      </w:r>
      <w:r w:rsidRPr="00F40FB0">
        <w:rPr>
          <w:rFonts w:hint="eastAsia"/>
          <w:color w:val="0D0D0D" w:themeColor="text1" w:themeTint="F2"/>
        </w:rPr>
        <w:t>；非税收入</w:t>
      </w:r>
      <w:r w:rsidRPr="00F40FB0">
        <w:rPr>
          <w:color w:val="0D0D0D" w:themeColor="text1" w:themeTint="F2"/>
        </w:rPr>
        <w:t>6.2</w:t>
      </w:r>
      <w:r w:rsidRPr="00F40FB0">
        <w:rPr>
          <w:rFonts w:hint="eastAsia"/>
          <w:color w:val="0D0D0D" w:themeColor="text1" w:themeTint="F2"/>
        </w:rPr>
        <w:t>亿元，同比增长</w:t>
      </w:r>
      <w:r w:rsidRPr="00F40FB0">
        <w:rPr>
          <w:rFonts w:hint="eastAsia"/>
          <w:color w:val="0D0D0D" w:themeColor="text1" w:themeTint="F2"/>
        </w:rPr>
        <w:t>7%</w:t>
      </w:r>
      <w:r w:rsidRPr="00F40FB0">
        <w:rPr>
          <w:rFonts w:hint="eastAsia"/>
          <w:color w:val="0D0D0D" w:themeColor="text1" w:themeTint="F2"/>
        </w:rPr>
        <w:t>。</w:t>
      </w:r>
      <w:r w:rsidRPr="00F40FB0">
        <w:rPr>
          <w:rFonts w:hint="eastAsia"/>
          <w:color w:val="0D0D0D" w:themeColor="text1" w:themeTint="F2"/>
        </w:rPr>
        <w:lastRenderedPageBreak/>
        <w:t>一般公共预算收入加上级补助</w:t>
      </w:r>
      <w:r w:rsidRPr="00F40FB0">
        <w:rPr>
          <w:color w:val="0D0D0D" w:themeColor="text1" w:themeTint="F2"/>
        </w:rPr>
        <w:t>11.1</w:t>
      </w:r>
      <w:r w:rsidRPr="00F40FB0">
        <w:rPr>
          <w:rFonts w:hint="eastAsia"/>
          <w:color w:val="0D0D0D" w:themeColor="text1" w:themeTint="F2"/>
        </w:rPr>
        <w:t>亿元、上年结转</w:t>
      </w:r>
      <w:r w:rsidRPr="00F40FB0">
        <w:rPr>
          <w:color w:val="0D0D0D" w:themeColor="text1" w:themeTint="F2"/>
        </w:rPr>
        <w:t>7</w:t>
      </w:r>
      <w:r w:rsidRPr="00F40FB0">
        <w:rPr>
          <w:rFonts w:hint="eastAsia"/>
          <w:color w:val="0D0D0D" w:themeColor="text1" w:themeTint="F2"/>
        </w:rPr>
        <w:t>亿元、调入资金</w:t>
      </w:r>
      <w:r w:rsidRPr="00F40FB0">
        <w:rPr>
          <w:color w:val="0D0D0D" w:themeColor="text1" w:themeTint="F2"/>
        </w:rPr>
        <w:t>33.1</w:t>
      </w:r>
      <w:r w:rsidRPr="00F40FB0">
        <w:rPr>
          <w:rFonts w:hint="eastAsia"/>
          <w:color w:val="0D0D0D" w:themeColor="text1" w:themeTint="F2"/>
        </w:rPr>
        <w:t>亿元，收入预算总计</w:t>
      </w:r>
      <w:r w:rsidRPr="00F40FB0">
        <w:rPr>
          <w:color w:val="0D0D0D" w:themeColor="text1" w:themeTint="F2"/>
        </w:rPr>
        <w:t>85.4</w:t>
      </w:r>
      <w:r w:rsidRPr="00F40FB0">
        <w:rPr>
          <w:rFonts w:hint="eastAsia"/>
          <w:color w:val="0D0D0D" w:themeColor="text1" w:themeTint="F2"/>
        </w:rPr>
        <w:t>亿元。</w:t>
      </w:r>
    </w:p>
    <w:p w14:paraId="68E72F33" w14:textId="77777777" w:rsidR="00CA1B99" w:rsidRPr="00F40FB0" w:rsidRDefault="00F40FB0" w:rsidP="00F40FB0">
      <w:pPr>
        <w:ind w:firstLine="640"/>
        <w:rPr>
          <w:color w:val="0D0D0D" w:themeColor="text1" w:themeTint="F2"/>
        </w:rPr>
      </w:pPr>
      <w:r w:rsidRPr="00F40FB0">
        <w:rPr>
          <w:rFonts w:hint="eastAsia"/>
          <w:color w:val="0D0D0D" w:themeColor="text1" w:themeTint="F2"/>
        </w:rPr>
        <w:t>一般公共预算本级支出拟安排</w:t>
      </w:r>
      <w:r w:rsidRPr="00F40FB0">
        <w:rPr>
          <w:color w:val="0D0D0D" w:themeColor="text1" w:themeTint="F2"/>
        </w:rPr>
        <w:t>84</w:t>
      </w:r>
      <w:r w:rsidRPr="00F40FB0">
        <w:rPr>
          <w:rFonts w:hint="eastAsia"/>
          <w:color w:val="0D0D0D" w:themeColor="text1" w:themeTint="F2"/>
        </w:rPr>
        <w:t>亿元、加专项上解上级支出</w:t>
      </w:r>
      <w:r w:rsidRPr="00F40FB0">
        <w:rPr>
          <w:color w:val="0D0D0D" w:themeColor="text1" w:themeTint="F2"/>
        </w:rPr>
        <w:t>0.3</w:t>
      </w:r>
      <w:r w:rsidRPr="00F40FB0">
        <w:rPr>
          <w:rFonts w:hint="eastAsia"/>
          <w:color w:val="0D0D0D" w:themeColor="text1" w:themeTint="F2"/>
        </w:rPr>
        <w:t>亿元、债务还本支出</w:t>
      </w:r>
      <w:r w:rsidRPr="00F40FB0">
        <w:rPr>
          <w:color w:val="0D0D0D" w:themeColor="text1" w:themeTint="F2"/>
        </w:rPr>
        <w:t>1.1</w:t>
      </w:r>
      <w:r w:rsidRPr="00F40FB0">
        <w:rPr>
          <w:rFonts w:hint="eastAsia"/>
          <w:color w:val="0D0D0D" w:themeColor="text1" w:themeTint="F2"/>
        </w:rPr>
        <w:t>亿元，支出预算总计</w:t>
      </w:r>
      <w:r w:rsidRPr="00F40FB0">
        <w:rPr>
          <w:color w:val="0D0D0D" w:themeColor="text1" w:themeTint="F2"/>
        </w:rPr>
        <w:t>85.4</w:t>
      </w:r>
      <w:r w:rsidRPr="00F40FB0">
        <w:rPr>
          <w:rFonts w:hint="eastAsia"/>
          <w:color w:val="0D0D0D" w:themeColor="text1" w:themeTint="F2"/>
        </w:rPr>
        <w:t>亿元。</w:t>
      </w:r>
      <w:bookmarkEnd w:id="9"/>
    </w:p>
    <w:p w14:paraId="080AB868" w14:textId="77777777" w:rsidR="00CA1B99" w:rsidRPr="00F40FB0" w:rsidRDefault="00F40FB0" w:rsidP="00EA6E3A">
      <w:pPr>
        <w:ind w:firstLine="640"/>
      </w:pPr>
      <w:r w:rsidRPr="00F40FB0">
        <w:rPr>
          <w:rFonts w:hint="eastAsia"/>
        </w:rPr>
        <w:t>2</w:t>
      </w:r>
      <w:r w:rsidRPr="00F40FB0">
        <w:t>.</w:t>
      </w:r>
      <w:bookmarkStart w:id="10" w:name="_Hlk160180961"/>
      <w:r w:rsidRPr="00F40FB0">
        <w:rPr>
          <w:rFonts w:hint="eastAsia"/>
        </w:rPr>
        <w:t>政府性基金预算</w:t>
      </w:r>
      <w:bookmarkEnd w:id="10"/>
    </w:p>
    <w:p w14:paraId="340335B9" w14:textId="77777777" w:rsidR="00CA1B99" w:rsidRPr="00F40FB0" w:rsidRDefault="00F40FB0" w:rsidP="00F40FB0">
      <w:pPr>
        <w:ind w:firstLine="640"/>
        <w:rPr>
          <w:color w:val="0D0D0D" w:themeColor="text1" w:themeTint="F2"/>
        </w:rPr>
      </w:pPr>
      <w:bookmarkStart w:id="11" w:name="_Hlk160180972"/>
      <w:r w:rsidRPr="00F40FB0">
        <w:rPr>
          <w:rFonts w:hint="eastAsia"/>
          <w:color w:val="0D0D0D" w:themeColor="text1" w:themeTint="F2"/>
        </w:rPr>
        <w:t>政府性基金预算上级补助收入</w:t>
      </w:r>
      <w:r w:rsidRPr="00F40FB0">
        <w:rPr>
          <w:color w:val="0D0D0D" w:themeColor="text1" w:themeTint="F2"/>
        </w:rPr>
        <w:t>88.2</w:t>
      </w:r>
      <w:r w:rsidRPr="00F40FB0">
        <w:rPr>
          <w:rFonts w:hint="eastAsia"/>
          <w:color w:val="0D0D0D" w:themeColor="text1" w:themeTint="F2"/>
        </w:rPr>
        <w:t>亿元，加上年结转</w:t>
      </w:r>
      <w:r w:rsidRPr="00F40FB0">
        <w:rPr>
          <w:color w:val="0D0D0D" w:themeColor="text1" w:themeTint="F2"/>
        </w:rPr>
        <w:t>0.9</w:t>
      </w:r>
      <w:r w:rsidRPr="00F40FB0">
        <w:rPr>
          <w:rFonts w:hint="eastAsia"/>
          <w:color w:val="0D0D0D" w:themeColor="text1" w:themeTint="F2"/>
        </w:rPr>
        <w:t>亿元，收入预算总计</w:t>
      </w:r>
      <w:r w:rsidRPr="00F40FB0">
        <w:rPr>
          <w:color w:val="0D0D0D" w:themeColor="text1" w:themeTint="F2"/>
        </w:rPr>
        <w:t>89.1</w:t>
      </w:r>
      <w:r w:rsidRPr="00F40FB0">
        <w:rPr>
          <w:rFonts w:hint="eastAsia"/>
          <w:color w:val="0D0D0D" w:themeColor="text1" w:themeTint="F2"/>
        </w:rPr>
        <w:t>亿元。</w:t>
      </w:r>
    </w:p>
    <w:p w14:paraId="7A30D791" w14:textId="77777777" w:rsidR="00CA1B99" w:rsidRPr="00F40FB0" w:rsidRDefault="00F40FB0" w:rsidP="00F40FB0">
      <w:pPr>
        <w:ind w:firstLine="640"/>
        <w:rPr>
          <w:color w:val="0D0D0D" w:themeColor="text1" w:themeTint="F2"/>
        </w:rPr>
      </w:pPr>
      <w:r w:rsidRPr="00F40FB0">
        <w:rPr>
          <w:rFonts w:hint="eastAsia"/>
          <w:color w:val="0D0D0D" w:themeColor="text1" w:themeTint="F2"/>
        </w:rPr>
        <w:t>政府性基金预算本级支出拟安排</w:t>
      </w:r>
      <w:r w:rsidRPr="00F40FB0">
        <w:rPr>
          <w:color w:val="0D0D0D" w:themeColor="text1" w:themeTint="F2"/>
        </w:rPr>
        <w:t>56</w:t>
      </w:r>
      <w:r w:rsidRPr="00F40FB0">
        <w:rPr>
          <w:rFonts w:hint="eastAsia"/>
          <w:color w:val="0D0D0D" w:themeColor="text1" w:themeTint="F2"/>
        </w:rPr>
        <w:t>亿元，其中城乡社区支出</w:t>
      </w:r>
      <w:r w:rsidRPr="00F40FB0">
        <w:rPr>
          <w:color w:val="0D0D0D" w:themeColor="text1" w:themeTint="F2"/>
        </w:rPr>
        <w:t>38.6</w:t>
      </w:r>
      <w:r w:rsidRPr="00F40FB0">
        <w:rPr>
          <w:rFonts w:hint="eastAsia"/>
          <w:color w:val="0D0D0D" w:themeColor="text1" w:themeTint="F2"/>
        </w:rPr>
        <w:t>亿元、农林水支出</w:t>
      </w:r>
      <w:r w:rsidRPr="00F40FB0">
        <w:rPr>
          <w:color w:val="0D0D0D" w:themeColor="text1" w:themeTint="F2"/>
        </w:rPr>
        <w:t>88</w:t>
      </w:r>
      <w:r w:rsidRPr="00F40FB0">
        <w:rPr>
          <w:rFonts w:hint="eastAsia"/>
          <w:color w:val="0D0D0D" w:themeColor="text1" w:themeTint="F2"/>
        </w:rPr>
        <w:t>万元、其他支出</w:t>
      </w:r>
      <w:r w:rsidRPr="00F40FB0">
        <w:rPr>
          <w:color w:val="0D0D0D" w:themeColor="text1" w:themeTint="F2"/>
        </w:rPr>
        <w:t>0.4</w:t>
      </w:r>
      <w:r w:rsidRPr="00F40FB0">
        <w:rPr>
          <w:rFonts w:hint="eastAsia"/>
          <w:color w:val="0D0D0D" w:themeColor="text1" w:themeTint="F2"/>
        </w:rPr>
        <w:t>亿元、债务付息</w:t>
      </w:r>
      <w:r w:rsidRPr="00F40FB0">
        <w:rPr>
          <w:color w:val="0D0D0D" w:themeColor="text1" w:themeTint="F2"/>
        </w:rPr>
        <w:t>17</w:t>
      </w:r>
      <w:r w:rsidRPr="00F40FB0">
        <w:rPr>
          <w:rFonts w:hint="eastAsia"/>
          <w:color w:val="0D0D0D" w:themeColor="text1" w:themeTint="F2"/>
        </w:rPr>
        <w:t>亿元。本级支出加调出</w:t>
      </w:r>
      <w:r w:rsidRPr="00F40FB0">
        <w:rPr>
          <w:color w:val="0D0D0D" w:themeColor="text1" w:themeTint="F2"/>
        </w:rPr>
        <w:t>33.1</w:t>
      </w:r>
      <w:r w:rsidRPr="00F40FB0">
        <w:rPr>
          <w:rFonts w:hint="eastAsia"/>
          <w:color w:val="0D0D0D" w:themeColor="text1" w:themeTint="F2"/>
        </w:rPr>
        <w:t>亿元用于弥补一般公共预算缺口，政府性基金支出预算合计</w:t>
      </w:r>
      <w:r w:rsidRPr="00F40FB0">
        <w:rPr>
          <w:color w:val="0D0D0D" w:themeColor="text1" w:themeTint="F2"/>
        </w:rPr>
        <w:t>89.1</w:t>
      </w:r>
      <w:r w:rsidRPr="00F40FB0">
        <w:rPr>
          <w:rFonts w:hint="eastAsia"/>
          <w:color w:val="0D0D0D" w:themeColor="text1" w:themeTint="F2"/>
        </w:rPr>
        <w:t>亿元。</w:t>
      </w:r>
      <w:bookmarkEnd w:id="11"/>
    </w:p>
    <w:p w14:paraId="3ECABBF4" w14:textId="77777777" w:rsidR="00CA1B99" w:rsidRDefault="00F40FB0" w:rsidP="00EA6E3A">
      <w:pPr>
        <w:ind w:firstLine="640"/>
      </w:pPr>
      <w:r w:rsidRPr="00F40FB0">
        <w:rPr>
          <w:rFonts w:hint="eastAsia"/>
        </w:rPr>
        <w:t>3</w:t>
      </w:r>
      <w:r w:rsidRPr="00F40FB0">
        <w:t>.</w:t>
      </w:r>
      <w:bookmarkStart w:id="12" w:name="_Hlk160180986"/>
      <w:r w:rsidRPr="00F40FB0">
        <w:rPr>
          <w:rFonts w:hint="eastAsia"/>
        </w:rPr>
        <w:t>国有资本经营预算</w:t>
      </w:r>
      <w:bookmarkEnd w:id="12"/>
    </w:p>
    <w:p w14:paraId="37594E5F" w14:textId="77777777" w:rsidR="00CA1B99" w:rsidRPr="00F40FB0" w:rsidRDefault="00F40FB0" w:rsidP="00F40FB0">
      <w:pPr>
        <w:ind w:firstLine="640"/>
        <w:rPr>
          <w:color w:val="0D0D0D" w:themeColor="text1" w:themeTint="F2"/>
        </w:rPr>
      </w:pPr>
      <w:bookmarkStart w:id="13" w:name="_Hlk160180998"/>
      <w:r w:rsidRPr="00F40FB0">
        <w:rPr>
          <w:rFonts w:hint="eastAsia"/>
          <w:color w:val="0D0D0D" w:themeColor="text1" w:themeTint="F2"/>
        </w:rPr>
        <w:t>国有资本经营预算收入预算</w:t>
      </w:r>
      <w:r w:rsidRPr="00F40FB0">
        <w:rPr>
          <w:color w:val="0D0D0D" w:themeColor="text1" w:themeTint="F2"/>
        </w:rPr>
        <w:t>4</w:t>
      </w:r>
      <w:r w:rsidRPr="00F40FB0">
        <w:rPr>
          <w:rFonts w:hint="eastAsia"/>
          <w:color w:val="0D0D0D" w:themeColor="text1" w:themeTint="F2"/>
        </w:rPr>
        <w:t>万元，为上级补助收入。</w:t>
      </w:r>
    </w:p>
    <w:p w14:paraId="782059EA" w14:textId="77777777" w:rsidR="00CA1B99" w:rsidRPr="00F40FB0" w:rsidRDefault="00F40FB0" w:rsidP="00F40FB0">
      <w:pPr>
        <w:ind w:firstLine="640"/>
        <w:rPr>
          <w:color w:val="0D0D0D" w:themeColor="text1" w:themeTint="F2"/>
        </w:rPr>
      </w:pPr>
      <w:r w:rsidRPr="00F40FB0">
        <w:rPr>
          <w:rFonts w:hint="eastAsia"/>
          <w:color w:val="0D0D0D" w:themeColor="text1" w:themeTint="F2"/>
        </w:rPr>
        <w:t>国有资本经营预算本级支出拟安排</w:t>
      </w:r>
      <w:r w:rsidRPr="00F40FB0">
        <w:rPr>
          <w:color w:val="0D0D0D" w:themeColor="text1" w:themeTint="F2"/>
        </w:rPr>
        <w:t>4</w:t>
      </w:r>
      <w:r w:rsidRPr="00F40FB0">
        <w:rPr>
          <w:rFonts w:hint="eastAsia"/>
          <w:color w:val="0D0D0D" w:themeColor="text1" w:themeTint="F2"/>
        </w:rPr>
        <w:t>万元，用于国有企业退休人员社会管理补助。</w:t>
      </w:r>
      <w:bookmarkEnd w:id="13"/>
    </w:p>
    <w:p w14:paraId="0C266A2F" w14:textId="77777777" w:rsidR="00CA1B99" w:rsidRPr="004E20CF" w:rsidRDefault="00F40FB0" w:rsidP="004E20CF">
      <w:pPr>
        <w:ind w:firstLine="640"/>
        <w:rPr>
          <w:rFonts w:ascii="方正黑体_GBK" w:eastAsia="方正黑体_GBK"/>
        </w:rPr>
      </w:pPr>
      <w:r w:rsidRPr="004E20CF">
        <w:rPr>
          <w:rFonts w:ascii="方正黑体_GBK" w:eastAsia="方正黑体_GBK" w:hint="eastAsia"/>
        </w:rPr>
        <w:t>四、2024年财政重点工作</w:t>
      </w:r>
    </w:p>
    <w:p w14:paraId="38C4506F" w14:textId="7EC05700" w:rsidR="00CA1B99" w:rsidRPr="00F40FB0" w:rsidRDefault="00F40FB0" w:rsidP="004E20CF">
      <w:pPr>
        <w:ind w:firstLine="640"/>
      </w:pPr>
      <w:r w:rsidRPr="004E20CF">
        <w:rPr>
          <w:rFonts w:ascii="方正楷体_GBK" w:eastAsia="方正楷体_GBK" w:hint="eastAsia"/>
        </w:rPr>
        <w:t>（一）加强组织收入，增强财政保障能力。</w:t>
      </w:r>
      <w:r w:rsidRPr="004E20CF">
        <w:rPr>
          <w:rFonts w:hint="eastAsia"/>
        </w:rPr>
        <w:t>一是完善收入形势</w:t>
      </w:r>
      <w:proofErr w:type="gramStart"/>
      <w:r w:rsidRPr="004E20CF">
        <w:rPr>
          <w:rFonts w:hint="eastAsia"/>
        </w:rPr>
        <w:t>研</w:t>
      </w:r>
      <w:proofErr w:type="gramEnd"/>
      <w:r w:rsidRPr="004E20CF">
        <w:rPr>
          <w:rFonts w:hint="eastAsia"/>
        </w:rPr>
        <w:t>判机制，密切财税联动，强化对重点</w:t>
      </w:r>
      <w:r w:rsidRPr="00F40FB0">
        <w:rPr>
          <w:rFonts w:hint="eastAsia"/>
        </w:rPr>
        <w:t>行业、重点税源企业的动态监控，努力挖潜增收，促进应收尽收、应入尽入。坚持“亩均论英雄”，强化亩均增加值、亩均税收在招商引资中的导向作用，推动财政收入与经济增长协调发展。二是积极争取上级支持，</w:t>
      </w:r>
      <w:r w:rsidRPr="00F40FB0">
        <w:rPr>
          <w:rFonts w:hint="eastAsia"/>
        </w:rPr>
        <w:lastRenderedPageBreak/>
        <w:t>紧盯国家、市财政转移支付资金和专项资金，在全市新一轮开发区财税体制调整中争取市级财政更大支持。三是大力争取债券资金，聚焦区域重点项目建设，确保形成更多实物工作量。</w:t>
      </w:r>
      <w:r w:rsidR="00EA6E3A">
        <w:rPr>
          <w:rFonts w:hint="eastAsia"/>
        </w:rPr>
        <w:t>四是</w:t>
      </w:r>
      <w:r w:rsidR="004E20CF">
        <w:rPr>
          <w:rFonts w:hint="eastAsia"/>
        </w:rPr>
        <w:t>做好年度投融资平衡计划，统筹全区资金筹集工作，</w:t>
      </w:r>
      <w:r w:rsidR="008A66D5" w:rsidRPr="008A66D5">
        <w:rPr>
          <w:rFonts w:hint="eastAsia"/>
        </w:rPr>
        <w:t>提高重点项目融资工作质效</w:t>
      </w:r>
      <w:r w:rsidR="004E20CF">
        <w:rPr>
          <w:rFonts w:hint="eastAsia"/>
        </w:rPr>
        <w:t>。</w:t>
      </w:r>
    </w:p>
    <w:p w14:paraId="5E4E977A" w14:textId="77777777" w:rsidR="00CA1B99" w:rsidRPr="00F40FB0" w:rsidRDefault="00F40FB0" w:rsidP="00F40FB0">
      <w:pPr>
        <w:ind w:firstLine="640"/>
      </w:pPr>
      <w:r w:rsidRPr="00F40FB0">
        <w:rPr>
          <w:rFonts w:eastAsia="方正楷体_GBK" w:cstheme="majorBidi" w:hint="eastAsia"/>
          <w:bCs/>
          <w:szCs w:val="32"/>
        </w:rPr>
        <w:t>（二）狠抓绩效管理，提升财政治理效能。</w:t>
      </w:r>
      <w:r w:rsidRPr="00F40FB0">
        <w:rPr>
          <w:rFonts w:hint="eastAsia"/>
        </w:rPr>
        <w:t>一是健全项目支出预算评审制度，提高预算评审工作的管理水平，促进预算评审科学化、规范化。二是细化“三攻坚</w:t>
      </w:r>
      <w:proofErr w:type="gramStart"/>
      <w:r w:rsidRPr="00F40FB0">
        <w:rPr>
          <w:rFonts w:hint="eastAsia"/>
        </w:rPr>
        <w:t>一</w:t>
      </w:r>
      <w:proofErr w:type="gramEnd"/>
      <w:r w:rsidRPr="00F40FB0">
        <w:rPr>
          <w:rFonts w:hint="eastAsia"/>
        </w:rPr>
        <w:t>盘活”任务目标和举措，进一步摸清存量国有资产底数，健全资产盘活机制，按照三个“一批”工作要求，加强资产盘活工作协调，落实落细“</w:t>
      </w:r>
      <w:proofErr w:type="gramStart"/>
      <w:r w:rsidRPr="00F40FB0">
        <w:rPr>
          <w:rFonts w:hint="eastAsia"/>
        </w:rPr>
        <w:t>一</w:t>
      </w:r>
      <w:proofErr w:type="gramEnd"/>
      <w:r w:rsidRPr="00F40FB0">
        <w:rPr>
          <w:rFonts w:hint="eastAsia"/>
        </w:rPr>
        <w:t>部门</w:t>
      </w:r>
      <w:proofErr w:type="gramStart"/>
      <w:r w:rsidRPr="00F40FB0">
        <w:rPr>
          <w:rFonts w:hint="eastAsia"/>
        </w:rPr>
        <w:t>一</w:t>
      </w:r>
      <w:proofErr w:type="gramEnd"/>
      <w:r w:rsidRPr="00F40FB0">
        <w:rPr>
          <w:rFonts w:hint="eastAsia"/>
        </w:rPr>
        <w:t>方案、</w:t>
      </w:r>
      <w:proofErr w:type="gramStart"/>
      <w:r w:rsidRPr="00F40FB0">
        <w:rPr>
          <w:rFonts w:hint="eastAsia"/>
        </w:rPr>
        <w:t>一</w:t>
      </w:r>
      <w:proofErr w:type="gramEnd"/>
      <w:r w:rsidRPr="00F40FB0">
        <w:rPr>
          <w:rFonts w:hint="eastAsia"/>
        </w:rPr>
        <w:t>资产</w:t>
      </w:r>
      <w:proofErr w:type="gramStart"/>
      <w:r w:rsidRPr="00F40FB0">
        <w:rPr>
          <w:rFonts w:hint="eastAsia"/>
        </w:rPr>
        <w:t>一</w:t>
      </w:r>
      <w:proofErr w:type="gramEnd"/>
      <w:r w:rsidRPr="00F40FB0">
        <w:rPr>
          <w:rFonts w:hint="eastAsia"/>
        </w:rPr>
        <w:t>计划”原则。三是深化“日常监督</w:t>
      </w:r>
      <w:r w:rsidRPr="00F40FB0">
        <w:rPr>
          <w:rFonts w:hint="eastAsia"/>
        </w:rPr>
        <w:t>+</w:t>
      </w:r>
      <w:r w:rsidRPr="00F40FB0">
        <w:rPr>
          <w:rFonts w:hint="eastAsia"/>
        </w:rPr>
        <w:t>专项监督</w:t>
      </w:r>
      <w:r w:rsidRPr="00F40FB0">
        <w:rPr>
          <w:rFonts w:hint="eastAsia"/>
        </w:rPr>
        <w:t>+</w:t>
      </w:r>
      <w:r w:rsidRPr="00F40FB0">
        <w:rPr>
          <w:rFonts w:hint="eastAsia"/>
        </w:rPr>
        <w:t>回头看”三位一体工作机制，用好用活“审计问题清单”监督成效，强化财会监督、内审监督与巡察监督的协同联动，实现事前风险主动防范、事中风险主动预警、事后问题主动发现、问题风险主动整改的全闭环管理，全面提升监督效能。</w:t>
      </w:r>
    </w:p>
    <w:p w14:paraId="08160568" w14:textId="77777777" w:rsidR="00CA1B99" w:rsidRPr="00F40FB0" w:rsidRDefault="00F40FB0" w:rsidP="00F40FB0">
      <w:pPr>
        <w:ind w:firstLine="640"/>
      </w:pPr>
      <w:r w:rsidRPr="00F40FB0">
        <w:rPr>
          <w:rFonts w:eastAsia="方正楷体_GBK" w:cstheme="majorBidi" w:hint="eastAsia"/>
          <w:bCs/>
          <w:szCs w:val="32"/>
        </w:rPr>
        <w:t>（三）攻坚国企改革，推动国企瘦身健体。</w:t>
      </w:r>
      <w:r w:rsidRPr="00F40FB0">
        <w:rPr>
          <w:rFonts w:hint="eastAsia"/>
        </w:rPr>
        <w:t>一是推动国企改革攻坚和政企分离攻坚，完成党政机关和事业单位所属企业全部“脱钩”，实现经营性国有资产</w:t>
      </w:r>
      <w:r w:rsidRPr="00F40FB0">
        <w:rPr>
          <w:rFonts w:hint="eastAsia"/>
        </w:rPr>
        <w:t>100%</w:t>
      </w:r>
      <w:r w:rsidRPr="00F40FB0">
        <w:rPr>
          <w:rFonts w:hint="eastAsia"/>
        </w:rPr>
        <w:t>集中统一监管。二是“</w:t>
      </w:r>
      <w:proofErr w:type="gramStart"/>
      <w:r w:rsidRPr="00F40FB0">
        <w:rPr>
          <w:rFonts w:hint="eastAsia"/>
        </w:rPr>
        <w:t>一</w:t>
      </w:r>
      <w:proofErr w:type="gramEnd"/>
      <w:r w:rsidRPr="00F40FB0">
        <w:rPr>
          <w:rFonts w:hint="eastAsia"/>
        </w:rPr>
        <w:t>企</w:t>
      </w:r>
      <w:proofErr w:type="gramStart"/>
      <w:r w:rsidRPr="00F40FB0">
        <w:rPr>
          <w:rFonts w:hint="eastAsia"/>
        </w:rPr>
        <w:t>一</w:t>
      </w:r>
      <w:proofErr w:type="gramEnd"/>
      <w:r w:rsidRPr="00F40FB0">
        <w:rPr>
          <w:rFonts w:hint="eastAsia"/>
        </w:rPr>
        <w:t>策”制定改革方案，加强国企领导班子建设，明晰企业主业方向和经营范围，引导支持企业集中优势、减少重复投资和同质化竞争，心无旁骛做精专业。三是找准“出血点”，落实“止损、</w:t>
      </w:r>
      <w:r w:rsidRPr="00F40FB0">
        <w:rPr>
          <w:rFonts w:hint="eastAsia"/>
        </w:rPr>
        <w:lastRenderedPageBreak/>
        <w:t>瘦身”，压减融资平台，降低融资成本，强化动态监测，国资大数据监管服务平台迭代升级，国企债务风险化解取得明显成效。四是全力推动国有资产盘活取得实效。分类分级制定实施国有资产盘活方案，完善国有资产盘活绩效评价机制、创新资产盘活方式，以“三个一批”推动资产盘活。</w:t>
      </w:r>
    </w:p>
    <w:p w14:paraId="4FDA1157" w14:textId="77777777" w:rsidR="00CA1B99" w:rsidRPr="00F40FB0" w:rsidRDefault="00F40FB0" w:rsidP="00F40FB0">
      <w:pPr>
        <w:ind w:firstLine="640"/>
        <w:rPr>
          <w:color w:val="0D0D0D" w:themeColor="text1" w:themeTint="F2"/>
        </w:rPr>
      </w:pPr>
      <w:r w:rsidRPr="00F40FB0">
        <w:rPr>
          <w:rFonts w:eastAsia="方正楷体_GBK" w:cstheme="majorBidi" w:hint="eastAsia"/>
          <w:bCs/>
          <w:szCs w:val="32"/>
        </w:rPr>
        <w:t>（四）深化财金协同，提升金融服务能力。</w:t>
      </w:r>
      <w:r w:rsidRPr="00F40FB0">
        <w:rPr>
          <w:rFonts w:hint="eastAsia"/>
        </w:rPr>
        <w:t>一是用好重庆创</w:t>
      </w:r>
      <w:proofErr w:type="gramStart"/>
      <w:r w:rsidRPr="00F40FB0">
        <w:rPr>
          <w:rFonts w:hint="eastAsia"/>
        </w:rPr>
        <w:t>投大会</w:t>
      </w:r>
      <w:proofErr w:type="gramEnd"/>
      <w:r w:rsidRPr="00F40FB0">
        <w:rPr>
          <w:rFonts w:hint="eastAsia"/>
        </w:rPr>
        <w:t>成果，持续打造西部创投中心，</w:t>
      </w:r>
      <w:proofErr w:type="gramStart"/>
      <w:r w:rsidRPr="00F40FB0">
        <w:rPr>
          <w:rFonts w:hint="eastAsia"/>
        </w:rPr>
        <w:t>发挥科创</w:t>
      </w:r>
      <w:proofErr w:type="gramEnd"/>
      <w:r w:rsidRPr="00F40FB0">
        <w:rPr>
          <w:rFonts w:hint="eastAsia"/>
        </w:rPr>
        <w:t>、招商</w:t>
      </w:r>
      <w:proofErr w:type="gramStart"/>
      <w:r w:rsidRPr="00F40FB0">
        <w:rPr>
          <w:rFonts w:hint="eastAsia"/>
        </w:rPr>
        <w:t>母基金</w:t>
      </w:r>
      <w:proofErr w:type="gramEnd"/>
      <w:r w:rsidRPr="00F40FB0">
        <w:rPr>
          <w:rFonts w:hint="eastAsia"/>
        </w:rPr>
        <w:t>作用，加大西部创</w:t>
      </w:r>
      <w:proofErr w:type="gramStart"/>
      <w:r w:rsidRPr="00F40FB0">
        <w:rPr>
          <w:rFonts w:hint="eastAsia"/>
        </w:rPr>
        <w:t>投中心</w:t>
      </w:r>
      <w:proofErr w:type="gramEnd"/>
      <w:r w:rsidRPr="00F40FB0">
        <w:rPr>
          <w:rFonts w:hint="eastAsia"/>
        </w:rPr>
        <w:t>若干政策措施宣传力度。推动机构合作</w:t>
      </w:r>
      <w:proofErr w:type="gramStart"/>
      <w:r w:rsidRPr="00F40FB0">
        <w:rPr>
          <w:rFonts w:hint="eastAsia"/>
        </w:rPr>
        <w:t>走深走实</w:t>
      </w:r>
      <w:proofErr w:type="gramEnd"/>
      <w:r w:rsidRPr="00F40FB0">
        <w:rPr>
          <w:rFonts w:hint="eastAsia"/>
        </w:rPr>
        <w:t>，加大外出招商频次，加快项目落地节奏，充实科技金融街物理载体，力争实现证券机构“零突破”。二是不断提升金融服务水平。提质“高新金服”平台，提升数字金融能力。</w:t>
      </w:r>
      <w:proofErr w:type="gramStart"/>
      <w:r w:rsidRPr="00F40FB0">
        <w:rPr>
          <w:rFonts w:hint="eastAsia"/>
        </w:rPr>
        <w:t>推动科创</w:t>
      </w:r>
      <w:proofErr w:type="gramEnd"/>
      <w:r w:rsidRPr="00F40FB0">
        <w:rPr>
          <w:rFonts w:hint="eastAsia"/>
        </w:rPr>
        <w:t>基金、金科院、科学城担保、科素市场高效运行，</w:t>
      </w:r>
      <w:proofErr w:type="gramStart"/>
      <w:r w:rsidRPr="00F40FB0">
        <w:rPr>
          <w:rFonts w:hint="eastAsia"/>
        </w:rPr>
        <w:t>搭建全</w:t>
      </w:r>
      <w:proofErr w:type="gramEnd"/>
      <w:r w:rsidRPr="00F40FB0">
        <w:rPr>
          <w:rFonts w:hint="eastAsia"/>
        </w:rPr>
        <w:t>周期科技创新服务体系。三是持续防范金融风险。发挥基层</w:t>
      </w:r>
      <w:proofErr w:type="gramStart"/>
      <w:r w:rsidRPr="00F40FB0">
        <w:rPr>
          <w:rFonts w:hint="eastAsia"/>
        </w:rPr>
        <w:t>网格员</w:t>
      </w:r>
      <w:proofErr w:type="gramEnd"/>
      <w:r w:rsidRPr="00F40FB0">
        <w:rPr>
          <w:rFonts w:hint="eastAsia"/>
        </w:rPr>
        <w:t>力量，常态</w:t>
      </w:r>
      <w:proofErr w:type="gramStart"/>
      <w:r w:rsidRPr="00F40FB0">
        <w:rPr>
          <w:rFonts w:hint="eastAsia"/>
        </w:rPr>
        <w:t>化开展</w:t>
      </w:r>
      <w:proofErr w:type="gramEnd"/>
      <w:r w:rsidRPr="00F40FB0">
        <w:rPr>
          <w:rFonts w:hint="eastAsia"/>
        </w:rPr>
        <w:t>打非宣传，选择重点领域开展风险排查，探索建立风险预警及处置机制。</w:t>
      </w:r>
    </w:p>
    <w:bookmarkEnd w:id="0"/>
    <w:bookmarkEnd w:id="1"/>
    <w:p w14:paraId="7BD81709" w14:textId="77777777" w:rsidR="00CA1B99" w:rsidRPr="00F40FB0" w:rsidRDefault="00F40FB0">
      <w:pPr>
        <w:widowControl/>
        <w:spacing w:line="240" w:lineRule="auto"/>
        <w:ind w:firstLineChars="0" w:firstLine="0"/>
        <w:jc w:val="left"/>
        <w:rPr>
          <w:color w:val="0D0D0D" w:themeColor="text1" w:themeTint="F2"/>
        </w:rPr>
      </w:pPr>
      <w:r w:rsidRPr="00F40FB0">
        <w:rPr>
          <w:color w:val="0D0D0D" w:themeColor="text1" w:themeTint="F2"/>
        </w:rPr>
        <w:br w:type="page"/>
      </w:r>
    </w:p>
    <w:p w14:paraId="2BF8ABB5" w14:textId="77777777" w:rsidR="00CA1B99" w:rsidRPr="00F40FB0" w:rsidRDefault="00CA1B99">
      <w:pPr>
        <w:widowControl/>
        <w:spacing w:line="240" w:lineRule="auto"/>
        <w:ind w:firstLineChars="0" w:firstLine="0"/>
        <w:jc w:val="left"/>
        <w:rPr>
          <w:rFonts w:eastAsia="方正黑体_GBK"/>
          <w:bCs/>
          <w:color w:val="0D0D0D" w:themeColor="text1" w:themeTint="F2"/>
          <w:kern w:val="44"/>
          <w:szCs w:val="44"/>
        </w:rPr>
      </w:pPr>
    </w:p>
    <w:p w14:paraId="7DE006E8" w14:textId="77777777" w:rsidR="00CA1B99" w:rsidRPr="00F40FB0" w:rsidRDefault="00CA1B99">
      <w:pPr>
        <w:widowControl/>
        <w:spacing w:line="240" w:lineRule="auto"/>
        <w:ind w:firstLineChars="0" w:firstLine="0"/>
        <w:jc w:val="left"/>
        <w:rPr>
          <w:rFonts w:eastAsia="方正黑体_GBK"/>
          <w:bCs/>
          <w:color w:val="0D0D0D" w:themeColor="text1" w:themeTint="F2"/>
          <w:kern w:val="44"/>
          <w:szCs w:val="44"/>
        </w:rPr>
      </w:pPr>
    </w:p>
    <w:p w14:paraId="1675EF6A" w14:textId="77777777" w:rsidR="00CA1B99" w:rsidRPr="00F40FB0" w:rsidRDefault="00CA1B99">
      <w:pPr>
        <w:widowControl/>
        <w:spacing w:line="240" w:lineRule="auto"/>
        <w:ind w:firstLineChars="0" w:firstLine="0"/>
        <w:jc w:val="left"/>
        <w:rPr>
          <w:rFonts w:eastAsia="方正黑体_GBK"/>
          <w:bCs/>
          <w:color w:val="0D0D0D" w:themeColor="text1" w:themeTint="F2"/>
          <w:kern w:val="44"/>
          <w:szCs w:val="44"/>
        </w:rPr>
      </w:pPr>
    </w:p>
    <w:p w14:paraId="456E762C" w14:textId="77777777" w:rsidR="00CA1B99" w:rsidRPr="00F40FB0" w:rsidRDefault="00CA1B99">
      <w:pPr>
        <w:widowControl/>
        <w:spacing w:line="240" w:lineRule="auto"/>
        <w:ind w:firstLineChars="0" w:firstLine="0"/>
        <w:jc w:val="left"/>
        <w:rPr>
          <w:rFonts w:eastAsia="方正黑体_GBK"/>
          <w:bCs/>
          <w:color w:val="0D0D0D" w:themeColor="text1" w:themeTint="F2"/>
          <w:kern w:val="44"/>
          <w:szCs w:val="44"/>
        </w:rPr>
      </w:pPr>
    </w:p>
    <w:p w14:paraId="39B84675" w14:textId="77777777" w:rsidR="00CA1B99" w:rsidRPr="00F40FB0" w:rsidRDefault="00CA1B99">
      <w:pPr>
        <w:widowControl/>
        <w:spacing w:line="240" w:lineRule="auto"/>
        <w:ind w:firstLineChars="0" w:firstLine="0"/>
        <w:jc w:val="left"/>
        <w:rPr>
          <w:rFonts w:eastAsia="方正黑体_GBK"/>
          <w:bCs/>
          <w:color w:val="0D0D0D" w:themeColor="text1" w:themeTint="F2"/>
          <w:kern w:val="44"/>
          <w:szCs w:val="44"/>
        </w:rPr>
      </w:pPr>
    </w:p>
    <w:p w14:paraId="6D73D37D" w14:textId="77777777" w:rsidR="00CA1B99" w:rsidRPr="00F40FB0" w:rsidRDefault="00F40FB0">
      <w:pPr>
        <w:widowControl/>
        <w:spacing w:line="240" w:lineRule="auto"/>
        <w:ind w:firstLineChars="0" w:firstLine="0"/>
        <w:jc w:val="center"/>
        <w:rPr>
          <w:rFonts w:eastAsia="方正小标宋_GBK"/>
          <w:bCs/>
          <w:color w:val="0D0D0D" w:themeColor="text1" w:themeTint="F2"/>
          <w:kern w:val="44"/>
          <w:sz w:val="44"/>
          <w:szCs w:val="44"/>
        </w:rPr>
      </w:pPr>
      <w:r w:rsidRPr="00F40FB0">
        <w:rPr>
          <w:rFonts w:eastAsia="方正小标宋_GBK" w:hint="eastAsia"/>
          <w:bCs/>
          <w:color w:val="0D0D0D" w:themeColor="text1" w:themeTint="F2"/>
          <w:kern w:val="44"/>
          <w:sz w:val="44"/>
          <w:szCs w:val="44"/>
        </w:rPr>
        <w:t>西部科学城重庆高新区</w:t>
      </w:r>
      <w:r w:rsidRPr="00F40FB0">
        <w:rPr>
          <w:rFonts w:eastAsia="方正小标宋_GBK" w:hint="eastAsia"/>
          <w:bCs/>
          <w:color w:val="0D0D0D" w:themeColor="text1" w:themeTint="F2"/>
          <w:kern w:val="44"/>
          <w:sz w:val="44"/>
          <w:szCs w:val="44"/>
        </w:rPr>
        <w:t>202</w:t>
      </w:r>
      <w:r w:rsidRPr="00F40FB0">
        <w:rPr>
          <w:rFonts w:eastAsia="方正小标宋_GBK"/>
          <w:bCs/>
          <w:color w:val="0D0D0D" w:themeColor="text1" w:themeTint="F2"/>
          <w:kern w:val="44"/>
          <w:sz w:val="44"/>
          <w:szCs w:val="44"/>
        </w:rPr>
        <w:t>3</w:t>
      </w:r>
      <w:r w:rsidRPr="00F40FB0">
        <w:rPr>
          <w:rFonts w:eastAsia="方正小标宋_GBK" w:hint="eastAsia"/>
          <w:bCs/>
          <w:color w:val="0D0D0D" w:themeColor="text1" w:themeTint="F2"/>
          <w:kern w:val="44"/>
          <w:sz w:val="44"/>
          <w:szCs w:val="44"/>
        </w:rPr>
        <w:t>年预算执行情况</w:t>
      </w:r>
    </w:p>
    <w:p w14:paraId="0F854C36" w14:textId="77777777" w:rsidR="00CA1B99" w:rsidRPr="00F40FB0" w:rsidRDefault="00F40FB0">
      <w:pPr>
        <w:widowControl/>
        <w:spacing w:line="240" w:lineRule="auto"/>
        <w:ind w:firstLineChars="0" w:firstLine="0"/>
        <w:jc w:val="center"/>
        <w:rPr>
          <w:rFonts w:eastAsia="方正小标宋_GBK"/>
          <w:bCs/>
          <w:color w:val="0D0D0D" w:themeColor="text1" w:themeTint="F2"/>
          <w:kern w:val="44"/>
          <w:sz w:val="44"/>
          <w:szCs w:val="44"/>
        </w:rPr>
      </w:pPr>
      <w:r w:rsidRPr="00F40FB0">
        <w:rPr>
          <w:rFonts w:eastAsia="方正小标宋_GBK" w:hint="eastAsia"/>
          <w:bCs/>
          <w:color w:val="0D0D0D" w:themeColor="text1" w:themeTint="F2"/>
          <w:kern w:val="44"/>
          <w:sz w:val="44"/>
          <w:szCs w:val="44"/>
        </w:rPr>
        <w:t>和</w:t>
      </w:r>
      <w:r w:rsidRPr="00F40FB0">
        <w:rPr>
          <w:rFonts w:eastAsia="方正小标宋_GBK" w:hint="eastAsia"/>
          <w:bCs/>
          <w:color w:val="0D0D0D" w:themeColor="text1" w:themeTint="F2"/>
          <w:kern w:val="44"/>
          <w:sz w:val="44"/>
          <w:szCs w:val="44"/>
        </w:rPr>
        <w:t>202</w:t>
      </w:r>
      <w:r w:rsidRPr="00F40FB0">
        <w:rPr>
          <w:rFonts w:eastAsia="方正小标宋_GBK"/>
          <w:bCs/>
          <w:color w:val="0D0D0D" w:themeColor="text1" w:themeTint="F2"/>
          <w:kern w:val="44"/>
          <w:sz w:val="44"/>
          <w:szCs w:val="44"/>
        </w:rPr>
        <w:t>4</w:t>
      </w:r>
      <w:r w:rsidRPr="00F40FB0">
        <w:rPr>
          <w:rFonts w:eastAsia="方正小标宋_GBK" w:hint="eastAsia"/>
          <w:bCs/>
          <w:color w:val="0D0D0D" w:themeColor="text1" w:themeTint="F2"/>
          <w:kern w:val="44"/>
          <w:sz w:val="44"/>
          <w:szCs w:val="44"/>
        </w:rPr>
        <w:t>年预算报告</w:t>
      </w:r>
    </w:p>
    <w:p w14:paraId="07C97961" w14:textId="77777777" w:rsidR="00CA1B99" w:rsidRPr="00F40FB0" w:rsidRDefault="00F40FB0">
      <w:pPr>
        <w:widowControl/>
        <w:spacing w:line="240" w:lineRule="auto"/>
        <w:ind w:firstLineChars="0" w:firstLine="0"/>
        <w:jc w:val="center"/>
        <w:rPr>
          <w:rFonts w:eastAsia="方正小标宋_GBK"/>
          <w:bCs/>
          <w:color w:val="0D0D0D" w:themeColor="text1" w:themeTint="F2"/>
          <w:kern w:val="44"/>
          <w:sz w:val="44"/>
          <w:szCs w:val="44"/>
        </w:rPr>
      </w:pPr>
      <w:r w:rsidRPr="00F40FB0">
        <w:rPr>
          <w:rFonts w:eastAsia="方正小标宋_GBK" w:hint="eastAsia"/>
          <w:bCs/>
          <w:color w:val="0D0D0D" w:themeColor="text1" w:themeTint="F2"/>
          <w:kern w:val="44"/>
          <w:sz w:val="44"/>
          <w:szCs w:val="44"/>
        </w:rPr>
        <w:t>附表</w:t>
      </w:r>
    </w:p>
    <w:p w14:paraId="574235D5" w14:textId="77777777" w:rsidR="00CA1B99" w:rsidRPr="00F40FB0" w:rsidRDefault="00CA1B99">
      <w:pPr>
        <w:widowControl/>
        <w:spacing w:line="240" w:lineRule="auto"/>
        <w:ind w:firstLineChars="0" w:firstLine="0"/>
        <w:jc w:val="center"/>
        <w:rPr>
          <w:rFonts w:eastAsia="方正小标宋_GBK"/>
          <w:bCs/>
          <w:color w:val="0D0D0D" w:themeColor="text1" w:themeTint="F2"/>
          <w:kern w:val="44"/>
          <w:sz w:val="44"/>
          <w:szCs w:val="44"/>
        </w:rPr>
      </w:pPr>
    </w:p>
    <w:p w14:paraId="2218240B" w14:textId="77777777" w:rsidR="00CA1B99" w:rsidRPr="00F40FB0" w:rsidRDefault="00CA1B99">
      <w:pPr>
        <w:widowControl/>
        <w:spacing w:line="240" w:lineRule="auto"/>
        <w:ind w:firstLineChars="0" w:firstLine="0"/>
        <w:jc w:val="center"/>
        <w:rPr>
          <w:rFonts w:eastAsia="方正小标宋_GBK"/>
          <w:bCs/>
          <w:color w:val="0D0D0D" w:themeColor="text1" w:themeTint="F2"/>
          <w:kern w:val="44"/>
          <w:sz w:val="44"/>
          <w:szCs w:val="44"/>
        </w:rPr>
      </w:pPr>
    </w:p>
    <w:p w14:paraId="132B708C" w14:textId="77777777" w:rsidR="00CA1B99" w:rsidRPr="00F40FB0" w:rsidRDefault="00CA1B99">
      <w:pPr>
        <w:widowControl/>
        <w:spacing w:line="240" w:lineRule="auto"/>
        <w:ind w:firstLineChars="0" w:firstLine="0"/>
        <w:jc w:val="center"/>
        <w:rPr>
          <w:rFonts w:eastAsia="方正小标宋_GBK"/>
          <w:bCs/>
          <w:color w:val="0D0D0D" w:themeColor="text1" w:themeTint="F2"/>
          <w:kern w:val="44"/>
          <w:sz w:val="44"/>
          <w:szCs w:val="44"/>
        </w:rPr>
      </w:pPr>
    </w:p>
    <w:p w14:paraId="04896755" w14:textId="77777777" w:rsidR="00CA1B99" w:rsidRPr="00F40FB0" w:rsidRDefault="00CA1B99">
      <w:pPr>
        <w:widowControl/>
        <w:spacing w:line="240" w:lineRule="auto"/>
        <w:ind w:firstLineChars="0" w:firstLine="0"/>
        <w:jc w:val="center"/>
        <w:rPr>
          <w:rFonts w:eastAsia="方正小标宋_GBK"/>
          <w:bCs/>
          <w:color w:val="0D0D0D" w:themeColor="text1" w:themeTint="F2"/>
          <w:kern w:val="44"/>
          <w:sz w:val="44"/>
          <w:szCs w:val="44"/>
        </w:rPr>
      </w:pPr>
    </w:p>
    <w:p w14:paraId="264DCB66" w14:textId="77777777" w:rsidR="00CA1B99" w:rsidRPr="00F40FB0" w:rsidRDefault="00CA1B99">
      <w:pPr>
        <w:widowControl/>
        <w:spacing w:line="240" w:lineRule="auto"/>
        <w:ind w:firstLineChars="0" w:firstLine="0"/>
        <w:jc w:val="center"/>
        <w:rPr>
          <w:rFonts w:eastAsia="方正小标宋_GBK"/>
          <w:bCs/>
          <w:color w:val="0D0D0D" w:themeColor="text1" w:themeTint="F2"/>
          <w:kern w:val="44"/>
          <w:sz w:val="44"/>
          <w:szCs w:val="44"/>
        </w:rPr>
      </w:pPr>
    </w:p>
    <w:p w14:paraId="1180BF48" w14:textId="77777777" w:rsidR="00CA1B99" w:rsidRPr="00F40FB0" w:rsidRDefault="00F40FB0">
      <w:pPr>
        <w:widowControl/>
        <w:spacing w:line="240" w:lineRule="auto"/>
        <w:ind w:firstLineChars="0" w:firstLine="0"/>
        <w:jc w:val="center"/>
        <w:rPr>
          <w:rFonts w:eastAsia="方正楷体_GBK"/>
          <w:bCs/>
          <w:color w:val="0D0D0D" w:themeColor="text1" w:themeTint="F2"/>
          <w:kern w:val="44"/>
          <w:sz w:val="44"/>
          <w:szCs w:val="44"/>
        </w:rPr>
      </w:pPr>
      <w:r w:rsidRPr="00F40FB0">
        <w:rPr>
          <w:rFonts w:eastAsia="方正楷体_GBK" w:hint="eastAsia"/>
          <w:bCs/>
          <w:color w:val="0D0D0D" w:themeColor="text1" w:themeTint="F2"/>
          <w:kern w:val="44"/>
          <w:szCs w:val="32"/>
        </w:rPr>
        <w:t>202</w:t>
      </w:r>
      <w:r w:rsidRPr="00F40FB0">
        <w:rPr>
          <w:rFonts w:eastAsia="方正楷体_GBK"/>
          <w:bCs/>
          <w:color w:val="0D0D0D" w:themeColor="text1" w:themeTint="F2"/>
          <w:kern w:val="44"/>
          <w:szCs w:val="32"/>
        </w:rPr>
        <w:t>4</w:t>
      </w:r>
      <w:r w:rsidRPr="00F40FB0">
        <w:rPr>
          <w:rFonts w:eastAsia="方正楷体_GBK" w:hint="eastAsia"/>
          <w:bCs/>
          <w:color w:val="0D0D0D" w:themeColor="text1" w:themeTint="F2"/>
          <w:kern w:val="44"/>
          <w:szCs w:val="32"/>
        </w:rPr>
        <w:t>年</w:t>
      </w:r>
      <w:r w:rsidRPr="00F40FB0">
        <w:rPr>
          <w:rFonts w:eastAsia="方正楷体_GBK"/>
          <w:bCs/>
          <w:color w:val="0D0D0D" w:themeColor="text1" w:themeTint="F2"/>
          <w:kern w:val="44"/>
          <w:szCs w:val="32"/>
        </w:rPr>
        <w:t>3</w:t>
      </w:r>
      <w:r w:rsidRPr="00F40FB0">
        <w:rPr>
          <w:rFonts w:eastAsia="方正楷体_GBK" w:hint="eastAsia"/>
          <w:bCs/>
          <w:color w:val="0D0D0D" w:themeColor="text1" w:themeTint="F2"/>
          <w:kern w:val="44"/>
          <w:szCs w:val="32"/>
        </w:rPr>
        <w:t>月</w:t>
      </w:r>
    </w:p>
    <w:p w14:paraId="1336DB9D" w14:textId="77777777" w:rsidR="00CA1B99" w:rsidRPr="00F40FB0" w:rsidRDefault="00F40FB0">
      <w:pPr>
        <w:widowControl/>
        <w:spacing w:line="240" w:lineRule="auto"/>
        <w:ind w:firstLineChars="0" w:firstLine="0"/>
        <w:jc w:val="left"/>
        <w:rPr>
          <w:rFonts w:eastAsia="方正楷体_GBK"/>
          <w:bCs/>
          <w:color w:val="0D0D0D" w:themeColor="text1" w:themeTint="F2"/>
          <w:kern w:val="44"/>
          <w:sz w:val="44"/>
          <w:szCs w:val="44"/>
        </w:rPr>
      </w:pPr>
      <w:r w:rsidRPr="00F40FB0">
        <w:rPr>
          <w:rFonts w:eastAsia="方正楷体_GBK"/>
          <w:bCs/>
          <w:color w:val="0D0D0D" w:themeColor="text1" w:themeTint="F2"/>
          <w:kern w:val="44"/>
          <w:sz w:val="44"/>
          <w:szCs w:val="44"/>
        </w:rPr>
        <w:br w:type="page"/>
      </w:r>
    </w:p>
    <w:tbl>
      <w:tblPr>
        <w:tblW w:w="9520" w:type="dxa"/>
        <w:tblLook w:val="04A0" w:firstRow="1" w:lastRow="0" w:firstColumn="1" w:lastColumn="0" w:noHBand="0" w:noVBand="1"/>
      </w:tblPr>
      <w:tblGrid>
        <w:gridCol w:w="9520"/>
      </w:tblGrid>
      <w:tr w:rsidR="00CA1B99" w:rsidRPr="00F40FB0" w14:paraId="5632CF65" w14:textId="77777777">
        <w:trPr>
          <w:trHeight w:val="1170"/>
        </w:trPr>
        <w:tc>
          <w:tcPr>
            <w:tcW w:w="9520" w:type="dxa"/>
            <w:tcBorders>
              <w:top w:val="nil"/>
              <w:left w:val="nil"/>
              <w:bottom w:val="nil"/>
              <w:right w:val="nil"/>
            </w:tcBorders>
            <w:shd w:val="clear" w:color="auto" w:fill="auto"/>
            <w:noWrap/>
            <w:vAlign w:val="center"/>
          </w:tcPr>
          <w:p w14:paraId="3A93E130" w14:textId="77777777" w:rsidR="00CA1B99" w:rsidRPr="00F40FB0" w:rsidRDefault="00F40FB0">
            <w:pPr>
              <w:widowControl/>
              <w:spacing w:line="240" w:lineRule="auto"/>
              <w:ind w:firstLineChars="0" w:firstLine="0"/>
              <w:jc w:val="center"/>
              <w:rPr>
                <w:rFonts w:eastAsia="等线" w:cs="Times New Roman"/>
                <w:color w:val="0D0D0D" w:themeColor="text1" w:themeTint="F2"/>
                <w:kern w:val="0"/>
                <w:sz w:val="36"/>
                <w:szCs w:val="36"/>
              </w:rPr>
            </w:pPr>
            <w:r w:rsidRPr="00F40FB0">
              <w:rPr>
                <w:rFonts w:eastAsia="华文中宋" w:cs="Times New Roman" w:hint="eastAsia"/>
                <w:color w:val="0D0D0D" w:themeColor="text1" w:themeTint="F2"/>
                <w:kern w:val="0"/>
                <w:sz w:val="36"/>
                <w:szCs w:val="36"/>
              </w:rPr>
              <w:lastRenderedPageBreak/>
              <w:t>目录</w:t>
            </w:r>
          </w:p>
        </w:tc>
      </w:tr>
      <w:tr w:rsidR="00CA1B99" w:rsidRPr="00F40FB0" w14:paraId="3DAA833C" w14:textId="77777777">
        <w:trPr>
          <w:trHeight w:val="510"/>
        </w:trPr>
        <w:tc>
          <w:tcPr>
            <w:tcW w:w="9520" w:type="dxa"/>
            <w:tcBorders>
              <w:top w:val="nil"/>
              <w:left w:val="nil"/>
              <w:bottom w:val="nil"/>
              <w:right w:val="nil"/>
            </w:tcBorders>
            <w:shd w:val="clear" w:color="auto" w:fill="auto"/>
            <w:noWrap/>
            <w:vAlign w:val="center"/>
          </w:tcPr>
          <w:p w14:paraId="764B312D"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Cs w:val="32"/>
              </w:rPr>
            </w:pPr>
            <w:r w:rsidRPr="00F40FB0">
              <w:rPr>
                <w:rFonts w:eastAsia="方正黑体_GBK" w:cs="Times New Roman" w:hint="eastAsia"/>
                <w:color w:val="0D0D0D" w:themeColor="text1" w:themeTint="F2"/>
                <w:kern w:val="0"/>
                <w:szCs w:val="32"/>
              </w:rPr>
              <w:t>一、</w:t>
            </w:r>
            <w:r w:rsidRPr="00F40FB0">
              <w:rPr>
                <w:rFonts w:eastAsia="等线" w:cs="Times New Roman"/>
                <w:color w:val="0D0D0D" w:themeColor="text1" w:themeTint="F2"/>
                <w:kern w:val="0"/>
                <w:szCs w:val="32"/>
              </w:rPr>
              <w:t>2023</w:t>
            </w:r>
            <w:r w:rsidRPr="00F40FB0">
              <w:rPr>
                <w:rFonts w:eastAsia="方正黑体_GBK" w:cs="Times New Roman" w:hint="eastAsia"/>
                <w:color w:val="0D0D0D" w:themeColor="text1" w:themeTint="F2"/>
                <w:kern w:val="0"/>
                <w:szCs w:val="32"/>
              </w:rPr>
              <w:t>年预算执行</w:t>
            </w:r>
          </w:p>
        </w:tc>
      </w:tr>
      <w:tr w:rsidR="00CA1B99" w:rsidRPr="00F40FB0" w14:paraId="386E4DB8" w14:textId="77777777">
        <w:trPr>
          <w:trHeight w:val="510"/>
        </w:trPr>
        <w:tc>
          <w:tcPr>
            <w:tcW w:w="9520" w:type="dxa"/>
            <w:tcBorders>
              <w:top w:val="nil"/>
              <w:left w:val="nil"/>
              <w:bottom w:val="nil"/>
              <w:right w:val="nil"/>
            </w:tcBorders>
            <w:shd w:val="clear" w:color="auto" w:fill="auto"/>
            <w:noWrap/>
            <w:vAlign w:val="center"/>
          </w:tcPr>
          <w:p w14:paraId="51796040" w14:textId="77777777" w:rsidR="00CA1B99" w:rsidRPr="00F40FB0" w:rsidRDefault="00F40FB0">
            <w:pPr>
              <w:widowControl/>
              <w:spacing w:line="240" w:lineRule="auto"/>
              <w:ind w:firstLineChars="0" w:firstLine="0"/>
              <w:jc w:val="left"/>
              <w:rPr>
                <w:rFonts w:eastAsia="等线" w:cs="Times New Roman"/>
                <w:b/>
                <w:bCs/>
                <w:color w:val="0D0D0D" w:themeColor="text1" w:themeTint="F2"/>
                <w:kern w:val="0"/>
                <w:sz w:val="28"/>
                <w:szCs w:val="28"/>
              </w:rPr>
            </w:pPr>
            <w:r w:rsidRPr="00F40FB0">
              <w:rPr>
                <w:rFonts w:eastAsia="等线" w:cs="Times New Roman"/>
                <w:b/>
                <w:bCs/>
                <w:color w:val="0D0D0D" w:themeColor="text1" w:themeTint="F2"/>
                <w:kern w:val="0"/>
                <w:sz w:val="28"/>
                <w:szCs w:val="28"/>
              </w:rPr>
              <w:t>1</w:t>
            </w:r>
            <w:r w:rsidRPr="00F40FB0">
              <w:rPr>
                <w:rFonts w:eastAsia="方正楷体_GBK" w:cs="Times New Roman" w:hint="eastAsia"/>
                <w:b/>
                <w:bCs/>
                <w:color w:val="0D0D0D" w:themeColor="text1" w:themeTint="F2"/>
                <w:kern w:val="0"/>
                <w:sz w:val="28"/>
                <w:szCs w:val="28"/>
              </w:rPr>
              <w:t>、一般公共预算</w:t>
            </w:r>
          </w:p>
        </w:tc>
      </w:tr>
      <w:tr w:rsidR="00CA1B99" w:rsidRPr="00F40FB0" w14:paraId="271895DB" w14:textId="77777777">
        <w:trPr>
          <w:trHeight w:val="510"/>
        </w:trPr>
        <w:tc>
          <w:tcPr>
            <w:tcW w:w="9520" w:type="dxa"/>
            <w:tcBorders>
              <w:top w:val="nil"/>
              <w:left w:val="nil"/>
              <w:bottom w:val="nil"/>
              <w:right w:val="nil"/>
            </w:tcBorders>
            <w:shd w:val="clear" w:color="auto" w:fill="auto"/>
            <w:noWrap/>
            <w:vAlign w:val="center"/>
          </w:tcPr>
          <w:p w14:paraId="7AA856D8" w14:textId="77777777" w:rsidR="00CA1B99" w:rsidRPr="00F40FB0" w:rsidRDefault="00F40FB0">
            <w:pPr>
              <w:widowControl/>
              <w:spacing w:line="240" w:lineRule="auto"/>
              <w:ind w:firstLineChars="0" w:firstLine="0"/>
              <w:jc w:val="left"/>
              <w:rPr>
                <w:rFonts w:cs="宋体"/>
                <w:color w:val="0D0D0D" w:themeColor="text1" w:themeTint="F2"/>
                <w:kern w:val="0"/>
                <w:sz w:val="28"/>
                <w:szCs w:val="28"/>
              </w:rPr>
            </w:pPr>
            <w:r w:rsidRPr="00F40FB0">
              <w:rPr>
                <w:rFonts w:cs="宋体" w:hint="eastAsia"/>
                <w:color w:val="0D0D0D" w:themeColor="text1" w:themeTint="F2"/>
                <w:kern w:val="0"/>
                <w:sz w:val="28"/>
                <w:szCs w:val="28"/>
              </w:rPr>
              <w:t>表</w:t>
            </w:r>
            <w:r w:rsidRPr="00F40FB0">
              <w:rPr>
                <w:rFonts w:cs="宋体" w:hint="eastAsia"/>
                <w:color w:val="0D0D0D" w:themeColor="text1" w:themeTint="F2"/>
                <w:kern w:val="0"/>
                <w:sz w:val="28"/>
                <w:szCs w:val="28"/>
              </w:rPr>
              <w:t>1</w:t>
            </w:r>
            <w:r w:rsidRPr="00F40FB0">
              <w:rPr>
                <w:rFonts w:cs="宋体" w:hint="eastAsia"/>
                <w:color w:val="0D0D0D" w:themeColor="text1" w:themeTint="F2"/>
                <w:kern w:val="0"/>
                <w:sz w:val="28"/>
                <w:szCs w:val="28"/>
              </w:rPr>
              <w:t>：</w:t>
            </w:r>
            <w:r w:rsidRPr="00F40FB0">
              <w:rPr>
                <w:rFonts w:cs="宋体" w:hint="eastAsia"/>
                <w:color w:val="0D0D0D" w:themeColor="text1" w:themeTint="F2"/>
                <w:kern w:val="0"/>
                <w:sz w:val="28"/>
                <w:szCs w:val="28"/>
              </w:rPr>
              <w:t>202</w:t>
            </w:r>
            <w:r w:rsidRPr="00F40FB0">
              <w:rPr>
                <w:rFonts w:cs="宋体"/>
                <w:color w:val="0D0D0D" w:themeColor="text1" w:themeTint="F2"/>
                <w:kern w:val="0"/>
                <w:sz w:val="28"/>
                <w:szCs w:val="28"/>
              </w:rPr>
              <w:t>3</w:t>
            </w:r>
            <w:r w:rsidRPr="00F40FB0">
              <w:rPr>
                <w:rFonts w:cs="宋体" w:hint="eastAsia"/>
                <w:color w:val="0D0D0D" w:themeColor="text1" w:themeTint="F2"/>
                <w:kern w:val="0"/>
                <w:sz w:val="28"/>
                <w:szCs w:val="28"/>
              </w:rPr>
              <w:t>年一般公共预算收支执行表</w:t>
            </w:r>
          </w:p>
        </w:tc>
      </w:tr>
      <w:tr w:rsidR="00CA1B99" w:rsidRPr="00F40FB0" w14:paraId="411EE7DF" w14:textId="77777777">
        <w:trPr>
          <w:trHeight w:val="510"/>
        </w:trPr>
        <w:tc>
          <w:tcPr>
            <w:tcW w:w="9520" w:type="dxa"/>
            <w:tcBorders>
              <w:top w:val="nil"/>
              <w:left w:val="nil"/>
              <w:bottom w:val="nil"/>
              <w:right w:val="nil"/>
            </w:tcBorders>
            <w:shd w:val="clear" w:color="auto" w:fill="auto"/>
            <w:noWrap/>
            <w:vAlign w:val="center"/>
          </w:tcPr>
          <w:p w14:paraId="7539AFEC" w14:textId="77777777" w:rsidR="00CA1B99" w:rsidRPr="00F40FB0" w:rsidRDefault="00F40FB0">
            <w:pPr>
              <w:widowControl/>
              <w:spacing w:line="240" w:lineRule="auto"/>
              <w:ind w:firstLineChars="0" w:firstLine="0"/>
              <w:jc w:val="left"/>
              <w:rPr>
                <w:rFonts w:cs="宋体"/>
                <w:color w:val="0D0D0D" w:themeColor="text1" w:themeTint="F2"/>
                <w:kern w:val="0"/>
                <w:sz w:val="28"/>
                <w:szCs w:val="28"/>
              </w:rPr>
            </w:pPr>
            <w:r w:rsidRPr="00F40FB0">
              <w:rPr>
                <w:rFonts w:cs="宋体" w:hint="eastAsia"/>
                <w:color w:val="0D0D0D" w:themeColor="text1" w:themeTint="F2"/>
                <w:kern w:val="0"/>
                <w:sz w:val="28"/>
                <w:szCs w:val="28"/>
              </w:rPr>
              <w:t>表</w:t>
            </w:r>
            <w:r w:rsidRPr="00F40FB0">
              <w:rPr>
                <w:rFonts w:cs="宋体" w:hint="eastAsia"/>
                <w:color w:val="0D0D0D" w:themeColor="text1" w:themeTint="F2"/>
                <w:kern w:val="0"/>
                <w:sz w:val="28"/>
                <w:szCs w:val="28"/>
              </w:rPr>
              <w:t>2</w:t>
            </w:r>
            <w:r w:rsidRPr="00F40FB0">
              <w:rPr>
                <w:rFonts w:cs="宋体" w:hint="eastAsia"/>
                <w:color w:val="0D0D0D" w:themeColor="text1" w:themeTint="F2"/>
                <w:kern w:val="0"/>
                <w:sz w:val="28"/>
                <w:szCs w:val="28"/>
              </w:rPr>
              <w:t>：</w:t>
            </w:r>
            <w:r w:rsidRPr="00F40FB0">
              <w:rPr>
                <w:rFonts w:cs="宋体" w:hint="eastAsia"/>
                <w:color w:val="0D0D0D" w:themeColor="text1" w:themeTint="F2"/>
                <w:kern w:val="0"/>
                <w:sz w:val="28"/>
                <w:szCs w:val="28"/>
              </w:rPr>
              <w:t>202</w:t>
            </w:r>
            <w:r w:rsidRPr="00F40FB0">
              <w:rPr>
                <w:rFonts w:cs="宋体"/>
                <w:color w:val="0D0D0D" w:themeColor="text1" w:themeTint="F2"/>
                <w:kern w:val="0"/>
                <w:sz w:val="28"/>
                <w:szCs w:val="28"/>
              </w:rPr>
              <w:t>3</w:t>
            </w:r>
            <w:r w:rsidRPr="00F40FB0">
              <w:rPr>
                <w:rFonts w:cs="宋体" w:hint="eastAsia"/>
                <w:color w:val="0D0D0D" w:themeColor="text1" w:themeTint="F2"/>
                <w:kern w:val="0"/>
                <w:sz w:val="28"/>
                <w:szCs w:val="28"/>
              </w:rPr>
              <w:t>年一般公共预算支出执行表（支出功能分类科目）</w:t>
            </w:r>
          </w:p>
        </w:tc>
      </w:tr>
      <w:tr w:rsidR="00CA1B99" w:rsidRPr="00F40FB0" w14:paraId="22CE9C49" w14:textId="77777777">
        <w:trPr>
          <w:trHeight w:val="510"/>
        </w:trPr>
        <w:tc>
          <w:tcPr>
            <w:tcW w:w="9520" w:type="dxa"/>
            <w:tcBorders>
              <w:top w:val="nil"/>
              <w:left w:val="nil"/>
              <w:bottom w:val="nil"/>
              <w:right w:val="nil"/>
            </w:tcBorders>
            <w:shd w:val="clear" w:color="auto" w:fill="auto"/>
            <w:noWrap/>
            <w:vAlign w:val="center"/>
          </w:tcPr>
          <w:p w14:paraId="59B228A8" w14:textId="77777777" w:rsidR="00CA1B99" w:rsidRPr="00F40FB0" w:rsidRDefault="00F40FB0">
            <w:pPr>
              <w:widowControl/>
              <w:spacing w:line="240" w:lineRule="auto"/>
              <w:ind w:firstLineChars="0" w:firstLine="0"/>
              <w:jc w:val="left"/>
              <w:rPr>
                <w:rFonts w:cs="宋体"/>
                <w:color w:val="0D0D0D" w:themeColor="text1" w:themeTint="F2"/>
                <w:kern w:val="0"/>
                <w:sz w:val="28"/>
                <w:szCs w:val="28"/>
              </w:rPr>
            </w:pPr>
            <w:r w:rsidRPr="00F40FB0">
              <w:rPr>
                <w:rFonts w:cs="宋体" w:hint="eastAsia"/>
                <w:color w:val="0D0D0D" w:themeColor="text1" w:themeTint="F2"/>
                <w:kern w:val="0"/>
                <w:sz w:val="28"/>
                <w:szCs w:val="28"/>
              </w:rPr>
              <w:t>表</w:t>
            </w:r>
            <w:r w:rsidRPr="00F40FB0">
              <w:rPr>
                <w:rFonts w:cs="宋体" w:hint="eastAsia"/>
                <w:color w:val="0D0D0D" w:themeColor="text1" w:themeTint="F2"/>
                <w:kern w:val="0"/>
                <w:sz w:val="28"/>
                <w:szCs w:val="28"/>
              </w:rPr>
              <w:t>3</w:t>
            </w:r>
            <w:r w:rsidRPr="00F40FB0">
              <w:rPr>
                <w:rFonts w:cs="宋体" w:hint="eastAsia"/>
                <w:color w:val="0D0D0D" w:themeColor="text1" w:themeTint="F2"/>
                <w:kern w:val="0"/>
                <w:sz w:val="28"/>
                <w:szCs w:val="28"/>
              </w:rPr>
              <w:t>：</w:t>
            </w:r>
            <w:r w:rsidRPr="00F40FB0">
              <w:rPr>
                <w:rFonts w:cs="宋体" w:hint="eastAsia"/>
                <w:color w:val="0D0D0D" w:themeColor="text1" w:themeTint="F2"/>
                <w:kern w:val="0"/>
                <w:sz w:val="28"/>
                <w:szCs w:val="28"/>
              </w:rPr>
              <w:t>202</w:t>
            </w:r>
            <w:r w:rsidRPr="00F40FB0">
              <w:rPr>
                <w:rFonts w:cs="宋体"/>
                <w:color w:val="0D0D0D" w:themeColor="text1" w:themeTint="F2"/>
                <w:kern w:val="0"/>
                <w:sz w:val="28"/>
                <w:szCs w:val="28"/>
              </w:rPr>
              <w:t>3</w:t>
            </w:r>
            <w:r w:rsidRPr="00F40FB0">
              <w:rPr>
                <w:rFonts w:cs="宋体" w:hint="eastAsia"/>
                <w:color w:val="0D0D0D" w:themeColor="text1" w:themeTint="F2"/>
                <w:kern w:val="0"/>
                <w:sz w:val="28"/>
                <w:szCs w:val="28"/>
              </w:rPr>
              <w:t>年一般公共预算转移支付收支执行表</w:t>
            </w:r>
          </w:p>
        </w:tc>
      </w:tr>
      <w:tr w:rsidR="00CA1B99" w:rsidRPr="00F40FB0" w14:paraId="381A6765" w14:textId="77777777">
        <w:trPr>
          <w:trHeight w:val="510"/>
        </w:trPr>
        <w:tc>
          <w:tcPr>
            <w:tcW w:w="9520" w:type="dxa"/>
            <w:tcBorders>
              <w:top w:val="nil"/>
              <w:left w:val="nil"/>
              <w:bottom w:val="nil"/>
              <w:right w:val="nil"/>
            </w:tcBorders>
            <w:shd w:val="clear" w:color="auto" w:fill="auto"/>
            <w:noWrap/>
            <w:vAlign w:val="center"/>
          </w:tcPr>
          <w:p w14:paraId="6B4E5B88" w14:textId="77777777" w:rsidR="00CA1B99" w:rsidRPr="00F40FB0" w:rsidRDefault="00F40FB0">
            <w:pPr>
              <w:widowControl/>
              <w:spacing w:line="240" w:lineRule="auto"/>
              <w:ind w:firstLineChars="0" w:firstLine="0"/>
              <w:jc w:val="left"/>
              <w:rPr>
                <w:rFonts w:eastAsia="等线" w:cs="Times New Roman"/>
                <w:b/>
                <w:bCs/>
                <w:color w:val="0D0D0D" w:themeColor="text1" w:themeTint="F2"/>
                <w:kern w:val="0"/>
                <w:sz w:val="28"/>
                <w:szCs w:val="28"/>
              </w:rPr>
            </w:pPr>
            <w:r w:rsidRPr="00F40FB0">
              <w:rPr>
                <w:rFonts w:eastAsia="等线" w:cs="Times New Roman"/>
                <w:b/>
                <w:bCs/>
                <w:color w:val="0D0D0D" w:themeColor="text1" w:themeTint="F2"/>
                <w:kern w:val="0"/>
                <w:sz w:val="28"/>
                <w:szCs w:val="28"/>
              </w:rPr>
              <w:t>2</w:t>
            </w:r>
            <w:r w:rsidRPr="00F40FB0">
              <w:rPr>
                <w:rFonts w:eastAsia="方正楷体_GBK" w:cs="Times New Roman" w:hint="eastAsia"/>
                <w:b/>
                <w:bCs/>
                <w:color w:val="0D0D0D" w:themeColor="text1" w:themeTint="F2"/>
                <w:kern w:val="0"/>
                <w:sz w:val="28"/>
                <w:szCs w:val="28"/>
              </w:rPr>
              <w:t>、政府性基金预算</w:t>
            </w:r>
          </w:p>
        </w:tc>
      </w:tr>
      <w:tr w:rsidR="00CA1B99" w:rsidRPr="00F40FB0" w14:paraId="7C4942CE" w14:textId="77777777">
        <w:trPr>
          <w:trHeight w:val="510"/>
        </w:trPr>
        <w:tc>
          <w:tcPr>
            <w:tcW w:w="9520" w:type="dxa"/>
            <w:tcBorders>
              <w:top w:val="nil"/>
              <w:left w:val="nil"/>
              <w:bottom w:val="nil"/>
              <w:right w:val="nil"/>
            </w:tcBorders>
            <w:shd w:val="clear" w:color="auto" w:fill="auto"/>
            <w:noWrap/>
            <w:vAlign w:val="center"/>
          </w:tcPr>
          <w:p w14:paraId="67FD5240"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4</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2023</w:t>
            </w:r>
            <w:r w:rsidRPr="00F40FB0">
              <w:rPr>
                <w:rFonts w:cs="Times New Roman" w:hint="eastAsia"/>
                <w:color w:val="0D0D0D" w:themeColor="text1" w:themeTint="F2"/>
                <w:kern w:val="0"/>
                <w:sz w:val="28"/>
                <w:szCs w:val="28"/>
              </w:rPr>
              <w:t>年政府性基金预算收支执行表</w:t>
            </w:r>
          </w:p>
        </w:tc>
      </w:tr>
      <w:tr w:rsidR="00CA1B99" w:rsidRPr="00F40FB0" w14:paraId="637187BE" w14:textId="77777777">
        <w:trPr>
          <w:trHeight w:val="510"/>
        </w:trPr>
        <w:tc>
          <w:tcPr>
            <w:tcW w:w="9520" w:type="dxa"/>
            <w:tcBorders>
              <w:top w:val="nil"/>
              <w:left w:val="nil"/>
              <w:bottom w:val="nil"/>
              <w:right w:val="nil"/>
            </w:tcBorders>
            <w:shd w:val="clear" w:color="auto" w:fill="auto"/>
            <w:noWrap/>
            <w:vAlign w:val="center"/>
          </w:tcPr>
          <w:p w14:paraId="2194C5B5"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5</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2023</w:t>
            </w:r>
            <w:r w:rsidRPr="00F40FB0">
              <w:rPr>
                <w:rFonts w:cs="Times New Roman" w:hint="eastAsia"/>
                <w:color w:val="0D0D0D" w:themeColor="text1" w:themeTint="F2"/>
                <w:kern w:val="0"/>
                <w:sz w:val="28"/>
                <w:szCs w:val="28"/>
              </w:rPr>
              <w:t>年政府性基金预算支出执行表（支出功能分类科目）</w:t>
            </w:r>
          </w:p>
        </w:tc>
      </w:tr>
      <w:tr w:rsidR="00CA1B99" w:rsidRPr="00F40FB0" w14:paraId="3E40DE5F" w14:textId="77777777">
        <w:trPr>
          <w:trHeight w:val="510"/>
        </w:trPr>
        <w:tc>
          <w:tcPr>
            <w:tcW w:w="9520" w:type="dxa"/>
            <w:tcBorders>
              <w:top w:val="nil"/>
              <w:left w:val="nil"/>
              <w:bottom w:val="nil"/>
              <w:right w:val="nil"/>
            </w:tcBorders>
            <w:shd w:val="clear" w:color="auto" w:fill="auto"/>
            <w:noWrap/>
            <w:vAlign w:val="center"/>
          </w:tcPr>
          <w:p w14:paraId="15717FCF"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6</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2023</w:t>
            </w:r>
            <w:r w:rsidRPr="00F40FB0">
              <w:rPr>
                <w:rFonts w:cs="Times New Roman" w:hint="eastAsia"/>
                <w:color w:val="0D0D0D" w:themeColor="text1" w:themeTint="F2"/>
                <w:kern w:val="0"/>
                <w:sz w:val="28"/>
                <w:szCs w:val="28"/>
              </w:rPr>
              <w:t>年政府性基金转移支付收支执行表</w:t>
            </w:r>
          </w:p>
        </w:tc>
      </w:tr>
      <w:tr w:rsidR="00CA1B99" w:rsidRPr="00F40FB0" w14:paraId="61E9A4C5" w14:textId="77777777">
        <w:trPr>
          <w:trHeight w:val="510"/>
        </w:trPr>
        <w:tc>
          <w:tcPr>
            <w:tcW w:w="9520" w:type="dxa"/>
            <w:tcBorders>
              <w:top w:val="nil"/>
              <w:left w:val="nil"/>
              <w:bottom w:val="nil"/>
              <w:right w:val="nil"/>
            </w:tcBorders>
            <w:shd w:val="clear" w:color="auto" w:fill="auto"/>
            <w:noWrap/>
            <w:vAlign w:val="center"/>
          </w:tcPr>
          <w:p w14:paraId="599FC8DD" w14:textId="77777777" w:rsidR="00CA1B99" w:rsidRPr="00F40FB0" w:rsidRDefault="00F40FB0">
            <w:pPr>
              <w:widowControl/>
              <w:spacing w:line="240" w:lineRule="auto"/>
              <w:ind w:firstLineChars="0" w:firstLine="0"/>
              <w:jc w:val="left"/>
              <w:rPr>
                <w:rFonts w:eastAsia="等线" w:cs="Times New Roman"/>
                <w:b/>
                <w:bCs/>
                <w:color w:val="0D0D0D" w:themeColor="text1" w:themeTint="F2"/>
                <w:kern w:val="0"/>
                <w:sz w:val="28"/>
                <w:szCs w:val="28"/>
              </w:rPr>
            </w:pPr>
            <w:r w:rsidRPr="00F40FB0">
              <w:rPr>
                <w:rFonts w:eastAsia="等线" w:cs="Times New Roman"/>
                <w:b/>
                <w:bCs/>
                <w:color w:val="0D0D0D" w:themeColor="text1" w:themeTint="F2"/>
                <w:kern w:val="0"/>
                <w:sz w:val="28"/>
                <w:szCs w:val="28"/>
              </w:rPr>
              <w:t>3</w:t>
            </w:r>
            <w:r w:rsidRPr="00F40FB0">
              <w:rPr>
                <w:rFonts w:eastAsia="方正楷体_GBK" w:cs="Times New Roman" w:hint="eastAsia"/>
                <w:b/>
                <w:bCs/>
                <w:color w:val="0D0D0D" w:themeColor="text1" w:themeTint="F2"/>
                <w:kern w:val="0"/>
                <w:sz w:val="28"/>
                <w:szCs w:val="28"/>
              </w:rPr>
              <w:t>、国有资本经营预算</w:t>
            </w:r>
          </w:p>
        </w:tc>
      </w:tr>
      <w:tr w:rsidR="00CA1B99" w:rsidRPr="00F40FB0" w14:paraId="7E688B37" w14:textId="77777777">
        <w:trPr>
          <w:trHeight w:val="510"/>
        </w:trPr>
        <w:tc>
          <w:tcPr>
            <w:tcW w:w="9520" w:type="dxa"/>
            <w:tcBorders>
              <w:top w:val="nil"/>
              <w:left w:val="nil"/>
              <w:bottom w:val="nil"/>
              <w:right w:val="nil"/>
            </w:tcBorders>
            <w:shd w:val="clear" w:color="auto" w:fill="auto"/>
            <w:noWrap/>
            <w:vAlign w:val="center"/>
          </w:tcPr>
          <w:p w14:paraId="5B62F547"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7</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2023</w:t>
            </w:r>
            <w:r w:rsidRPr="00F40FB0">
              <w:rPr>
                <w:rFonts w:cs="Times New Roman" w:hint="eastAsia"/>
                <w:color w:val="0D0D0D" w:themeColor="text1" w:themeTint="F2"/>
                <w:kern w:val="0"/>
                <w:sz w:val="28"/>
                <w:szCs w:val="28"/>
              </w:rPr>
              <w:t>年国有资本经营预算收支执行表</w:t>
            </w:r>
          </w:p>
        </w:tc>
      </w:tr>
      <w:tr w:rsidR="00CA1B99" w:rsidRPr="00F40FB0" w14:paraId="3E7111DA" w14:textId="77777777">
        <w:trPr>
          <w:trHeight w:val="510"/>
        </w:trPr>
        <w:tc>
          <w:tcPr>
            <w:tcW w:w="9520" w:type="dxa"/>
            <w:tcBorders>
              <w:top w:val="nil"/>
              <w:left w:val="nil"/>
              <w:bottom w:val="nil"/>
              <w:right w:val="nil"/>
            </w:tcBorders>
            <w:shd w:val="clear" w:color="auto" w:fill="auto"/>
            <w:noWrap/>
            <w:vAlign w:val="center"/>
          </w:tcPr>
          <w:p w14:paraId="0BB1C8CD" w14:textId="77777777" w:rsidR="00CA1B99" w:rsidRPr="00F40FB0" w:rsidRDefault="00F40FB0">
            <w:pPr>
              <w:widowControl/>
              <w:spacing w:line="240" w:lineRule="auto"/>
              <w:ind w:firstLineChars="0" w:firstLine="0"/>
              <w:jc w:val="left"/>
              <w:rPr>
                <w:rFonts w:eastAsia="方正黑体_GBK" w:cs="Times New Roman"/>
                <w:color w:val="0D0D0D" w:themeColor="text1" w:themeTint="F2"/>
                <w:kern w:val="0"/>
                <w:szCs w:val="32"/>
              </w:rPr>
            </w:pPr>
            <w:r w:rsidRPr="00F40FB0">
              <w:rPr>
                <w:rFonts w:eastAsia="方正黑体_GBK" w:cs="Times New Roman" w:hint="eastAsia"/>
                <w:color w:val="0D0D0D" w:themeColor="text1" w:themeTint="F2"/>
                <w:kern w:val="0"/>
                <w:szCs w:val="32"/>
              </w:rPr>
              <w:t>二、</w:t>
            </w:r>
            <w:r w:rsidRPr="00F40FB0">
              <w:rPr>
                <w:rFonts w:eastAsia="等线" w:cs="Times New Roman"/>
                <w:color w:val="0D0D0D" w:themeColor="text1" w:themeTint="F2"/>
                <w:kern w:val="0"/>
                <w:szCs w:val="32"/>
              </w:rPr>
              <w:t>2024</w:t>
            </w:r>
            <w:r w:rsidRPr="00F40FB0">
              <w:rPr>
                <w:rFonts w:eastAsia="方正黑体_GBK" w:cs="Times New Roman" w:hint="eastAsia"/>
                <w:color w:val="0D0D0D" w:themeColor="text1" w:themeTint="F2"/>
                <w:kern w:val="0"/>
                <w:szCs w:val="32"/>
              </w:rPr>
              <w:t>年预算报告</w:t>
            </w:r>
          </w:p>
        </w:tc>
      </w:tr>
      <w:tr w:rsidR="00CA1B99" w:rsidRPr="00F40FB0" w14:paraId="69F108BA" w14:textId="77777777">
        <w:trPr>
          <w:trHeight w:val="510"/>
        </w:trPr>
        <w:tc>
          <w:tcPr>
            <w:tcW w:w="9520" w:type="dxa"/>
            <w:tcBorders>
              <w:top w:val="nil"/>
              <w:left w:val="nil"/>
              <w:bottom w:val="nil"/>
              <w:right w:val="nil"/>
            </w:tcBorders>
            <w:shd w:val="clear" w:color="auto" w:fill="auto"/>
            <w:noWrap/>
            <w:vAlign w:val="center"/>
          </w:tcPr>
          <w:p w14:paraId="12C6A693" w14:textId="77777777" w:rsidR="00CA1B99" w:rsidRPr="00F40FB0" w:rsidRDefault="00F40FB0">
            <w:pPr>
              <w:widowControl/>
              <w:spacing w:line="240" w:lineRule="auto"/>
              <w:ind w:firstLineChars="0" w:firstLine="0"/>
              <w:jc w:val="left"/>
              <w:rPr>
                <w:rFonts w:eastAsia="等线" w:cs="Times New Roman"/>
                <w:b/>
                <w:bCs/>
                <w:color w:val="0D0D0D" w:themeColor="text1" w:themeTint="F2"/>
                <w:kern w:val="0"/>
                <w:sz w:val="28"/>
                <w:szCs w:val="28"/>
              </w:rPr>
            </w:pPr>
            <w:r w:rsidRPr="00F40FB0">
              <w:rPr>
                <w:rFonts w:eastAsia="等线" w:cs="Times New Roman"/>
                <w:b/>
                <w:bCs/>
                <w:color w:val="0D0D0D" w:themeColor="text1" w:themeTint="F2"/>
                <w:kern w:val="0"/>
                <w:sz w:val="28"/>
                <w:szCs w:val="28"/>
              </w:rPr>
              <w:t>1</w:t>
            </w:r>
            <w:r w:rsidRPr="00F40FB0">
              <w:rPr>
                <w:rFonts w:eastAsia="方正楷体_GBK" w:cs="Times New Roman" w:hint="eastAsia"/>
                <w:b/>
                <w:bCs/>
                <w:color w:val="0D0D0D" w:themeColor="text1" w:themeTint="F2"/>
                <w:kern w:val="0"/>
                <w:sz w:val="28"/>
                <w:szCs w:val="28"/>
              </w:rPr>
              <w:t>、一般公共预算</w:t>
            </w:r>
          </w:p>
        </w:tc>
      </w:tr>
      <w:tr w:rsidR="00CA1B99" w:rsidRPr="00F40FB0" w14:paraId="1FF4CEC1" w14:textId="77777777">
        <w:trPr>
          <w:trHeight w:val="510"/>
        </w:trPr>
        <w:tc>
          <w:tcPr>
            <w:tcW w:w="9520" w:type="dxa"/>
            <w:tcBorders>
              <w:top w:val="nil"/>
              <w:left w:val="nil"/>
              <w:bottom w:val="nil"/>
              <w:right w:val="nil"/>
            </w:tcBorders>
            <w:shd w:val="clear" w:color="auto" w:fill="auto"/>
            <w:noWrap/>
            <w:vAlign w:val="center"/>
          </w:tcPr>
          <w:p w14:paraId="5EE8B1AB"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8</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年一般公共预算收支预算表</w:t>
            </w:r>
          </w:p>
        </w:tc>
      </w:tr>
      <w:tr w:rsidR="00CA1B99" w:rsidRPr="00F40FB0" w14:paraId="300D66A7" w14:textId="77777777">
        <w:trPr>
          <w:trHeight w:val="510"/>
        </w:trPr>
        <w:tc>
          <w:tcPr>
            <w:tcW w:w="9520" w:type="dxa"/>
            <w:tcBorders>
              <w:top w:val="nil"/>
              <w:left w:val="nil"/>
              <w:bottom w:val="nil"/>
              <w:right w:val="nil"/>
            </w:tcBorders>
            <w:shd w:val="clear" w:color="auto" w:fill="auto"/>
            <w:noWrap/>
            <w:vAlign w:val="center"/>
          </w:tcPr>
          <w:p w14:paraId="0DAC8F98"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9</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年一般公共预算收入预算表</w:t>
            </w:r>
          </w:p>
        </w:tc>
      </w:tr>
      <w:tr w:rsidR="00CA1B99" w:rsidRPr="00F40FB0" w14:paraId="4E4F35E9" w14:textId="77777777">
        <w:trPr>
          <w:trHeight w:val="510"/>
        </w:trPr>
        <w:tc>
          <w:tcPr>
            <w:tcW w:w="9520" w:type="dxa"/>
            <w:tcBorders>
              <w:top w:val="nil"/>
              <w:left w:val="nil"/>
              <w:bottom w:val="nil"/>
              <w:right w:val="nil"/>
            </w:tcBorders>
            <w:shd w:val="clear" w:color="auto" w:fill="auto"/>
            <w:noWrap/>
            <w:vAlign w:val="center"/>
          </w:tcPr>
          <w:p w14:paraId="0D27E37F" w14:textId="77777777" w:rsidR="00CA1B99" w:rsidRPr="00F40FB0" w:rsidRDefault="00F40FB0">
            <w:pPr>
              <w:widowControl/>
              <w:spacing w:line="240" w:lineRule="auto"/>
              <w:ind w:firstLineChars="0" w:firstLine="0"/>
              <w:jc w:val="left"/>
              <w:rPr>
                <w:rFonts w:cs="宋体"/>
                <w:color w:val="0D0D0D" w:themeColor="text1" w:themeTint="F2"/>
                <w:kern w:val="0"/>
                <w:sz w:val="28"/>
                <w:szCs w:val="28"/>
              </w:rPr>
            </w:pPr>
            <w:r w:rsidRPr="00F40FB0">
              <w:rPr>
                <w:rFonts w:cs="宋体" w:hint="eastAsia"/>
                <w:color w:val="0D0D0D" w:themeColor="text1" w:themeTint="F2"/>
                <w:kern w:val="0"/>
                <w:sz w:val="28"/>
                <w:szCs w:val="28"/>
              </w:rPr>
              <w:t>表</w:t>
            </w:r>
            <w:r w:rsidRPr="00F40FB0">
              <w:rPr>
                <w:rFonts w:cs="宋体" w:hint="eastAsia"/>
                <w:color w:val="0D0D0D" w:themeColor="text1" w:themeTint="F2"/>
                <w:kern w:val="0"/>
                <w:sz w:val="28"/>
                <w:szCs w:val="28"/>
              </w:rPr>
              <w:t>10</w:t>
            </w:r>
            <w:r w:rsidRPr="00F40FB0">
              <w:rPr>
                <w:rFonts w:cs="宋体" w:hint="eastAsia"/>
                <w:color w:val="0D0D0D" w:themeColor="text1" w:themeTint="F2"/>
                <w:kern w:val="0"/>
                <w:sz w:val="28"/>
                <w:szCs w:val="28"/>
              </w:rPr>
              <w:t>：</w:t>
            </w:r>
            <w:r w:rsidRPr="00F40FB0">
              <w:rPr>
                <w:rFonts w:cs="宋体" w:hint="eastAsia"/>
                <w:color w:val="0D0D0D" w:themeColor="text1" w:themeTint="F2"/>
                <w:kern w:val="0"/>
                <w:sz w:val="28"/>
                <w:szCs w:val="28"/>
              </w:rPr>
              <w:t>202</w:t>
            </w:r>
            <w:r w:rsidRPr="00F40FB0">
              <w:rPr>
                <w:rFonts w:cs="宋体"/>
                <w:color w:val="0D0D0D" w:themeColor="text1" w:themeTint="F2"/>
                <w:kern w:val="0"/>
                <w:sz w:val="28"/>
                <w:szCs w:val="28"/>
              </w:rPr>
              <w:t>4</w:t>
            </w:r>
            <w:r w:rsidRPr="00F40FB0">
              <w:rPr>
                <w:rFonts w:cs="宋体" w:hint="eastAsia"/>
                <w:color w:val="0D0D0D" w:themeColor="text1" w:themeTint="F2"/>
                <w:kern w:val="0"/>
                <w:sz w:val="28"/>
                <w:szCs w:val="28"/>
              </w:rPr>
              <w:t>年一般公共预算支出预算表（支出功能分类科目）</w:t>
            </w:r>
          </w:p>
        </w:tc>
      </w:tr>
      <w:tr w:rsidR="00CA1B99" w:rsidRPr="00F40FB0" w14:paraId="129E6656" w14:textId="77777777">
        <w:trPr>
          <w:trHeight w:val="930"/>
        </w:trPr>
        <w:tc>
          <w:tcPr>
            <w:tcW w:w="9520" w:type="dxa"/>
            <w:tcBorders>
              <w:top w:val="nil"/>
              <w:left w:val="nil"/>
              <w:bottom w:val="nil"/>
              <w:right w:val="nil"/>
            </w:tcBorders>
            <w:shd w:val="clear" w:color="auto" w:fill="auto"/>
            <w:vAlign w:val="center"/>
          </w:tcPr>
          <w:p w14:paraId="4FD3FD04"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11</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年一般公共预算本级支出预算表（按功能分类科目的基本支出和项目支出）</w:t>
            </w:r>
          </w:p>
        </w:tc>
      </w:tr>
      <w:tr w:rsidR="00CA1B99" w:rsidRPr="00F40FB0" w14:paraId="6A1ED01B" w14:textId="77777777">
        <w:trPr>
          <w:trHeight w:val="510"/>
        </w:trPr>
        <w:tc>
          <w:tcPr>
            <w:tcW w:w="9520" w:type="dxa"/>
            <w:tcBorders>
              <w:top w:val="nil"/>
              <w:left w:val="nil"/>
              <w:bottom w:val="nil"/>
              <w:right w:val="nil"/>
            </w:tcBorders>
            <w:shd w:val="clear" w:color="auto" w:fill="auto"/>
            <w:noWrap/>
            <w:vAlign w:val="center"/>
          </w:tcPr>
          <w:p w14:paraId="61C8A996"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cs="Times New Roman" w:hint="eastAsia"/>
                <w:color w:val="0D0D0D" w:themeColor="text1" w:themeTint="F2"/>
                <w:kern w:val="0"/>
                <w:sz w:val="28"/>
                <w:szCs w:val="28"/>
              </w:rPr>
              <w:t>1</w:t>
            </w:r>
            <w:r w:rsidRPr="00F40FB0">
              <w:rPr>
                <w:rFonts w:eastAsia="等线" w:cs="Times New Roman"/>
                <w:color w:val="0D0D0D" w:themeColor="text1" w:themeTint="F2"/>
                <w:kern w:val="0"/>
                <w:sz w:val="28"/>
                <w:szCs w:val="28"/>
              </w:rPr>
              <w:t>2</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年一般公共预算本级基本支出预算表（按经济分类科目）</w:t>
            </w:r>
          </w:p>
        </w:tc>
      </w:tr>
      <w:tr w:rsidR="00CA1B99" w:rsidRPr="00F40FB0" w14:paraId="39D09060" w14:textId="77777777">
        <w:trPr>
          <w:trHeight w:val="510"/>
        </w:trPr>
        <w:tc>
          <w:tcPr>
            <w:tcW w:w="9520" w:type="dxa"/>
            <w:tcBorders>
              <w:top w:val="nil"/>
              <w:left w:val="nil"/>
              <w:bottom w:val="nil"/>
              <w:right w:val="nil"/>
            </w:tcBorders>
            <w:shd w:val="clear" w:color="auto" w:fill="auto"/>
            <w:noWrap/>
            <w:vAlign w:val="center"/>
          </w:tcPr>
          <w:p w14:paraId="3B229C3C"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cs="Times New Roman" w:hint="eastAsia"/>
                <w:color w:val="0D0D0D" w:themeColor="text1" w:themeTint="F2"/>
                <w:kern w:val="0"/>
                <w:sz w:val="28"/>
                <w:szCs w:val="28"/>
              </w:rPr>
              <w:t>1</w:t>
            </w:r>
            <w:r w:rsidRPr="00F40FB0">
              <w:rPr>
                <w:rFonts w:eastAsia="等线" w:cs="Times New Roman"/>
                <w:color w:val="0D0D0D" w:themeColor="text1" w:themeTint="F2"/>
                <w:kern w:val="0"/>
                <w:sz w:val="28"/>
                <w:szCs w:val="28"/>
              </w:rPr>
              <w:t>3</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年一般公共预算转移支付收支预算表</w:t>
            </w:r>
          </w:p>
        </w:tc>
      </w:tr>
      <w:tr w:rsidR="00CA1B99" w:rsidRPr="00F40FB0" w14:paraId="4C1A9044" w14:textId="77777777">
        <w:trPr>
          <w:trHeight w:val="510"/>
        </w:trPr>
        <w:tc>
          <w:tcPr>
            <w:tcW w:w="9520" w:type="dxa"/>
            <w:tcBorders>
              <w:top w:val="nil"/>
              <w:left w:val="nil"/>
              <w:bottom w:val="nil"/>
              <w:right w:val="nil"/>
            </w:tcBorders>
            <w:shd w:val="clear" w:color="auto" w:fill="auto"/>
            <w:noWrap/>
            <w:vAlign w:val="center"/>
          </w:tcPr>
          <w:p w14:paraId="113F7FE8" w14:textId="77777777" w:rsidR="00CA1B99" w:rsidRPr="00F40FB0" w:rsidRDefault="00F40FB0">
            <w:pPr>
              <w:widowControl/>
              <w:spacing w:line="240" w:lineRule="auto"/>
              <w:ind w:firstLineChars="0" w:firstLine="0"/>
              <w:jc w:val="left"/>
              <w:rPr>
                <w:rFonts w:eastAsia="等线" w:cs="Times New Roman"/>
                <w:b/>
                <w:bCs/>
                <w:color w:val="0D0D0D" w:themeColor="text1" w:themeTint="F2"/>
                <w:kern w:val="0"/>
                <w:sz w:val="28"/>
                <w:szCs w:val="28"/>
              </w:rPr>
            </w:pPr>
            <w:r w:rsidRPr="00F40FB0">
              <w:rPr>
                <w:rFonts w:eastAsia="等线" w:cs="Times New Roman"/>
                <w:b/>
                <w:bCs/>
                <w:color w:val="0D0D0D" w:themeColor="text1" w:themeTint="F2"/>
                <w:kern w:val="0"/>
                <w:sz w:val="28"/>
                <w:szCs w:val="28"/>
              </w:rPr>
              <w:t>2</w:t>
            </w:r>
            <w:r w:rsidRPr="00F40FB0">
              <w:rPr>
                <w:rFonts w:eastAsia="方正楷体_GBK" w:cs="Times New Roman" w:hint="eastAsia"/>
                <w:b/>
                <w:bCs/>
                <w:color w:val="0D0D0D" w:themeColor="text1" w:themeTint="F2"/>
                <w:kern w:val="0"/>
                <w:sz w:val="28"/>
                <w:szCs w:val="28"/>
              </w:rPr>
              <w:t>、政府性基金预算</w:t>
            </w:r>
          </w:p>
        </w:tc>
      </w:tr>
      <w:tr w:rsidR="00CA1B99" w:rsidRPr="00F40FB0" w14:paraId="2D356081" w14:textId="77777777">
        <w:trPr>
          <w:trHeight w:val="510"/>
        </w:trPr>
        <w:tc>
          <w:tcPr>
            <w:tcW w:w="9520" w:type="dxa"/>
            <w:tcBorders>
              <w:top w:val="nil"/>
              <w:left w:val="nil"/>
              <w:bottom w:val="nil"/>
              <w:right w:val="nil"/>
            </w:tcBorders>
            <w:shd w:val="clear" w:color="auto" w:fill="auto"/>
            <w:noWrap/>
            <w:vAlign w:val="center"/>
          </w:tcPr>
          <w:p w14:paraId="321D6841"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lastRenderedPageBreak/>
              <w:t>表</w:t>
            </w:r>
            <w:r w:rsidRPr="00F40FB0">
              <w:rPr>
                <w:rFonts w:eastAsia="等线" w:cs="Times New Roman"/>
                <w:color w:val="0D0D0D" w:themeColor="text1" w:themeTint="F2"/>
                <w:kern w:val="0"/>
                <w:sz w:val="28"/>
                <w:szCs w:val="28"/>
              </w:rPr>
              <w:t>14</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年政府性基金预算收支预算表</w:t>
            </w:r>
          </w:p>
        </w:tc>
      </w:tr>
      <w:tr w:rsidR="00CA1B99" w:rsidRPr="00F40FB0" w14:paraId="3F9AED6C" w14:textId="77777777">
        <w:trPr>
          <w:trHeight w:val="510"/>
        </w:trPr>
        <w:tc>
          <w:tcPr>
            <w:tcW w:w="9520" w:type="dxa"/>
            <w:tcBorders>
              <w:top w:val="nil"/>
              <w:left w:val="nil"/>
              <w:bottom w:val="nil"/>
              <w:right w:val="nil"/>
            </w:tcBorders>
            <w:shd w:val="clear" w:color="auto" w:fill="auto"/>
            <w:noWrap/>
            <w:vAlign w:val="center"/>
          </w:tcPr>
          <w:p w14:paraId="73C3F500"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15</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年政府性基金预算收入预算表</w:t>
            </w:r>
          </w:p>
        </w:tc>
      </w:tr>
      <w:tr w:rsidR="00CA1B99" w:rsidRPr="00F40FB0" w14:paraId="679D8F6F" w14:textId="77777777">
        <w:trPr>
          <w:trHeight w:val="510"/>
        </w:trPr>
        <w:tc>
          <w:tcPr>
            <w:tcW w:w="9520" w:type="dxa"/>
            <w:tcBorders>
              <w:top w:val="nil"/>
              <w:left w:val="nil"/>
              <w:bottom w:val="nil"/>
              <w:right w:val="nil"/>
            </w:tcBorders>
            <w:shd w:val="clear" w:color="auto" w:fill="auto"/>
            <w:noWrap/>
            <w:vAlign w:val="center"/>
          </w:tcPr>
          <w:p w14:paraId="35931BC8"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16</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年政府性基金预算本级支出预算表</w:t>
            </w:r>
          </w:p>
        </w:tc>
      </w:tr>
      <w:tr w:rsidR="00CA1B99" w:rsidRPr="00F40FB0" w14:paraId="394A6CF1" w14:textId="77777777">
        <w:trPr>
          <w:trHeight w:val="510"/>
        </w:trPr>
        <w:tc>
          <w:tcPr>
            <w:tcW w:w="9520" w:type="dxa"/>
            <w:tcBorders>
              <w:top w:val="nil"/>
              <w:left w:val="nil"/>
              <w:bottom w:val="nil"/>
              <w:right w:val="nil"/>
            </w:tcBorders>
            <w:shd w:val="clear" w:color="auto" w:fill="auto"/>
            <w:noWrap/>
            <w:vAlign w:val="center"/>
          </w:tcPr>
          <w:p w14:paraId="229495FA" w14:textId="77777777" w:rsidR="00CA1B99" w:rsidRPr="00F40FB0" w:rsidRDefault="00F40FB0">
            <w:pPr>
              <w:widowControl/>
              <w:spacing w:line="240" w:lineRule="auto"/>
              <w:ind w:firstLineChars="0" w:firstLine="0"/>
              <w:jc w:val="left"/>
              <w:rPr>
                <w:rFonts w:eastAsia="等线" w:cs="Times New Roman"/>
                <w:b/>
                <w:bCs/>
                <w:color w:val="0D0D0D" w:themeColor="text1" w:themeTint="F2"/>
                <w:kern w:val="0"/>
                <w:sz w:val="28"/>
                <w:szCs w:val="28"/>
              </w:rPr>
            </w:pPr>
            <w:r w:rsidRPr="00F40FB0">
              <w:rPr>
                <w:rFonts w:eastAsia="等线" w:cs="Times New Roman"/>
                <w:b/>
                <w:bCs/>
                <w:color w:val="0D0D0D" w:themeColor="text1" w:themeTint="F2"/>
                <w:kern w:val="0"/>
                <w:sz w:val="28"/>
                <w:szCs w:val="28"/>
              </w:rPr>
              <w:t>3</w:t>
            </w:r>
            <w:r w:rsidRPr="00F40FB0">
              <w:rPr>
                <w:rFonts w:eastAsia="方正楷体_GBK" w:cs="Times New Roman" w:hint="eastAsia"/>
                <w:b/>
                <w:bCs/>
                <w:color w:val="0D0D0D" w:themeColor="text1" w:themeTint="F2"/>
                <w:kern w:val="0"/>
                <w:sz w:val="28"/>
                <w:szCs w:val="28"/>
              </w:rPr>
              <w:t>、国有资本经营预算</w:t>
            </w:r>
          </w:p>
        </w:tc>
      </w:tr>
      <w:tr w:rsidR="00CA1B99" w:rsidRPr="00F40FB0" w14:paraId="3DF48074" w14:textId="77777777">
        <w:trPr>
          <w:trHeight w:val="510"/>
        </w:trPr>
        <w:tc>
          <w:tcPr>
            <w:tcW w:w="9520" w:type="dxa"/>
            <w:tcBorders>
              <w:top w:val="nil"/>
              <w:left w:val="nil"/>
              <w:bottom w:val="nil"/>
              <w:right w:val="nil"/>
            </w:tcBorders>
            <w:shd w:val="clear" w:color="auto" w:fill="auto"/>
            <w:noWrap/>
            <w:vAlign w:val="center"/>
          </w:tcPr>
          <w:p w14:paraId="77421A36"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17</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年国有资本经营预算收支预算表</w:t>
            </w:r>
          </w:p>
        </w:tc>
      </w:tr>
      <w:tr w:rsidR="00CA1B99" w:rsidRPr="00F40FB0" w14:paraId="19E6D82B" w14:textId="77777777">
        <w:trPr>
          <w:trHeight w:val="510"/>
        </w:trPr>
        <w:tc>
          <w:tcPr>
            <w:tcW w:w="9520" w:type="dxa"/>
            <w:tcBorders>
              <w:top w:val="nil"/>
              <w:left w:val="nil"/>
              <w:bottom w:val="nil"/>
              <w:right w:val="nil"/>
            </w:tcBorders>
            <w:shd w:val="clear" w:color="auto" w:fill="auto"/>
            <w:noWrap/>
            <w:vAlign w:val="center"/>
          </w:tcPr>
          <w:p w14:paraId="67F0BF46"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18</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年国有资本经营预算收入预算表</w:t>
            </w:r>
          </w:p>
        </w:tc>
      </w:tr>
      <w:tr w:rsidR="00CA1B99" w:rsidRPr="00F40FB0" w14:paraId="35BBC86D" w14:textId="77777777">
        <w:trPr>
          <w:trHeight w:val="510"/>
        </w:trPr>
        <w:tc>
          <w:tcPr>
            <w:tcW w:w="9520" w:type="dxa"/>
            <w:tcBorders>
              <w:top w:val="nil"/>
              <w:left w:val="nil"/>
              <w:bottom w:val="nil"/>
              <w:right w:val="nil"/>
            </w:tcBorders>
            <w:shd w:val="clear" w:color="auto" w:fill="auto"/>
            <w:noWrap/>
            <w:vAlign w:val="center"/>
          </w:tcPr>
          <w:p w14:paraId="47FFA723" w14:textId="77777777" w:rsidR="00CA1B99" w:rsidRPr="00F40FB0" w:rsidRDefault="00F40FB0">
            <w:pPr>
              <w:widowControl/>
              <w:spacing w:line="240" w:lineRule="auto"/>
              <w:ind w:firstLineChars="0" w:firstLine="0"/>
              <w:jc w:val="left"/>
              <w:rPr>
                <w:rFonts w:eastAsia="方正楷体_GBK" w:cs="宋体"/>
                <w:b/>
                <w:bCs/>
                <w:color w:val="0D0D0D" w:themeColor="text1" w:themeTint="F2"/>
                <w:kern w:val="0"/>
                <w:sz w:val="28"/>
                <w:szCs w:val="28"/>
              </w:rPr>
            </w:pPr>
            <w:r w:rsidRPr="00F40FB0">
              <w:rPr>
                <w:rFonts w:eastAsia="方正楷体_GBK" w:cs="宋体" w:hint="eastAsia"/>
                <w:b/>
                <w:bCs/>
                <w:color w:val="0D0D0D" w:themeColor="text1" w:themeTint="F2"/>
                <w:kern w:val="0"/>
                <w:sz w:val="28"/>
                <w:szCs w:val="28"/>
              </w:rPr>
              <w:t>4</w:t>
            </w:r>
            <w:r w:rsidRPr="00F40FB0">
              <w:rPr>
                <w:rFonts w:eastAsia="方正楷体_GBK" w:cs="宋体" w:hint="eastAsia"/>
                <w:b/>
                <w:bCs/>
                <w:color w:val="0D0D0D" w:themeColor="text1" w:themeTint="F2"/>
                <w:kern w:val="0"/>
                <w:sz w:val="28"/>
                <w:szCs w:val="28"/>
              </w:rPr>
              <w:t>、“三公”经费预算</w:t>
            </w:r>
          </w:p>
        </w:tc>
      </w:tr>
      <w:tr w:rsidR="00CA1B99" w:rsidRPr="00F40FB0" w14:paraId="5273D042" w14:textId="77777777">
        <w:trPr>
          <w:trHeight w:val="510"/>
        </w:trPr>
        <w:tc>
          <w:tcPr>
            <w:tcW w:w="9520" w:type="dxa"/>
            <w:tcBorders>
              <w:top w:val="nil"/>
              <w:left w:val="nil"/>
              <w:bottom w:val="nil"/>
              <w:right w:val="nil"/>
            </w:tcBorders>
            <w:shd w:val="clear" w:color="auto" w:fill="auto"/>
            <w:noWrap/>
            <w:vAlign w:val="center"/>
          </w:tcPr>
          <w:p w14:paraId="0004C7DB" w14:textId="77777777" w:rsidR="00CA1B99" w:rsidRPr="00F40FB0" w:rsidRDefault="00F40FB0">
            <w:pPr>
              <w:widowControl/>
              <w:spacing w:line="240" w:lineRule="auto"/>
              <w:ind w:firstLineChars="0" w:firstLine="0"/>
              <w:jc w:val="left"/>
              <w:rPr>
                <w:rFonts w:cs="宋体"/>
                <w:color w:val="0D0D0D" w:themeColor="text1" w:themeTint="F2"/>
                <w:kern w:val="0"/>
                <w:sz w:val="28"/>
                <w:szCs w:val="28"/>
              </w:rPr>
            </w:pPr>
            <w:r w:rsidRPr="00F40FB0">
              <w:rPr>
                <w:rFonts w:cs="宋体" w:hint="eastAsia"/>
                <w:color w:val="0D0D0D" w:themeColor="text1" w:themeTint="F2"/>
                <w:kern w:val="0"/>
                <w:sz w:val="28"/>
                <w:szCs w:val="28"/>
              </w:rPr>
              <w:t>表</w:t>
            </w:r>
            <w:r w:rsidRPr="00F40FB0">
              <w:rPr>
                <w:rFonts w:cs="Times New Roman"/>
                <w:color w:val="0D0D0D" w:themeColor="text1" w:themeTint="F2"/>
                <w:kern w:val="0"/>
                <w:sz w:val="28"/>
                <w:szCs w:val="28"/>
              </w:rPr>
              <w:t>19</w:t>
            </w:r>
            <w:r w:rsidRPr="00F40FB0">
              <w:rPr>
                <w:rFonts w:cs="Times New Roman"/>
                <w:color w:val="0D0D0D" w:themeColor="text1" w:themeTint="F2"/>
                <w:kern w:val="0"/>
                <w:sz w:val="28"/>
                <w:szCs w:val="28"/>
              </w:rPr>
              <w:t>：</w:t>
            </w:r>
            <w:r w:rsidRPr="00F40FB0">
              <w:rPr>
                <w:rFonts w:cs="Times New Roman"/>
                <w:color w:val="0D0D0D" w:themeColor="text1" w:themeTint="F2"/>
                <w:kern w:val="0"/>
                <w:sz w:val="28"/>
                <w:szCs w:val="28"/>
              </w:rPr>
              <w:t>2024</w:t>
            </w:r>
            <w:r w:rsidRPr="00F40FB0">
              <w:rPr>
                <w:rFonts w:cs="宋体" w:hint="eastAsia"/>
                <w:color w:val="0D0D0D" w:themeColor="text1" w:themeTint="F2"/>
                <w:kern w:val="0"/>
                <w:sz w:val="28"/>
                <w:szCs w:val="28"/>
              </w:rPr>
              <w:t>年“三公”经费预算表</w:t>
            </w:r>
          </w:p>
        </w:tc>
      </w:tr>
      <w:tr w:rsidR="00CA1B99" w:rsidRPr="00F40FB0" w14:paraId="41E3D479" w14:textId="77777777">
        <w:trPr>
          <w:trHeight w:val="510"/>
        </w:trPr>
        <w:tc>
          <w:tcPr>
            <w:tcW w:w="9520" w:type="dxa"/>
            <w:tcBorders>
              <w:top w:val="nil"/>
              <w:left w:val="nil"/>
              <w:bottom w:val="nil"/>
              <w:right w:val="nil"/>
            </w:tcBorders>
            <w:shd w:val="clear" w:color="auto" w:fill="auto"/>
            <w:noWrap/>
            <w:vAlign w:val="center"/>
          </w:tcPr>
          <w:p w14:paraId="40095A8E"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Cs w:val="32"/>
              </w:rPr>
            </w:pPr>
            <w:r w:rsidRPr="00F40FB0">
              <w:rPr>
                <w:rFonts w:eastAsia="方正黑体_GBK" w:cs="Times New Roman" w:hint="eastAsia"/>
                <w:color w:val="0D0D0D" w:themeColor="text1" w:themeTint="F2"/>
                <w:kern w:val="0"/>
                <w:szCs w:val="32"/>
              </w:rPr>
              <w:t>三、债务管</w:t>
            </w:r>
            <w:proofErr w:type="gramStart"/>
            <w:r w:rsidRPr="00F40FB0">
              <w:rPr>
                <w:rFonts w:eastAsia="方正黑体_GBK" w:cs="Times New Roman" w:hint="eastAsia"/>
                <w:color w:val="0D0D0D" w:themeColor="text1" w:themeTint="F2"/>
                <w:kern w:val="0"/>
                <w:szCs w:val="32"/>
              </w:rPr>
              <w:t>控情况</w:t>
            </w:r>
            <w:proofErr w:type="gramEnd"/>
          </w:p>
        </w:tc>
      </w:tr>
      <w:tr w:rsidR="00CA1B99" w:rsidRPr="00F40FB0" w14:paraId="2BF9D0ED" w14:textId="77777777">
        <w:trPr>
          <w:trHeight w:val="510"/>
        </w:trPr>
        <w:tc>
          <w:tcPr>
            <w:tcW w:w="9520" w:type="dxa"/>
            <w:tcBorders>
              <w:top w:val="nil"/>
              <w:left w:val="nil"/>
              <w:bottom w:val="nil"/>
              <w:right w:val="nil"/>
            </w:tcBorders>
            <w:shd w:val="clear" w:color="auto" w:fill="auto"/>
            <w:noWrap/>
            <w:vAlign w:val="center"/>
          </w:tcPr>
          <w:p w14:paraId="5C5B0C75"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20</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2023</w:t>
            </w:r>
            <w:r w:rsidRPr="00F40FB0">
              <w:rPr>
                <w:rFonts w:cs="Times New Roman" w:hint="eastAsia"/>
                <w:color w:val="0D0D0D" w:themeColor="text1" w:themeTint="F2"/>
                <w:kern w:val="0"/>
                <w:sz w:val="28"/>
                <w:szCs w:val="28"/>
              </w:rPr>
              <w:t>年地方政府债务限额及余额情况表</w:t>
            </w:r>
          </w:p>
        </w:tc>
      </w:tr>
      <w:tr w:rsidR="00CA1B99" w:rsidRPr="00F40FB0" w14:paraId="4E508CDA" w14:textId="77777777">
        <w:trPr>
          <w:trHeight w:val="510"/>
        </w:trPr>
        <w:tc>
          <w:tcPr>
            <w:tcW w:w="9520" w:type="dxa"/>
            <w:tcBorders>
              <w:top w:val="nil"/>
              <w:left w:val="nil"/>
              <w:bottom w:val="nil"/>
              <w:right w:val="nil"/>
            </w:tcBorders>
            <w:shd w:val="clear" w:color="auto" w:fill="auto"/>
            <w:noWrap/>
            <w:vAlign w:val="center"/>
          </w:tcPr>
          <w:p w14:paraId="29D0E792"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21</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2022</w:t>
            </w:r>
            <w:r w:rsidRPr="00F40FB0">
              <w:rPr>
                <w:rFonts w:cs="Times New Roman" w:hint="eastAsia"/>
                <w:color w:val="0D0D0D" w:themeColor="text1" w:themeTint="F2"/>
                <w:kern w:val="0"/>
                <w:sz w:val="28"/>
                <w:szCs w:val="28"/>
              </w:rPr>
              <w:t>年和</w:t>
            </w:r>
            <w:r w:rsidRPr="00F40FB0">
              <w:rPr>
                <w:rFonts w:eastAsia="等线" w:cs="Times New Roman"/>
                <w:color w:val="0D0D0D" w:themeColor="text1" w:themeTint="F2"/>
                <w:kern w:val="0"/>
                <w:sz w:val="28"/>
                <w:szCs w:val="28"/>
              </w:rPr>
              <w:t>2023</w:t>
            </w:r>
            <w:r w:rsidRPr="00F40FB0">
              <w:rPr>
                <w:rFonts w:cs="Times New Roman" w:hint="eastAsia"/>
                <w:color w:val="0D0D0D" w:themeColor="text1" w:themeTint="F2"/>
                <w:kern w:val="0"/>
                <w:sz w:val="28"/>
                <w:szCs w:val="28"/>
              </w:rPr>
              <w:t>年地方政府一般债务余额情况表</w:t>
            </w:r>
          </w:p>
        </w:tc>
      </w:tr>
      <w:tr w:rsidR="00CA1B99" w:rsidRPr="00F40FB0" w14:paraId="259EC00E" w14:textId="77777777">
        <w:trPr>
          <w:trHeight w:val="510"/>
        </w:trPr>
        <w:tc>
          <w:tcPr>
            <w:tcW w:w="9520" w:type="dxa"/>
            <w:tcBorders>
              <w:top w:val="nil"/>
              <w:left w:val="nil"/>
              <w:bottom w:val="nil"/>
              <w:right w:val="nil"/>
            </w:tcBorders>
            <w:shd w:val="clear" w:color="auto" w:fill="auto"/>
            <w:noWrap/>
            <w:vAlign w:val="center"/>
          </w:tcPr>
          <w:p w14:paraId="0338659C"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22</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2022</w:t>
            </w:r>
            <w:r w:rsidRPr="00F40FB0">
              <w:rPr>
                <w:rFonts w:cs="Times New Roman" w:hint="eastAsia"/>
                <w:color w:val="0D0D0D" w:themeColor="text1" w:themeTint="F2"/>
                <w:kern w:val="0"/>
                <w:sz w:val="28"/>
                <w:szCs w:val="28"/>
              </w:rPr>
              <w:t>年和</w:t>
            </w:r>
            <w:r w:rsidRPr="00F40FB0">
              <w:rPr>
                <w:rFonts w:eastAsia="等线" w:cs="Times New Roman"/>
                <w:color w:val="0D0D0D" w:themeColor="text1" w:themeTint="F2"/>
                <w:kern w:val="0"/>
                <w:sz w:val="28"/>
                <w:szCs w:val="28"/>
              </w:rPr>
              <w:t>2023</w:t>
            </w:r>
            <w:r w:rsidRPr="00F40FB0">
              <w:rPr>
                <w:rFonts w:cs="Times New Roman" w:hint="eastAsia"/>
                <w:color w:val="0D0D0D" w:themeColor="text1" w:themeTint="F2"/>
                <w:kern w:val="0"/>
                <w:sz w:val="28"/>
                <w:szCs w:val="28"/>
              </w:rPr>
              <w:t>年地方政府专项债务余额情况表</w:t>
            </w:r>
          </w:p>
        </w:tc>
      </w:tr>
      <w:tr w:rsidR="00CA1B99" w:rsidRPr="00F40FB0" w14:paraId="21B05C26" w14:textId="77777777">
        <w:trPr>
          <w:trHeight w:val="510"/>
        </w:trPr>
        <w:tc>
          <w:tcPr>
            <w:tcW w:w="9520" w:type="dxa"/>
            <w:tcBorders>
              <w:top w:val="nil"/>
              <w:left w:val="nil"/>
              <w:bottom w:val="nil"/>
              <w:right w:val="nil"/>
            </w:tcBorders>
            <w:shd w:val="clear" w:color="000000" w:fill="FFFFFF"/>
            <w:noWrap/>
            <w:vAlign w:val="center"/>
          </w:tcPr>
          <w:p w14:paraId="563A9D46"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23</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2023</w:t>
            </w:r>
            <w:r w:rsidRPr="00F40FB0">
              <w:rPr>
                <w:rFonts w:cs="Times New Roman" w:hint="eastAsia"/>
                <w:color w:val="0D0D0D" w:themeColor="text1" w:themeTint="F2"/>
                <w:kern w:val="0"/>
                <w:sz w:val="28"/>
                <w:szCs w:val="28"/>
              </w:rPr>
              <w:t>年和</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年地方政府债券发行及还本付息情况表</w:t>
            </w:r>
          </w:p>
        </w:tc>
      </w:tr>
      <w:tr w:rsidR="00CA1B99" w:rsidRPr="00F40FB0" w14:paraId="7BBD540F" w14:textId="77777777">
        <w:trPr>
          <w:trHeight w:val="510"/>
        </w:trPr>
        <w:tc>
          <w:tcPr>
            <w:tcW w:w="9520" w:type="dxa"/>
            <w:tcBorders>
              <w:top w:val="nil"/>
              <w:left w:val="nil"/>
              <w:bottom w:val="nil"/>
              <w:right w:val="nil"/>
            </w:tcBorders>
            <w:shd w:val="clear" w:color="auto" w:fill="auto"/>
            <w:noWrap/>
            <w:vAlign w:val="center"/>
          </w:tcPr>
          <w:p w14:paraId="05CBEFDB" w14:textId="77777777" w:rsidR="00CA1B99" w:rsidRPr="00F40FB0" w:rsidRDefault="00F40FB0">
            <w:pPr>
              <w:widowControl/>
              <w:spacing w:line="240" w:lineRule="auto"/>
              <w:ind w:firstLineChars="0" w:firstLine="0"/>
              <w:jc w:val="left"/>
              <w:rPr>
                <w:rFonts w:eastAsia="等线"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24</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2024</w:t>
            </w:r>
            <w:r w:rsidRPr="00F40FB0">
              <w:rPr>
                <w:rFonts w:cs="Times New Roman" w:hint="eastAsia"/>
                <w:color w:val="0D0D0D" w:themeColor="text1" w:themeTint="F2"/>
                <w:kern w:val="0"/>
                <w:sz w:val="28"/>
                <w:szCs w:val="28"/>
              </w:rPr>
              <w:t>年地方政府债务限额提前下达情况表</w:t>
            </w:r>
          </w:p>
        </w:tc>
      </w:tr>
      <w:tr w:rsidR="00A17F25" w:rsidRPr="00F40FB0" w14:paraId="653FF8F5" w14:textId="77777777">
        <w:trPr>
          <w:trHeight w:val="510"/>
        </w:trPr>
        <w:tc>
          <w:tcPr>
            <w:tcW w:w="9520" w:type="dxa"/>
            <w:tcBorders>
              <w:top w:val="nil"/>
              <w:left w:val="nil"/>
              <w:bottom w:val="nil"/>
              <w:right w:val="nil"/>
            </w:tcBorders>
            <w:shd w:val="clear" w:color="auto" w:fill="auto"/>
            <w:noWrap/>
            <w:vAlign w:val="center"/>
          </w:tcPr>
          <w:p w14:paraId="3C09F670" w14:textId="4449091B" w:rsidR="00A17F25" w:rsidRPr="00F40FB0" w:rsidRDefault="00A17F25">
            <w:pPr>
              <w:widowControl/>
              <w:spacing w:line="240" w:lineRule="auto"/>
              <w:ind w:firstLineChars="0" w:firstLine="0"/>
              <w:jc w:val="left"/>
              <w:rPr>
                <w:rFonts w:cs="Times New Roman"/>
                <w:color w:val="0D0D0D" w:themeColor="text1" w:themeTint="F2"/>
                <w:kern w:val="0"/>
                <w:sz w:val="28"/>
                <w:szCs w:val="28"/>
              </w:rPr>
            </w:pPr>
            <w:r w:rsidRPr="00F40FB0">
              <w:rPr>
                <w:rFonts w:cs="Times New Roman" w:hint="eastAsia"/>
                <w:color w:val="0D0D0D" w:themeColor="text1" w:themeTint="F2"/>
                <w:kern w:val="0"/>
                <w:sz w:val="28"/>
                <w:szCs w:val="28"/>
              </w:rPr>
              <w:t>表</w:t>
            </w:r>
            <w:r w:rsidRPr="00F40FB0">
              <w:rPr>
                <w:rFonts w:eastAsia="等线" w:cs="Times New Roman"/>
                <w:color w:val="0D0D0D" w:themeColor="text1" w:themeTint="F2"/>
                <w:kern w:val="0"/>
                <w:sz w:val="28"/>
                <w:szCs w:val="28"/>
              </w:rPr>
              <w:t>2</w:t>
            </w:r>
            <w:r w:rsidR="007E7AD2">
              <w:rPr>
                <w:rFonts w:eastAsia="等线" w:cs="Times New Roman" w:hint="eastAsia"/>
                <w:color w:val="0D0D0D" w:themeColor="text1" w:themeTint="F2"/>
                <w:kern w:val="0"/>
                <w:sz w:val="28"/>
                <w:szCs w:val="28"/>
              </w:rPr>
              <w:t>5</w:t>
            </w:r>
            <w:r w:rsidRPr="00F40FB0">
              <w:rPr>
                <w:rFonts w:cs="Times New Roman" w:hint="eastAsia"/>
                <w:color w:val="0D0D0D" w:themeColor="text1" w:themeTint="F2"/>
                <w:kern w:val="0"/>
                <w:sz w:val="28"/>
                <w:szCs w:val="28"/>
              </w:rPr>
              <w:t>：</w:t>
            </w:r>
            <w:r w:rsidRPr="00F40FB0">
              <w:rPr>
                <w:rFonts w:eastAsia="等线" w:cs="Times New Roman"/>
                <w:color w:val="0D0D0D" w:themeColor="text1" w:themeTint="F2"/>
                <w:kern w:val="0"/>
                <w:sz w:val="28"/>
                <w:szCs w:val="28"/>
              </w:rPr>
              <w:t>202</w:t>
            </w:r>
            <w:r>
              <w:rPr>
                <w:rFonts w:eastAsia="等线" w:cs="Times New Roman" w:hint="eastAsia"/>
                <w:color w:val="0D0D0D" w:themeColor="text1" w:themeTint="F2"/>
                <w:kern w:val="0"/>
                <w:sz w:val="28"/>
                <w:szCs w:val="28"/>
              </w:rPr>
              <w:t>3</w:t>
            </w:r>
            <w:r w:rsidRPr="00F40FB0">
              <w:rPr>
                <w:rFonts w:cs="Times New Roman" w:hint="eastAsia"/>
                <w:color w:val="0D0D0D" w:themeColor="text1" w:themeTint="F2"/>
                <w:kern w:val="0"/>
                <w:sz w:val="28"/>
                <w:szCs w:val="28"/>
              </w:rPr>
              <w:t>年</w:t>
            </w:r>
            <w:r w:rsidR="007E7AD2">
              <w:rPr>
                <w:rFonts w:cs="Times New Roman" w:hint="eastAsia"/>
                <w:color w:val="0D0D0D" w:themeColor="text1" w:themeTint="F2"/>
                <w:kern w:val="0"/>
                <w:sz w:val="28"/>
                <w:szCs w:val="28"/>
              </w:rPr>
              <w:t>地方</w:t>
            </w:r>
            <w:r>
              <w:rPr>
                <w:rFonts w:cs="Times New Roman" w:hint="eastAsia"/>
                <w:color w:val="0D0D0D" w:themeColor="text1" w:themeTint="F2"/>
                <w:kern w:val="0"/>
                <w:sz w:val="28"/>
                <w:szCs w:val="28"/>
              </w:rPr>
              <w:t>政府债券使用情况表</w:t>
            </w:r>
          </w:p>
        </w:tc>
      </w:tr>
    </w:tbl>
    <w:p w14:paraId="294EC9CC" w14:textId="77777777" w:rsidR="00CA1B99" w:rsidRPr="00F40FB0" w:rsidRDefault="00CA1B99">
      <w:pPr>
        <w:widowControl/>
        <w:spacing w:line="240" w:lineRule="auto"/>
        <w:ind w:firstLineChars="0" w:firstLine="0"/>
        <w:jc w:val="left"/>
        <w:rPr>
          <w:rFonts w:eastAsia="方正楷体_GBK"/>
          <w:bCs/>
          <w:color w:val="0D0D0D" w:themeColor="text1" w:themeTint="F2"/>
          <w:kern w:val="44"/>
          <w:szCs w:val="44"/>
        </w:rPr>
        <w:sectPr w:rsidR="00CA1B99" w:rsidRPr="00F40FB0" w:rsidSect="005E027D">
          <w:headerReference w:type="even" r:id="rId7"/>
          <w:headerReference w:type="default" r:id="rId8"/>
          <w:footerReference w:type="even" r:id="rId9"/>
          <w:footerReference w:type="default" r:id="rId10"/>
          <w:headerReference w:type="first" r:id="rId11"/>
          <w:footerReference w:type="first" r:id="rId12"/>
          <w:pgSz w:w="11906" w:h="16838"/>
          <w:pgMar w:top="2098" w:right="1531" w:bottom="1985" w:left="1531" w:header="851" w:footer="1417" w:gutter="0"/>
          <w:cols w:space="425"/>
          <w:docGrid w:type="lines" w:linePitch="435"/>
        </w:sectPr>
      </w:pPr>
    </w:p>
    <w:p w14:paraId="4EA064CF" w14:textId="77777777" w:rsidR="00CA1B99" w:rsidRPr="00F40FB0" w:rsidRDefault="00F40FB0" w:rsidP="00F40FB0">
      <w:pPr>
        <w:widowControl/>
        <w:spacing w:line="240" w:lineRule="auto"/>
        <w:ind w:leftChars="-398" w:left="-1274" w:firstLineChars="0" w:firstLine="0"/>
        <w:rPr>
          <w:rFonts w:eastAsia="方正黑体_GBK"/>
          <w:bCs/>
          <w:color w:val="0D0D0D" w:themeColor="text1" w:themeTint="F2"/>
          <w:kern w:val="44"/>
          <w:szCs w:val="44"/>
        </w:rPr>
      </w:pPr>
      <w:r w:rsidRPr="00F40FB0">
        <w:rPr>
          <w:rFonts w:eastAsia="方正黑体_GBK" w:hint="eastAsia"/>
          <w:bCs/>
          <w:color w:val="0D0D0D" w:themeColor="text1" w:themeTint="F2"/>
          <w:kern w:val="44"/>
          <w:szCs w:val="44"/>
        </w:rPr>
        <w:lastRenderedPageBreak/>
        <w:t>表</w:t>
      </w:r>
      <w:r w:rsidRPr="00F40FB0">
        <w:rPr>
          <w:rFonts w:eastAsia="方正黑体_GBK" w:hint="eastAsia"/>
          <w:bCs/>
          <w:color w:val="0D0D0D" w:themeColor="text1" w:themeTint="F2"/>
          <w:kern w:val="44"/>
          <w:szCs w:val="44"/>
        </w:rPr>
        <w:t>1</w:t>
      </w:r>
    </w:p>
    <w:tbl>
      <w:tblPr>
        <w:tblW w:w="15593" w:type="dxa"/>
        <w:tblInd w:w="-1276" w:type="dxa"/>
        <w:tblLook w:val="04A0" w:firstRow="1" w:lastRow="0" w:firstColumn="1" w:lastColumn="0" w:noHBand="0" w:noVBand="1"/>
      </w:tblPr>
      <w:tblGrid>
        <w:gridCol w:w="2694"/>
        <w:gridCol w:w="1056"/>
        <w:gridCol w:w="1176"/>
        <w:gridCol w:w="996"/>
        <w:gridCol w:w="1024"/>
        <w:gridCol w:w="993"/>
        <w:gridCol w:w="2409"/>
        <w:gridCol w:w="996"/>
        <w:gridCol w:w="1176"/>
        <w:gridCol w:w="996"/>
        <w:gridCol w:w="943"/>
        <w:gridCol w:w="1134"/>
      </w:tblGrid>
      <w:tr w:rsidR="00CA1B99" w:rsidRPr="00F40FB0" w14:paraId="40EEA061" w14:textId="77777777">
        <w:trPr>
          <w:trHeight w:val="645"/>
          <w:tblHeader/>
        </w:trPr>
        <w:tc>
          <w:tcPr>
            <w:tcW w:w="15593" w:type="dxa"/>
            <w:gridSpan w:val="12"/>
            <w:tcBorders>
              <w:top w:val="nil"/>
              <w:left w:val="nil"/>
              <w:bottom w:val="nil"/>
              <w:right w:val="nil"/>
            </w:tcBorders>
            <w:shd w:val="clear" w:color="auto" w:fill="auto"/>
            <w:noWrap/>
            <w:vAlign w:val="center"/>
          </w:tcPr>
          <w:p w14:paraId="7A4840E6" w14:textId="77777777" w:rsidR="00CA1B99" w:rsidRPr="00F40FB0" w:rsidRDefault="00F40FB0">
            <w:pPr>
              <w:widowControl/>
              <w:adjustRightInd w:val="0"/>
              <w:snapToGrid w:val="0"/>
              <w:spacing w:line="240" w:lineRule="auto"/>
              <w:ind w:firstLineChars="0" w:firstLine="0"/>
              <w:jc w:val="center"/>
              <w:rPr>
                <w:rFonts w:eastAsia="方正小标宋_GBK" w:cs="宋体"/>
                <w:color w:val="000000"/>
                <w:kern w:val="0"/>
                <w:sz w:val="38"/>
                <w:szCs w:val="38"/>
              </w:rPr>
            </w:pPr>
            <w:r w:rsidRPr="00F40FB0">
              <w:rPr>
                <w:rFonts w:eastAsia="方正小标宋_GBK" w:cs="宋体" w:hint="eastAsia"/>
                <w:color w:val="000000"/>
                <w:kern w:val="0"/>
                <w:sz w:val="38"/>
                <w:szCs w:val="38"/>
              </w:rPr>
              <w:t>2023</w:t>
            </w:r>
            <w:r w:rsidRPr="00F40FB0">
              <w:rPr>
                <w:rFonts w:eastAsia="方正小标宋_GBK" w:cs="宋体" w:hint="eastAsia"/>
                <w:color w:val="000000"/>
                <w:kern w:val="0"/>
                <w:sz w:val="38"/>
                <w:szCs w:val="38"/>
              </w:rPr>
              <w:t>年一般公共预算收支执行表</w:t>
            </w:r>
          </w:p>
        </w:tc>
      </w:tr>
      <w:tr w:rsidR="00CA1B99" w:rsidRPr="00F40FB0" w14:paraId="4709D005" w14:textId="77777777">
        <w:trPr>
          <w:trHeight w:val="438"/>
          <w:tblHeader/>
        </w:trPr>
        <w:tc>
          <w:tcPr>
            <w:tcW w:w="2694" w:type="dxa"/>
            <w:tcBorders>
              <w:top w:val="nil"/>
              <w:left w:val="nil"/>
              <w:bottom w:val="nil"/>
              <w:right w:val="nil"/>
            </w:tcBorders>
            <w:shd w:val="clear" w:color="auto" w:fill="auto"/>
            <w:noWrap/>
            <w:vAlign w:val="center"/>
          </w:tcPr>
          <w:p w14:paraId="1D8B8793" w14:textId="77777777" w:rsidR="00CA1B99" w:rsidRPr="00F40FB0" w:rsidRDefault="00CA1B99">
            <w:pPr>
              <w:widowControl/>
              <w:adjustRightInd w:val="0"/>
              <w:snapToGrid w:val="0"/>
              <w:spacing w:line="240" w:lineRule="auto"/>
              <w:ind w:firstLineChars="0" w:firstLine="0"/>
              <w:jc w:val="center"/>
              <w:rPr>
                <w:rFonts w:eastAsia="方正小标宋_GBK" w:cs="宋体"/>
                <w:color w:val="000000"/>
                <w:kern w:val="0"/>
                <w:sz w:val="38"/>
                <w:szCs w:val="38"/>
              </w:rPr>
            </w:pPr>
          </w:p>
        </w:tc>
        <w:tc>
          <w:tcPr>
            <w:tcW w:w="1056" w:type="dxa"/>
            <w:tcBorders>
              <w:top w:val="nil"/>
              <w:left w:val="nil"/>
              <w:bottom w:val="nil"/>
              <w:right w:val="nil"/>
            </w:tcBorders>
            <w:shd w:val="clear" w:color="auto" w:fill="auto"/>
            <w:noWrap/>
            <w:vAlign w:val="center"/>
          </w:tcPr>
          <w:p w14:paraId="0CDCE02E"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1176" w:type="dxa"/>
            <w:tcBorders>
              <w:top w:val="nil"/>
              <w:left w:val="nil"/>
              <w:bottom w:val="nil"/>
              <w:right w:val="nil"/>
            </w:tcBorders>
            <w:shd w:val="clear" w:color="auto" w:fill="auto"/>
            <w:vAlign w:val="center"/>
          </w:tcPr>
          <w:p w14:paraId="10910D05"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996" w:type="dxa"/>
            <w:tcBorders>
              <w:top w:val="nil"/>
              <w:left w:val="nil"/>
              <w:bottom w:val="nil"/>
              <w:right w:val="nil"/>
            </w:tcBorders>
            <w:shd w:val="clear" w:color="auto" w:fill="auto"/>
            <w:noWrap/>
            <w:vAlign w:val="center"/>
          </w:tcPr>
          <w:p w14:paraId="27AD3729"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1024" w:type="dxa"/>
            <w:tcBorders>
              <w:top w:val="nil"/>
              <w:left w:val="nil"/>
              <w:bottom w:val="nil"/>
              <w:right w:val="nil"/>
            </w:tcBorders>
            <w:shd w:val="clear" w:color="auto" w:fill="auto"/>
            <w:noWrap/>
            <w:vAlign w:val="center"/>
          </w:tcPr>
          <w:p w14:paraId="3B29D82B"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993" w:type="dxa"/>
            <w:tcBorders>
              <w:top w:val="nil"/>
              <w:left w:val="nil"/>
              <w:bottom w:val="nil"/>
              <w:right w:val="nil"/>
            </w:tcBorders>
            <w:shd w:val="clear" w:color="auto" w:fill="auto"/>
            <w:noWrap/>
            <w:vAlign w:val="center"/>
          </w:tcPr>
          <w:p w14:paraId="4F56ACE8"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2409" w:type="dxa"/>
            <w:tcBorders>
              <w:top w:val="nil"/>
              <w:left w:val="nil"/>
              <w:bottom w:val="nil"/>
              <w:right w:val="nil"/>
            </w:tcBorders>
            <w:shd w:val="clear" w:color="auto" w:fill="auto"/>
            <w:noWrap/>
            <w:vAlign w:val="center"/>
          </w:tcPr>
          <w:p w14:paraId="4B341E77"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996" w:type="dxa"/>
            <w:tcBorders>
              <w:top w:val="nil"/>
              <w:left w:val="nil"/>
              <w:bottom w:val="nil"/>
              <w:right w:val="nil"/>
            </w:tcBorders>
            <w:shd w:val="clear" w:color="auto" w:fill="auto"/>
            <w:noWrap/>
            <w:vAlign w:val="center"/>
          </w:tcPr>
          <w:p w14:paraId="2981A16F"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1176" w:type="dxa"/>
            <w:tcBorders>
              <w:top w:val="nil"/>
              <w:left w:val="nil"/>
              <w:bottom w:val="nil"/>
              <w:right w:val="nil"/>
            </w:tcBorders>
            <w:shd w:val="clear" w:color="auto" w:fill="auto"/>
            <w:noWrap/>
            <w:vAlign w:val="center"/>
          </w:tcPr>
          <w:p w14:paraId="6D1AEFDF"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996" w:type="dxa"/>
            <w:tcBorders>
              <w:top w:val="nil"/>
              <w:left w:val="nil"/>
              <w:bottom w:val="nil"/>
              <w:right w:val="nil"/>
            </w:tcBorders>
            <w:shd w:val="clear" w:color="auto" w:fill="auto"/>
            <w:noWrap/>
            <w:vAlign w:val="center"/>
          </w:tcPr>
          <w:p w14:paraId="3D7121F7"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2077" w:type="dxa"/>
            <w:gridSpan w:val="2"/>
            <w:tcBorders>
              <w:top w:val="nil"/>
              <w:left w:val="nil"/>
              <w:bottom w:val="nil"/>
              <w:right w:val="nil"/>
            </w:tcBorders>
            <w:shd w:val="clear" w:color="auto" w:fill="auto"/>
            <w:noWrap/>
            <w:vAlign w:val="center"/>
          </w:tcPr>
          <w:p w14:paraId="3830E68F" w14:textId="77777777" w:rsidR="00CA1B99" w:rsidRPr="00F40FB0" w:rsidRDefault="00F40FB0">
            <w:pPr>
              <w:widowControl/>
              <w:adjustRightInd w:val="0"/>
              <w:snapToGrid w:val="0"/>
              <w:spacing w:line="240" w:lineRule="auto"/>
              <w:ind w:firstLineChars="0" w:firstLine="0"/>
              <w:jc w:val="right"/>
              <w:rPr>
                <w:rFonts w:eastAsia="方正楷体_GBK" w:cs="宋体"/>
                <w:color w:val="000000"/>
                <w:kern w:val="0"/>
                <w:sz w:val="24"/>
                <w:szCs w:val="24"/>
              </w:rPr>
            </w:pPr>
            <w:r w:rsidRPr="00F40FB0">
              <w:rPr>
                <w:rFonts w:eastAsia="方正楷体_GBK" w:cs="宋体" w:hint="eastAsia"/>
                <w:color w:val="000000"/>
                <w:kern w:val="0"/>
                <w:sz w:val="24"/>
                <w:szCs w:val="24"/>
              </w:rPr>
              <w:t>单位：万元</w:t>
            </w:r>
          </w:p>
        </w:tc>
      </w:tr>
      <w:tr w:rsidR="00CA1B99" w:rsidRPr="00F40FB0" w14:paraId="50943A61" w14:textId="77777777">
        <w:trPr>
          <w:trHeight w:val="648"/>
          <w:tblHead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E2203"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收</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入</w:t>
            </w:r>
          </w:p>
        </w:tc>
        <w:tc>
          <w:tcPr>
            <w:tcW w:w="1056" w:type="dxa"/>
            <w:tcBorders>
              <w:top w:val="single" w:sz="4" w:space="0" w:color="auto"/>
              <w:left w:val="nil"/>
              <w:bottom w:val="single" w:sz="4" w:space="0" w:color="auto"/>
              <w:right w:val="single" w:sz="4" w:space="0" w:color="auto"/>
            </w:tcBorders>
            <w:shd w:val="clear" w:color="auto" w:fill="auto"/>
            <w:noWrap/>
            <w:vAlign w:val="center"/>
          </w:tcPr>
          <w:p w14:paraId="27EBB0E5"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年初</w:t>
            </w:r>
          </w:p>
          <w:p w14:paraId="17EE18EF"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预算</w:t>
            </w:r>
          </w:p>
        </w:tc>
        <w:tc>
          <w:tcPr>
            <w:tcW w:w="1176" w:type="dxa"/>
            <w:tcBorders>
              <w:top w:val="single" w:sz="4" w:space="0" w:color="auto"/>
              <w:left w:val="nil"/>
              <w:bottom w:val="single" w:sz="4" w:space="0" w:color="auto"/>
              <w:right w:val="single" w:sz="4" w:space="0" w:color="auto"/>
            </w:tcBorders>
            <w:shd w:val="clear" w:color="auto" w:fill="auto"/>
            <w:vAlign w:val="center"/>
          </w:tcPr>
          <w:p w14:paraId="243F5734"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调整</w:t>
            </w:r>
            <w:r w:rsidRPr="00F40FB0">
              <w:rPr>
                <w:rFonts w:eastAsia="方正黑体_GBK" w:cs="宋体" w:hint="eastAsia"/>
                <w:kern w:val="0"/>
                <w:sz w:val="24"/>
                <w:szCs w:val="24"/>
              </w:rPr>
              <w:br/>
            </w:r>
            <w:r w:rsidRPr="00F40FB0">
              <w:rPr>
                <w:rFonts w:eastAsia="方正黑体_GBK" w:cs="宋体" w:hint="eastAsia"/>
                <w:kern w:val="0"/>
                <w:sz w:val="24"/>
                <w:szCs w:val="24"/>
              </w:rPr>
              <w:t>预算数</w:t>
            </w:r>
          </w:p>
        </w:tc>
        <w:tc>
          <w:tcPr>
            <w:tcW w:w="996" w:type="dxa"/>
            <w:tcBorders>
              <w:top w:val="single" w:sz="4" w:space="0" w:color="auto"/>
              <w:left w:val="nil"/>
              <w:bottom w:val="single" w:sz="4" w:space="0" w:color="auto"/>
              <w:right w:val="single" w:sz="4" w:space="0" w:color="auto"/>
            </w:tcBorders>
            <w:shd w:val="clear" w:color="auto" w:fill="auto"/>
            <w:vAlign w:val="center"/>
          </w:tcPr>
          <w:p w14:paraId="2D011938"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w:t>
            </w:r>
          </w:p>
        </w:tc>
        <w:tc>
          <w:tcPr>
            <w:tcW w:w="1024" w:type="dxa"/>
            <w:tcBorders>
              <w:top w:val="single" w:sz="4" w:space="0" w:color="auto"/>
              <w:left w:val="nil"/>
              <w:bottom w:val="single" w:sz="4" w:space="0" w:color="auto"/>
              <w:right w:val="single" w:sz="4" w:space="0" w:color="auto"/>
            </w:tcBorders>
            <w:shd w:val="clear" w:color="auto" w:fill="auto"/>
            <w:vAlign w:val="center"/>
          </w:tcPr>
          <w:p w14:paraId="1E313D15"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执行数为调整预算数的</w:t>
            </w:r>
            <w:r w:rsidRPr="00F40FB0">
              <w:rPr>
                <w:rFonts w:eastAsia="方正黑体_GBK" w:cs="宋体" w:hint="eastAsia"/>
                <w:kern w:val="0"/>
                <w:sz w:val="24"/>
                <w:szCs w:val="24"/>
              </w:rPr>
              <w:t>%</w:t>
            </w:r>
          </w:p>
        </w:tc>
        <w:tc>
          <w:tcPr>
            <w:tcW w:w="993" w:type="dxa"/>
            <w:tcBorders>
              <w:top w:val="single" w:sz="4" w:space="0" w:color="auto"/>
              <w:left w:val="nil"/>
              <w:bottom w:val="single" w:sz="4" w:space="0" w:color="auto"/>
              <w:right w:val="single" w:sz="4" w:space="0" w:color="auto"/>
            </w:tcBorders>
            <w:shd w:val="clear" w:color="auto" w:fill="auto"/>
            <w:vAlign w:val="center"/>
          </w:tcPr>
          <w:p w14:paraId="620109E5"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执行数为上年决算数的</w:t>
            </w:r>
            <w:r w:rsidRPr="00F40FB0">
              <w:rPr>
                <w:rFonts w:eastAsia="方正黑体_GBK" w:cs="宋体" w:hint="eastAsia"/>
                <w:kern w:val="0"/>
                <w:sz w:val="24"/>
                <w:szCs w:val="24"/>
              </w:rPr>
              <w:t>%</w:t>
            </w:r>
          </w:p>
        </w:tc>
        <w:tc>
          <w:tcPr>
            <w:tcW w:w="2409" w:type="dxa"/>
            <w:tcBorders>
              <w:top w:val="single" w:sz="4" w:space="0" w:color="auto"/>
              <w:left w:val="nil"/>
              <w:bottom w:val="single" w:sz="4" w:space="0" w:color="auto"/>
              <w:right w:val="single" w:sz="4" w:space="0" w:color="auto"/>
            </w:tcBorders>
            <w:shd w:val="clear" w:color="auto" w:fill="auto"/>
            <w:noWrap/>
            <w:vAlign w:val="center"/>
          </w:tcPr>
          <w:p w14:paraId="5CE58A07"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支</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6CED27B3"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年初</w:t>
            </w:r>
          </w:p>
          <w:p w14:paraId="6118F337"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预算</w:t>
            </w:r>
          </w:p>
        </w:tc>
        <w:tc>
          <w:tcPr>
            <w:tcW w:w="1176" w:type="dxa"/>
            <w:tcBorders>
              <w:top w:val="single" w:sz="4" w:space="0" w:color="auto"/>
              <w:left w:val="nil"/>
              <w:bottom w:val="single" w:sz="4" w:space="0" w:color="auto"/>
              <w:right w:val="single" w:sz="4" w:space="0" w:color="auto"/>
            </w:tcBorders>
            <w:shd w:val="clear" w:color="auto" w:fill="auto"/>
            <w:vAlign w:val="center"/>
          </w:tcPr>
          <w:p w14:paraId="1537621F"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调整</w:t>
            </w:r>
            <w:r w:rsidRPr="00F40FB0">
              <w:rPr>
                <w:rFonts w:eastAsia="方正黑体_GBK" w:cs="宋体" w:hint="eastAsia"/>
                <w:kern w:val="0"/>
                <w:sz w:val="24"/>
                <w:szCs w:val="24"/>
              </w:rPr>
              <w:br/>
            </w:r>
            <w:r w:rsidRPr="00F40FB0">
              <w:rPr>
                <w:rFonts w:eastAsia="方正黑体_GBK" w:cs="宋体" w:hint="eastAsia"/>
                <w:kern w:val="0"/>
                <w:sz w:val="24"/>
                <w:szCs w:val="24"/>
              </w:rPr>
              <w:t>预算数</w:t>
            </w:r>
          </w:p>
        </w:tc>
        <w:tc>
          <w:tcPr>
            <w:tcW w:w="996" w:type="dxa"/>
            <w:tcBorders>
              <w:top w:val="single" w:sz="4" w:space="0" w:color="auto"/>
              <w:left w:val="nil"/>
              <w:bottom w:val="single" w:sz="4" w:space="0" w:color="auto"/>
              <w:right w:val="single" w:sz="4" w:space="0" w:color="auto"/>
            </w:tcBorders>
            <w:shd w:val="clear" w:color="auto" w:fill="auto"/>
            <w:vAlign w:val="center"/>
          </w:tcPr>
          <w:p w14:paraId="08BBEA46"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w:t>
            </w:r>
          </w:p>
        </w:tc>
        <w:tc>
          <w:tcPr>
            <w:tcW w:w="943" w:type="dxa"/>
            <w:tcBorders>
              <w:top w:val="single" w:sz="4" w:space="0" w:color="auto"/>
              <w:left w:val="nil"/>
              <w:bottom w:val="single" w:sz="4" w:space="0" w:color="auto"/>
              <w:right w:val="single" w:sz="4" w:space="0" w:color="auto"/>
            </w:tcBorders>
            <w:shd w:val="clear" w:color="auto" w:fill="auto"/>
            <w:vAlign w:val="center"/>
          </w:tcPr>
          <w:p w14:paraId="2C173CF3"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执行数为调整预算数的</w:t>
            </w:r>
            <w:r w:rsidRPr="00F40FB0">
              <w:rPr>
                <w:rFonts w:eastAsia="方正黑体_GBK" w:cs="宋体" w:hint="eastAsia"/>
                <w:kern w:val="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1289EEA0"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执行数为上年决算数的</w:t>
            </w:r>
            <w:r w:rsidRPr="00F40FB0">
              <w:rPr>
                <w:rFonts w:eastAsia="方正黑体_GBK" w:cs="宋体" w:hint="eastAsia"/>
                <w:kern w:val="0"/>
                <w:sz w:val="24"/>
                <w:szCs w:val="24"/>
              </w:rPr>
              <w:t>%</w:t>
            </w:r>
          </w:p>
        </w:tc>
      </w:tr>
      <w:tr w:rsidR="00CA1B99" w:rsidRPr="00F40FB0" w14:paraId="29BCD55A"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190754D" w14:textId="77777777" w:rsidR="00CA1B99" w:rsidRPr="00F40FB0" w:rsidRDefault="00F40FB0">
            <w:pPr>
              <w:widowControl/>
              <w:adjustRightInd w:val="0"/>
              <w:snapToGrid w:val="0"/>
              <w:spacing w:line="240" w:lineRule="auto"/>
              <w:ind w:firstLineChars="0" w:firstLine="0"/>
              <w:jc w:val="center"/>
              <w:rPr>
                <w:rFonts w:eastAsia="等线" w:cs="Times New Roman"/>
                <w:b/>
                <w:bCs/>
                <w:kern w:val="0"/>
                <w:sz w:val="24"/>
                <w:szCs w:val="24"/>
              </w:rPr>
            </w:pPr>
            <w:r w:rsidRPr="00F40FB0">
              <w:rPr>
                <w:rFonts w:cs="Times New Roman" w:hint="eastAsia"/>
                <w:b/>
                <w:bCs/>
                <w:kern w:val="0"/>
                <w:sz w:val="24"/>
                <w:szCs w:val="24"/>
              </w:rPr>
              <w:t>总计</w:t>
            </w:r>
          </w:p>
        </w:tc>
        <w:tc>
          <w:tcPr>
            <w:tcW w:w="1056" w:type="dxa"/>
            <w:tcBorders>
              <w:top w:val="nil"/>
              <w:left w:val="nil"/>
              <w:bottom w:val="single" w:sz="4" w:space="0" w:color="auto"/>
              <w:right w:val="single" w:sz="4" w:space="0" w:color="auto"/>
            </w:tcBorders>
            <w:shd w:val="clear" w:color="auto" w:fill="auto"/>
            <w:noWrap/>
            <w:vAlign w:val="center"/>
          </w:tcPr>
          <w:p w14:paraId="7DF0F18C"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866,075 </w:t>
            </w:r>
          </w:p>
        </w:tc>
        <w:tc>
          <w:tcPr>
            <w:tcW w:w="1176" w:type="dxa"/>
            <w:tcBorders>
              <w:top w:val="nil"/>
              <w:left w:val="nil"/>
              <w:bottom w:val="single" w:sz="4" w:space="0" w:color="auto"/>
              <w:right w:val="single" w:sz="4" w:space="0" w:color="auto"/>
            </w:tcBorders>
            <w:shd w:val="clear" w:color="auto" w:fill="auto"/>
            <w:noWrap/>
            <w:vAlign w:val="center"/>
          </w:tcPr>
          <w:p w14:paraId="1F6F7B40"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1,013,577 </w:t>
            </w:r>
          </w:p>
        </w:tc>
        <w:tc>
          <w:tcPr>
            <w:tcW w:w="996" w:type="dxa"/>
            <w:tcBorders>
              <w:top w:val="nil"/>
              <w:left w:val="nil"/>
              <w:bottom w:val="single" w:sz="4" w:space="0" w:color="auto"/>
              <w:right w:val="single" w:sz="4" w:space="0" w:color="auto"/>
            </w:tcBorders>
            <w:shd w:val="clear" w:color="auto" w:fill="auto"/>
            <w:noWrap/>
            <w:vAlign w:val="center"/>
          </w:tcPr>
          <w:p w14:paraId="12D8159A"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963,303 </w:t>
            </w:r>
          </w:p>
        </w:tc>
        <w:tc>
          <w:tcPr>
            <w:tcW w:w="1024" w:type="dxa"/>
            <w:tcBorders>
              <w:top w:val="nil"/>
              <w:left w:val="nil"/>
              <w:bottom w:val="single" w:sz="4" w:space="0" w:color="auto"/>
              <w:right w:val="single" w:sz="4" w:space="0" w:color="auto"/>
            </w:tcBorders>
            <w:shd w:val="clear" w:color="000000" w:fill="FFFFFF"/>
            <w:noWrap/>
            <w:vAlign w:val="center"/>
          </w:tcPr>
          <w:p w14:paraId="06C17623"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95.0 </w:t>
            </w:r>
          </w:p>
        </w:tc>
        <w:tc>
          <w:tcPr>
            <w:tcW w:w="993" w:type="dxa"/>
            <w:tcBorders>
              <w:top w:val="nil"/>
              <w:left w:val="nil"/>
              <w:bottom w:val="single" w:sz="4" w:space="0" w:color="auto"/>
              <w:right w:val="single" w:sz="4" w:space="0" w:color="auto"/>
            </w:tcBorders>
            <w:shd w:val="clear" w:color="000000" w:fill="FFFFFF"/>
            <w:noWrap/>
            <w:vAlign w:val="center"/>
          </w:tcPr>
          <w:p w14:paraId="46DDD13D"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101.7 </w:t>
            </w:r>
          </w:p>
        </w:tc>
        <w:tc>
          <w:tcPr>
            <w:tcW w:w="2409" w:type="dxa"/>
            <w:tcBorders>
              <w:top w:val="nil"/>
              <w:left w:val="nil"/>
              <w:bottom w:val="single" w:sz="4" w:space="0" w:color="auto"/>
              <w:right w:val="single" w:sz="4" w:space="0" w:color="auto"/>
            </w:tcBorders>
            <w:shd w:val="clear" w:color="auto" w:fill="auto"/>
            <w:noWrap/>
            <w:vAlign w:val="center"/>
          </w:tcPr>
          <w:p w14:paraId="46B0F7A9" w14:textId="77777777" w:rsidR="00CA1B99" w:rsidRPr="00F40FB0" w:rsidRDefault="00F40FB0">
            <w:pPr>
              <w:widowControl/>
              <w:adjustRightInd w:val="0"/>
              <w:snapToGrid w:val="0"/>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总</w:t>
            </w:r>
            <w:r w:rsidRPr="00F40FB0">
              <w:rPr>
                <w:rFonts w:eastAsia="宋体" w:cs="宋体" w:hint="eastAsia"/>
                <w:b/>
                <w:bCs/>
                <w:kern w:val="0"/>
                <w:sz w:val="24"/>
                <w:szCs w:val="24"/>
              </w:rPr>
              <w:t xml:space="preserve">  </w:t>
            </w:r>
            <w:r w:rsidRPr="00F40FB0">
              <w:rPr>
                <w:rFonts w:eastAsia="宋体" w:cs="宋体" w:hint="eastAsia"/>
                <w:b/>
                <w:bCs/>
                <w:kern w:val="0"/>
                <w:sz w:val="24"/>
                <w:szCs w:val="24"/>
              </w:rPr>
              <w:t>计</w:t>
            </w:r>
          </w:p>
        </w:tc>
        <w:tc>
          <w:tcPr>
            <w:tcW w:w="996" w:type="dxa"/>
            <w:tcBorders>
              <w:top w:val="nil"/>
              <w:left w:val="nil"/>
              <w:bottom w:val="single" w:sz="4" w:space="0" w:color="auto"/>
              <w:right w:val="single" w:sz="4" w:space="0" w:color="auto"/>
            </w:tcBorders>
            <w:shd w:val="clear" w:color="000000" w:fill="FFFFFF"/>
            <w:noWrap/>
            <w:vAlign w:val="center"/>
          </w:tcPr>
          <w:p w14:paraId="0E19FAD2"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866,075 </w:t>
            </w:r>
          </w:p>
        </w:tc>
        <w:tc>
          <w:tcPr>
            <w:tcW w:w="1176" w:type="dxa"/>
            <w:tcBorders>
              <w:top w:val="nil"/>
              <w:left w:val="nil"/>
              <w:bottom w:val="single" w:sz="4" w:space="0" w:color="auto"/>
              <w:right w:val="single" w:sz="4" w:space="0" w:color="auto"/>
            </w:tcBorders>
            <w:shd w:val="clear" w:color="000000" w:fill="FFFFFF"/>
            <w:noWrap/>
            <w:vAlign w:val="center"/>
          </w:tcPr>
          <w:p w14:paraId="15B7F766"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1,013,577 </w:t>
            </w:r>
          </w:p>
        </w:tc>
        <w:tc>
          <w:tcPr>
            <w:tcW w:w="996" w:type="dxa"/>
            <w:tcBorders>
              <w:top w:val="nil"/>
              <w:left w:val="nil"/>
              <w:bottom w:val="single" w:sz="4" w:space="0" w:color="auto"/>
              <w:right w:val="single" w:sz="4" w:space="0" w:color="auto"/>
            </w:tcBorders>
            <w:shd w:val="clear" w:color="000000" w:fill="FFFFFF"/>
            <w:noWrap/>
            <w:vAlign w:val="center"/>
          </w:tcPr>
          <w:p w14:paraId="4D9AC4DE"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963,303 </w:t>
            </w:r>
          </w:p>
        </w:tc>
        <w:tc>
          <w:tcPr>
            <w:tcW w:w="943" w:type="dxa"/>
            <w:tcBorders>
              <w:top w:val="nil"/>
              <w:left w:val="nil"/>
              <w:bottom w:val="single" w:sz="4" w:space="0" w:color="auto"/>
              <w:right w:val="single" w:sz="4" w:space="0" w:color="auto"/>
            </w:tcBorders>
            <w:shd w:val="clear" w:color="000000" w:fill="FFFFFF"/>
            <w:noWrap/>
            <w:vAlign w:val="center"/>
          </w:tcPr>
          <w:p w14:paraId="457F570F"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95.0 </w:t>
            </w:r>
          </w:p>
        </w:tc>
        <w:tc>
          <w:tcPr>
            <w:tcW w:w="1134" w:type="dxa"/>
            <w:tcBorders>
              <w:top w:val="nil"/>
              <w:left w:val="nil"/>
              <w:bottom w:val="single" w:sz="4" w:space="0" w:color="auto"/>
              <w:right w:val="single" w:sz="4" w:space="0" w:color="auto"/>
            </w:tcBorders>
            <w:shd w:val="clear" w:color="000000" w:fill="FFFFFF"/>
            <w:noWrap/>
            <w:vAlign w:val="center"/>
          </w:tcPr>
          <w:p w14:paraId="413BAF32"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101.7 </w:t>
            </w:r>
          </w:p>
        </w:tc>
      </w:tr>
      <w:tr w:rsidR="00CA1B99" w:rsidRPr="00F40FB0" w14:paraId="3C7FB20C" w14:textId="77777777">
        <w:trPr>
          <w:trHeight w:val="465"/>
        </w:trPr>
        <w:tc>
          <w:tcPr>
            <w:tcW w:w="2694" w:type="dxa"/>
            <w:tcBorders>
              <w:top w:val="nil"/>
              <w:left w:val="single" w:sz="4" w:space="0" w:color="auto"/>
              <w:bottom w:val="single" w:sz="4" w:space="0" w:color="auto"/>
              <w:right w:val="single" w:sz="4" w:space="0" w:color="auto"/>
            </w:tcBorders>
            <w:shd w:val="clear" w:color="auto" w:fill="auto"/>
            <w:vAlign w:val="center"/>
          </w:tcPr>
          <w:p w14:paraId="4C519C69"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本级收入合计</w:t>
            </w:r>
          </w:p>
        </w:tc>
        <w:tc>
          <w:tcPr>
            <w:tcW w:w="1056" w:type="dxa"/>
            <w:tcBorders>
              <w:top w:val="nil"/>
              <w:left w:val="nil"/>
              <w:bottom w:val="single" w:sz="4" w:space="0" w:color="auto"/>
              <w:right w:val="single" w:sz="4" w:space="0" w:color="auto"/>
            </w:tcBorders>
            <w:shd w:val="clear" w:color="000000" w:fill="FFFFFF"/>
            <w:noWrap/>
            <w:vAlign w:val="center"/>
          </w:tcPr>
          <w:p w14:paraId="71EA4341"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323,900 </w:t>
            </w:r>
          </w:p>
        </w:tc>
        <w:tc>
          <w:tcPr>
            <w:tcW w:w="1176" w:type="dxa"/>
            <w:tcBorders>
              <w:top w:val="nil"/>
              <w:left w:val="nil"/>
              <w:bottom w:val="single" w:sz="4" w:space="0" w:color="auto"/>
              <w:right w:val="single" w:sz="4" w:space="0" w:color="auto"/>
            </w:tcBorders>
            <w:shd w:val="clear" w:color="000000" w:fill="FFFFFF"/>
            <w:noWrap/>
            <w:vAlign w:val="center"/>
          </w:tcPr>
          <w:p w14:paraId="43231005"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315,000 </w:t>
            </w:r>
          </w:p>
        </w:tc>
        <w:tc>
          <w:tcPr>
            <w:tcW w:w="996" w:type="dxa"/>
            <w:tcBorders>
              <w:top w:val="nil"/>
              <w:left w:val="nil"/>
              <w:bottom w:val="single" w:sz="4" w:space="0" w:color="auto"/>
              <w:right w:val="single" w:sz="4" w:space="0" w:color="auto"/>
            </w:tcBorders>
            <w:shd w:val="clear" w:color="auto" w:fill="auto"/>
            <w:noWrap/>
            <w:vAlign w:val="center"/>
          </w:tcPr>
          <w:p w14:paraId="332A6FF3"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319,431 </w:t>
            </w:r>
          </w:p>
        </w:tc>
        <w:tc>
          <w:tcPr>
            <w:tcW w:w="1024" w:type="dxa"/>
            <w:tcBorders>
              <w:top w:val="nil"/>
              <w:left w:val="nil"/>
              <w:bottom w:val="single" w:sz="4" w:space="0" w:color="auto"/>
              <w:right w:val="single" w:sz="4" w:space="0" w:color="auto"/>
            </w:tcBorders>
            <w:shd w:val="clear" w:color="000000" w:fill="FFFFFF"/>
            <w:noWrap/>
            <w:vAlign w:val="center"/>
          </w:tcPr>
          <w:p w14:paraId="7E1598D6"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101.4 </w:t>
            </w:r>
          </w:p>
        </w:tc>
        <w:tc>
          <w:tcPr>
            <w:tcW w:w="993" w:type="dxa"/>
            <w:tcBorders>
              <w:top w:val="nil"/>
              <w:left w:val="nil"/>
              <w:bottom w:val="single" w:sz="4" w:space="0" w:color="auto"/>
              <w:right w:val="single" w:sz="4" w:space="0" w:color="auto"/>
            </w:tcBorders>
            <w:shd w:val="clear" w:color="000000" w:fill="FFFFFF"/>
            <w:noWrap/>
            <w:vAlign w:val="center"/>
          </w:tcPr>
          <w:p w14:paraId="1D954899"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108.7 </w:t>
            </w:r>
          </w:p>
        </w:tc>
        <w:tc>
          <w:tcPr>
            <w:tcW w:w="2409" w:type="dxa"/>
            <w:tcBorders>
              <w:top w:val="nil"/>
              <w:left w:val="nil"/>
              <w:bottom w:val="single" w:sz="4" w:space="0" w:color="auto"/>
              <w:right w:val="single" w:sz="4" w:space="0" w:color="auto"/>
            </w:tcBorders>
            <w:shd w:val="clear" w:color="000000" w:fill="FFFFFF"/>
            <w:vAlign w:val="center"/>
          </w:tcPr>
          <w:p w14:paraId="030EDCFE"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本级支出合计</w:t>
            </w:r>
          </w:p>
        </w:tc>
        <w:tc>
          <w:tcPr>
            <w:tcW w:w="996" w:type="dxa"/>
            <w:tcBorders>
              <w:top w:val="nil"/>
              <w:left w:val="nil"/>
              <w:bottom w:val="single" w:sz="4" w:space="0" w:color="auto"/>
              <w:right w:val="single" w:sz="4" w:space="0" w:color="auto"/>
            </w:tcBorders>
            <w:shd w:val="clear" w:color="000000" w:fill="FFFFFF"/>
            <w:noWrap/>
            <w:vAlign w:val="center"/>
          </w:tcPr>
          <w:p w14:paraId="6C40B3B8"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835,623 </w:t>
            </w:r>
          </w:p>
        </w:tc>
        <w:tc>
          <w:tcPr>
            <w:tcW w:w="1176" w:type="dxa"/>
            <w:tcBorders>
              <w:top w:val="nil"/>
              <w:left w:val="nil"/>
              <w:bottom w:val="single" w:sz="4" w:space="0" w:color="auto"/>
              <w:right w:val="single" w:sz="4" w:space="0" w:color="auto"/>
            </w:tcBorders>
            <w:shd w:val="clear" w:color="000000" w:fill="FFFFFF"/>
            <w:noWrap/>
            <w:vAlign w:val="center"/>
          </w:tcPr>
          <w:p w14:paraId="093B8393"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983,125 </w:t>
            </w:r>
          </w:p>
        </w:tc>
        <w:tc>
          <w:tcPr>
            <w:tcW w:w="996" w:type="dxa"/>
            <w:tcBorders>
              <w:top w:val="nil"/>
              <w:left w:val="nil"/>
              <w:bottom w:val="single" w:sz="4" w:space="0" w:color="auto"/>
              <w:right w:val="single" w:sz="4" w:space="0" w:color="auto"/>
            </w:tcBorders>
            <w:shd w:val="clear" w:color="000000" w:fill="FFFFFF"/>
            <w:noWrap/>
            <w:vAlign w:val="center"/>
          </w:tcPr>
          <w:p w14:paraId="4B334DD5"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820,885 </w:t>
            </w:r>
          </w:p>
        </w:tc>
        <w:tc>
          <w:tcPr>
            <w:tcW w:w="943" w:type="dxa"/>
            <w:tcBorders>
              <w:top w:val="nil"/>
              <w:left w:val="nil"/>
              <w:bottom w:val="single" w:sz="4" w:space="0" w:color="auto"/>
              <w:right w:val="single" w:sz="4" w:space="0" w:color="auto"/>
            </w:tcBorders>
            <w:shd w:val="clear" w:color="000000" w:fill="FFFFFF"/>
            <w:noWrap/>
            <w:vAlign w:val="center"/>
          </w:tcPr>
          <w:p w14:paraId="0A3DBD6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83.5 </w:t>
            </w:r>
          </w:p>
        </w:tc>
        <w:tc>
          <w:tcPr>
            <w:tcW w:w="1134" w:type="dxa"/>
            <w:tcBorders>
              <w:top w:val="nil"/>
              <w:left w:val="nil"/>
              <w:bottom w:val="single" w:sz="4" w:space="0" w:color="auto"/>
              <w:right w:val="single" w:sz="4" w:space="0" w:color="auto"/>
            </w:tcBorders>
            <w:shd w:val="clear" w:color="000000" w:fill="FFFFFF"/>
            <w:noWrap/>
            <w:vAlign w:val="center"/>
          </w:tcPr>
          <w:p w14:paraId="7D979D6F"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96.6 </w:t>
            </w:r>
          </w:p>
        </w:tc>
      </w:tr>
      <w:tr w:rsidR="00CA1B99" w:rsidRPr="00F40FB0" w14:paraId="675F3B75"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9DE409E"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一、税收收入</w:t>
            </w:r>
          </w:p>
        </w:tc>
        <w:tc>
          <w:tcPr>
            <w:tcW w:w="1056" w:type="dxa"/>
            <w:tcBorders>
              <w:top w:val="nil"/>
              <w:left w:val="nil"/>
              <w:bottom w:val="single" w:sz="4" w:space="0" w:color="auto"/>
              <w:right w:val="single" w:sz="4" w:space="0" w:color="auto"/>
            </w:tcBorders>
            <w:shd w:val="clear" w:color="auto" w:fill="auto"/>
            <w:noWrap/>
            <w:vAlign w:val="center"/>
          </w:tcPr>
          <w:p w14:paraId="2E61A11A"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270,900 </w:t>
            </w:r>
          </w:p>
        </w:tc>
        <w:tc>
          <w:tcPr>
            <w:tcW w:w="1176" w:type="dxa"/>
            <w:tcBorders>
              <w:top w:val="nil"/>
              <w:left w:val="nil"/>
              <w:bottom w:val="single" w:sz="4" w:space="0" w:color="auto"/>
              <w:right w:val="single" w:sz="4" w:space="0" w:color="auto"/>
            </w:tcBorders>
            <w:shd w:val="clear" w:color="auto" w:fill="auto"/>
            <w:noWrap/>
            <w:vAlign w:val="center"/>
          </w:tcPr>
          <w:p w14:paraId="726E22A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260,000 </w:t>
            </w:r>
          </w:p>
        </w:tc>
        <w:tc>
          <w:tcPr>
            <w:tcW w:w="996" w:type="dxa"/>
            <w:tcBorders>
              <w:top w:val="nil"/>
              <w:left w:val="nil"/>
              <w:bottom w:val="single" w:sz="4" w:space="0" w:color="auto"/>
              <w:right w:val="single" w:sz="4" w:space="0" w:color="auto"/>
            </w:tcBorders>
            <w:shd w:val="clear" w:color="auto" w:fill="auto"/>
            <w:noWrap/>
            <w:vAlign w:val="center"/>
          </w:tcPr>
          <w:p w14:paraId="06347A6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261,142 </w:t>
            </w:r>
          </w:p>
        </w:tc>
        <w:tc>
          <w:tcPr>
            <w:tcW w:w="1024" w:type="dxa"/>
            <w:tcBorders>
              <w:top w:val="nil"/>
              <w:left w:val="nil"/>
              <w:bottom w:val="single" w:sz="4" w:space="0" w:color="auto"/>
              <w:right w:val="single" w:sz="4" w:space="0" w:color="auto"/>
            </w:tcBorders>
            <w:shd w:val="clear" w:color="000000" w:fill="FFFFFF"/>
            <w:noWrap/>
            <w:vAlign w:val="center"/>
          </w:tcPr>
          <w:p w14:paraId="2649509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100.4 </w:t>
            </w:r>
          </w:p>
        </w:tc>
        <w:tc>
          <w:tcPr>
            <w:tcW w:w="993" w:type="dxa"/>
            <w:tcBorders>
              <w:top w:val="nil"/>
              <w:left w:val="nil"/>
              <w:bottom w:val="single" w:sz="4" w:space="0" w:color="auto"/>
              <w:right w:val="single" w:sz="4" w:space="0" w:color="auto"/>
            </w:tcBorders>
            <w:shd w:val="clear" w:color="000000" w:fill="FFFFFF"/>
            <w:noWrap/>
            <w:vAlign w:val="center"/>
          </w:tcPr>
          <w:p w14:paraId="65A54BA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115.5 </w:t>
            </w:r>
          </w:p>
        </w:tc>
        <w:tc>
          <w:tcPr>
            <w:tcW w:w="2409" w:type="dxa"/>
            <w:tcBorders>
              <w:top w:val="nil"/>
              <w:left w:val="nil"/>
              <w:bottom w:val="single" w:sz="4" w:space="0" w:color="auto"/>
              <w:right w:val="single" w:sz="4" w:space="0" w:color="auto"/>
            </w:tcBorders>
            <w:shd w:val="clear" w:color="auto" w:fill="auto"/>
            <w:noWrap/>
            <w:vAlign w:val="center"/>
          </w:tcPr>
          <w:p w14:paraId="11552D1A"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一、一般公共服务支出</w:t>
            </w:r>
          </w:p>
        </w:tc>
        <w:tc>
          <w:tcPr>
            <w:tcW w:w="996" w:type="dxa"/>
            <w:tcBorders>
              <w:top w:val="nil"/>
              <w:left w:val="nil"/>
              <w:bottom w:val="single" w:sz="4" w:space="0" w:color="auto"/>
              <w:right w:val="single" w:sz="4" w:space="0" w:color="auto"/>
            </w:tcBorders>
            <w:shd w:val="clear" w:color="000000" w:fill="FFFFFF"/>
            <w:noWrap/>
            <w:vAlign w:val="center"/>
          </w:tcPr>
          <w:p w14:paraId="0BAFFE9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110,704 </w:t>
            </w:r>
          </w:p>
        </w:tc>
        <w:tc>
          <w:tcPr>
            <w:tcW w:w="1176" w:type="dxa"/>
            <w:tcBorders>
              <w:top w:val="nil"/>
              <w:left w:val="nil"/>
              <w:bottom w:val="single" w:sz="4" w:space="0" w:color="auto"/>
              <w:right w:val="single" w:sz="4" w:space="0" w:color="auto"/>
            </w:tcBorders>
            <w:shd w:val="clear" w:color="000000" w:fill="FFFFFF"/>
            <w:noWrap/>
            <w:vAlign w:val="center"/>
          </w:tcPr>
          <w:p w14:paraId="79C6868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121,561 </w:t>
            </w:r>
          </w:p>
        </w:tc>
        <w:tc>
          <w:tcPr>
            <w:tcW w:w="996" w:type="dxa"/>
            <w:tcBorders>
              <w:top w:val="nil"/>
              <w:left w:val="nil"/>
              <w:bottom w:val="single" w:sz="4" w:space="0" w:color="auto"/>
              <w:right w:val="single" w:sz="4" w:space="0" w:color="auto"/>
            </w:tcBorders>
            <w:shd w:val="clear" w:color="000000" w:fill="FFFFFF"/>
            <w:noWrap/>
            <w:vAlign w:val="center"/>
          </w:tcPr>
          <w:p w14:paraId="5024A2B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76,984 </w:t>
            </w:r>
          </w:p>
        </w:tc>
        <w:tc>
          <w:tcPr>
            <w:tcW w:w="943" w:type="dxa"/>
            <w:tcBorders>
              <w:top w:val="nil"/>
              <w:left w:val="nil"/>
              <w:bottom w:val="single" w:sz="4" w:space="0" w:color="auto"/>
              <w:right w:val="single" w:sz="4" w:space="0" w:color="auto"/>
            </w:tcBorders>
            <w:shd w:val="clear" w:color="000000" w:fill="FFFFFF"/>
            <w:noWrap/>
            <w:vAlign w:val="center"/>
          </w:tcPr>
          <w:p w14:paraId="288247A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63.3 </w:t>
            </w:r>
          </w:p>
        </w:tc>
        <w:tc>
          <w:tcPr>
            <w:tcW w:w="1134" w:type="dxa"/>
            <w:tcBorders>
              <w:top w:val="nil"/>
              <w:left w:val="nil"/>
              <w:bottom w:val="single" w:sz="4" w:space="0" w:color="auto"/>
              <w:right w:val="single" w:sz="4" w:space="0" w:color="auto"/>
            </w:tcBorders>
            <w:shd w:val="clear" w:color="000000" w:fill="FFFFFF"/>
            <w:noWrap/>
            <w:vAlign w:val="center"/>
          </w:tcPr>
          <w:p w14:paraId="2902B17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104.6 </w:t>
            </w:r>
          </w:p>
        </w:tc>
      </w:tr>
      <w:tr w:rsidR="00CA1B99" w:rsidRPr="00F40FB0" w14:paraId="635767D3"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4B78E2CD"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增值税</w:t>
            </w:r>
          </w:p>
        </w:tc>
        <w:tc>
          <w:tcPr>
            <w:tcW w:w="1056" w:type="dxa"/>
            <w:tcBorders>
              <w:top w:val="nil"/>
              <w:left w:val="nil"/>
              <w:bottom w:val="single" w:sz="4" w:space="0" w:color="auto"/>
              <w:right w:val="single" w:sz="4" w:space="0" w:color="auto"/>
            </w:tcBorders>
            <w:shd w:val="clear" w:color="auto" w:fill="auto"/>
            <w:noWrap/>
            <w:vAlign w:val="center"/>
          </w:tcPr>
          <w:p w14:paraId="77A1B08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50,000 </w:t>
            </w:r>
          </w:p>
        </w:tc>
        <w:tc>
          <w:tcPr>
            <w:tcW w:w="1176" w:type="dxa"/>
            <w:tcBorders>
              <w:top w:val="nil"/>
              <w:left w:val="nil"/>
              <w:bottom w:val="single" w:sz="4" w:space="0" w:color="auto"/>
              <w:right w:val="single" w:sz="4" w:space="0" w:color="auto"/>
            </w:tcBorders>
            <w:shd w:val="clear" w:color="auto" w:fill="auto"/>
            <w:noWrap/>
            <w:vAlign w:val="center"/>
          </w:tcPr>
          <w:p w14:paraId="10FD437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49,342 </w:t>
            </w:r>
          </w:p>
        </w:tc>
        <w:tc>
          <w:tcPr>
            <w:tcW w:w="996" w:type="dxa"/>
            <w:tcBorders>
              <w:top w:val="nil"/>
              <w:left w:val="nil"/>
              <w:bottom w:val="single" w:sz="4" w:space="0" w:color="auto"/>
              <w:right w:val="single" w:sz="4" w:space="0" w:color="auto"/>
            </w:tcBorders>
            <w:shd w:val="clear" w:color="auto" w:fill="auto"/>
            <w:noWrap/>
            <w:vAlign w:val="center"/>
          </w:tcPr>
          <w:p w14:paraId="5F1311B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43,899 </w:t>
            </w:r>
          </w:p>
        </w:tc>
        <w:tc>
          <w:tcPr>
            <w:tcW w:w="1024" w:type="dxa"/>
            <w:tcBorders>
              <w:top w:val="nil"/>
              <w:left w:val="nil"/>
              <w:bottom w:val="single" w:sz="4" w:space="0" w:color="auto"/>
              <w:right w:val="single" w:sz="4" w:space="0" w:color="auto"/>
            </w:tcBorders>
            <w:shd w:val="clear" w:color="000000" w:fill="FFFFFF"/>
            <w:noWrap/>
            <w:vAlign w:val="center"/>
          </w:tcPr>
          <w:p w14:paraId="799B644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89.0 </w:t>
            </w:r>
          </w:p>
        </w:tc>
        <w:tc>
          <w:tcPr>
            <w:tcW w:w="993" w:type="dxa"/>
            <w:tcBorders>
              <w:top w:val="nil"/>
              <w:left w:val="nil"/>
              <w:bottom w:val="single" w:sz="4" w:space="0" w:color="auto"/>
              <w:right w:val="single" w:sz="4" w:space="0" w:color="auto"/>
            </w:tcBorders>
            <w:shd w:val="clear" w:color="000000" w:fill="FFFFFF"/>
            <w:noWrap/>
            <w:vAlign w:val="center"/>
          </w:tcPr>
          <w:p w14:paraId="59621C7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145.4 </w:t>
            </w:r>
          </w:p>
        </w:tc>
        <w:tc>
          <w:tcPr>
            <w:tcW w:w="2409" w:type="dxa"/>
            <w:tcBorders>
              <w:top w:val="nil"/>
              <w:left w:val="nil"/>
              <w:bottom w:val="single" w:sz="4" w:space="0" w:color="auto"/>
              <w:right w:val="single" w:sz="4" w:space="0" w:color="auto"/>
            </w:tcBorders>
            <w:shd w:val="clear" w:color="auto" w:fill="auto"/>
            <w:noWrap/>
            <w:vAlign w:val="center"/>
          </w:tcPr>
          <w:p w14:paraId="23EA7E4F"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二、外交支出</w:t>
            </w:r>
          </w:p>
        </w:tc>
        <w:tc>
          <w:tcPr>
            <w:tcW w:w="996" w:type="dxa"/>
            <w:tcBorders>
              <w:top w:val="nil"/>
              <w:left w:val="nil"/>
              <w:bottom w:val="single" w:sz="4" w:space="0" w:color="auto"/>
              <w:right w:val="single" w:sz="4" w:space="0" w:color="auto"/>
            </w:tcBorders>
            <w:shd w:val="clear" w:color="000000" w:fill="FFFFFF"/>
            <w:noWrap/>
            <w:vAlign w:val="center"/>
          </w:tcPr>
          <w:p w14:paraId="75FC735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1176" w:type="dxa"/>
            <w:tcBorders>
              <w:top w:val="nil"/>
              <w:left w:val="nil"/>
              <w:bottom w:val="single" w:sz="4" w:space="0" w:color="auto"/>
              <w:right w:val="single" w:sz="4" w:space="0" w:color="auto"/>
            </w:tcBorders>
            <w:shd w:val="clear" w:color="000000" w:fill="FFFFFF"/>
            <w:noWrap/>
            <w:vAlign w:val="center"/>
          </w:tcPr>
          <w:p w14:paraId="70E0C35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996" w:type="dxa"/>
            <w:tcBorders>
              <w:top w:val="nil"/>
              <w:left w:val="nil"/>
              <w:bottom w:val="single" w:sz="4" w:space="0" w:color="auto"/>
              <w:right w:val="single" w:sz="4" w:space="0" w:color="auto"/>
            </w:tcBorders>
            <w:shd w:val="clear" w:color="000000" w:fill="FFFFFF"/>
            <w:noWrap/>
            <w:vAlign w:val="center"/>
          </w:tcPr>
          <w:p w14:paraId="79B3B80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943" w:type="dxa"/>
            <w:tcBorders>
              <w:top w:val="nil"/>
              <w:left w:val="nil"/>
              <w:bottom w:val="single" w:sz="4" w:space="0" w:color="auto"/>
              <w:right w:val="single" w:sz="4" w:space="0" w:color="auto"/>
            </w:tcBorders>
            <w:shd w:val="clear" w:color="000000" w:fill="FFFFFF"/>
            <w:noWrap/>
            <w:vAlign w:val="center"/>
          </w:tcPr>
          <w:p w14:paraId="7EA6C385"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5EA7B854"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r>
      <w:tr w:rsidR="00CA1B99" w:rsidRPr="00F40FB0" w14:paraId="29954047"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2B36E66A"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企业所得税</w:t>
            </w:r>
          </w:p>
        </w:tc>
        <w:tc>
          <w:tcPr>
            <w:tcW w:w="1056" w:type="dxa"/>
            <w:tcBorders>
              <w:top w:val="nil"/>
              <w:left w:val="nil"/>
              <w:bottom w:val="single" w:sz="4" w:space="0" w:color="auto"/>
              <w:right w:val="single" w:sz="4" w:space="0" w:color="auto"/>
            </w:tcBorders>
            <w:shd w:val="clear" w:color="auto" w:fill="auto"/>
            <w:noWrap/>
            <w:vAlign w:val="center"/>
          </w:tcPr>
          <w:p w14:paraId="7432456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31,500 </w:t>
            </w:r>
          </w:p>
        </w:tc>
        <w:tc>
          <w:tcPr>
            <w:tcW w:w="1176" w:type="dxa"/>
            <w:tcBorders>
              <w:top w:val="nil"/>
              <w:left w:val="nil"/>
              <w:bottom w:val="single" w:sz="4" w:space="0" w:color="auto"/>
              <w:right w:val="single" w:sz="4" w:space="0" w:color="auto"/>
            </w:tcBorders>
            <w:shd w:val="clear" w:color="auto" w:fill="auto"/>
            <w:noWrap/>
            <w:vAlign w:val="center"/>
          </w:tcPr>
          <w:p w14:paraId="479D528A"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29,000 </w:t>
            </w:r>
          </w:p>
        </w:tc>
        <w:tc>
          <w:tcPr>
            <w:tcW w:w="996" w:type="dxa"/>
            <w:tcBorders>
              <w:top w:val="nil"/>
              <w:left w:val="nil"/>
              <w:bottom w:val="single" w:sz="4" w:space="0" w:color="auto"/>
              <w:right w:val="single" w:sz="4" w:space="0" w:color="auto"/>
            </w:tcBorders>
            <w:shd w:val="clear" w:color="auto" w:fill="auto"/>
            <w:noWrap/>
            <w:vAlign w:val="center"/>
          </w:tcPr>
          <w:p w14:paraId="797454F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23,100 </w:t>
            </w:r>
          </w:p>
        </w:tc>
        <w:tc>
          <w:tcPr>
            <w:tcW w:w="1024" w:type="dxa"/>
            <w:tcBorders>
              <w:top w:val="nil"/>
              <w:left w:val="nil"/>
              <w:bottom w:val="single" w:sz="4" w:space="0" w:color="auto"/>
              <w:right w:val="single" w:sz="4" w:space="0" w:color="auto"/>
            </w:tcBorders>
            <w:shd w:val="clear" w:color="000000" w:fill="FFFFFF"/>
            <w:noWrap/>
            <w:vAlign w:val="center"/>
          </w:tcPr>
          <w:p w14:paraId="7EEC89F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79.7 </w:t>
            </w:r>
          </w:p>
        </w:tc>
        <w:tc>
          <w:tcPr>
            <w:tcW w:w="993" w:type="dxa"/>
            <w:tcBorders>
              <w:top w:val="nil"/>
              <w:left w:val="nil"/>
              <w:bottom w:val="single" w:sz="4" w:space="0" w:color="auto"/>
              <w:right w:val="single" w:sz="4" w:space="0" w:color="auto"/>
            </w:tcBorders>
            <w:shd w:val="clear" w:color="000000" w:fill="FFFFFF"/>
            <w:noWrap/>
            <w:vAlign w:val="center"/>
          </w:tcPr>
          <w:p w14:paraId="53754A2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132.6 </w:t>
            </w:r>
          </w:p>
        </w:tc>
        <w:tc>
          <w:tcPr>
            <w:tcW w:w="2409" w:type="dxa"/>
            <w:tcBorders>
              <w:top w:val="nil"/>
              <w:left w:val="nil"/>
              <w:bottom w:val="single" w:sz="4" w:space="0" w:color="auto"/>
              <w:right w:val="single" w:sz="4" w:space="0" w:color="auto"/>
            </w:tcBorders>
            <w:shd w:val="clear" w:color="auto" w:fill="auto"/>
            <w:noWrap/>
            <w:vAlign w:val="center"/>
          </w:tcPr>
          <w:p w14:paraId="55AAA564"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三、国防支出</w:t>
            </w:r>
          </w:p>
        </w:tc>
        <w:tc>
          <w:tcPr>
            <w:tcW w:w="996" w:type="dxa"/>
            <w:tcBorders>
              <w:top w:val="nil"/>
              <w:left w:val="nil"/>
              <w:bottom w:val="single" w:sz="4" w:space="0" w:color="auto"/>
              <w:right w:val="single" w:sz="4" w:space="0" w:color="auto"/>
            </w:tcBorders>
            <w:shd w:val="clear" w:color="000000" w:fill="FFFFFF"/>
            <w:noWrap/>
            <w:vAlign w:val="center"/>
          </w:tcPr>
          <w:p w14:paraId="0E97C46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40 </w:t>
            </w:r>
          </w:p>
        </w:tc>
        <w:tc>
          <w:tcPr>
            <w:tcW w:w="1176" w:type="dxa"/>
            <w:tcBorders>
              <w:top w:val="nil"/>
              <w:left w:val="nil"/>
              <w:bottom w:val="single" w:sz="4" w:space="0" w:color="auto"/>
              <w:right w:val="single" w:sz="4" w:space="0" w:color="auto"/>
            </w:tcBorders>
            <w:shd w:val="clear" w:color="000000" w:fill="FFFFFF"/>
            <w:noWrap/>
            <w:vAlign w:val="center"/>
          </w:tcPr>
          <w:p w14:paraId="6F56331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251 </w:t>
            </w:r>
          </w:p>
        </w:tc>
        <w:tc>
          <w:tcPr>
            <w:tcW w:w="996" w:type="dxa"/>
            <w:tcBorders>
              <w:top w:val="nil"/>
              <w:left w:val="nil"/>
              <w:bottom w:val="single" w:sz="4" w:space="0" w:color="auto"/>
              <w:right w:val="single" w:sz="4" w:space="0" w:color="auto"/>
            </w:tcBorders>
            <w:shd w:val="clear" w:color="000000" w:fill="FFFFFF"/>
            <w:noWrap/>
            <w:vAlign w:val="center"/>
          </w:tcPr>
          <w:p w14:paraId="58F25EA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39 </w:t>
            </w:r>
          </w:p>
        </w:tc>
        <w:tc>
          <w:tcPr>
            <w:tcW w:w="943" w:type="dxa"/>
            <w:tcBorders>
              <w:top w:val="nil"/>
              <w:left w:val="nil"/>
              <w:bottom w:val="single" w:sz="4" w:space="0" w:color="auto"/>
              <w:right w:val="single" w:sz="4" w:space="0" w:color="auto"/>
            </w:tcBorders>
            <w:shd w:val="clear" w:color="000000" w:fill="FFFFFF"/>
            <w:noWrap/>
            <w:vAlign w:val="center"/>
          </w:tcPr>
          <w:p w14:paraId="65271FF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15.5 </w:t>
            </w:r>
          </w:p>
        </w:tc>
        <w:tc>
          <w:tcPr>
            <w:tcW w:w="1134" w:type="dxa"/>
            <w:tcBorders>
              <w:top w:val="nil"/>
              <w:left w:val="nil"/>
              <w:bottom w:val="single" w:sz="4" w:space="0" w:color="auto"/>
              <w:right w:val="single" w:sz="4" w:space="0" w:color="auto"/>
            </w:tcBorders>
            <w:shd w:val="clear" w:color="000000" w:fill="FFFFFF"/>
            <w:noWrap/>
            <w:vAlign w:val="center"/>
          </w:tcPr>
          <w:p w14:paraId="2901152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95.1 </w:t>
            </w:r>
          </w:p>
        </w:tc>
      </w:tr>
      <w:tr w:rsidR="00CA1B99" w:rsidRPr="00F40FB0" w14:paraId="4DEA7C85"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DCFA5BA"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个人所得税</w:t>
            </w:r>
          </w:p>
        </w:tc>
        <w:tc>
          <w:tcPr>
            <w:tcW w:w="1056" w:type="dxa"/>
            <w:tcBorders>
              <w:top w:val="nil"/>
              <w:left w:val="nil"/>
              <w:bottom w:val="single" w:sz="4" w:space="0" w:color="auto"/>
              <w:right w:val="single" w:sz="4" w:space="0" w:color="auto"/>
            </w:tcBorders>
            <w:shd w:val="clear" w:color="auto" w:fill="auto"/>
            <w:noWrap/>
            <w:vAlign w:val="center"/>
          </w:tcPr>
          <w:p w14:paraId="0215CAC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11,000 </w:t>
            </w:r>
          </w:p>
        </w:tc>
        <w:tc>
          <w:tcPr>
            <w:tcW w:w="1176" w:type="dxa"/>
            <w:tcBorders>
              <w:top w:val="nil"/>
              <w:left w:val="nil"/>
              <w:bottom w:val="single" w:sz="4" w:space="0" w:color="auto"/>
              <w:right w:val="single" w:sz="4" w:space="0" w:color="auto"/>
            </w:tcBorders>
            <w:shd w:val="clear" w:color="auto" w:fill="auto"/>
            <w:noWrap/>
            <w:vAlign w:val="center"/>
          </w:tcPr>
          <w:p w14:paraId="191117F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9,000 </w:t>
            </w:r>
          </w:p>
        </w:tc>
        <w:tc>
          <w:tcPr>
            <w:tcW w:w="996" w:type="dxa"/>
            <w:tcBorders>
              <w:top w:val="nil"/>
              <w:left w:val="nil"/>
              <w:bottom w:val="single" w:sz="4" w:space="0" w:color="auto"/>
              <w:right w:val="single" w:sz="4" w:space="0" w:color="auto"/>
            </w:tcBorders>
            <w:shd w:val="clear" w:color="auto" w:fill="auto"/>
            <w:noWrap/>
            <w:vAlign w:val="center"/>
          </w:tcPr>
          <w:p w14:paraId="3FD08F1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7,813 </w:t>
            </w:r>
          </w:p>
        </w:tc>
        <w:tc>
          <w:tcPr>
            <w:tcW w:w="1024" w:type="dxa"/>
            <w:tcBorders>
              <w:top w:val="nil"/>
              <w:left w:val="nil"/>
              <w:bottom w:val="single" w:sz="4" w:space="0" w:color="auto"/>
              <w:right w:val="single" w:sz="4" w:space="0" w:color="auto"/>
            </w:tcBorders>
            <w:shd w:val="clear" w:color="000000" w:fill="FFFFFF"/>
            <w:noWrap/>
            <w:vAlign w:val="center"/>
          </w:tcPr>
          <w:p w14:paraId="3F0E064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86.8 </w:t>
            </w:r>
          </w:p>
        </w:tc>
        <w:tc>
          <w:tcPr>
            <w:tcW w:w="993" w:type="dxa"/>
            <w:tcBorders>
              <w:top w:val="nil"/>
              <w:left w:val="nil"/>
              <w:bottom w:val="single" w:sz="4" w:space="0" w:color="auto"/>
              <w:right w:val="single" w:sz="4" w:space="0" w:color="auto"/>
            </w:tcBorders>
            <w:shd w:val="clear" w:color="000000" w:fill="FFFFFF"/>
            <w:noWrap/>
            <w:vAlign w:val="center"/>
          </w:tcPr>
          <w:p w14:paraId="1812952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109.2 </w:t>
            </w:r>
          </w:p>
        </w:tc>
        <w:tc>
          <w:tcPr>
            <w:tcW w:w="2409" w:type="dxa"/>
            <w:tcBorders>
              <w:top w:val="nil"/>
              <w:left w:val="nil"/>
              <w:bottom w:val="single" w:sz="4" w:space="0" w:color="auto"/>
              <w:right w:val="single" w:sz="4" w:space="0" w:color="auto"/>
            </w:tcBorders>
            <w:shd w:val="clear" w:color="auto" w:fill="auto"/>
            <w:noWrap/>
            <w:vAlign w:val="center"/>
          </w:tcPr>
          <w:p w14:paraId="1BEFB83B"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四、公共安全支出</w:t>
            </w:r>
          </w:p>
        </w:tc>
        <w:tc>
          <w:tcPr>
            <w:tcW w:w="996" w:type="dxa"/>
            <w:tcBorders>
              <w:top w:val="nil"/>
              <w:left w:val="nil"/>
              <w:bottom w:val="single" w:sz="4" w:space="0" w:color="auto"/>
              <w:right w:val="single" w:sz="4" w:space="0" w:color="auto"/>
            </w:tcBorders>
            <w:shd w:val="clear" w:color="000000" w:fill="FFFFFF"/>
            <w:noWrap/>
            <w:vAlign w:val="center"/>
          </w:tcPr>
          <w:p w14:paraId="567B6D7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40,584 </w:t>
            </w:r>
          </w:p>
        </w:tc>
        <w:tc>
          <w:tcPr>
            <w:tcW w:w="1176" w:type="dxa"/>
            <w:tcBorders>
              <w:top w:val="nil"/>
              <w:left w:val="nil"/>
              <w:bottom w:val="single" w:sz="4" w:space="0" w:color="auto"/>
              <w:right w:val="single" w:sz="4" w:space="0" w:color="auto"/>
            </w:tcBorders>
            <w:shd w:val="clear" w:color="000000" w:fill="FFFFFF"/>
            <w:noWrap/>
            <w:vAlign w:val="center"/>
          </w:tcPr>
          <w:p w14:paraId="5823A41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48,496 </w:t>
            </w:r>
          </w:p>
        </w:tc>
        <w:tc>
          <w:tcPr>
            <w:tcW w:w="996" w:type="dxa"/>
            <w:tcBorders>
              <w:top w:val="nil"/>
              <w:left w:val="nil"/>
              <w:bottom w:val="single" w:sz="4" w:space="0" w:color="auto"/>
              <w:right w:val="single" w:sz="4" w:space="0" w:color="auto"/>
            </w:tcBorders>
            <w:shd w:val="clear" w:color="000000" w:fill="FFFFFF"/>
            <w:noWrap/>
            <w:vAlign w:val="center"/>
          </w:tcPr>
          <w:p w14:paraId="6A5A8D6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42,683 </w:t>
            </w:r>
          </w:p>
        </w:tc>
        <w:tc>
          <w:tcPr>
            <w:tcW w:w="943" w:type="dxa"/>
            <w:tcBorders>
              <w:top w:val="nil"/>
              <w:left w:val="nil"/>
              <w:bottom w:val="single" w:sz="4" w:space="0" w:color="auto"/>
              <w:right w:val="single" w:sz="4" w:space="0" w:color="auto"/>
            </w:tcBorders>
            <w:shd w:val="clear" w:color="000000" w:fill="FFFFFF"/>
            <w:noWrap/>
            <w:vAlign w:val="center"/>
          </w:tcPr>
          <w:p w14:paraId="2EEF5EB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88.0 </w:t>
            </w:r>
          </w:p>
        </w:tc>
        <w:tc>
          <w:tcPr>
            <w:tcW w:w="1134" w:type="dxa"/>
            <w:tcBorders>
              <w:top w:val="nil"/>
              <w:left w:val="nil"/>
              <w:bottom w:val="single" w:sz="4" w:space="0" w:color="auto"/>
              <w:right w:val="single" w:sz="4" w:space="0" w:color="auto"/>
            </w:tcBorders>
            <w:shd w:val="clear" w:color="000000" w:fill="FFFFFF"/>
            <w:noWrap/>
            <w:vAlign w:val="center"/>
          </w:tcPr>
          <w:p w14:paraId="30126CF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93.1 </w:t>
            </w:r>
          </w:p>
        </w:tc>
      </w:tr>
      <w:tr w:rsidR="00CA1B99" w:rsidRPr="00F40FB0" w14:paraId="7248778A"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37B7D6C7"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资源税</w:t>
            </w:r>
          </w:p>
        </w:tc>
        <w:tc>
          <w:tcPr>
            <w:tcW w:w="1056" w:type="dxa"/>
            <w:tcBorders>
              <w:top w:val="nil"/>
              <w:left w:val="nil"/>
              <w:bottom w:val="single" w:sz="4" w:space="0" w:color="auto"/>
              <w:right w:val="single" w:sz="4" w:space="0" w:color="auto"/>
            </w:tcBorders>
            <w:shd w:val="clear" w:color="auto" w:fill="auto"/>
            <w:noWrap/>
            <w:vAlign w:val="center"/>
          </w:tcPr>
          <w:p w14:paraId="22B76FAE"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4"/>
                <w:szCs w:val="24"/>
              </w:rPr>
            </w:pPr>
            <w:r w:rsidRPr="00F40FB0">
              <w:rPr>
                <w:rFonts w:eastAsia="等线" w:cs="Times New Roman"/>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7244227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45 </w:t>
            </w:r>
          </w:p>
        </w:tc>
        <w:tc>
          <w:tcPr>
            <w:tcW w:w="996" w:type="dxa"/>
            <w:tcBorders>
              <w:top w:val="nil"/>
              <w:left w:val="nil"/>
              <w:bottom w:val="single" w:sz="4" w:space="0" w:color="auto"/>
              <w:right w:val="single" w:sz="4" w:space="0" w:color="auto"/>
            </w:tcBorders>
            <w:shd w:val="clear" w:color="auto" w:fill="auto"/>
            <w:noWrap/>
            <w:vAlign w:val="center"/>
          </w:tcPr>
          <w:p w14:paraId="3AEA977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59 </w:t>
            </w:r>
          </w:p>
        </w:tc>
        <w:tc>
          <w:tcPr>
            <w:tcW w:w="1024" w:type="dxa"/>
            <w:tcBorders>
              <w:top w:val="nil"/>
              <w:left w:val="nil"/>
              <w:bottom w:val="single" w:sz="4" w:space="0" w:color="auto"/>
              <w:right w:val="single" w:sz="4" w:space="0" w:color="auto"/>
            </w:tcBorders>
            <w:shd w:val="clear" w:color="000000" w:fill="FFFFFF"/>
            <w:noWrap/>
            <w:vAlign w:val="center"/>
          </w:tcPr>
          <w:p w14:paraId="54C20D5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131.1 </w:t>
            </w:r>
          </w:p>
        </w:tc>
        <w:tc>
          <w:tcPr>
            <w:tcW w:w="993" w:type="dxa"/>
            <w:tcBorders>
              <w:top w:val="nil"/>
              <w:left w:val="nil"/>
              <w:bottom w:val="single" w:sz="4" w:space="0" w:color="auto"/>
              <w:right w:val="single" w:sz="4" w:space="0" w:color="auto"/>
            </w:tcBorders>
            <w:shd w:val="clear" w:color="000000" w:fill="FFFFFF"/>
            <w:noWrap/>
            <w:vAlign w:val="center"/>
          </w:tcPr>
          <w:p w14:paraId="3386C3A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128.3 </w:t>
            </w:r>
          </w:p>
        </w:tc>
        <w:tc>
          <w:tcPr>
            <w:tcW w:w="2409" w:type="dxa"/>
            <w:tcBorders>
              <w:top w:val="nil"/>
              <w:left w:val="nil"/>
              <w:bottom w:val="single" w:sz="4" w:space="0" w:color="auto"/>
              <w:right w:val="single" w:sz="4" w:space="0" w:color="auto"/>
            </w:tcBorders>
            <w:shd w:val="clear" w:color="auto" w:fill="auto"/>
            <w:noWrap/>
            <w:vAlign w:val="center"/>
          </w:tcPr>
          <w:p w14:paraId="540BEF73"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五、教育支出</w:t>
            </w:r>
          </w:p>
        </w:tc>
        <w:tc>
          <w:tcPr>
            <w:tcW w:w="996" w:type="dxa"/>
            <w:tcBorders>
              <w:top w:val="nil"/>
              <w:left w:val="nil"/>
              <w:bottom w:val="single" w:sz="4" w:space="0" w:color="auto"/>
              <w:right w:val="single" w:sz="4" w:space="0" w:color="auto"/>
            </w:tcBorders>
            <w:shd w:val="clear" w:color="000000" w:fill="FFFFFF"/>
            <w:noWrap/>
            <w:vAlign w:val="center"/>
          </w:tcPr>
          <w:p w14:paraId="68EDE13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148,836 </w:t>
            </w:r>
          </w:p>
        </w:tc>
        <w:tc>
          <w:tcPr>
            <w:tcW w:w="1176" w:type="dxa"/>
            <w:tcBorders>
              <w:top w:val="nil"/>
              <w:left w:val="nil"/>
              <w:bottom w:val="single" w:sz="4" w:space="0" w:color="auto"/>
              <w:right w:val="single" w:sz="4" w:space="0" w:color="auto"/>
            </w:tcBorders>
            <w:shd w:val="clear" w:color="000000" w:fill="FFFFFF"/>
            <w:noWrap/>
            <w:vAlign w:val="center"/>
          </w:tcPr>
          <w:p w14:paraId="08E533E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164,787 </w:t>
            </w:r>
          </w:p>
        </w:tc>
        <w:tc>
          <w:tcPr>
            <w:tcW w:w="996" w:type="dxa"/>
            <w:tcBorders>
              <w:top w:val="nil"/>
              <w:left w:val="nil"/>
              <w:bottom w:val="single" w:sz="4" w:space="0" w:color="auto"/>
              <w:right w:val="single" w:sz="4" w:space="0" w:color="auto"/>
            </w:tcBorders>
            <w:shd w:val="clear" w:color="000000" w:fill="FFFFFF"/>
            <w:noWrap/>
            <w:vAlign w:val="center"/>
          </w:tcPr>
          <w:p w14:paraId="5C03E3C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145,773 </w:t>
            </w:r>
          </w:p>
        </w:tc>
        <w:tc>
          <w:tcPr>
            <w:tcW w:w="943" w:type="dxa"/>
            <w:tcBorders>
              <w:top w:val="nil"/>
              <w:left w:val="nil"/>
              <w:bottom w:val="single" w:sz="4" w:space="0" w:color="auto"/>
              <w:right w:val="single" w:sz="4" w:space="0" w:color="auto"/>
            </w:tcBorders>
            <w:shd w:val="clear" w:color="000000" w:fill="FFFFFF"/>
            <w:noWrap/>
            <w:vAlign w:val="center"/>
          </w:tcPr>
          <w:p w14:paraId="1C45329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88.5 </w:t>
            </w:r>
          </w:p>
        </w:tc>
        <w:tc>
          <w:tcPr>
            <w:tcW w:w="1134" w:type="dxa"/>
            <w:tcBorders>
              <w:top w:val="nil"/>
              <w:left w:val="nil"/>
              <w:bottom w:val="single" w:sz="4" w:space="0" w:color="auto"/>
              <w:right w:val="single" w:sz="4" w:space="0" w:color="auto"/>
            </w:tcBorders>
            <w:shd w:val="clear" w:color="000000" w:fill="FFFFFF"/>
            <w:noWrap/>
            <w:vAlign w:val="center"/>
          </w:tcPr>
          <w:p w14:paraId="25B3802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109.8 </w:t>
            </w:r>
          </w:p>
        </w:tc>
      </w:tr>
      <w:tr w:rsidR="00CA1B99" w:rsidRPr="00F40FB0" w14:paraId="3099FA34"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11ED062"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城市维护建设税</w:t>
            </w:r>
          </w:p>
        </w:tc>
        <w:tc>
          <w:tcPr>
            <w:tcW w:w="1056" w:type="dxa"/>
            <w:tcBorders>
              <w:top w:val="nil"/>
              <w:left w:val="nil"/>
              <w:bottom w:val="single" w:sz="4" w:space="0" w:color="auto"/>
              <w:right w:val="single" w:sz="4" w:space="0" w:color="auto"/>
            </w:tcBorders>
            <w:shd w:val="clear" w:color="auto" w:fill="auto"/>
            <w:noWrap/>
            <w:vAlign w:val="center"/>
          </w:tcPr>
          <w:p w14:paraId="762D252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13,000 </w:t>
            </w:r>
          </w:p>
        </w:tc>
        <w:tc>
          <w:tcPr>
            <w:tcW w:w="1176" w:type="dxa"/>
            <w:tcBorders>
              <w:top w:val="nil"/>
              <w:left w:val="nil"/>
              <w:bottom w:val="single" w:sz="4" w:space="0" w:color="auto"/>
              <w:right w:val="single" w:sz="4" w:space="0" w:color="auto"/>
            </w:tcBorders>
            <w:shd w:val="clear" w:color="auto" w:fill="auto"/>
            <w:noWrap/>
            <w:vAlign w:val="center"/>
          </w:tcPr>
          <w:p w14:paraId="3CF6418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12,000 </w:t>
            </w:r>
          </w:p>
        </w:tc>
        <w:tc>
          <w:tcPr>
            <w:tcW w:w="996" w:type="dxa"/>
            <w:tcBorders>
              <w:top w:val="nil"/>
              <w:left w:val="nil"/>
              <w:bottom w:val="single" w:sz="4" w:space="0" w:color="auto"/>
              <w:right w:val="single" w:sz="4" w:space="0" w:color="auto"/>
            </w:tcBorders>
            <w:shd w:val="clear" w:color="auto" w:fill="auto"/>
            <w:noWrap/>
            <w:vAlign w:val="center"/>
          </w:tcPr>
          <w:p w14:paraId="4E3D7AB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8,275 </w:t>
            </w:r>
          </w:p>
        </w:tc>
        <w:tc>
          <w:tcPr>
            <w:tcW w:w="1024" w:type="dxa"/>
            <w:tcBorders>
              <w:top w:val="nil"/>
              <w:left w:val="nil"/>
              <w:bottom w:val="single" w:sz="4" w:space="0" w:color="auto"/>
              <w:right w:val="single" w:sz="4" w:space="0" w:color="auto"/>
            </w:tcBorders>
            <w:shd w:val="clear" w:color="000000" w:fill="FFFFFF"/>
            <w:noWrap/>
            <w:vAlign w:val="center"/>
          </w:tcPr>
          <w:p w14:paraId="2798A22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69.0 </w:t>
            </w:r>
          </w:p>
        </w:tc>
        <w:tc>
          <w:tcPr>
            <w:tcW w:w="993" w:type="dxa"/>
            <w:tcBorders>
              <w:top w:val="nil"/>
              <w:left w:val="nil"/>
              <w:bottom w:val="single" w:sz="4" w:space="0" w:color="auto"/>
              <w:right w:val="single" w:sz="4" w:space="0" w:color="auto"/>
            </w:tcBorders>
            <w:shd w:val="clear" w:color="000000" w:fill="FFFFFF"/>
            <w:noWrap/>
            <w:vAlign w:val="center"/>
          </w:tcPr>
          <w:p w14:paraId="25929C4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130.8 </w:t>
            </w:r>
          </w:p>
        </w:tc>
        <w:tc>
          <w:tcPr>
            <w:tcW w:w="2409" w:type="dxa"/>
            <w:tcBorders>
              <w:top w:val="nil"/>
              <w:left w:val="nil"/>
              <w:bottom w:val="single" w:sz="4" w:space="0" w:color="auto"/>
              <w:right w:val="single" w:sz="4" w:space="0" w:color="auto"/>
            </w:tcBorders>
            <w:shd w:val="clear" w:color="auto" w:fill="auto"/>
            <w:noWrap/>
            <w:vAlign w:val="center"/>
          </w:tcPr>
          <w:p w14:paraId="0482E46F"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六、科学技术支出</w:t>
            </w:r>
          </w:p>
        </w:tc>
        <w:tc>
          <w:tcPr>
            <w:tcW w:w="996" w:type="dxa"/>
            <w:tcBorders>
              <w:top w:val="nil"/>
              <w:left w:val="nil"/>
              <w:bottom w:val="single" w:sz="4" w:space="0" w:color="auto"/>
              <w:right w:val="single" w:sz="4" w:space="0" w:color="auto"/>
            </w:tcBorders>
            <w:shd w:val="clear" w:color="000000" w:fill="FFFFFF"/>
            <w:noWrap/>
            <w:vAlign w:val="center"/>
          </w:tcPr>
          <w:p w14:paraId="2C821B1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208,907 </w:t>
            </w:r>
          </w:p>
        </w:tc>
        <w:tc>
          <w:tcPr>
            <w:tcW w:w="1176" w:type="dxa"/>
            <w:tcBorders>
              <w:top w:val="nil"/>
              <w:left w:val="nil"/>
              <w:bottom w:val="single" w:sz="4" w:space="0" w:color="auto"/>
              <w:right w:val="single" w:sz="4" w:space="0" w:color="auto"/>
            </w:tcBorders>
            <w:shd w:val="clear" w:color="000000" w:fill="FFFFFF"/>
            <w:noWrap/>
            <w:vAlign w:val="center"/>
          </w:tcPr>
          <w:p w14:paraId="1657087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202,442 </w:t>
            </w:r>
          </w:p>
        </w:tc>
        <w:tc>
          <w:tcPr>
            <w:tcW w:w="996" w:type="dxa"/>
            <w:tcBorders>
              <w:top w:val="nil"/>
              <w:left w:val="nil"/>
              <w:bottom w:val="single" w:sz="4" w:space="0" w:color="auto"/>
              <w:right w:val="single" w:sz="4" w:space="0" w:color="auto"/>
            </w:tcBorders>
            <w:shd w:val="clear" w:color="000000" w:fill="FFFFFF"/>
            <w:noWrap/>
            <w:vAlign w:val="center"/>
          </w:tcPr>
          <w:p w14:paraId="23EDA54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196,627 </w:t>
            </w:r>
          </w:p>
        </w:tc>
        <w:tc>
          <w:tcPr>
            <w:tcW w:w="943" w:type="dxa"/>
            <w:tcBorders>
              <w:top w:val="nil"/>
              <w:left w:val="nil"/>
              <w:bottom w:val="single" w:sz="4" w:space="0" w:color="auto"/>
              <w:right w:val="single" w:sz="4" w:space="0" w:color="auto"/>
            </w:tcBorders>
            <w:shd w:val="clear" w:color="000000" w:fill="FFFFFF"/>
            <w:noWrap/>
            <w:vAlign w:val="center"/>
          </w:tcPr>
          <w:p w14:paraId="6EE9CCD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97.1 </w:t>
            </w:r>
          </w:p>
        </w:tc>
        <w:tc>
          <w:tcPr>
            <w:tcW w:w="1134" w:type="dxa"/>
            <w:tcBorders>
              <w:top w:val="nil"/>
              <w:left w:val="nil"/>
              <w:bottom w:val="single" w:sz="4" w:space="0" w:color="auto"/>
              <w:right w:val="single" w:sz="4" w:space="0" w:color="auto"/>
            </w:tcBorders>
            <w:shd w:val="clear" w:color="000000" w:fill="FFFFFF"/>
            <w:noWrap/>
            <w:vAlign w:val="center"/>
          </w:tcPr>
          <w:p w14:paraId="1A6505B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100.8 </w:t>
            </w:r>
          </w:p>
        </w:tc>
      </w:tr>
      <w:tr w:rsidR="00CA1B99" w:rsidRPr="00F40FB0" w14:paraId="4D34A374"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1E206EDD"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房产税</w:t>
            </w:r>
          </w:p>
        </w:tc>
        <w:tc>
          <w:tcPr>
            <w:tcW w:w="1056" w:type="dxa"/>
            <w:tcBorders>
              <w:top w:val="nil"/>
              <w:left w:val="nil"/>
              <w:bottom w:val="single" w:sz="4" w:space="0" w:color="auto"/>
              <w:right w:val="single" w:sz="4" w:space="0" w:color="auto"/>
            </w:tcBorders>
            <w:shd w:val="clear" w:color="auto" w:fill="auto"/>
            <w:noWrap/>
            <w:vAlign w:val="center"/>
          </w:tcPr>
          <w:p w14:paraId="5D49E32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14,000 </w:t>
            </w:r>
          </w:p>
        </w:tc>
        <w:tc>
          <w:tcPr>
            <w:tcW w:w="1176" w:type="dxa"/>
            <w:tcBorders>
              <w:top w:val="nil"/>
              <w:left w:val="nil"/>
              <w:bottom w:val="single" w:sz="4" w:space="0" w:color="auto"/>
              <w:right w:val="single" w:sz="4" w:space="0" w:color="auto"/>
            </w:tcBorders>
            <w:shd w:val="clear" w:color="auto" w:fill="auto"/>
            <w:noWrap/>
            <w:vAlign w:val="center"/>
          </w:tcPr>
          <w:p w14:paraId="769D662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14,000 </w:t>
            </w:r>
          </w:p>
        </w:tc>
        <w:tc>
          <w:tcPr>
            <w:tcW w:w="996" w:type="dxa"/>
            <w:tcBorders>
              <w:top w:val="nil"/>
              <w:left w:val="nil"/>
              <w:bottom w:val="single" w:sz="4" w:space="0" w:color="auto"/>
              <w:right w:val="single" w:sz="4" w:space="0" w:color="auto"/>
            </w:tcBorders>
            <w:shd w:val="clear" w:color="auto" w:fill="auto"/>
            <w:noWrap/>
            <w:vAlign w:val="center"/>
          </w:tcPr>
          <w:p w14:paraId="0F65BFF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19,967 </w:t>
            </w:r>
          </w:p>
        </w:tc>
        <w:tc>
          <w:tcPr>
            <w:tcW w:w="1024" w:type="dxa"/>
            <w:tcBorders>
              <w:top w:val="nil"/>
              <w:left w:val="nil"/>
              <w:bottom w:val="single" w:sz="4" w:space="0" w:color="auto"/>
              <w:right w:val="single" w:sz="4" w:space="0" w:color="auto"/>
            </w:tcBorders>
            <w:shd w:val="clear" w:color="000000" w:fill="FFFFFF"/>
            <w:noWrap/>
            <w:vAlign w:val="center"/>
          </w:tcPr>
          <w:p w14:paraId="4D8224B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142.6 </w:t>
            </w:r>
          </w:p>
        </w:tc>
        <w:tc>
          <w:tcPr>
            <w:tcW w:w="993" w:type="dxa"/>
            <w:tcBorders>
              <w:top w:val="nil"/>
              <w:left w:val="nil"/>
              <w:bottom w:val="single" w:sz="4" w:space="0" w:color="auto"/>
              <w:right w:val="single" w:sz="4" w:space="0" w:color="auto"/>
            </w:tcBorders>
            <w:shd w:val="clear" w:color="000000" w:fill="FFFFFF"/>
            <w:noWrap/>
            <w:vAlign w:val="center"/>
          </w:tcPr>
          <w:p w14:paraId="14C6A2D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120.3 </w:t>
            </w:r>
          </w:p>
        </w:tc>
        <w:tc>
          <w:tcPr>
            <w:tcW w:w="2409" w:type="dxa"/>
            <w:tcBorders>
              <w:top w:val="nil"/>
              <w:left w:val="nil"/>
              <w:bottom w:val="single" w:sz="4" w:space="0" w:color="auto"/>
              <w:right w:val="single" w:sz="4" w:space="0" w:color="auto"/>
            </w:tcBorders>
            <w:shd w:val="clear" w:color="auto" w:fill="auto"/>
            <w:noWrap/>
            <w:vAlign w:val="center"/>
          </w:tcPr>
          <w:p w14:paraId="23612A2F"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七、文化旅游体育与传媒支出</w:t>
            </w:r>
          </w:p>
        </w:tc>
        <w:tc>
          <w:tcPr>
            <w:tcW w:w="996" w:type="dxa"/>
            <w:tcBorders>
              <w:top w:val="nil"/>
              <w:left w:val="nil"/>
              <w:bottom w:val="single" w:sz="4" w:space="0" w:color="auto"/>
              <w:right w:val="single" w:sz="4" w:space="0" w:color="auto"/>
            </w:tcBorders>
            <w:shd w:val="clear" w:color="000000" w:fill="FFFFFF"/>
            <w:noWrap/>
            <w:vAlign w:val="center"/>
          </w:tcPr>
          <w:p w14:paraId="619C030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3,165 </w:t>
            </w:r>
          </w:p>
        </w:tc>
        <w:tc>
          <w:tcPr>
            <w:tcW w:w="1176" w:type="dxa"/>
            <w:tcBorders>
              <w:top w:val="nil"/>
              <w:left w:val="nil"/>
              <w:bottom w:val="single" w:sz="4" w:space="0" w:color="auto"/>
              <w:right w:val="single" w:sz="4" w:space="0" w:color="auto"/>
            </w:tcBorders>
            <w:shd w:val="clear" w:color="000000" w:fill="FFFFFF"/>
            <w:noWrap/>
            <w:vAlign w:val="center"/>
          </w:tcPr>
          <w:p w14:paraId="392CCEA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3,327 </w:t>
            </w:r>
          </w:p>
        </w:tc>
        <w:tc>
          <w:tcPr>
            <w:tcW w:w="996" w:type="dxa"/>
            <w:tcBorders>
              <w:top w:val="nil"/>
              <w:left w:val="nil"/>
              <w:bottom w:val="single" w:sz="4" w:space="0" w:color="auto"/>
              <w:right w:val="single" w:sz="4" w:space="0" w:color="auto"/>
            </w:tcBorders>
            <w:shd w:val="clear" w:color="000000" w:fill="FFFFFF"/>
            <w:noWrap/>
            <w:vAlign w:val="center"/>
          </w:tcPr>
          <w:p w14:paraId="06FFBAFA"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3,105 </w:t>
            </w:r>
          </w:p>
        </w:tc>
        <w:tc>
          <w:tcPr>
            <w:tcW w:w="943" w:type="dxa"/>
            <w:tcBorders>
              <w:top w:val="nil"/>
              <w:left w:val="nil"/>
              <w:bottom w:val="single" w:sz="4" w:space="0" w:color="auto"/>
              <w:right w:val="single" w:sz="4" w:space="0" w:color="auto"/>
            </w:tcBorders>
            <w:shd w:val="clear" w:color="000000" w:fill="FFFFFF"/>
            <w:noWrap/>
            <w:vAlign w:val="center"/>
          </w:tcPr>
          <w:p w14:paraId="1BB4BD0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93.3 </w:t>
            </w:r>
          </w:p>
        </w:tc>
        <w:tc>
          <w:tcPr>
            <w:tcW w:w="1134" w:type="dxa"/>
            <w:tcBorders>
              <w:top w:val="nil"/>
              <w:left w:val="nil"/>
              <w:bottom w:val="single" w:sz="4" w:space="0" w:color="auto"/>
              <w:right w:val="single" w:sz="4" w:space="0" w:color="auto"/>
            </w:tcBorders>
            <w:shd w:val="clear" w:color="000000" w:fill="FFFFFF"/>
            <w:noWrap/>
            <w:vAlign w:val="center"/>
          </w:tcPr>
          <w:p w14:paraId="7FC53FF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80.1 </w:t>
            </w:r>
          </w:p>
        </w:tc>
      </w:tr>
      <w:tr w:rsidR="00CA1B99" w:rsidRPr="00F40FB0" w14:paraId="165BCDBC"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76F6B2F"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lastRenderedPageBreak/>
              <w:t xml:space="preserve">    </w:t>
            </w:r>
            <w:r w:rsidRPr="00F40FB0">
              <w:rPr>
                <w:rFonts w:eastAsia="宋体" w:cs="宋体" w:hint="eastAsia"/>
                <w:color w:val="000000"/>
                <w:kern w:val="0"/>
                <w:sz w:val="24"/>
                <w:szCs w:val="24"/>
              </w:rPr>
              <w:t>印花税</w:t>
            </w:r>
          </w:p>
        </w:tc>
        <w:tc>
          <w:tcPr>
            <w:tcW w:w="1056" w:type="dxa"/>
            <w:tcBorders>
              <w:top w:val="nil"/>
              <w:left w:val="nil"/>
              <w:bottom w:val="single" w:sz="4" w:space="0" w:color="auto"/>
              <w:right w:val="single" w:sz="4" w:space="0" w:color="auto"/>
            </w:tcBorders>
            <w:shd w:val="clear" w:color="auto" w:fill="auto"/>
            <w:noWrap/>
            <w:vAlign w:val="center"/>
          </w:tcPr>
          <w:p w14:paraId="086FE64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12,000 </w:t>
            </w:r>
          </w:p>
        </w:tc>
        <w:tc>
          <w:tcPr>
            <w:tcW w:w="1176" w:type="dxa"/>
            <w:tcBorders>
              <w:top w:val="nil"/>
              <w:left w:val="nil"/>
              <w:bottom w:val="single" w:sz="4" w:space="0" w:color="auto"/>
              <w:right w:val="single" w:sz="4" w:space="0" w:color="auto"/>
            </w:tcBorders>
            <w:shd w:val="clear" w:color="auto" w:fill="auto"/>
            <w:noWrap/>
            <w:vAlign w:val="center"/>
          </w:tcPr>
          <w:p w14:paraId="47E31E7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10,000 </w:t>
            </w:r>
          </w:p>
        </w:tc>
        <w:tc>
          <w:tcPr>
            <w:tcW w:w="996" w:type="dxa"/>
            <w:tcBorders>
              <w:top w:val="nil"/>
              <w:left w:val="nil"/>
              <w:bottom w:val="single" w:sz="4" w:space="0" w:color="auto"/>
              <w:right w:val="single" w:sz="4" w:space="0" w:color="auto"/>
            </w:tcBorders>
            <w:shd w:val="clear" w:color="auto" w:fill="auto"/>
            <w:noWrap/>
            <w:vAlign w:val="center"/>
          </w:tcPr>
          <w:p w14:paraId="6F14BD2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10,195 </w:t>
            </w:r>
          </w:p>
        </w:tc>
        <w:tc>
          <w:tcPr>
            <w:tcW w:w="1024" w:type="dxa"/>
            <w:tcBorders>
              <w:top w:val="nil"/>
              <w:left w:val="nil"/>
              <w:bottom w:val="single" w:sz="4" w:space="0" w:color="auto"/>
              <w:right w:val="single" w:sz="4" w:space="0" w:color="auto"/>
            </w:tcBorders>
            <w:shd w:val="clear" w:color="000000" w:fill="FFFFFF"/>
            <w:noWrap/>
            <w:vAlign w:val="center"/>
          </w:tcPr>
          <w:p w14:paraId="09A9800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102.0 </w:t>
            </w:r>
          </w:p>
        </w:tc>
        <w:tc>
          <w:tcPr>
            <w:tcW w:w="993" w:type="dxa"/>
            <w:tcBorders>
              <w:top w:val="nil"/>
              <w:left w:val="nil"/>
              <w:bottom w:val="single" w:sz="4" w:space="0" w:color="auto"/>
              <w:right w:val="single" w:sz="4" w:space="0" w:color="auto"/>
            </w:tcBorders>
            <w:shd w:val="clear" w:color="000000" w:fill="FFFFFF"/>
            <w:noWrap/>
            <w:vAlign w:val="center"/>
          </w:tcPr>
          <w:p w14:paraId="46A12D9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128.9 </w:t>
            </w:r>
          </w:p>
        </w:tc>
        <w:tc>
          <w:tcPr>
            <w:tcW w:w="2409" w:type="dxa"/>
            <w:tcBorders>
              <w:top w:val="nil"/>
              <w:left w:val="nil"/>
              <w:bottom w:val="single" w:sz="4" w:space="0" w:color="auto"/>
              <w:right w:val="single" w:sz="4" w:space="0" w:color="auto"/>
            </w:tcBorders>
            <w:shd w:val="clear" w:color="auto" w:fill="auto"/>
            <w:noWrap/>
            <w:vAlign w:val="center"/>
          </w:tcPr>
          <w:p w14:paraId="305EB14E"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八、社会保障和就业支出</w:t>
            </w:r>
          </w:p>
        </w:tc>
        <w:tc>
          <w:tcPr>
            <w:tcW w:w="996" w:type="dxa"/>
            <w:tcBorders>
              <w:top w:val="nil"/>
              <w:left w:val="nil"/>
              <w:bottom w:val="single" w:sz="4" w:space="0" w:color="auto"/>
              <w:right w:val="single" w:sz="4" w:space="0" w:color="auto"/>
            </w:tcBorders>
            <w:shd w:val="clear" w:color="000000" w:fill="FFFFFF"/>
            <w:noWrap/>
            <w:vAlign w:val="center"/>
          </w:tcPr>
          <w:p w14:paraId="3BC4C0B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52,106 </w:t>
            </w:r>
          </w:p>
        </w:tc>
        <w:tc>
          <w:tcPr>
            <w:tcW w:w="1176" w:type="dxa"/>
            <w:tcBorders>
              <w:top w:val="nil"/>
              <w:left w:val="nil"/>
              <w:bottom w:val="single" w:sz="4" w:space="0" w:color="auto"/>
              <w:right w:val="single" w:sz="4" w:space="0" w:color="auto"/>
            </w:tcBorders>
            <w:shd w:val="clear" w:color="000000" w:fill="FFFFFF"/>
            <w:noWrap/>
            <w:vAlign w:val="center"/>
          </w:tcPr>
          <w:p w14:paraId="062151D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58,456 </w:t>
            </w:r>
          </w:p>
        </w:tc>
        <w:tc>
          <w:tcPr>
            <w:tcW w:w="996" w:type="dxa"/>
            <w:tcBorders>
              <w:top w:val="nil"/>
              <w:left w:val="nil"/>
              <w:bottom w:val="single" w:sz="4" w:space="0" w:color="auto"/>
              <w:right w:val="single" w:sz="4" w:space="0" w:color="auto"/>
            </w:tcBorders>
            <w:shd w:val="clear" w:color="000000" w:fill="FFFFFF"/>
            <w:noWrap/>
            <w:vAlign w:val="center"/>
          </w:tcPr>
          <w:p w14:paraId="474CA10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55,914 </w:t>
            </w:r>
          </w:p>
        </w:tc>
        <w:tc>
          <w:tcPr>
            <w:tcW w:w="943" w:type="dxa"/>
            <w:tcBorders>
              <w:top w:val="nil"/>
              <w:left w:val="nil"/>
              <w:bottom w:val="single" w:sz="4" w:space="0" w:color="auto"/>
              <w:right w:val="single" w:sz="4" w:space="0" w:color="auto"/>
            </w:tcBorders>
            <w:shd w:val="clear" w:color="000000" w:fill="FFFFFF"/>
            <w:noWrap/>
            <w:vAlign w:val="center"/>
          </w:tcPr>
          <w:p w14:paraId="61C99AA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95.7 </w:t>
            </w:r>
          </w:p>
        </w:tc>
        <w:tc>
          <w:tcPr>
            <w:tcW w:w="1134" w:type="dxa"/>
            <w:tcBorders>
              <w:top w:val="nil"/>
              <w:left w:val="nil"/>
              <w:bottom w:val="single" w:sz="4" w:space="0" w:color="auto"/>
              <w:right w:val="single" w:sz="4" w:space="0" w:color="auto"/>
            </w:tcBorders>
            <w:shd w:val="clear" w:color="000000" w:fill="FFFFFF"/>
            <w:noWrap/>
            <w:vAlign w:val="center"/>
          </w:tcPr>
          <w:p w14:paraId="0E3EB2B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104.1 </w:t>
            </w:r>
          </w:p>
        </w:tc>
      </w:tr>
      <w:tr w:rsidR="00CA1B99" w:rsidRPr="00F40FB0" w14:paraId="301F93C7"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AF06D4D"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城镇土地使用税</w:t>
            </w:r>
          </w:p>
        </w:tc>
        <w:tc>
          <w:tcPr>
            <w:tcW w:w="1056" w:type="dxa"/>
            <w:tcBorders>
              <w:top w:val="nil"/>
              <w:left w:val="nil"/>
              <w:bottom w:val="single" w:sz="4" w:space="0" w:color="auto"/>
              <w:right w:val="single" w:sz="4" w:space="0" w:color="auto"/>
            </w:tcBorders>
            <w:shd w:val="clear" w:color="auto" w:fill="auto"/>
            <w:noWrap/>
            <w:vAlign w:val="center"/>
          </w:tcPr>
          <w:p w14:paraId="549E122A"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26,000 </w:t>
            </w:r>
          </w:p>
        </w:tc>
        <w:tc>
          <w:tcPr>
            <w:tcW w:w="1176" w:type="dxa"/>
            <w:tcBorders>
              <w:top w:val="nil"/>
              <w:left w:val="nil"/>
              <w:bottom w:val="single" w:sz="4" w:space="0" w:color="auto"/>
              <w:right w:val="single" w:sz="4" w:space="0" w:color="auto"/>
            </w:tcBorders>
            <w:shd w:val="clear" w:color="auto" w:fill="auto"/>
            <w:noWrap/>
            <w:vAlign w:val="center"/>
          </w:tcPr>
          <w:p w14:paraId="4F2BC46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30,000 </w:t>
            </w:r>
          </w:p>
        </w:tc>
        <w:tc>
          <w:tcPr>
            <w:tcW w:w="996" w:type="dxa"/>
            <w:tcBorders>
              <w:top w:val="nil"/>
              <w:left w:val="nil"/>
              <w:bottom w:val="single" w:sz="4" w:space="0" w:color="auto"/>
              <w:right w:val="single" w:sz="4" w:space="0" w:color="auto"/>
            </w:tcBorders>
            <w:shd w:val="clear" w:color="auto" w:fill="auto"/>
            <w:noWrap/>
            <w:vAlign w:val="center"/>
          </w:tcPr>
          <w:p w14:paraId="5D197F0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41,743 </w:t>
            </w:r>
          </w:p>
        </w:tc>
        <w:tc>
          <w:tcPr>
            <w:tcW w:w="1024" w:type="dxa"/>
            <w:tcBorders>
              <w:top w:val="nil"/>
              <w:left w:val="nil"/>
              <w:bottom w:val="single" w:sz="4" w:space="0" w:color="auto"/>
              <w:right w:val="single" w:sz="4" w:space="0" w:color="auto"/>
            </w:tcBorders>
            <w:shd w:val="clear" w:color="000000" w:fill="FFFFFF"/>
            <w:noWrap/>
            <w:vAlign w:val="center"/>
          </w:tcPr>
          <w:p w14:paraId="362AF57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139.1 </w:t>
            </w:r>
          </w:p>
        </w:tc>
        <w:tc>
          <w:tcPr>
            <w:tcW w:w="993" w:type="dxa"/>
            <w:tcBorders>
              <w:top w:val="nil"/>
              <w:left w:val="nil"/>
              <w:bottom w:val="single" w:sz="4" w:space="0" w:color="auto"/>
              <w:right w:val="single" w:sz="4" w:space="0" w:color="auto"/>
            </w:tcBorders>
            <w:shd w:val="clear" w:color="000000" w:fill="FFFFFF"/>
            <w:noWrap/>
            <w:vAlign w:val="center"/>
          </w:tcPr>
          <w:p w14:paraId="291728A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114.8 </w:t>
            </w:r>
          </w:p>
        </w:tc>
        <w:tc>
          <w:tcPr>
            <w:tcW w:w="2409" w:type="dxa"/>
            <w:tcBorders>
              <w:top w:val="nil"/>
              <w:left w:val="nil"/>
              <w:bottom w:val="single" w:sz="4" w:space="0" w:color="auto"/>
              <w:right w:val="single" w:sz="4" w:space="0" w:color="auto"/>
            </w:tcBorders>
            <w:shd w:val="clear" w:color="auto" w:fill="auto"/>
            <w:noWrap/>
            <w:vAlign w:val="center"/>
          </w:tcPr>
          <w:p w14:paraId="78803DE6"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九、卫生健康支出</w:t>
            </w:r>
          </w:p>
        </w:tc>
        <w:tc>
          <w:tcPr>
            <w:tcW w:w="996" w:type="dxa"/>
            <w:tcBorders>
              <w:top w:val="nil"/>
              <w:left w:val="nil"/>
              <w:bottom w:val="single" w:sz="4" w:space="0" w:color="auto"/>
              <w:right w:val="single" w:sz="4" w:space="0" w:color="auto"/>
            </w:tcBorders>
            <w:shd w:val="clear" w:color="000000" w:fill="FFFFFF"/>
            <w:noWrap/>
            <w:vAlign w:val="center"/>
          </w:tcPr>
          <w:p w14:paraId="6AD3A49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29,586 </w:t>
            </w:r>
          </w:p>
        </w:tc>
        <w:tc>
          <w:tcPr>
            <w:tcW w:w="1176" w:type="dxa"/>
            <w:tcBorders>
              <w:top w:val="nil"/>
              <w:left w:val="nil"/>
              <w:bottom w:val="single" w:sz="4" w:space="0" w:color="auto"/>
              <w:right w:val="single" w:sz="4" w:space="0" w:color="auto"/>
            </w:tcBorders>
            <w:shd w:val="clear" w:color="000000" w:fill="FFFFFF"/>
            <w:noWrap/>
            <w:vAlign w:val="center"/>
          </w:tcPr>
          <w:p w14:paraId="545D9DB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36,864 </w:t>
            </w:r>
          </w:p>
        </w:tc>
        <w:tc>
          <w:tcPr>
            <w:tcW w:w="996" w:type="dxa"/>
            <w:tcBorders>
              <w:top w:val="nil"/>
              <w:left w:val="nil"/>
              <w:bottom w:val="single" w:sz="4" w:space="0" w:color="auto"/>
              <w:right w:val="single" w:sz="4" w:space="0" w:color="auto"/>
            </w:tcBorders>
            <w:shd w:val="clear" w:color="000000" w:fill="FFFFFF"/>
            <w:noWrap/>
            <w:vAlign w:val="center"/>
          </w:tcPr>
          <w:p w14:paraId="2677D77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38,600 </w:t>
            </w:r>
          </w:p>
        </w:tc>
        <w:tc>
          <w:tcPr>
            <w:tcW w:w="943" w:type="dxa"/>
            <w:tcBorders>
              <w:top w:val="nil"/>
              <w:left w:val="nil"/>
              <w:bottom w:val="single" w:sz="4" w:space="0" w:color="auto"/>
              <w:right w:val="single" w:sz="4" w:space="0" w:color="auto"/>
            </w:tcBorders>
            <w:shd w:val="clear" w:color="000000" w:fill="FFFFFF"/>
            <w:noWrap/>
            <w:vAlign w:val="center"/>
          </w:tcPr>
          <w:p w14:paraId="5E909D6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104.7 </w:t>
            </w:r>
          </w:p>
        </w:tc>
        <w:tc>
          <w:tcPr>
            <w:tcW w:w="1134" w:type="dxa"/>
            <w:tcBorders>
              <w:top w:val="nil"/>
              <w:left w:val="nil"/>
              <w:bottom w:val="single" w:sz="4" w:space="0" w:color="auto"/>
              <w:right w:val="single" w:sz="4" w:space="0" w:color="auto"/>
            </w:tcBorders>
            <w:shd w:val="clear" w:color="000000" w:fill="FFFFFF"/>
            <w:noWrap/>
            <w:vAlign w:val="center"/>
          </w:tcPr>
          <w:p w14:paraId="6CF28D3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58.4 </w:t>
            </w:r>
          </w:p>
        </w:tc>
      </w:tr>
      <w:tr w:rsidR="00CA1B99" w:rsidRPr="00F40FB0" w14:paraId="6F2A6C9E"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46750040"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土地增值税</w:t>
            </w:r>
          </w:p>
        </w:tc>
        <w:tc>
          <w:tcPr>
            <w:tcW w:w="1056" w:type="dxa"/>
            <w:tcBorders>
              <w:top w:val="nil"/>
              <w:left w:val="nil"/>
              <w:bottom w:val="single" w:sz="4" w:space="0" w:color="auto"/>
              <w:right w:val="single" w:sz="4" w:space="0" w:color="auto"/>
            </w:tcBorders>
            <w:shd w:val="clear" w:color="auto" w:fill="auto"/>
            <w:noWrap/>
            <w:vAlign w:val="center"/>
          </w:tcPr>
          <w:p w14:paraId="1197719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45,000 </w:t>
            </w:r>
          </w:p>
        </w:tc>
        <w:tc>
          <w:tcPr>
            <w:tcW w:w="1176" w:type="dxa"/>
            <w:tcBorders>
              <w:top w:val="nil"/>
              <w:left w:val="nil"/>
              <w:bottom w:val="single" w:sz="4" w:space="0" w:color="auto"/>
              <w:right w:val="single" w:sz="4" w:space="0" w:color="auto"/>
            </w:tcBorders>
            <w:shd w:val="clear" w:color="auto" w:fill="auto"/>
            <w:noWrap/>
            <w:vAlign w:val="center"/>
          </w:tcPr>
          <w:p w14:paraId="79EE701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55,000 </w:t>
            </w:r>
          </w:p>
        </w:tc>
        <w:tc>
          <w:tcPr>
            <w:tcW w:w="996" w:type="dxa"/>
            <w:tcBorders>
              <w:top w:val="nil"/>
              <w:left w:val="nil"/>
              <w:bottom w:val="single" w:sz="4" w:space="0" w:color="auto"/>
              <w:right w:val="single" w:sz="4" w:space="0" w:color="auto"/>
            </w:tcBorders>
            <w:shd w:val="clear" w:color="auto" w:fill="auto"/>
            <w:noWrap/>
            <w:vAlign w:val="center"/>
          </w:tcPr>
          <w:p w14:paraId="4B50382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51,699 </w:t>
            </w:r>
          </w:p>
        </w:tc>
        <w:tc>
          <w:tcPr>
            <w:tcW w:w="1024" w:type="dxa"/>
            <w:tcBorders>
              <w:top w:val="nil"/>
              <w:left w:val="nil"/>
              <w:bottom w:val="single" w:sz="4" w:space="0" w:color="auto"/>
              <w:right w:val="single" w:sz="4" w:space="0" w:color="auto"/>
            </w:tcBorders>
            <w:shd w:val="clear" w:color="000000" w:fill="FFFFFF"/>
            <w:noWrap/>
            <w:vAlign w:val="center"/>
          </w:tcPr>
          <w:p w14:paraId="5F879A7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94.0 </w:t>
            </w:r>
          </w:p>
        </w:tc>
        <w:tc>
          <w:tcPr>
            <w:tcW w:w="993" w:type="dxa"/>
            <w:tcBorders>
              <w:top w:val="nil"/>
              <w:left w:val="nil"/>
              <w:bottom w:val="single" w:sz="4" w:space="0" w:color="auto"/>
              <w:right w:val="single" w:sz="4" w:space="0" w:color="auto"/>
            </w:tcBorders>
            <w:shd w:val="clear" w:color="000000" w:fill="FFFFFF"/>
            <w:noWrap/>
            <w:vAlign w:val="center"/>
          </w:tcPr>
          <w:p w14:paraId="703DC70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568.7 </w:t>
            </w:r>
          </w:p>
        </w:tc>
        <w:tc>
          <w:tcPr>
            <w:tcW w:w="2409" w:type="dxa"/>
            <w:tcBorders>
              <w:top w:val="nil"/>
              <w:left w:val="nil"/>
              <w:bottom w:val="single" w:sz="4" w:space="0" w:color="auto"/>
              <w:right w:val="single" w:sz="4" w:space="0" w:color="auto"/>
            </w:tcBorders>
            <w:shd w:val="clear" w:color="auto" w:fill="auto"/>
            <w:noWrap/>
            <w:vAlign w:val="center"/>
          </w:tcPr>
          <w:p w14:paraId="0D0A5FA5"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十、节能环保支出</w:t>
            </w:r>
          </w:p>
        </w:tc>
        <w:tc>
          <w:tcPr>
            <w:tcW w:w="996" w:type="dxa"/>
            <w:tcBorders>
              <w:top w:val="nil"/>
              <w:left w:val="nil"/>
              <w:bottom w:val="single" w:sz="4" w:space="0" w:color="auto"/>
              <w:right w:val="single" w:sz="4" w:space="0" w:color="auto"/>
            </w:tcBorders>
            <w:shd w:val="clear" w:color="000000" w:fill="FFFFFF"/>
            <w:noWrap/>
            <w:vAlign w:val="center"/>
          </w:tcPr>
          <w:p w14:paraId="620404A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18,668 </w:t>
            </w:r>
          </w:p>
        </w:tc>
        <w:tc>
          <w:tcPr>
            <w:tcW w:w="1176" w:type="dxa"/>
            <w:tcBorders>
              <w:top w:val="nil"/>
              <w:left w:val="nil"/>
              <w:bottom w:val="single" w:sz="4" w:space="0" w:color="auto"/>
              <w:right w:val="single" w:sz="4" w:space="0" w:color="auto"/>
            </w:tcBorders>
            <w:shd w:val="clear" w:color="000000" w:fill="FFFFFF"/>
            <w:noWrap/>
            <w:vAlign w:val="center"/>
          </w:tcPr>
          <w:p w14:paraId="4F3327A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23,206 </w:t>
            </w:r>
          </w:p>
        </w:tc>
        <w:tc>
          <w:tcPr>
            <w:tcW w:w="996" w:type="dxa"/>
            <w:tcBorders>
              <w:top w:val="nil"/>
              <w:left w:val="nil"/>
              <w:bottom w:val="single" w:sz="4" w:space="0" w:color="auto"/>
              <w:right w:val="single" w:sz="4" w:space="0" w:color="auto"/>
            </w:tcBorders>
            <w:shd w:val="clear" w:color="000000" w:fill="FFFFFF"/>
            <w:noWrap/>
            <w:vAlign w:val="center"/>
          </w:tcPr>
          <w:p w14:paraId="7883FE5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9,741 </w:t>
            </w:r>
          </w:p>
        </w:tc>
        <w:tc>
          <w:tcPr>
            <w:tcW w:w="943" w:type="dxa"/>
            <w:tcBorders>
              <w:top w:val="nil"/>
              <w:left w:val="nil"/>
              <w:bottom w:val="single" w:sz="4" w:space="0" w:color="auto"/>
              <w:right w:val="single" w:sz="4" w:space="0" w:color="auto"/>
            </w:tcBorders>
            <w:shd w:val="clear" w:color="000000" w:fill="FFFFFF"/>
            <w:noWrap/>
            <w:vAlign w:val="center"/>
          </w:tcPr>
          <w:p w14:paraId="7AC21C6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42.0 </w:t>
            </w:r>
          </w:p>
        </w:tc>
        <w:tc>
          <w:tcPr>
            <w:tcW w:w="1134" w:type="dxa"/>
            <w:tcBorders>
              <w:top w:val="nil"/>
              <w:left w:val="nil"/>
              <w:bottom w:val="single" w:sz="4" w:space="0" w:color="auto"/>
              <w:right w:val="single" w:sz="4" w:space="0" w:color="auto"/>
            </w:tcBorders>
            <w:shd w:val="clear" w:color="000000" w:fill="FFFFFF"/>
            <w:noWrap/>
            <w:vAlign w:val="center"/>
          </w:tcPr>
          <w:p w14:paraId="03C9C8D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63.9 </w:t>
            </w:r>
          </w:p>
        </w:tc>
      </w:tr>
      <w:tr w:rsidR="00CA1B99" w:rsidRPr="00F40FB0" w14:paraId="081DC00E"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4995D00D"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耕地占用税</w:t>
            </w:r>
          </w:p>
        </w:tc>
        <w:tc>
          <w:tcPr>
            <w:tcW w:w="1056" w:type="dxa"/>
            <w:tcBorders>
              <w:top w:val="nil"/>
              <w:left w:val="nil"/>
              <w:bottom w:val="single" w:sz="4" w:space="0" w:color="auto"/>
              <w:right w:val="single" w:sz="4" w:space="0" w:color="auto"/>
            </w:tcBorders>
            <w:shd w:val="clear" w:color="auto" w:fill="auto"/>
            <w:noWrap/>
            <w:vAlign w:val="center"/>
          </w:tcPr>
          <w:p w14:paraId="135B56D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13,000 </w:t>
            </w:r>
          </w:p>
        </w:tc>
        <w:tc>
          <w:tcPr>
            <w:tcW w:w="1176" w:type="dxa"/>
            <w:tcBorders>
              <w:top w:val="nil"/>
              <w:left w:val="nil"/>
              <w:bottom w:val="single" w:sz="4" w:space="0" w:color="auto"/>
              <w:right w:val="single" w:sz="4" w:space="0" w:color="auto"/>
            </w:tcBorders>
            <w:shd w:val="clear" w:color="auto" w:fill="auto"/>
            <w:noWrap/>
            <w:vAlign w:val="center"/>
          </w:tcPr>
          <w:p w14:paraId="32205BD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5,448 </w:t>
            </w:r>
          </w:p>
        </w:tc>
        <w:tc>
          <w:tcPr>
            <w:tcW w:w="996" w:type="dxa"/>
            <w:tcBorders>
              <w:top w:val="nil"/>
              <w:left w:val="nil"/>
              <w:bottom w:val="single" w:sz="4" w:space="0" w:color="auto"/>
              <w:right w:val="single" w:sz="4" w:space="0" w:color="auto"/>
            </w:tcBorders>
            <w:shd w:val="clear" w:color="auto" w:fill="auto"/>
            <w:noWrap/>
            <w:vAlign w:val="center"/>
          </w:tcPr>
          <w:p w14:paraId="1E6F1A4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8,150 </w:t>
            </w:r>
          </w:p>
        </w:tc>
        <w:tc>
          <w:tcPr>
            <w:tcW w:w="1024" w:type="dxa"/>
            <w:tcBorders>
              <w:top w:val="nil"/>
              <w:left w:val="nil"/>
              <w:bottom w:val="single" w:sz="4" w:space="0" w:color="auto"/>
              <w:right w:val="single" w:sz="4" w:space="0" w:color="auto"/>
            </w:tcBorders>
            <w:shd w:val="clear" w:color="000000" w:fill="FFFFFF"/>
            <w:noWrap/>
            <w:vAlign w:val="center"/>
          </w:tcPr>
          <w:p w14:paraId="274EBB0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149.6 </w:t>
            </w:r>
          </w:p>
        </w:tc>
        <w:tc>
          <w:tcPr>
            <w:tcW w:w="993" w:type="dxa"/>
            <w:tcBorders>
              <w:top w:val="nil"/>
              <w:left w:val="nil"/>
              <w:bottom w:val="single" w:sz="4" w:space="0" w:color="auto"/>
              <w:right w:val="single" w:sz="4" w:space="0" w:color="auto"/>
            </w:tcBorders>
            <w:shd w:val="clear" w:color="000000" w:fill="FFFFFF"/>
            <w:noWrap/>
            <w:vAlign w:val="center"/>
          </w:tcPr>
          <w:p w14:paraId="1268E03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23.9 </w:t>
            </w:r>
          </w:p>
        </w:tc>
        <w:tc>
          <w:tcPr>
            <w:tcW w:w="2409" w:type="dxa"/>
            <w:tcBorders>
              <w:top w:val="nil"/>
              <w:left w:val="nil"/>
              <w:bottom w:val="single" w:sz="4" w:space="0" w:color="auto"/>
              <w:right w:val="single" w:sz="4" w:space="0" w:color="auto"/>
            </w:tcBorders>
            <w:shd w:val="clear" w:color="auto" w:fill="auto"/>
            <w:noWrap/>
            <w:vAlign w:val="center"/>
          </w:tcPr>
          <w:p w14:paraId="5C6E896D"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十一、城乡社区支出</w:t>
            </w:r>
          </w:p>
        </w:tc>
        <w:tc>
          <w:tcPr>
            <w:tcW w:w="996" w:type="dxa"/>
            <w:tcBorders>
              <w:top w:val="nil"/>
              <w:left w:val="nil"/>
              <w:bottom w:val="single" w:sz="4" w:space="0" w:color="auto"/>
              <w:right w:val="single" w:sz="4" w:space="0" w:color="auto"/>
            </w:tcBorders>
            <w:shd w:val="clear" w:color="000000" w:fill="FFFFFF"/>
            <w:noWrap/>
            <w:vAlign w:val="center"/>
          </w:tcPr>
          <w:p w14:paraId="179B069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122,546 </w:t>
            </w:r>
          </w:p>
        </w:tc>
        <w:tc>
          <w:tcPr>
            <w:tcW w:w="1176" w:type="dxa"/>
            <w:tcBorders>
              <w:top w:val="nil"/>
              <w:left w:val="nil"/>
              <w:bottom w:val="single" w:sz="4" w:space="0" w:color="auto"/>
              <w:right w:val="single" w:sz="4" w:space="0" w:color="auto"/>
            </w:tcBorders>
            <w:shd w:val="clear" w:color="000000" w:fill="FFFFFF"/>
            <w:noWrap/>
            <w:vAlign w:val="center"/>
          </w:tcPr>
          <w:p w14:paraId="3157DF1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199,725 </w:t>
            </w:r>
          </w:p>
        </w:tc>
        <w:tc>
          <w:tcPr>
            <w:tcW w:w="996" w:type="dxa"/>
            <w:tcBorders>
              <w:top w:val="nil"/>
              <w:left w:val="nil"/>
              <w:bottom w:val="single" w:sz="4" w:space="0" w:color="auto"/>
              <w:right w:val="single" w:sz="4" w:space="0" w:color="auto"/>
            </w:tcBorders>
            <w:shd w:val="clear" w:color="000000" w:fill="FFFFFF"/>
            <w:noWrap/>
            <w:vAlign w:val="center"/>
          </w:tcPr>
          <w:p w14:paraId="1315425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148,425 </w:t>
            </w:r>
          </w:p>
        </w:tc>
        <w:tc>
          <w:tcPr>
            <w:tcW w:w="943" w:type="dxa"/>
            <w:tcBorders>
              <w:top w:val="nil"/>
              <w:left w:val="nil"/>
              <w:bottom w:val="single" w:sz="4" w:space="0" w:color="auto"/>
              <w:right w:val="single" w:sz="4" w:space="0" w:color="auto"/>
            </w:tcBorders>
            <w:shd w:val="clear" w:color="000000" w:fill="FFFFFF"/>
            <w:noWrap/>
            <w:vAlign w:val="center"/>
          </w:tcPr>
          <w:p w14:paraId="319F52D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74.3 </w:t>
            </w:r>
          </w:p>
        </w:tc>
        <w:tc>
          <w:tcPr>
            <w:tcW w:w="1134" w:type="dxa"/>
            <w:tcBorders>
              <w:top w:val="nil"/>
              <w:left w:val="nil"/>
              <w:bottom w:val="single" w:sz="4" w:space="0" w:color="auto"/>
              <w:right w:val="single" w:sz="4" w:space="0" w:color="auto"/>
            </w:tcBorders>
            <w:shd w:val="clear" w:color="000000" w:fill="FFFFFF"/>
            <w:noWrap/>
            <w:vAlign w:val="center"/>
          </w:tcPr>
          <w:p w14:paraId="483A856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160.6 </w:t>
            </w:r>
          </w:p>
        </w:tc>
      </w:tr>
      <w:tr w:rsidR="00CA1B99" w:rsidRPr="00F40FB0" w14:paraId="0BE51BB1"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85D8C8F"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契税</w:t>
            </w:r>
          </w:p>
        </w:tc>
        <w:tc>
          <w:tcPr>
            <w:tcW w:w="1056" w:type="dxa"/>
            <w:tcBorders>
              <w:top w:val="nil"/>
              <w:left w:val="nil"/>
              <w:bottom w:val="single" w:sz="4" w:space="0" w:color="auto"/>
              <w:right w:val="single" w:sz="4" w:space="0" w:color="auto"/>
            </w:tcBorders>
            <w:shd w:val="clear" w:color="auto" w:fill="auto"/>
            <w:noWrap/>
            <w:vAlign w:val="center"/>
          </w:tcPr>
          <w:p w14:paraId="37E641F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55,000 </w:t>
            </w:r>
          </w:p>
        </w:tc>
        <w:tc>
          <w:tcPr>
            <w:tcW w:w="1176" w:type="dxa"/>
            <w:tcBorders>
              <w:top w:val="nil"/>
              <w:left w:val="nil"/>
              <w:bottom w:val="single" w:sz="4" w:space="0" w:color="auto"/>
              <w:right w:val="single" w:sz="4" w:space="0" w:color="auto"/>
            </w:tcBorders>
            <w:shd w:val="clear" w:color="auto" w:fill="auto"/>
            <w:noWrap/>
            <w:vAlign w:val="center"/>
          </w:tcPr>
          <w:p w14:paraId="177E3A1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46,000 </w:t>
            </w:r>
          </w:p>
        </w:tc>
        <w:tc>
          <w:tcPr>
            <w:tcW w:w="996" w:type="dxa"/>
            <w:tcBorders>
              <w:top w:val="nil"/>
              <w:left w:val="nil"/>
              <w:bottom w:val="single" w:sz="4" w:space="0" w:color="auto"/>
              <w:right w:val="single" w:sz="4" w:space="0" w:color="auto"/>
            </w:tcBorders>
            <w:shd w:val="clear" w:color="auto" w:fill="auto"/>
            <w:noWrap/>
            <w:vAlign w:val="center"/>
          </w:tcPr>
          <w:p w14:paraId="60873A2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46,057 </w:t>
            </w:r>
          </w:p>
        </w:tc>
        <w:tc>
          <w:tcPr>
            <w:tcW w:w="1024" w:type="dxa"/>
            <w:tcBorders>
              <w:top w:val="nil"/>
              <w:left w:val="nil"/>
              <w:bottom w:val="single" w:sz="4" w:space="0" w:color="auto"/>
              <w:right w:val="single" w:sz="4" w:space="0" w:color="auto"/>
            </w:tcBorders>
            <w:shd w:val="clear" w:color="000000" w:fill="FFFFFF"/>
            <w:noWrap/>
            <w:vAlign w:val="center"/>
          </w:tcPr>
          <w:p w14:paraId="3ECED40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100.1 </w:t>
            </w:r>
          </w:p>
        </w:tc>
        <w:tc>
          <w:tcPr>
            <w:tcW w:w="993" w:type="dxa"/>
            <w:tcBorders>
              <w:top w:val="nil"/>
              <w:left w:val="nil"/>
              <w:bottom w:val="single" w:sz="4" w:space="0" w:color="auto"/>
              <w:right w:val="single" w:sz="4" w:space="0" w:color="auto"/>
            </w:tcBorders>
            <w:shd w:val="clear" w:color="000000" w:fill="FFFFFF"/>
            <w:noWrap/>
            <w:vAlign w:val="center"/>
          </w:tcPr>
          <w:p w14:paraId="1FA976BA"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76.0 </w:t>
            </w:r>
          </w:p>
        </w:tc>
        <w:tc>
          <w:tcPr>
            <w:tcW w:w="2409" w:type="dxa"/>
            <w:tcBorders>
              <w:top w:val="nil"/>
              <w:left w:val="nil"/>
              <w:bottom w:val="single" w:sz="4" w:space="0" w:color="auto"/>
              <w:right w:val="single" w:sz="4" w:space="0" w:color="auto"/>
            </w:tcBorders>
            <w:shd w:val="clear" w:color="auto" w:fill="auto"/>
            <w:noWrap/>
            <w:vAlign w:val="center"/>
          </w:tcPr>
          <w:p w14:paraId="433C710C"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十二、农林水支出</w:t>
            </w:r>
          </w:p>
        </w:tc>
        <w:tc>
          <w:tcPr>
            <w:tcW w:w="996" w:type="dxa"/>
            <w:tcBorders>
              <w:top w:val="nil"/>
              <w:left w:val="nil"/>
              <w:bottom w:val="single" w:sz="4" w:space="0" w:color="auto"/>
              <w:right w:val="single" w:sz="4" w:space="0" w:color="auto"/>
            </w:tcBorders>
            <w:shd w:val="clear" w:color="000000" w:fill="FFFFFF"/>
            <w:noWrap/>
            <w:vAlign w:val="center"/>
          </w:tcPr>
          <w:p w14:paraId="00C9AB0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12,528 </w:t>
            </w:r>
          </w:p>
        </w:tc>
        <w:tc>
          <w:tcPr>
            <w:tcW w:w="1176" w:type="dxa"/>
            <w:tcBorders>
              <w:top w:val="nil"/>
              <w:left w:val="nil"/>
              <w:bottom w:val="single" w:sz="4" w:space="0" w:color="auto"/>
              <w:right w:val="single" w:sz="4" w:space="0" w:color="auto"/>
            </w:tcBorders>
            <w:shd w:val="clear" w:color="000000" w:fill="FFFFFF"/>
            <w:noWrap/>
            <w:vAlign w:val="center"/>
          </w:tcPr>
          <w:p w14:paraId="53B32B4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13,979 </w:t>
            </w:r>
          </w:p>
        </w:tc>
        <w:tc>
          <w:tcPr>
            <w:tcW w:w="996" w:type="dxa"/>
            <w:tcBorders>
              <w:top w:val="nil"/>
              <w:left w:val="nil"/>
              <w:bottom w:val="single" w:sz="4" w:space="0" w:color="auto"/>
              <w:right w:val="single" w:sz="4" w:space="0" w:color="auto"/>
            </w:tcBorders>
            <w:shd w:val="clear" w:color="000000" w:fill="FFFFFF"/>
            <w:noWrap/>
            <w:vAlign w:val="center"/>
          </w:tcPr>
          <w:p w14:paraId="1B90D0D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7,824 </w:t>
            </w:r>
          </w:p>
        </w:tc>
        <w:tc>
          <w:tcPr>
            <w:tcW w:w="943" w:type="dxa"/>
            <w:tcBorders>
              <w:top w:val="nil"/>
              <w:left w:val="nil"/>
              <w:bottom w:val="single" w:sz="4" w:space="0" w:color="auto"/>
              <w:right w:val="single" w:sz="4" w:space="0" w:color="auto"/>
            </w:tcBorders>
            <w:shd w:val="clear" w:color="000000" w:fill="FFFFFF"/>
            <w:noWrap/>
            <w:vAlign w:val="center"/>
          </w:tcPr>
          <w:p w14:paraId="1DA878F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56.0 </w:t>
            </w:r>
          </w:p>
        </w:tc>
        <w:tc>
          <w:tcPr>
            <w:tcW w:w="1134" w:type="dxa"/>
            <w:tcBorders>
              <w:top w:val="nil"/>
              <w:left w:val="nil"/>
              <w:bottom w:val="single" w:sz="4" w:space="0" w:color="auto"/>
              <w:right w:val="single" w:sz="4" w:space="0" w:color="auto"/>
            </w:tcBorders>
            <w:shd w:val="clear" w:color="000000" w:fill="FFFFFF"/>
            <w:noWrap/>
            <w:vAlign w:val="center"/>
          </w:tcPr>
          <w:p w14:paraId="6335395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92.4 </w:t>
            </w:r>
          </w:p>
        </w:tc>
      </w:tr>
      <w:tr w:rsidR="00CA1B99" w:rsidRPr="00F40FB0" w14:paraId="2DAE874C"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F641669"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环境保护税</w:t>
            </w:r>
          </w:p>
        </w:tc>
        <w:tc>
          <w:tcPr>
            <w:tcW w:w="1056" w:type="dxa"/>
            <w:tcBorders>
              <w:top w:val="nil"/>
              <w:left w:val="nil"/>
              <w:bottom w:val="single" w:sz="4" w:space="0" w:color="auto"/>
              <w:right w:val="single" w:sz="4" w:space="0" w:color="auto"/>
            </w:tcBorders>
            <w:shd w:val="clear" w:color="auto" w:fill="auto"/>
            <w:noWrap/>
            <w:vAlign w:val="center"/>
          </w:tcPr>
          <w:p w14:paraId="6DBCB46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400 </w:t>
            </w:r>
          </w:p>
        </w:tc>
        <w:tc>
          <w:tcPr>
            <w:tcW w:w="1176" w:type="dxa"/>
            <w:tcBorders>
              <w:top w:val="nil"/>
              <w:left w:val="nil"/>
              <w:bottom w:val="single" w:sz="4" w:space="0" w:color="auto"/>
              <w:right w:val="single" w:sz="4" w:space="0" w:color="auto"/>
            </w:tcBorders>
            <w:shd w:val="clear" w:color="auto" w:fill="auto"/>
            <w:noWrap/>
            <w:vAlign w:val="center"/>
          </w:tcPr>
          <w:p w14:paraId="7B62A43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150 </w:t>
            </w:r>
          </w:p>
        </w:tc>
        <w:tc>
          <w:tcPr>
            <w:tcW w:w="996" w:type="dxa"/>
            <w:tcBorders>
              <w:top w:val="nil"/>
              <w:left w:val="nil"/>
              <w:bottom w:val="single" w:sz="4" w:space="0" w:color="auto"/>
              <w:right w:val="single" w:sz="4" w:space="0" w:color="auto"/>
            </w:tcBorders>
            <w:shd w:val="clear" w:color="auto" w:fill="auto"/>
            <w:noWrap/>
            <w:vAlign w:val="center"/>
          </w:tcPr>
          <w:p w14:paraId="1242E47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168 </w:t>
            </w:r>
          </w:p>
        </w:tc>
        <w:tc>
          <w:tcPr>
            <w:tcW w:w="1024" w:type="dxa"/>
            <w:tcBorders>
              <w:top w:val="nil"/>
              <w:left w:val="nil"/>
              <w:bottom w:val="single" w:sz="4" w:space="0" w:color="auto"/>
              <w:right w:val="single" w:sz="4" w:space="0" w:color="auto"/>
            </w:tcBorders>
            <w:shd w:val="clear" w:color="000000" w:fill="FFFFFF"/>
            <w:noWrap/>
            <w:vAlign w:val="center"/>
          </w:tcPr>
          <w:p w14:paraId="2B43874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112.0 </w:t>
            </w:r>
          </w:p>
        </w:tc>
        <w:tc>
          <w:tcPr>
            <w:tcW w:w="993" w:type="dxa"/>
            <w:tcBorders>
              <w:top w:val="nil"/>
              <w:left w:val="nil"/>
              <w:bottom w:val="single" w:sz="4" w:space="0" w:color="auto"/>
              <w:right w:val="single" w:sz="4" w:space="0" w:color="auto"/>
            </w:tcBorders>
            <w:shd w:val="clear" w:color="000000" w:fill="FFFFFF"/>
            <w:noWrap/>
            <w:vAlign w:val="center"/>
          </w:tcPr>
          <w:p w14:paraId="58A913F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74.0 </w:t>
            </w:r>
          </w:p>
        </w:tc>
        <w:tc>
          <w:tcPr>
            <w:tcW w:w="2409" w:type="dxa"/>
            <w:tcBorders>
              <w:top w:val="nil"/>
              <w:left w:val="nil"/>
              <w:bottom w:val="single" w:sz="4" w:space="0" w:color="auto"/>
              <w:right w:val="single" w:sz="4" w:space="0" w:color="auto"/>
            </w:tcBorders>
            <w:shd w:val="clear" w:color="auto" w:fill="auto"/>
            <w:noWrap/>
            <w:vAlign w:val="center"/>
          </w:tcPr>
          <w:p w14:paraId="696FE9E2"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十三、交通运输支出</w:t>
            </w:r>
          </w:p>
        </w:tc>
        <w:tc>
          <w:tcPr>
            <w:tcW w:w="996" w:type="dxa"/>
            <w:tcBorders>
              <w:top w:val="nil"/>
              <w:left w:val="nil"/>
              <w:bottom w:val="single" w:sz="4" w:space="0" w:color="auto"/>
              <w:right w:val="single" w:sz="4" w:space="0" w:color="auto"/>
            </w:tcBorders>
            <w:shd w:val="clear" w:color="000000" w:fill="FFFFFF"/>
            <w:noWrap/>
            <w:vAlign w:val="center"/>
          </w:tcPr>
          <w:p w14:paraId="056C664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4,233 </w:t>
            </w:r>
          </w:p>
        </w:tc>
        <w:tc>
          <w:tcPr>
            <w:tcW w:w="1176" w:type="dxa"/>
            <w:tcBorders>
              <w:top w:val="nil"/>
              <w:left w:val="nil"/>
              <w:bottom w:val="single" w:sz="4" w:space="0" w:color="auto"/>
              <w:right w:val="single" w:sz="4" w:space="0" w:color="auto"/>
            </w:tcBorders>
            <w:shd w:val="clear" w:color="000000" w:fill="FFFFFF"/>
            <w:noWrap/>
            <w:vAlign w:val="center"/>
          </w:tcPr>
          <w:p w14:paraId="2A9DAB0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6,930 </w:t>
            </w:r>
          </w:p>
        </w:tc>
        <w:tc>
          <w:tcPr>
            <w:tcW w:w="996" w:type="dxa"/>
            <w:tcBorders>
              <w:top w:val="nil"/>
              <w:left w:val="nil"/>
              <w:bottom w:val="single" w:sz="4" w:space="0" w:color="auto"/>
              <w:right w:val="single" w:sz="4" w:space="0" w:color="auto"/>
            </w:tcBorders>
            <w:shd w:val="clear" w:color="000000" w:fill="FFFFFF"/>
            <w:noWrap/>
            <w:vAlign w:val="center"/>
          </w:tcPr>
          <w:p w14:paraId="7DB8276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8,556 </w:t>
            </w:r>
          </w:p>
        </w:tc>
        <w:tc>
          <w:tcPr>
            <w:tcW w:w="943" w:type="dxa"/>
            <w:tcBorders>
              <w:top w:val="nil"/>
              <w:left w:val="nil"/>
              <w:bottom w:val="single" w:sz="4" w:space="0" w:color="auto"/>
              <w:right w:val="single" w:sz="4" w:space="0" w:color="auto"/>
            </w:tcBorders>
            <w:shd w:val="clear" w:color="000000" w:fill="FFFFFF"/>
            <w:noWrap/>
            <w:vAlign w:val="center"/>
          </w:tcPr>
          <w:p w14:paraId="1CCD7DA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123.5 </w:t>
            </w:r>
          </w:p>
        </w:tc>
        <w:tc>
          <w:tcPr>
            <w:tcW w:w="1134" w:type="dxa"/>
            <w:tcBorders>
              <w:top w:val="nil"/>
              <w:left w:val="nil"/>
              <w:bottom w:val="single" w:sz="4" w:space="0" w:color="auto"/>
              <w:right w:val="single" w:sz="4" w:space="0" w:color="auto"/>
            </w:tcBorders>
            <w:shd w:val="clear" w:color="000000" w:fill="FFFFFF"/>
            <w:noWrap/>
            <w:vAlign w:val="center"/>
          </w:tcPr>
          <w:p w14:paraId="125A4FA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120.4 </w:t>
            </w:r>
          </w:p>
        </w:tc>
      </w:tr>
      <w:tr w:rsidR="00CA1B99" w:rsidRPr="00F40FB0" w14:paraId="5956775E"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1B8928FB" w14:textId="77777777" w:rsidR="00CA1B99" w:rsidRPr="00F40FB0" w:rsidRDefault="00F40FB0" w:rsidP="00F40FB0">
            <w:pPr>
              <w:widowControl/>
              <w:adjustRightInd w:val="0"/>
              <w:snapToGrid w:val="0"/>
              <w:spacing w:line="240" w:lineRule="auto"/>
              <w:ind w:firstLine="48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其他税收收入</w:t>
            </w:r>
          </w:p>
        </w:tc>
        <w:tc>
          <w:tcPr>
            <w:tcW w:w="1056" w:type="dxa"/>
            <w:tcBorders>
              <w:top w:val="nil"/>
              <w:left w:val="nil"/>
              <w:bottom w:val="single" w:sz="4" w:space="0" w:color="auto"/>
              <w:right w:val="single" w:sz="4" w:space="0" w:color="auto"/>
            </w:tcBorders>
            <w:shd w:val="clear" w:color="auto" w:fill="auto"/>
            <w:noWrap/>
            <w:vAlign w:val="center"/>
          </w:tcPr>
          <w:p w14:paraId="77F5EBC3"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4"/>
                <w:szCs w:val="24"/>
              </w:rPr>
            </w:pPr>
            <w:r w:rsidRPr="00F40FB0">
              <w:rPr>
                <w:rFonts w:eastAsia="等线" w:cs="Times New Roman"/>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30629C1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15 </w:t>
            </w:r>
          </w:p>
        </w:tc>
        <w:tc>
          <w:tcPr>
            <w:tcW w:w="996" w:type="dxa"/>
            <w:tcBorders>
              <w:top w:val="nil"/>
              <w:left w:val="nil"/>
              <w:bottom w:val="single" w:sz="4" w:space="0" w:color="auto"/>
              <w:right w:val="single" w:sz="4" w:space="0" w:color="auto"/>
            </w:tcBorders>
            <w:shd w:val="clear" w:color="auto" w:fill="auto"/>
            <w:noWrap/>
            <w:vAlign w:val="center"/>
          </w:tcPr>
          <w:p w14:paraId="520AE8C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17 </w:t>
            </w:r>
          </w:p>
        </w:tc>
        <w:tc>
          <w:tcPr>
            <w:tcW w:w="1024" w:type="dxa"/>
            <w:tcBorders>
              <w:top w:val="nil"/>
              <w:left w:val="nil"/>
              <w:bottom w:val="single" w:sz="4" w:space="0" w:color="auto"/>
              <w:right w:val="single" w:sz="4" w:space="0" w:color="auto"/>
            </w:tcBorders>
            <w:shd w:val="clear" w:color="000000" w:fill="FFFFFF"/>
            <w:noWrap/>
            <w:vAlign w:val="center"/>
          </w:tcPr>
          <w:p w14:paraId="0790427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113.3 </w:t>
            </w:r>
          </w:p>
        </w:tc>
        <w:tc>
          <w:tcPr>
            <w:tcW w:w="993" w:type="dxa"/>
            <w:tcBorders>
              <w:top w:val="nil"/>
              <w:left w:val="nil"/>
              <w:bottom w:val="single" w:sz="4" w:space="0" w:color="auto"/>
              <w:right w:val="single" w:sz="4" w:space="0" w:color="auto"/>
            </w:tcBorders>
            <w:shd w:val="clear" w:color="000000" w:fill="FFFFFF"/>
            <w:noWrap/>
            <w:vAlign w:val="center"/>
          </w:tcPr>
          <w:p w14:paraId="445320A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566.7 </w:t>
            </w:r>
          </w:p>
        </w:tc>
        <w:tc>
          <w:tcPr>
            <w:tcW w:w="2409" w:type="dxa"/>
            <w:tcBorders>
              <w:top w:val="nil"/>
              <w:left w:val="nil"/>
              <w:bottom w:val="single" w:sz="4" w:space="0" w:color="auto"/>
              <w:right w:val="single" w:sz="4" w:space="0" w:color="auto"/>
            </w:tcBorders>
            <w:shd w:val="clear" w:color="auto" w:fill="auto"/>
            <w:noWrap/>
            <w:vAlign w:val="center"/>
          </w:tcPr>
          <w:p w14:paraId="44189AC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十四、资源勘探信息等支出</w:t>
            </w:r>
          </w:p>
        </w:tc>
        <w:tc>
          <w:tcPr>
            <w:tcW w:w="996" w:type="dxa"/>
            <w:tcBorders>
              <w:top w:val="nil"/>
              <w:left w:val="nil"/>
              <w:bottom w:val="single" w:sz="4" w:space="0" w:color="auto"/>
              <w:right w:val="single" w:sz="4" w:space="0" w:color="auto"/>
            </w:tcBorders>
            <w:shd w:val="clear" w:color="000000" w:fill="FFFFFF"/>
            <w:noWrap/>
            <w:vAlign w:val="center"/>
          </w:tcPr>
          <w:p w14:paraId="7EF7BF8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17,492 </w:t>
            </w:r>
          </w:p>
        </w:tc>
        <w:tc>
          <w:tcPr>
            <w:tcW w:w="1176" w:type="dxa"/>
            <w:tcBorders>
              <w:top w:val="nil"/>
              <w:left w:val="nil"/>
              <w:bottom w:val="single" w:sz="4" w:space="0" w:color="auto"/>
              <w:right w:val="single" w:sz="4" w:space="0" w:color="auto"/>
            </w:tcBorders>
            <w:shd w:val="clear" w:color="000000" w:fill="FFFFFF"/>
            <w:noWrap/>
            <w:vAlign w:val="center"/>
          </w:tcPr>
          <w:p w14:paraId="017A9C9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19,783 </w:t>
            </w:r>
          </w:p>
        </w:tc>
        <w:tc>
          <w:tcPr>
            <w:tcW w:w="996" w:type="dxa"/>
            <w:tcBorders>
              <w:top w:val="nil"/>
              <w:left w:val="nil"/>
              <w:bottom w:val="single" w:sz="4" w:space="0" w:color="auto"/>
              <w:right w:val="single" w:sz="4" w:space="0" w:color="auto"/>
            </w:tcBorders>
            <w:shd w:val="clear" w:color="000000" w:fill="FFFFFF"/>
            <w:noWrap/>
            <w:vAlign w:val="center"/>
          </w:tcPr>
          <w:p w14:paraId="57D5454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18,434 </w:t>
            </w:r>
          </w:p>
        </w:tc>
        <w:tc>
          <w:tcPr>
            <w:tcW w:w="943" w:type="dxa"/>
            <w:tcBorders>
              <w:top w:val="nil"/>
              <w:left w:val="nil"/>
              <w:bottom w:val="single" w:sz="4" w:space="0" w:color="auto"/>
              <w:right w:val="single" w:sz="4" w:space="0" w:color="auto"/>
            </w:tcBorders>
            <w:shd w:val="clear" w:color="000000" w:fill="FFFFFF"/>
            <w:noWrap/>
            <w:vAlign w:val="center"/>
          </w:tcPr>
          <w:p w14:paraId="2BD0D15A"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93.2 </w:t>
            </w:r>
          </w:p>
        </w:tc>
        <w:tc>
          <w:tcPr>
            <w:tcW w:w="1134" w:type="dxa"/>
            <w:tcBorders>
              <w:top w:val="nil"/>
              <w:left w:val="nil"/>
              <w:bottom w:val="single" w:sz="4" w:space="0" w:color="auto"/>
              <w:right w:val="single" w:sz="4" w:space="0" w:color="auto"/>
            </w:tcBorders>
            <w:shd w:val="clear" w:color="000000" w:fill="FFFFFF"/>
            <w:noWrap/>
            <w:vAlign w:val="center"/>
          </w:tcPr>
          <w:p w14:paraId="04FC2CF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119.9 </w:t>
            </w:r>
          </w:p>
        </w:tc>
      </w:tr>
      <w:tr w:rsidR="00CA1B99" w:rsidRPr="00F40FB0" w14:paraId="4DCDB99C"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52E375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二、非税收入</w:t>
            </w:r>
          </w:p>
        </w:tc>
        <w:tc>
          <w:tcPr>
            <w:tcW w:w="1056" w:type="dxa"/>
            <w:tcBorders>
              <w:top w:val="nil"/>
              <w:left w:val="nil"/>
              <w:bottom w:val="single" w:sz="4" w:space="0" w:color="auto"/>
              <w:right w:val="single" w:sz="4" w:space="0" w:color="auto"/>
            </w:tcBorders>
            <w:shd w:val="clear" w:color="auto" w:fill="auto"/>
            <w:noWrap/>
            <w:vAlign w:val="center"/>
          </w:tcPr>
          <w:p w14:paraId="390E483E"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53,000 </w:t>
            </w:r>
          </w:p>
        </w:tc>
        <w:tc>
          <w:tcPr>
            <w:tcW w:w="1176" w:type="dxa"/>
            <w:tcBorders>
              <w:top w:val="nil"/>
              <w:left w:val="nil"/>
              <w:bottom w:val="single" w:sz="4" w:space="0" w:color="auto"/>
              <w:right w:val="single" w:sz="4" w:space="0" w:color="auto"/>
            </w:tcBorders>
            <w:shd w:val="clear" w:color="auto" w:fill="auto"/>
            <w:noWrap/>
            <w:vAlign w:val="center"/>
          </w:tcPr>
          <w:p w14:paraId="73F6567A"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55,000 </w:t>
            </w:r>
          </w:p>
        </w:tc>
        <w:tc>
          <w:tcPr>
            <w:tcW w:w="996" w:type="dxa"/>
            <w:tcBorders>
              <w:top w:val="nil"/>
              <w:left w:val="nil"/>
              <w:bottom w:val="single" w:sz="4" w:space="0" w:color="auto"/>
              <w:right w:val="single" w:sz="4" w:space="0" w:color="auto"/>
            </w:tcBorders>
            <w:shd w:val="clear" w:color="auto" w:fill="auto"/>
            <w:noWrap/>
            <w:vAlign w:val="center"/>
          </w:tcPr>
          <w:p w14:paraId="4C606BFF"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58,289 </w:t>
            </w:r>
          </w:p>
        </w:tc>
        <w:tc>
          <w:tcPr>
            <w:tcW w:w="1024" w:type="dxa"/>
            <w:tcBorders>
              <w:top w:val="nil"/>
              <w:left w:val="nil"/>
              <w:bottom w:val="single" w:sz="4" w:space="0" w:color="auto"/>
              <w:right w:val="single" w:sz="4" w:space="0" w:color="auto"/>
            </w:tcBorders>
            <w:shd w:val="clear" w:color="000000" w:fill="FFFFFF"/>
            <w:noWrap/>
            <w:vAlign w:val="center"/>
          </w:tcPr>
          <w:p w14:paraId="2A1C0236"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106.0 </w:t>
            </w:r>
          </w:p>
        </w:tc>
        <w:tc>
          <w:tcPr>
            <w:tcW w:w="993" w:type="dxa"/>
            <w:tcBorders>
              <w:top w:val="nil"/>
              <w:left w:val="nil"/>
              <w:bottom w:val="single" w:sz="4" w:space="0" w:color="auto"/>
              <w:right w:val="single" w:sz="4" w:space="0" w:color="auto"/>
            </w:tcBorders>
            <w:shd w:val="clear" w:color="000000" w:fill="FFFFFF"/>
            <w:noWrap/>
            <w:vAlign w:val="center"/>
          </w:tcPr>
          <w:p w14:paraId="0F8D8CAA"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85.8 </w:t>
            </w:r>
          </w:p>
        </w:tc>
        <w:tc>
          <w:tcPr>
            <w:tcW w:w="2409" w:type="dxa"/>
            <w:tcBorders>
              <w:top w:val="nil"/>
              <w:left w:val="nil"/>
              <w:bottom w:val="single" w:sz="4" w:space="0" w:color="auto"/>
              <w:right w:val="single" w:sz="4" w:space="0" w:color="auto"/>
            </w:tcBorders>
            <w:shd w:val="clear" w:color="auto" w:fill="auto"/>
            <w:noWrap/>
            <w:vAlign w:val="center"/>
          </w:tcPr>
          <w:p w14:paraId="445A0E54"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十五、商业服务业等支出</w:t>
            </w:r>
          </w:p>
        </w:tc>
        <w:tc>
          <w:tcPr>
            <w:tcW w:w="996" w:type="dxa"/>
            <w:tcBorders>
              <w:top w:val="nil"/>
              <w:left w:val="nil"/>
              <w:bottom w:val="single" w:sz="4" w:space="0" w:color="auto"/>
              <w:right w:val="single" w:sz="4" w:space="0" w:color="auto"/>
            </w:tcBorders>
            <w:shd w:val="clear" w:color="000000" w:fill="FFFFFF"/>
            <w:noWrap/>
            <w:vAlign w:val="center"/>
          </w:tcPr>
          <w:p w14:paraId="4DE48BA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4,832 </w:t>
            </w:r>
          </w:p>
        </w:tc>
        <w:tc>
          <w:tcPr>
            <w:tcW w:w="1176" w:type="dxa"/>
            <w:tcBorders>
              <w:top w:val="nil"/>
              <w:left w:val="nil"/>
              <w:bottom w:val="single" w:sz="4" w:space="0" w:color="auto"/>
              <w:right w:val="single" w:sz="4" w:space="0" w:color="auto"/>
            </w:tcBorders>
            <w:shd w:val="clear" w:color="000000" w:fill="FFFFFF"/>
            <w:noWrap/>
            <w:vAlign w:val="center"/>
          </w:tcPr>
          <w:p w14:paraId="53CF398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7,827 </w:t>
            </w:r>
          </w:p>
        </w:tc>
        <w:tc>
          <w:tcPr>
            <w:tcW w:w="996" w:type="dxa"/>
            <w:tcBorders>
              <w:top w:val="nil"/>
              <w:left w:val="nil"/>
              <w:bottom w:val="single" w:sz="4" w:space="0" w:color="auto"/>
              <w:right w:val="single" w:sz="4" w:space="0" w:color="auto"/>
            </w:tcBorders>
            <w:shd w:val="clear" w:color="000000" w:fill="FFFFFF"/>
            <w:noWrap/>
            <w:vAlign w:val="center"/>
          </w:tcPr>
          <w:p w14:paraId="4FDF978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6,730 </w:t>
            </w:r>
          </w:p>
        </w:tc>
        <w:tc>
          <w:tcPr>
            <w:tcW w:w="943" w:type="dxa"/>
            <w:tcBorders>
              <w:top w:val="nil"/>
              <w:left w:val="nil"/>
              <w:bottom w:val="single" w:sz="4" w:space="0" w:color="auto"/>
              <w:right w:val="single" w:sz="4" w:space="0" w:color="auto"/>
            </w:tcBorders>
            <w:shd w:val="clear" w:color="000000" w:fill="FFFFFF"/>
            <w:noWrap/>
            <w:vAlign w:val="center"/>
          </w:tcPr>
          <w:p w14:paraId="4FC631C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86.0 </w:t>
            </w:r>
          </w:p>
        </w:tc>
        <w:tc>
          <w:tcPr>
            <w:tcW w:w="1134" w:type="dxa"/>
            <w:tcBorders>
              <w:top w:val="nil"/>
              <w:left w:val="nil"/>
              <w:bottom w:val="single" w:sz="4" w:space="0" w:color="auto"/>
              <w:right w:val="single" w:sz="4" w:space="0" w:color="auto"/>
            </w:tcBorders>
            <w:shd w:val="clear" w:color="000000" w:fill="FFFFFF"/>
            <w:noWrap/>
            <w:vAlign w:val="center"/>
          </w:tcPr>
          <w:p w14:paraId="0170573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94.3 </w:t>
            </w:r>
          </w:p>
        </w:tc>
      </w:tr>
      <w:tr w:rsidR="00CA1B99" w:rsidRPr="00F40FB0" w14:paraId="7C80456B"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856621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专项收入</w:t>
            </w:r>
          </w:p>
        </w:tc>
        <w:tc>
          <w:tcPr>
            <w:tcW w:w="1056" w:type="dxa"/>
            <w:tcBorders>
              <w:top w:val="nil"/>
              <w:left w:val="nil"/>
              <w:bottom w:val="single" w:sz="4" w:space="0" w:color="auto"/>
              <w:right w:val="single" w:sz="4" w:space="0" w:color="auto"/>
            </w:tcBorders>
            <w:shd w:val="clear" w:color="auto" w:fill="auto"/>
            <w:noWrap/>
            <w:vAlign w:val="center"/>
          </w:tcPr>
          <w:p w14:paraId="54FE48E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26,000 </w:t>
            </w:r>
          </w:p>
        </w:tc>
        <w:tc>
          <w:tcPr>
            <w:tcW w:w="1176" w:type="dxa"/>
            <w:tcBorders>
              <w:top w:val="nil"/>
              <w:left w:val="nil"/>
              <w:bottom w:val="single" w:sz="4" w:space="0" w:color="auto"/>
              <w:right w:val="single" w:sz="4" w:space="0" w:color="auto"/>
            </w:tcBorders>
            <w:shd w:val="clear" w:color="auto" w:fill="auto"/>
            <w:noWrap/>
            <w:vAlign w:val="center"/>
          </w:tcPr>
          <w:p w14:paraId="3A3E938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12,000 </w:t>
            </w:r>
          </w:p>
        </w:tc>
        <w:tc>
          <w:tcPr>
            <w:tcW w:w="996" w:type="dxa"/>
            <w:tcBorders>
              <w:top w:val="nil"/>
              <w:left w:val="nil"/>
              <w:bottom w:val="single" w:sz="4" w:space="0" w:color="auto"/>
              <w:right w:val="single" w:sz="4" w:space="0" w:color="auto"/>
            </w:tcBorders>
            <w:shd w:val="clear" w:color="auto" w:fill="auto"/>
            <w:noWrap/>
            <w:vAlign w:val="center"/>
          </w:tcPr>
          <w:p w14:paraId="0DADF62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10,968 </w:t>
            </w:r>
          </w:p>
        </w:tc>
        <w:tc>
          <w:tcPr>
            <w:tcW w:w="1024" w:type="dxa"/>
            <w:tcBorders>
              <w:top w:val="nil"/>
              <w:left w:val="nil"/>
              <w:bottom w:val="single" w:sz="4" w:space="0" w:color="auto"/>
              <w:right w:val="single" w:sz="4" w:space="0" w:color="auto"/>
            </w:tcBorders>
            <w:shd w:val="clear" w:color="000000" w:fill="FFFFFF"/>
            <w:noWrap/>
            <w:vAlign w:val="center"/>
          </w:tcPr>
          <w:p w14:paraId="65C8659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91.4 </w:t>
            </w:r>
          </w:p>
        </w:tc>
        <w:tc>
          <w:tcPr>
            <w:tcW w:w="993" w:type="dxa"/>
            <w:tcBorders>
              <w:top w:val="nil"/>
              <w:left w:val="nil"/>
              <w:bottom w:val="single" w:sz="4" w:space="0" w:color="auto"/>
              <w:right w:val="single" w:sz="4" w:space="0" w:color="auto"/>
            </w:tcBorders>
            <w:shd w:val="clear" w:color="000000" w:fill="FFFFFF"/>
            <w:noWrap/>
            <w:vAlign w:val="center"/>
          </w:tcPr>
          <w:p w14:paraId="53EF547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110.3 </w:t>
            </w:r>
          </w:p>
        </w:tc>
        <w:tc>
          <w:tcPr>
            <w:tcW w:w="2409" w:type="dxa"/>
            <w:tcBorders>
              <w:top w:val="nil"/>
              <w:left w:val="nil"/>
              <w:bottom w:val="single" w:sz="4" w:space="0" w:color="auto"/>
              <w:right w:val="single" w:sz="4" w:space="0" w:color="auto"/>
            </w:tcBorders>
            <w:shd w:val="clear" w:color="auto" w:fill="auto"/>
            <w:noWrap/>
            <w:vAlign w:val="center"/>
          </w:tcPr>
          <w:p w14:paraId="1F88FD14"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十六、金融支出</w:t>
            </w:r>
          </w:p>
        </w:tc>
        <w:tc>
          <w:tcPr>
            <w:tcW w:w="996" w:type="dxa"/>
            <w:tcBorders>
              <w:top w:val="nil"/>
              <w:left w:val="nil"/>
              <w:bottom w:val="single" w:sz="4" w:space="0" w:color="auto"/>
              <w:right w:val="single" w:sz="4" w:space="0" w:color="auto"/>
            </w:tcBorders>
            <w:shd w:val="clear" w:color="000000" w:fill="FFFFFF"/>
            <w:noWrap/>
            <w:vAlign w:val="center"/>
          </w:tcPr>
          <w:p w14:paraId="6561AE8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1176" w:type="dxa"/>
            <w:tcBorders>
              <w:top w:val="nil"/>
              <w:left w:val="nil"/>
              <w:bottom w:val="single" w:sz="4" w:space="0" w:color="auto"/>
              <w:right w:val="single" w:sz="4" w:space="0" w:color="auto"/>
            </w:tcBorders>
            <w:shd w:val="clear" w:color="000000" w:fill="FFFFFF"/>
            <w:noWrap/>
            <w:vAlign w:val="center"/>
          </w:tcPr>
          <w:p w14:paraId="6F72193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550 </w:t>
            </w:r>
          </w:p>
        </w:tc>
        <w:tc>
          <w:tcPr>
            <w:tcW w:w="996" w:type="dxa"/>
            <w:tcBorders>
              <w:top w:val="nil"/>
              <w:left w:val="nil"/>
              <w:bottom w:val="single" w:sz="4" w:space="0" w:color="auto"/>
              <w:right w:val="single" w:sz="4" w:space="0" w:color="auto"/>
            </w:tcBorders>
            <w:shd w:val="clear" w:color="000000" w:fill="FFFFFF"/>
            <w:noWrap/>
            <w:vAlign w:val="center"/>
          </w:tcPr>
          <w:p w14:paraId="073EED9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550 </w:t>
            </w:r>
          </w:p>
        </w:tc>
        <w:tc>
          <w:tcPr>
            <w:tcW w:w="943" w:type="dxa"/>
            <w:tcBorders>
              <w:top w:val="nil"/>
              <w:left w:val="nil"/>
              <w:bottom w:val="single" w:sz="4" w:space="0" w:color="auto"/>
              <w:right w:val="single" w:sz="4" w:space="0" w:color="auto"/>
            </w:tcBorders>
            <w:shd w:val="clear" w:color="000000" w:fill="FFFFFF"/>
            <w:noWrap/>
            <w:vAlign w:val="center"/>
          </w:tcPr>
          <w:p w14:paraId="142E5935"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100.0 </w:t>
            </w:r>
          </w:p>
        </w:tc>
        <w:tc>
          <w:tcPr>
            <w:tcW w:w="1134" w:type="dxa"/>
            <w:tcBorders>
              <w:top w:val="nil"/>
              <w:left w:val="nil"/>
              <w:bottom w:val="single" w:sz="4" w:space="0" w:color="auto"/>
              <w:right w:val="single" w:sz="4" w:space="0" w:color="auto"/>
            </w:tcBorders>
            <w:shd w:val="clear" w:color="000000" w:fill="FFFFFF"/>
            <w:noWrap/>
            <w:vAlign w:val="center"/>
          </w:tcPr>
          <w:p w14:paraId="5121106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65.2 </w:t>
            </w:r>
          </w:p>
        </w:tc>
      </w:tr>
      <w:tr w:rsidR="00CA1B99" w:rsidRPr="00F40FB0" w14:paraId="5F0C5508"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FF40491"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行政事业性收费收入</w:t>
            </w:r>
          </w:p>
        </w:tc>
        <w:tc>
          <w:tcPr>
            <w:tcW w:w="1056" w:type="dxa"/>
            <w:tcBorders>
              <w:top w:val="nil"/>
              <w:left w:val="nil"/>
              <w:bottom w:val="single" w:sz="4" w:space="0" w:color="auto"/>
              <w:right w:val="single" w:sz="4" w:space="0" w:color="auto"/>
            </w:tcBorders>
            <w:shd w:val="clear" w:color="auto" w:fill="auto"/>
            <w:noWrap/>
            <w:vAlign w:val="center"/>
          </w:tcPr>
          <w:p w14:paraId="2F6021B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1,500 </w:t>
            </w:r>
          </w:p>
        </w:tc>
        <w:tc>
          <w:tcPr>
            <w:tcW w:w="1176" w:type="dxa"/>
            <w:tcBorders>
              <w:top w:val="nil"/>
              <w:left w:val="nil"/>
              <w:bottom w:val="single" w:sz="4" w:space="0" w:color="auto"/>
              <w:right w:val="single" w:sz="4" w:space="0" w:color="auto"/>
            </w:tcBorders>
            <w:shd w:val="clear" w:color="auto" w:fill="auto"/>
            <w:noWrap/>
            <w:vAlign w:val="center"/>
          </w:tcPr>
          <w:p w14:paraId="15F9562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1,000 </w:t>
            </w:r>
          </w:p>
        </w:tc>
        <w:tc>
          <w:tcPr>
            <w:tcW w:w="996" w:type="dxa"/>
            <w:tcBorders>
              <w:top w:val="nil"/>
              <w:left w:val="nil"/>
              <w:bottom w:val="single" w:sz="4" w:space="0" w:color="auto"/>
              <w:right w:val="single" w:sz="4" w:space="0" w:color="auto"/>
            </w:tcBorders>
            <w:shd w:val="clear" w:color="auto" w:fill="auto"/>
            <w:noWrap/>
            <w:vAlign w:val="center"/>
          </w:tcPr>
          <w:p w14:paraId="196BABC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1,446 </w:t>
            </w:r>
          </w:p>
        </w:tc>
        <w:tc>
          <w:tcPr>
            <w:tcW w:w="1024" w:type="dxa"/>
            <w:tcBorders>
              <w:top w:val="nil"/>
              <w:left w:val="nil"/>
              <w:bottom w:val="single" w:sz="4" w:space="0" w:color="auto"/>
              <w:right w:val="single" w:sz="4" w:space="0" w:color="auto"/>
            </w:tcBorders>
            <w:shd w:val="clear" w:color="000000" w:fill="FFFFFF"/>
            <w:noWrap/>
            <w:vAlign w:val="center"/>
          </w:tcPr>
          <w:p w14:paraId="52A9CA4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144.6 </w:t>
            </w:r>
          </w:p>
        </w:tc>
        <w:tc>
          <w:tcPr>
            <w:tcW w:w="993" w:type="dxa"/>
            <w:tcBorders>
              <w:top w:val="nil"/>
              <w:left w:val="nil"/>
              <w:bottom w:val="single" w:sz="4" w:space="0" w:color="auto"/>
              <w:right w:val="single" w:sz="4" w:space="0" w:color="auto"/>
            </w:tcBorders>
            <w:shd w:val="clear" w:color="000000" w:fill="FFFFFF"/>
            <w:noWrap/>
            <w:vAlign w:val="center"/>
          </w:tcPr>
          <w:p w14:paraId="56C30A7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165.1 </w:t>
            </w:r>
          </w:p>
        </w:tc>
        <w:tc>
          <w:tcPr>
            <w:tcW w:w="2409" w:type="dxa"/>
            <w:tcBorders>
              <w:top w:val="nil"/>
              <w:left w:val="nil"/>
              <w:bottom w:val="single" w:sz="4" w:space="0" w:color="auto"/>
              <w:right w:val="single" w:sz="4" w:space="0" w:color="auto"/>
            </w:tcBorders>
            <w:shd w:val="clear" w:color="auto" w:fill="auto"/>
            <w:noWrap/>
            <w:vAlign w:val="center"/>
          </w:tcPr>
          <w:p w14:paraId="137497C6"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十七、援助其他地区支出</w:t>
            </w:r>
          </w:p>
        </w:tc>
        <w:tc>
          <w:tcPr>
            <w:tcW w:w="996" w:type="dxa"/>
            <w:tcBorders>
              <w:top w:val="nil"/>
              <w:left w:val="nil"/>
              <w:bottom w:val="single" w:sz="4" w:space="0" w:color="auto"/>
              <w:right w:val="single" w:sz="4" w:space="0" w:color="auto"/>
            </w:tcBorders>
            <w:shd w:val="clear" w:color="000000" w:fill="FFFFFF"/>
            <w:noWrap/>
            <w:vAlign w:val="center"/>
          </w:tcPr>
          <w:p w14:paraId="7AEF510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1176" w:type="dxa"/>
            <w:tcBorders>
              <w:top w:val="nil"/>
              <w:left w:val="nil"/>
              <w:bottom w:val="single" w:sz="4" w:space="0" w:color="auto"/>
              <w:right w:val="single" w:sz="4" w:space="0" w:color="auto"/>
            </w:tcBorders>
            <w:shd w:val="clear" w:color="000000" w:fill="FFFFFF"/>
            <w:noWrap/>
            <w:vAlign w:val="center"/>
          </w:tcPr>
          <w:p w14:paraId="4A04926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996" w:type="dxa"/>
            <w:tcBorders>
              <w:top w:val="nil"/>
              <w:left w:val="nil"/>
              <w:bottom w:val="single" w:sz="4" w:space="0" w:color="auto"/>
              <w:right w:val="single" w:sz="4" w:space="0" w:color="auto"/>
            </w:tcBorders>
            <w:shd w:val="clear" w:color="000000" w:fill="FFFFFF"/>
            <w:noWrap/>
            <w:vAlign w:val="center"/>
          </w:tcPr>
          <w:p w14:paraId="2C711B8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943" w:type="dxa"/>
            <w:tcBorders>
              <w:top w:val="nil"/>
              <w:left w:val="nil"/>
              <w:bottom w:val="single" w:sz="4" w:space="0" w:color="auto"/>
              <w:right w:val="single" w:sz="4" w:space="0" w:color="auto"/>
            </w:tcBorders>
            <w:shd w:val="clear" w:color="000000" w:fill="FFFFFF"/>
            <w:noWrap/>
            <w:vAlign w:val="center"/>
          </w:tcPr>
          <w:p w14:paraId="0A393CDF"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50E0E70A"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r>
      <w:tr w:rsidR="00CA1B99" w:rsidRPr="00F40FB0" w14:paraId="4536F607"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726EB0B"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罚没收入</w:t>
            </w:r>
          </w:p>
        </w:tc>
        <w:tc>
          <w:tcPr>
            <w:tcW w:w="1056" w:type="dxa"/>
            <w:tcBorders>
              <w:top w:val="nil"/>
              <w:left w:val="nil"/>
              <w:bottom w:val="single" w:sz="4" w:space="0" w:color="auto"/>
              <w:right w:val="single" w:sz="4" w:space="0" w:color="auto"/>
            </w:tcBorders>
            <w:shd w:val="clear" w:color="auto" w:fill="auto"/>
            <w:noWrap/>
            <w:vAlign w:val="center"/>
          </w:tcPr>
          <w:p w14:paraId="2B140EB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4,000 </w:t>
            </w:r>
          </w:p>
        </w:tc>
        <w:tc>
          <w:tcPr>
            <w:tcW w:w="1176" w:type="dxa"/>
            <w:tcBorders>
              <w:top w:val="nil"/>
              <w:left w:val="nil"/>
              <w:bottom w:val="single" w:sz="4" w:space="0" w:color="auto"/>
              <w:right w:val="single" w:sz="4" w:space="0" w:color="auto"/>
            </w:tcBorders>
            <w:shd w:val="clear" w:color="auto" w:fill="auto"/>
            <w:noWrap/>
            <w:vAlign w:val="center"/>
          </w:tcPr>
          <w:p w14:paraId="3B8556E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6,400 </w:t>
            </w:r>
          </w:p>
        </w:tc>
        <w:tc>
          <w:tcPr>
            <w:tcW w:w="996" w:type="dxa"/>
            <w:tcBorders>
              <w:top w:val="nil"/>
              <w:left w:val="nil"/>
              <w:bottom w:val="single" w:sz="4" w:space="0" w:color="auto"/>
              <w:right w:val="single" w:sz="4" w:space="0" w:color="auto"/>
            </w:tcBorders>
            <w:shd w:val="clear" w:color="auto" w:fill="auto"/>
            <w:noWrap/>
            <w:vAlign w:val="center"/>
          </w:tcPr>
          <w:p w14:paraId="056490C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8,477 </w:t>
            </w:r>
          </w:p>
        </w:tc>
        <w:tc>
          <w:tcPr>
            <w:tcW w:w="1024" w:type="dxa"/>
            <w:tcBorders>
              <w:top w:val="nil"/>
              <w:left w:val="nil"/>
              <w:bottom w:val="single" w:sz="4" w:space="0" w:color="auto"/>
              <w:right w:val="single" w:sz="4" w:space="0" w:color="auto"/>
            </w:tcBorders>
            <w:shd w:val="clear" w:color="000000" w:fill="FFFFFF"/>
            <w:noWrap/>
            <w:vAlign w:val="center"/>
          </w:tcPr>
          <w:p w14:paraId="7E12CB2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132.5 </w:t>
            </w:r>
          </w:p>
        </w:tc>
        <w:tc>
          <w:tcPr>
            <w:tcW w:w="993" w:type="dxa"/>
            <w:tcBorders>
              <w:top w:val="nil"/>
              <w:left w:val="nil"/>
              <w:bottom w:val="single" w:sz="4" w:space="0" w:color="auto"/>
              <w:right w:val="single" w:sz="4" w:space="0" w:color="auto"/>
            </w:tcBorders>
            <w:shd w:val="clear" w:color="000000" w:fill="FFFFFF"/>
            <w:noWrap/>
            <w:vAlign w:val="center"/>
          </w:tcPr>
          <w:p w14:paraId="32078A9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103.4 </w:t>
            </w:r>
          </w:p>
        </w:tc>
        <w:tc>
          <w:tcPr>
            <w:tcW w:w="2409" w:type="dxa"/>
            <w:tcBorders>
              <w:top w:val="nil"/>
              <w:left w:val="nil"/>
              <w:bottom w:val="single" w:sz="4" w:space="0" w:color="auto"/>
              <w:right w:val="single" w:sz="4" w:space="0" w:color="auto"/>
            </w:tcBorders>
            <w:shd w:val="clear" w:color="auto" w:fill="auto"/>
            <w:noWrap/>
            <w:vAlign w:val="center"/>
          </w:tcPr>
          <w:p w14:paraId="665D1913"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十八、自然资源海洋</w:t>
            </w:r>
            <w:r w:rsidRPr="00F40FB0">
              <w:rPr>
                <w:rFonts w:eastAsia="宋体" w:cs="宋体" w:hint="eastAsia"/>
                <w:color w:val="000000"/>
                <w:kern w:val="0"/>
                <w:sz w:val="24"/>
                <w:szCs w:val="24"/>
              </w:rPr>
              <w:lastRenderedPageBreak/>
              <w:t>气象等支出</w:t>
            </w:r>
          </w:p>
        </w:tc>
        <w:tc>
          <w:tcPr>
            <w:tcW w:w="996" w:type="dxa"/>
            <w:tcBorders>
              <w:top w:val="nil"/>
              <w:left w:val="nil"/>
              <w:bottom w:val="single" w:sz="4" w:space="0" w:color="auto"/>
              <w:right w:val="single" w:sz="4" w:space="0" w:color="auto"/>
            </w:tcBorders>
            <w:shd w:val="clear" w:color="000000" w:fill="FFFFFF"/>
            <w:noWrap/>
            <w:vAlign w:val="center"/>
          </w:tcPr>
          <w:p w14:paraId="1C97D3A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lastRenderedPageBreak/>
              <w:t xml:space="preserve">9,606 </w:t>
            </w:r>
          </w:p>
        </w:tc>
        <w:tc>
          <w:tcPr>
            <w:tcW w:w="1176" w:type="dxa"/>
            <w:tcBorders>
              <w:top w:val="nil"/>
              <w:left w:val="nil"/>
              <w:bottom w:val="single" w:sz="4" w:space="0" w:color="auto"/>
              <w:right w:val="single" w:sz="4" w:space="0" w:color="auto"/>
            </w:tcBorders>
            <w:shd w:val="clear" w:color="000000" w:fill="FFFFFF"/>
            <w:noWrap/>
            <w:vAlign w:val="center"/>
          </w:tcPr>
          <w:p w14:paraId="079FA12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10,051 </w:t>
            </w:r>
          </w:p>
        </w:tc>
        <w:tc>
          <w:tcPr>
            <w:tcW w:w="996" w:type="dxa"/>
            <w:tcBorders>
              <w:top w:val="nil"/>
              <w:left w:val="nil"/>
              <w:bottom w:val="single" w:sz="4" w:space="0" w:color="auto"/>
              <w:right w:val="single" w:sz="4" w:space="0" w:color="auto"/>
            </w:tcBorders>
            <w:shd w:val="clear" w:color="000000" w:fill="FFFFFF"/>
            <w:noWrap/>
            <w:vAlign w:val="center"/>
          </w:tcPr>
          <w:p w14:paraId="11F56BA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7,984 </w:t>
            </w:r>
          </w:p>
        </w:tc>
        <w:tc>
          <w:tcPr>
            <w:tcW w:w="943" w:type="dxa"/>
            <w:tcBorders>
              <w:top w:val="nil"/>
              <w:left w:val="nil"/>
              <w:bottom w:val="single" w:sz="4" w:space="0" w:color="auto"/>
              <w:right w:val="single" w:sz="4" w:space="0" w:color="auto"/>
            </w:tcBorders>
            <w:shd w:val="clear" w:color="000000" w:fill="FFFFFF"/>
            <w:noWrap/>
            <w:vAlign w:val="center"/>
          </w:tcPr>
          <w:p w14:paraId="0F30628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79.4 </w:t>
            </w:r>
          </w:p>
        </w:tc>
        <w:tc>
          <w:tcPr>
            <w:tcW w:w="1134" w:type="dxa"/>
            <w:tcBorders>
              <w:top w:val="nil"/>
              <w:left w:val="nil"/>
              <w:bottom w:val="single" w:sz="4" w:space="0" w:color="auto"/>
              <w:right w:val="single" w:sz="4" w:space="0" w:color="auto"/>
            </w:tcBorders>
            <w:shd w:val="clear" w:color="000000" w:fill="FFFFFF"/>
            <w:noWrap/>
            <w:vAlign w:val="center"/>
          </w:tcPr>
          <w:p w14:paraId="4E41967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11.3 </w:t>
            </w:r>
          </w:p>
        </w:tc>
      </w:tr>
      <w:tr w:rsidR="00CA1B99" w:rsidRPr="00F40FB0" w14:paraId="340F80FA"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6889425B"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国有资源</w:t>
            </w:r>
            <w:r w:rsidRPr="00F40FB0">
              <w:rPr>
                <w:rFonts w:eastAsia="宋体" w:cs="宋体" w:hint="eastAsia"/>
                <w:color w:val="000000"/>
                <w:kern w:val="0"/>
                <w:sz w:val="24"/>
                <w:szCs w:val="24"/>
              </w:rPr>
              <w:t>(</w:t>
            </w:r>
            <w:r w:rsidRPr="00F40FB0">
              <w:rPr>
                <w:rFonts w:eastAsia="宋体" w:cs="宋体" w:hint="eastAsia"/>
                <w:color w:val="000000"/>
                <w:kern w:val="0"/>
                <w:sz w:val="24"/>
                <w:szCs w:val="24"/>
              </w:rPr>
              <w:t>资产</w:t>
            </w:r>
            <w:r w:rsidRPr="00F40FB0">
              <w:rPr>
                <w:rFonts w:eastAsia="宋体" w:cs="宋体" w:hint="eastAsia"/>
                <w:color w:val="000000"/>
                <w:kern w:val="0"/>
                <w:sz w:val="24"/>
                <w:szCs w:val="24"/>
              </w:rPr>
              <w:t>)</w:t>
            </w:r>
            <w:r w:rsidRPr="00F40FB0">
              <w:rPr>
                <w:rFonts w:eastAsia="宋体" w:cs="宋体" w:hint="eastAsia"/>
                <w:color w:val="000000"/>
                <w:kern w:val="0"/>
                <w:sz w:val="24"/>
                <w:szCs w:val="24"/>
              </w:rPr>
              <w:t>有偿使用收入</w:t>
            </w:r>
          </w:p>
        </w:tc>
        <w:tc>
          <w:tcPr>
            <w:tcW w:w="1056" w:type="dxa"/>
            <w:tcBorders>
              <w:top w:val="nil"/>
              <w:left w:val="nil"/>
              <w:bottom w:val="single" w:sz="4" w:space="0" w:color="auto"/>
              <w:right w:val="single" w:sz="4" w:space="0" w:color="auto"/>
            </w:tcBorders>
            <w:shd w:val="clear" w:color="auto" w:fill="auto"/>
            <w:noWrap/>
            <w:vAlign w:val="center"/>
          </w:tcPr>
          <w:p w14:paraId="74C398C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21,500 </w:t>
            </w:r>
          </w:p>
        </w:tc>
        <w:tc>
          <w:tcPr>
            <w:tcW w:w="1176" w:type="dxa"/>
            <w:tcBorders>
              <w:top w:val="nil"/>
              <w:left w:val="nil"/>
              <w:bottom w:val="single" w:sz="4" w:space="0" w:color="auto"/>
              <w:right w:val="single" w:sz="4" w:space="0" w:color="auto"/>
            </w:tcBorders>
            <w:shd w:val="clear" w:color="auto" w:fill="auto"/>
            <w:noWrap/>
            <w:vAlign w:val="center"/>
          </w:tcPr>
          <w:p w14:paraId="0EC86CC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34,000 </w:t>
            </w:r>
          </w:p>
        </w:tc>
        <w:tc>
          <w:tcPr>
            <w:tcW w:w="996" w:type="dxa"/>
            <w:tcBorders>
              <w:top w:val="nil"/>
              <w:left w:val="nil"/>
              <w:bottom w:val="single" w:sz="4" w:space="0" w:color="auto"/>
              <w:right w:val="single" w:sz="4" w:space="0" w:color="auto"/>
            </w:tcBorders>
            <w:shd w:val="clear" w:color="auto" w:fill="auto"/>
            <w:noWrap/>
            <w:vAlign w:val="center"/>
          </w:tcPr>
          <w:p w14:paraId="3A01AC3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35,834 </w:t>
            </w:r>
          </w:p>
        </w:tc>
        <w:tc>
          <w:tcPr>
            <w:tcW w:w="1024" w:type="dxa"/>
            <w:tcBorders>
              <w:top w:val="nil"/>
              <w:left w:val="nil"/>
              <w:bottom w:val="single" w:sz="4" w:space="0" w:color="auto"/>
              <w:right w:val="single" w:sz="4" w:space="0" w:color="auto"/>
            </w:tcBorders>
            <w:shd w:val="clear" w:color="000000" w:fill="FFFFFF"/>
            <w:noWrap/>
            <w:vAlign w:val="center"/>
          </w:tcPr>
          <w:p w14:paraId="6D37997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105.4 </w:t>
            </w:r>
          </w:p>
        </w:tc>
        <w:tc>
          <w:tcPr>
            <w:tcW w:w="993" w:type="dxa"/>
            <w:tcBorders>
              <w:top w:val="nil"/>
              <w:left w:val="nil"/>
              <w:bottom w:val="single" w:sz="4" w:space="0" w:color="auto"/>
              <w:right w:val="single" w:sz="4" w:space="0" w:color="auto"/>
            </w:tcBorders>
            <w:shd w:val="clear" w:color="000000" w:fill="FFFFFF"/>
            <w:noWrap/>
            <w:vAlign w:val="center"/>
          </w:tcPr>
          <w:p w14:paraId="0908010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74.0 </w:t>
            </w:r>
          </w:p>
        </w:tc>
        <w:tc>
          <w:tcPr>
            <w:tcW w:w="2409" w:type="dxa"/>
            <w:tcBorders>
              <w:top w:val="nil"/>
              <w:left w:val="nil"/>
              <w:bottom w:val="single" w:sz="4" w:space="0" w:color="auto"/>
              <w:right w:val="single" w:sz="4" w:space="0" w:color="auto"/>
            </w:tcBorders>
            <w:shd w:val="clear" w:color="auto" w:fill="auto"/>
            <w:noWrap/>
            <w:vAlign w:val="center"/>
          </w:tcPr>
          <w:p w14:paraId="131CB221"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十九、住房保障支出</w:t>
            </w:r>
          </w:p>
        </w:tc>
        <w:tc>
          <w:tcPr>
            <w:tcW w:w="996" w:type="dxa"/>
            <w:tcBorders>
              <w:top w:val="nil"/>
              <w:left w:val="nil"/>
              <w:bottom w:val="single" w:sz="4" w:space="0" w:color="auto"/>
              <w:right w:val="single" w:sz="4" w:space="0" w:color="auto"/>
            </w:tcBorders>
            <w:shd w:val="clear" w:color="000000" w:fill="FFFFFF"/>
            <w:noWrap/>
            <w:vAlign w:val="center"/>
          </w:tcPr>
          <w:p w14:paraId="4EEA592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14,866 </w:t>
            </w:r>
          </w:p>
        </w:tc>
        <w:tc>
          <w:tcPr>
            <w:tcW w:w="1176" w:type="dxa"/>
            <w:tcBorders>
              <w:top w:val="nil"/>
              <w:left w:val="nil"/>
              <w:bottom w:val="single" w:sz="4" w:space="0" w:color="auto"/>
              <w:right w:val="single" w:sz="4" w:space="0" w:color="auto"/>
            </w:tcBorders>
            <w:shd w:val="clear" w:color="000000" w:fill="FFFFFF"/>
            <w:noWrap/>
            <w:vAlign w:val="center"/>
          </w:tcPr>
          <w:p w14:paraId="0F6A293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33,900 </w:t>
            </w:r>
          </w:p>
        </w:tc>
        <w:tc>
          <w:tcPr>
            <w:tcW w:w="996" w:type="dxa"/>
            <w:tcBorders>
              <w:top w:val="nil"/>
              <w:left w:val="nil"/>
              <w:bottom w:val="single" w:sz="4" w:space="0" w:color="auto"/>
              <w:right w:val="single" w:sz="4" w:space="0" w:color="auto"/>
            </w:tcBorders>
            <w:shd w:val="clear" w:color="000000" w:fill="FFFFFF"/>
            <w:noWrap/>
            <w:vAlign w:val="center"/>
          </w:tcPr>
          <w:p w14:paraId="76BC283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31,708 </w:t>
            </w:r>
          </w:p>
        </w:tc>
        <w:tc>
          <w:tcPr>
            <w:tcW w:w="943" w:type="dxa"/>
            <w:tcBorders>
              <w:top w:val="nil"/>
              <w:left w:val="nil"/>
              <w:bottom w:val="single" w:sz="4" w:space="0" w:color="auto"/>
              <w:right w:val="single" w:sz="4" w:space="0" w:color="auto"/>
            </w:tcBorders>
            <w:shd w:val="clear" w:color="000000" w:fill="FFFFFF"/>
            <w:noWrap/>
            <w:vAlign w:val="center"/>
          </w:tcPr>
          <w:p w14:paraId="2B5F2B15"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93.5 </w:t>
            </w:r>
          </w:p>
        </w:tc>
        <w:tc>
          <w:tcPr>
            <w:tcW w:w="1134" w:type="dxa"/>
            <w:tcBorders>
              <w:top w:val="nil"/>
              <w:left w:val="nil"/>
              <w:bottom w:val="single" w:sz="4" w:space="0" w:color="auto"/>
              <w:right w:val="single" w:sz="4" w:space="0" w:color="auto"/>
            </w:tcBorders>
            <w:shd w:val="clear" w:color="000000" w:fill="FFFFFF"/>
            <w:noWrap/>
            <w:vAlign w:val="center"/>
          </w:tcPr>
          <w:p w14:paraId="7D04968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78.5 </w:t>
            </w:r>
          </w:p>
        </w:tc>
      </w:tr>
      <w:tr w:rsidR="00CA1B99" w:rsidRPr="00F40FB0" w14:paraId="678433FC"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1D3B8AE"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捐赠收入</w:t>
            </w:r>
          </w:p>
        </w:tc>
        <w:tc>
          <w:tcPr>
            <w:tcW w:w="1056" w:type="dxa"/>
            <w:tcBorders>
              <w:top w:val="nil"/>
              <w:left w:val="nil"/>
              <w:bottom w:val="single" w:sz="4" w:space="0" w:color="auto"/>
              <w:right w:val="single" w:sz="4" w:space="0" w:color="auto"/>
            </w:tcBorders>
            <w:shd w:val="clear" w:color="auto" w:fill="auto"/>
            <w:noWrap/>
            <w:vAlign w:val="center"/>
          </w:tcPr>
          <w:p w14:paraId="4260DE73"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4"/>
                <w:szCs w:val="24"/>
              </w:rPr>
            </w:pPr>
            <w:r w:rsidRPr="00F40FB0">
              <w:rPr>
                <w:rFonts w:eastAsia="等线" w:cs="Times New Roman"/>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1942C98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323B160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024" w:type="dxa"/>
            <w:tcBorders>
              <w:top w:val="nil"/>
              <w:left w:val="nil"/>
              <w:bottom w:val="single" w:sz="4" w:space="0" w:color="auto"/>
              <w:right w:val="single" w:sz="4" w:space="0" w:color="auto"/>
            </w:tcBorders>
            <w:shd w:val="clear" w:color="000000" w:fill="FFFFFF"/>
            <w:noWrap/>
            <w:vAlign w:val="center"/>
          </w:tcPr>
          <w:p w14:paraId="1FC87198"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3" w:type="dxa"/>
            <w:tcBorders>
              <w:top w:val="nil"/>
              <w:left w:val="nil"/>
              <w:bottom w:val="single" w:sz="4" w:space="0" w:color="auto"/>
              <w:right w:val="single" w:sz="4" w:space="0" w:color="auto"/>
            </w:tcBorders>
            <w:shd w:val="clear" w:color="000000" w:fill="FFFFFF"/>
            <w:noWrap/>
            <w:vAlign w:val="center"/>
          </w:tcPr>
          <w:p w14:paraId="67BA9B66"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7CE88752"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二十、粮油物资储备支出</w:t>
            </w:r>
          </w:p>
        </w:tc>
        <w:tc>
          <w:tcPr>
            <w:tcW w:w="996" w:type="dxa"/>
            <w:tcBorders>
              <w:top w:val="nil"/>
              <w:left w:val="nil"/>
              <w:bottom w:val="single" w:sz="4" w:space="0" w:color="auto"/>
              <w:right w:val="single" w:sz="4" w:space="0" w:color="auto"/>
            </w:tcBorders>
            <w:shd w:val="clear" w:color="000000" w:fill="FFFFFF"/>
            <w:noWrap/>
            <w:vAlign w:val="center"/>
          </w:tcPr>
          <w:p w14:paraId="7F9C4AD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220 </w:t>
            </w:r>
          </w:p>
        </w:tc>
        <w:tc>
          <w:tcPr>
            <w:tcW w:w="1176" w:type="dxa"/>
            <w:tcBorders>
              <w:top w:val="nil"/>
              <w:left w:val="nil"/>
              <w:bottom w:val="single" w:sz="4" w:space="0" w:color="auto"/>
              <w:right w:val="single" w:sz="4" w:space="0" w:color="auto"/>
            </w:tcBorders>
            <w:shd w:val="clear" w:color="000000" w:fill="FFFFFF"/>
            <w:noWrap/>
            <w:vAlign w:val="center"/>
          </w:tcPr>
          <w:p w14:paraId="29F1576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304 </w:t>
            </w:r>
          </w:p>
        </w:tc>
        <w:tc>
          <w:tcPr>
            <w:tcW w:w="996" w:type="dxa"/>
            <w:tcBorders>
              <w:top w:val="nil"/>
              <w:left w:val="nil"/>
              <w:bottom w:val="single" w:sz="4" w:space="0" w:color="auto"/>
              <w:right w:val="single" w:sz="4" w:space="0" w:color="auto"/>
            </w:tcBorders>
            <w:shd w:val="clear" w:color="000000" w:fill="FFFFFF"/>
            <w:noWrap/>
            <w:vAlign w:val="center"/>
          </w:tcPr>
          <w:p w14:paraId="2AB2F72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292 </w:t>
            </w:r>
          </w:p>
        </w:tc>
        <w:tc>
          <w:tcPr>
            <w:tcW w:w="943" w:type="dxa"/>
            <w:tcBorders>
              <w:top w:val="nil"/>
              <w:left w:val="nil"/>
              <w:bottom w:val="single" w:sz="4" w:space="0" w:color="auto"/>
              <w:right w:val="single" w:sz="4" w:space="0" w:color="auto"/>
            </w:tcBorders>
            <w:shd w:val="clear" w:color="000000" w:fill="FFFFFF"/>
            <w:noWrap/>
            <w:vAlign w:val="center"/>
          </w:tcPr>
          <w:p w14:paraId="2EBFE90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96.1 </w:t>
            </w:r>
          </w:p>
        </w:tc>
        <w:tc>
          <w:tcPr>
            <w:tcW w:w="1134" w:type="dxa"/>
            <w:tcBorders>
              <w:top w:val="nil"/>
              <w:left w:val="nil"/>
              <w:bottom w:val="single" w:sz="4" w:space="0" w:color="auto"/>
              <w:right w:val="single" w:sz="4" w:space="0" w:color="auto"/>
            </w:tcBorders>
            <w:shd w:val="clear" w:color="000000" w:fill="FFFFFF"/>
            <w:noWrap/>
            <w:vAlign w:val="center"/>
          </w:tcPr>
          <w:p w14:paraId="135CBB25"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54.4 </w:t>
            </w:r>
          </w:p>
        </w:tc>
      </w:tr>
      <w:tr w:rsidR="00CA1B99" w:rsidRPr="00F40FB0" w14:paraId="723B12C8"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5CB3791"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其他收入</w:t>
            </w:r>
          </w:p>
        </w:tc>
        <w:tc>
          <w:tcPr>
            <w:tcW w:w="1056" w:type="dxa"/>
            <w:tcBorders>
              <w:top w:val="nil"/>
              <w:left w:val="nil"/>
              <w:bottom w:val="single" w:sz="4" w:space="0" w:color="auto"/>
              <w:right w:val="single" w:sz="4" w:space="0" w:color="auto"/>
            </w:tcBorders>
            <w:shd w:val="clear" w:color="auto" w:fill="auto"/>
            <w:noWrap/>
            <w:vAlign w:val="center"/>
          </w:tcPr>
          <w:p w14:paraId="701F9A8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0778199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1,600 </w:t>
            </w:r>
          </w:p>
        </w:tc>
        <w:tc>
          <w:tcPr>
            <w:tcW w:w="996" w:type="dxa"/>
            <w:tcBorders>
              <w:top w:val="nil"/>
              <w:left w:val="nil"/>
              <w:bottom w:val="single" w:sz="4" w:space="0" w:color="auto"/>
              <w:right w:val="single" w:sz="4" w:space="0" w:color="auto"/>
            </w:tcBorders>
            <w:shd w:val="clear" w:color="auto" w:fill="auto"/>
            <w:noWrap/>
            <w:vAlign w:val="center"/>
          </w:tcPr>
          <w:p w14:paraId="257B7D85"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1,564 </w:t>
            </w:r>
          </w:p>
        </w:tc>
        <w:tc>
          <w:tcPr>
            <w:tcW w:w="1024" w:type="dxa"/>
            <w:tcBorders>
              <w:top w:val="nil"/>
              <w:left w:val="nil"/>
              <w:bottom w:val="single" w:sz="4" w:space="0" w:color="auto"/>
              <w:right w:val="single" w:sz="4" w:space="0" w:color="auto"/>
            </w:tcBorders>
            <w:shd w:val="clear" w:color="000000" w:fill="FFFFFF"/>
            <w:noWrap/>
            <w:vAlign w:val="center"/>
          </w:tcPr>
          <w:p w14:paraId="0D8B16D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97.8 </w:t>
            </w:r>
          </w:p>
        </w:tc>
        <w:tc>
          <w:tcPr>
            <w:tcW w:w="993" w:type="dxa"/>
            <w:tcBorders>
              <w:top w:val="nil"/>
              <w:left w:val="nil"/>
              <w:bottom w:val="single" w:sz="4" w:space="0" w:color="auto"/>
              <w:right w:val="single" w:sz="4" w:space="0" w:color="auto"/>
            </w:tcBorders>
            <w:shd w:val="clear" w:color="000000" w:fill="FFFFFF"/>
            <w:noWrap/>
            <w:vAlign w:val="center"/>
          </w:tcPr>
          <w:p w14:paraId="2BF8AA9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1797.7 </w:t>
            </w:r>
          </w:p>
        </w:tc>
        <w:tc>
          <w:tcPr>
            <w:tcW w:w="2409" w:type="dxa"/>
            <w:tcBorders>
              <w:top w:val="nil"/>
              <w:left w:val="nil"/>
              <w:bottom w:val="single" w:sz="4" w:space="0" w:color="auto"/>
              <w:right w:val="single" w:sz="4" w:space="0" w:color="auto"/>
            </w:tcBorders>
            <w:shd w:val="clear" w:color="auto" w:fill="auto"/>
            <w:noWrap/>
            <w:vAlign w:val="center"/>
          </w:tcPr>
          <w:p w14:paraId="7DB57DA7"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二十一、灾害防治及应急管理支出</w:t>
            </w:r>
          </w:p>
        </w:tc>
        <w:tc>
          <w:tcPr>
            <w:tcW w:w="996" w:type="dxa"/>
            <w:tcBorders>
              <w:top w:val="nil"/>
              <w:left w:val="nil"/>
              <w:bottom w:val="single" w:sz="4" w:space="0" w:color="auto"/>
              <w:right w:val="single" w:sz="4" w:space="0" w:color="auto"/>
            </w:tcBorders>
            <w:shd w:val="clear" w:color="000000" w:fill="FFFFFF"/>
            <w:noWrap/>
            <w:vAlign w:val="center"/>
          </w:tcPr>
          <w:p w14:paraId="36A27A3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1,704 </w:t>
            </w:r>
          </w:p>
        </w:tc>
        <w:tc>
          <w:tcPr>
            <w:tcW w:w="1176" w:type="dxa"/>
            <w:tcBorders>
              <w:top w:val="nil"/>
              <w:left w:val="nil"/>
              <w:bottom w:val="single" w:sz="4" w:space="0" w:color="auto"/>
              <w:right w:val="single" w:sz="4" w:space="0" w:color="auto"/>
            </w:tcBorders>
            <w:shd w:val="clear" w:color="000000" w:fill="FFFFFF"/>
            <w:noWrap/>
            <w:vAlign w:val="center"/>
          </w:tcPr>
          <w:p w14:paraId="12373DEA"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3,622 </w:t>
            </w:r>
          </w:p>
        </w:tc>
        <w:tc>
          <w:tcPr>
            <w:tcW w:w="996" w:type="dxa"/>
            <w:tcBorders>
              <w:top w:val="nil"/>
              <w:left w:val="nil"/>
              <w:bottom w:val="single" w:sz="4" w:space="0" w:color="auto"/>
              <w:right w:val="single" w:sz="4" w:space="0" w:color="auto"/>
            </w:tcBorders>
            <w:shd w:val="clear" w:color="000000" w:fill="FFFFFF"/>
            <w:noWrap/>
            <w:vAlign w:val="center"/>
          </w:tcPr>
          <w:p w14:paraId="6C4EFAB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2,378 </w:t>
            </w:r>
          </w:p>
        </w:tc>
        <w:tc>
          <w:tcPr>
            <w:tcW w:w="943" w:type="dxa"/>
            <w:tcBorders>
              <w:top w:val="nil"/>
              <w:left w:val="nil"/>
              <w:bottom w:val="single" w:sz="4" w:space="0" w:color="auto"/>
              <w:right w:val="single" w:sz="4" w:space="0" w:color="auto"/>
            </w:tcBorders>
            <w:shd w:val="clear" w:color="000000" w:fill="FFFFFF"/>
            <w:noWrap/>
            <w:vAlign w:val="center"/>
          </w:tcPr>
          <w:p w14:paraId="2CF648D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65.7 </w:t>
            </w:r>
          </w:p>
        </w:tc>
        <w:tc>
          <w:tcPr>
            <w:tcW w:w="1134" w:type="dxa"/>
            <w:tcBorders>
              <w:top w:val="nil"/>
              <w:left w:val="nil"/>
              <w:bottom w:val="single" w:sz="4" w:space="0" w:color="auto"/>
              <w:right w:val="single" w:sz="4" w:space="0" w:color="auto"/>
            </w:tcBorders>
            <w:shd w:val="clear" w:color="000000" w:fill="FFFFFF"/>
            <w:noWrap/>
            <w:vAlign w:val="center"/>
          </w:tcPr>
          <w:p w14:paraId="7F54C5F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73.9 </w:t>
            </w:r>
          </w:p>
        </w:tc>
      </w:tr>
      <w:tr w:rsidR="00CA1B99" w:rsidRPr="00F40FB0" w14:paraId="7CF37881"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F4C674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1123334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0E725FB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54CEC92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024" w:type="dxa"/>
            <w:tcBorders>
              <w:top w:val="nil"/>
              <w:left w:val="nil"/>
              <w:bottom w:val="single" w:sz="4" w:space="0" w:color="auto"/>
              <w:right w:val="single" w:sz="4" w:space="0" w:color="auto"/>
            </w:tcBorders>
            <w:shd w:val="clear" w:color="000000" w:fill="FFFFFF"/>
            <w:noWrap/>
            <w:vAlign w:val="center"/>
          </w:tcPr>
          <w:p w14:paraId="1C0860B9" w14:textId="77777777" w:rsidR="00CA1B99" w:rsidRPr="00F40FB0" w:rsidRDefault="00F40FB0">
            <w:pPr>
              <w:widowControl/>
              <w:adjustRightInd w:val="0"/>
              <w:snapToGrid w:val="0"/>
              <w:spacing w:line="240" w:lineRule="auto"/>
              <w:ind w:firstLineChars="0" w:firstLine="0"/>
              <w:jc w:val="left"/>
              <w:rPr>
                <w:rFonts w:eastAsia="等线" w:cs="Times New Roman"/>
                <w:b/>
                <w:bCs/>
                <w:color w:val="000000"/>
                <w:kern w:val="0"/>
                <w:sz w:val="24"/>
                <w:szCs w:val="24"/>
              </w:rPr>
            </w:pPr>
            <w:r w:rsidRPr="00F40FB0">
              <w:rPr>
                <w:rFonts w:eastAsia="等线"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000000" w:fill="FFFFFF"/>
            <w:noWrap/>
            <w:vAlign w:val="center"/>
          </w:tcPr>
          <w:p w14:paraId="0873547B" w14:textId="77777777" w:rsidR="00CA1B99" w:rsidRPr="00F40FB0" w:rsidRDefault="00F40FB0">
            <w:pPr>
              <w:widowControl/>
              <w:adjustRightInd w:val="0"/>
              <w:snapToGrid w:val="0"/>
              <w:spacing w:line="240" w:lineRule="auto"/>
              <w:ind w:firstLineChars="0" w:firstLine="0"/>
              <w:jc w:val="left"/>
              <w:rPr>
                <w:rFonts w:eastAsia="等线" w:cs="Times New Roman"/>
                <w:b/>
                <w:bCs/>
                <w:color w:val="000000"/>
                <w:kern w:val="0"/>
                <w:sz w:val="24"/>
                <w:szCs w:val="24"/>
              </w:rPr>
            </w:pPr>
            <w:r w:rsidRPr="00F40FB0">
              <w:rPr>
                <w:rFonts w:eastAsia="等线" w:cs="Times New Roman"/>
                <w:b/>
                <w:bCs/>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B7C99CC"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二十二、预备费</w:t>
            </w:r>
          </w:p>
        </w:tc>
        <w:tc>
          <w:tcPr>
            <w:tcW w:w="996" w:type="dxa"/>
            <w:tcBorders>
              <w:top w:val="nil"/>
              <w:left w:val="nil"/>
              <w:bottom w:val="single" w:sz="4" w:space="0" w:color="auto"/>
              <w:right w:val="single" w:sz="4" w:space="0" w:color="auto"/>
            </w:tcBorders>
            <w:shd w:val="clear" w:color="000000" w:fill="FFFFFF"/>
            <w:noWrap/>
            <w:vAlign w:val="center"/>
          </w:tcPr>
          <w:p w14:paraId="0624F9E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10,000 </w:t>
            </w:r>
          </w:p>
        </w:tc>
        <w:tc>
          <w:tcPr>
            <w:tcW w:w="1176" w:type="dxa"/>
            <w:tcBorders>
              <w:top w:val="nil"/>
              <w:left w:val="nil"/>
              <w:bottom w:val="single" w:sz="4" w:space="0" w:color="auto"/>
              <w:right w:val="single" w:sz="4" w:space="0" w:color="auto"/>
            </w:tcBorders>
            <w:shd w:val="clear" w:color="000000" w:fill="FFFFFF"/>
            <w:noWrap/>
            <w:vAlign w:val="center"/>
          </w:tcPr>
          <w:p w14:paraId="5394081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2,064 </w:t>
            </w:r>
          </w:p>
        </w:tc>
        <w:tc>
          <w:tcPr>
            <w:tcW w:w="996" w:type="dxa"/>
            <w:tcBorders>
              <w:top w:val="nil"/>
              <w:left w:val="nil"/>
              <w:bottom w:val="single" w:sz="4" w:space="0" w:color="auto"/>
              <w:right w:val="single" w:sz="4" w:space="0" w:color="auto"/>
            </w:tcBorders>
            <w:shd w:val="clear" w:color="000000" w:fill="FFFFFF"/>
            <w:noWrap/>
            <w:vAlign w:val="center"/>
          </w:tcPr>
          <w:p w14:paraId="7107D0F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943" w:type="dxa"/>
            <w:tcBorders>
              <w:top w:val="nil"/>
              <w:left w:val="nil"/>
              <w:bottom w:val="single" w:sz="4" w:space="0" w:color="auto"/>
              <w:right w:val="single" w:sz="4" w:space="0" w:color="auto"/>
            </w:tcBorders>
            <w:shd w:val="clear" w:color="000000" w:fill="FFFFFF"/>
            <w:noWrap/>
            <w:vAlign w:val="center"/>
          </w:tcPr>
          <w:p w14:paraId="53E7A549"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78BCC58C"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r>
      <w:tr w:rsidR="00CA1B99" w:rsidRPr="00F40FB0" w14:paraId="0F4A32A8"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2362D564"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21A11FCB"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3D4D66A5"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5D678EBF"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024" w:type="dxa"/>
            <w:tcBorders>
              <w:top w:val="nil"/>
              <w:left w:val="nil"/>
              <w:bottom w:val="single" w:sz="4" w:space="0" w:color="auto"/>
              <w:right w:val="single" w:sz="4" w:space="0" w:color="auto"/>
            </w:tcBorders>
            <w:shd w:val="clear" w:color="000000" w:fill="FFFFFF"/>
            <w:noWrap/>
            <w:vAlign w:val="center"/>
          </w:tcPr>
          <w:p w14:paraId="68DC282D" w14:textId="77777777" w:rsidR="00CA1B99" w:rsidRPr="00F40FB0" w:rsidRDefault="00F40FB0">
            <w:pPr>
              <w:widowControl/>
              <w:adjustRightInd w:val="0"/>
              <w:snapToGrid w:val="0"/>
              <w:spacing w:line="240" w:lineRule="auto"/>
              <w:ind w:firstLineChars="0" w:firstLine="0"/>
              <w:jc w:val="left"/>
              <w:rPr>
                <w:rFonts w:eastAsia="等线" w:cs="Times New Roman"/>
                <w:b/>
                <w:bCs/>
                <w:color w:val="000000"/>
                <w:kern w:val="0"/>
                <w:sz w:val="24"/>
                <w:szCs w:val="24"/>
              </w:rPr>
            </w:pPr>
            <w:r w:rsidRPr="00F40FB0">
              <w:rPr>
                <w:rFonts w:eastAsia="等线"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000000" w:fill="FFFFFF"/>
            <w:noWrap/>
            <w:vAlign w:val="center"/>
          </w:tcPr>
          <w:p w14:paraId="60FE2AAD" w14:textId="77777777" w:rsidR="00CA1B99" w:rsidRPr="00F40FB0" w:rsidRDefault="00F40FB0">
            <w:pPr>
              <w:widowControl/>
              <w:adjustRightInd w:val="0"/>
              <w:snapToGrid w:val="0"/>
              <w:spacing w:line="240" w:lineRule="auto"/>
              <w:ind w:firstLineChars="0" w:firstLine="0"/>
              <w:jc w:val="left"/>
              <w:rPr>
                <w:rFonts w:eastAsia="等线" w:cs="Times New Roman"/>
                <w:b/>
                <w:bCs/>
                <w:color w:val="000000"/>
                <w:kern w:val="0"/>
                <w:sz w:val="24"/>
                <w:szCs w:val="24"/>
              </w:rPr>
            </w:pPr>
            <w:r w:rsidRPr="00F40FB0">
              <w:rPr>
                <w:rFonts w:eastAsia="等线" w:cs="Times New Roman"/>
                <w:b/>
                <w:bCs/>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11B8110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二十三、债务付息支出</w:t>
            </w:r>
          </w:p>
        </w:tc>
        <w:tc>
          <w:tcPr>
            <w:tcW w:w="996" w:type="dxa"/>
            <w:tcBorders>
              <w:top w:val="nil"/>
              <w:left w:val="nil"/>
              <w:bottom w:val="single" w:sz="4" w:space="0" w:color="auto"/>
              <w:right w:val="single" w:sz="4" w:space="0" w:color="auto"/>
            </w:tcBorders>
            <w:shd w:val="clear" w:color="auto" w:fill="auto"/>
            <w:noWrap/>
            <w:vAlign w:val="center"/>
          </w:tcPr>
          <w:p w14:paraId="5D712B4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25,000 </w:t>
            </w:r>
          </w:p>
        </w:tc>
        <w:tc>
          <w:tcPr>
            <w:tcW w:w="1176" w:type="dxa"/>
            <w:tcBorders>
              <w:top w:val="nil"/>
              <w:left w:val="nil"/>
              <w:bottom w:val="single" w:sz="4" w:space="0" w:color="auto"/>
              <w:right w:val="single" w:sz="4" w:space="0" w:color="auto"/>
            </w:tcBorders>
            <w:shd w:val="clear" w:color="auto" w:fill="auto"/>
            <w:noWrap/>
            <w:vAlign w:val="center"/>
          </w:tcPr>
          <w:p w14:paraId="599538E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25,000 </w:t>
            </w:r>
          </w:p>
        </w:tc>
        <w:tc>
          <w:tcPr>
            <w:tcW w:w="996" w:type="dxa"/>
            <w:tcBorders>
              <w:top w:val="nil"/>
              <w:left w:val="nil"/>
              <w:bottom w:val="single" w:sz="4" w:space="0" w:color="auto"/>
              <w:right w:val="single" w:sz="4" w:space="0" w:color="auto"/>
            </w:tcBorders>
            <w:shd w:val="clear" w:color="auto" w:fill="auto"/>
            <w:noWrap/>
            <w:vAlign w:val="center"/>
          </w:tcPr>
          <w:p w14:paraId="4CB5AD8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18,536 </w:t>
            </w:r>
          </w:p>
        </w:tc>
        <w:tc>
          <w:tcPr>
            <w:tcW w:w="943" w:type="dxa"/>
            <w:tcBorders>
              <w:top w:val="nil"/>
              <w:left w:val="nil"/>
              <w:bottom w:val="single" w:sz="4" w:space="0" w:color="auto"/>
              <w:right w:val="single" w:sz="4" w:space="0" w:color="auto"/>
            </w:tcBorders>
            <w:shd w:val="clear" w:color="000000" w:fill="FFFFFF"/>
            <w:noWrap/>
            <w:vAlign w:val="center"/>
          </w:tcPr>
          <w:p w14:paraId="70CF985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74.1 </w:t>
            </w:r>
          </w:p>
        </w:tc>
        <w:tc>
          <w:tcPr>
            <w:tcW w:w="1134" w:type="dxa"/>
            <w:tcBorders>
              <w:top w:val="nil"/>
              <w:left w:val="nil"/>
              <w:bottom w:val="single" w:sz="4" w:space="0" w:color="auto"/>
              <w:right w:val="single" w:sz="4" w:space="0" w:color="auto"/>
            </w:tcBorders>
            <w:shd w:val="clear" w:color="000000" w:fill="FFFFFF"/>
            <w:noWrap/>
            <w:vAlign w:val="center"/>
          </w:tcPr>
          <w:p w14:paraId="6714428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107.4 </w:t>
            </w:r>
          </w:p>
        </w:tc>
      </w:tr>
      <w:tr w:rsidR="00CA1B99" w:rsidRPr="00F40FB0" w14:paraId="193D2020"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2C860E2E"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p>
        </w:tc>
        <w:tc>
          <w:tcPr>
            <w:tcW w:w="1056" w:type="dxa"/>
            <w:tcBorders>
              <w:top w:val="nil"/>
              <w:left w:val="nil"/>
              <w:bottom w:val="single" w:sz="4" w:space="0" w:color="auto"/>
              <w:right w:val="single" w:sz="4" w:space="0" w:color="auto"/>
            </w:tcBorders>
            <w:shd w:val="clear" w:color="auto" w:fill="auto"/>
            <w:noWrap/>
            <w:vAlign w:val="center"/>
          </w:tcPr>
          <w:p w14:paraId="2DDAC89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3D4D0B9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4FC25A1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024" w:type="dxa"/>
            <w:tcBorders>
              <w:top w:val="nil"/>
              <w:left w:val="nil"/>
              <w:bottom w:val="single" w:sz="4" w:space="0" w:color="auto"/>
              <w:right w:val="single" w:sz="4" w:space="0" w:color="auto"/>
            </w:tcBorders>
            <w:shd w:val="clear" w:color="000000" w:fill="FFFFFF"/>
            <w:noWrap/>
            <w:vAlign w:val="center"/>
          </w:tcPr>
          <w:p w14:paraId="6E0669E9" w14:textId="77777777" w:rsidR="00CA1B99" w:rsidRPr="00F40FB0" w:rsidRDefault="00F40FB0">
            <w:pPr>
              <w:widowControl/>
              <w:adjustRightInd w:val="0"/>
              <w:snapToGrid w:val="0"/>
              <w:spacing w:line="240" w:lineRule="auto"/>
              <w:ind w:firstLineChars="0" w:firstLine="0"/>
              <w:jc w:val="left"/>
              <w:rPr>
                <w:rFonts w:eastAsia="等线" w:cs="Times New Roman"/>
                <w:b/>
                <w:bCs/>
                <w:color w:val="000000"/>
                <w:kern w:val="0"/>
                <w:sz w:val="24"/>
                <w:szCs w:val="24"/>
              </w:rPr>
            </w:pPr>
            <w:r w:rsidRPr="00F40FB0">
              <w:rPr>
                <w:rFonts w:eastAsia="等线" w:cs="Times New Roman"/>
                <w:b/>
                <w:bCs/>
                <w:color w:val="000000"/>
                <w:kern w:val="0"/>
                <w:sz w:val="24"/>
                <w:szCs w:val="24"/>
              </w:rPr>
              <w:t xml:space="preserve">　</w:t>
            </w:r>
          </w:p>
        </w:tc>
        <w:tc>
          <w:tcPr>
            <w:tcW w:w="993" w:type="dxa"/>
            <w:tcBorders>
              <w:top w:val="nil"/>
              <w:left w:val="nil"/>
              <w:bottom w:val="single" w:sz="4" w:space="0" w:color="auto"/>
              <w:right w:val="single" w:sz="4" w:space="0" w:color="auto"/>
            </w:tcBorders>
            <w:shd w:val="clear" w:color="000000" w:fill="FFFFFF"/>
            <w:noWrap/>
            <w:vAlign w:val="center"/>
          </w:tcPr>
          <w:p w14:paraId="0719F5C7" w14:textId="77777777" w:rsidR="00CA1B99" w:rsidRPr="00F40FB0" w:rsidRDefault="00F40FB0">
            <w:pPr>
              <w:widowControl/>
              <w:adjustRightInd w:val="0"/>
              <w:snapToGrid w:val="0"/>
              <w:spacing w:line="240" w:lineRule="auto"/>
              <w:ind w:firstLineChars="0" w:firstLine="0"/>
              <w:jc w:val="left"/>
              <w:rPr>
                <w:rFonts w:eastAsia="等线" w:cs="Times New Roman"/>
                <w:b/>
                <w:bCs/>
                <w:color w:val="000000"/>
                <w:kern w:val="0"/>
                <w:sz w:val="24"/>
                <w:szCs w:val="24"/>
              </w:rPr>
            </w:pPr>
            <w:r w:rsidRPr="00F40FB0">
              <w:rPr>
                <w:rFonts w:eastAsia="等线" w:cs="Times New Roman"/>
                <w:b/>
                <w:bCs/>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09F6769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二十四、债务发行费用支出</w:t>
            </w:r>
          </w:p>
        </w:tc>
        <w:tc>
          <w:tcPr>
            <w:tcW w:w="996" w:type="dxa"/>
            <w:tcBorders>
              <w:top w:val="nil"/>
              <w:left w:val="nil"/>
              <w:bottom w:val="single" w:sz="4" w:space="0" w:color="auto"/>
              <w:right w:val="single" w:sz="4" w:space="0" w:color="auto"/>
            </w:tcBorders>
            <w:shd w:val="clear" w:color="auto" w:fill="auto"/>
            <w:noWrap/>
            <w:vAlign w:val="center"/>
          </w:tcPr>
          <w:p w14:paraId="4F30212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0475762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294319A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 </w:t>
            </w:r>
          </w:p>
        </w:tc>
        <w:tc>
          <w:tcPr>
            <w:tcW w:w="943" w:type="dxa"/>
            <w:tcBorders>
              <w:top w:val="nil"/>
              <w:left w:val="nil"/>
              <w:bottom w:val="single" w:sz="4" w:space="0" w:color="auto"/>
              <w:right w:val="single" w:sz="4" w:space="0" w:color="auto"/>
            </w:tcBorders>
            <w:shd w:val="clear" w:color="000000" w:fill="FFFFFF"/>
            <w:noWrap/>
            <w:vAlign w:val="center"/>
          </w:tcPr>
          <w:p w14:paraId="0E3BE0D5"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2A2CF19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200.0 </w:t>
            </w:r>
          </w:p>
        </w:tc>
      </w:tr>
      <w:tr w:rsidR="00CA1B99" w:rsidRPr="00F40FB0" w14:paraId="10F0FC37"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59061F2D"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kern w:val="0"/>
                <w:sz w:val="24"/>
                <w:szCs w:val="24"/>
              </w:rPr>
              <w:t>转移性收入合计</w:t>
            </w:r>
          </w:p>
        </w:tc>
        <w:tc>
          <w:tcPr>
            <w:tcW w:w="1056" w:type="dxa"/>
            <w:tcBorders>
              <w:top w:val="nil"/>
              <w:left w:val="nil"/>
              <w:bottom w:val="single" w:sz="4" w:space="0" w:color="auto"/>
              <w:right w:val="single" w:sz="4" w:space="0" w:color="auto"/>
            </w:tcBorders>
            <w:shd w:val="clear" w:color="auto" w:fill="auto"/>
            <w:noWrap/>
            <w:vAlign w:val="center"/>
          </w:tcPr>
          <w:p w14:paraId="5AE6D9FD"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542,175 </w:t>
            </w:r>
          </w:p>
        </w:tc>
        <w:tc>
          <w:tcPr>
            <w:tcW w:w="1176" w:type="dxa"/>
            <w:tcBorders>
              <w:top w:val="nil"/>
              <w:left w:val="nil"/>
              <w:bottom w:val="single" w:sz="4" w:space="0" w:color="auto"/>
              <w:right w:val="single" w:sz="4" w:space="0" w:color="auto"/>
            </w:tcBorders>
            <w:shd w:val="clear" w:color="auto" w:fill="auto"/>
            <w:noWrap/>
            <w:vAlign w:val="center"/>
          </w:tcPr>
          <w:p w14:paraId="6545942D"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698,577 </w:t>
            </w:r>
          </w:p>
        </w:tc>
        <w:tc>
          <w:tcPr>
            <w:tcW w:w="996" w:type="dxa"/>
            <w:tcBorders>
              <w:top w:val="nil"/>
              <w:left w:val="nil"/>
              <w:bottom w:val="single" w:sz="4" w:space="0" w:color="auto"/>
              <w:right w:val="single" w:sz="4" w:space="0" w:color="auto"/>
            </w:tcBorders>
            <w:shd w:val="clear" w:color="auto" w:fill="auto"/>
            <w:noWrap/>
            <w:vAlign w:val="center"/>
          </w:tcPr>
          <w:p w14:paraId="39527750"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643,872 </w:t>
            </w:r>
          </w:p>
        </w:tc>
        <w:tc>
          <w:tcPr>
            <w:tcW w:w="1024" w:type="dxa"/>
            <w:tcBorders>
              <w:top w:val="nil"/>
              <w:left w:val="nil"/>
              <w:bottom w:val="single" w:sz="4" w:space="0" w:color="auto"/>
              <w:right w:val="single" w:sz="4" w:space="0" w:color="auto"/>
            </w:tcBorders>
            <w:shd w:val="clear" w:color="000000" w:fill="FFFFFF"/>
            <w:noWrap/>
            <w:vAlign w:val="center"/>
          </w:tcPr>
          <w:p w14:paraId="2BB8004C"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92.2 </w:t>
            </w:r>
          </w:p>
        </w:tc>
        <w:tc>
          <w:tcPr>
            <w:tcW w:w="993" w:type="dxa"/>
            <w:tcBorders>
              <w:top w:val="nil"/>
              <w:left w:val="nil"/>
              <w:bottom w:val="single" w:sz="4" w:space="0" w:color="auto"/>
              <w:right w:val="single" w:sz="4" w:space="0" w:color="auto"/>
            </w:tcBorders>
            <w:shd w:val="clear" w:color="000000" w:fill="FFFFFF"/>
            <w:noWrap/>
            <w:vAlign w:val="center"/>
          </w:tcPr>
          <w:p w14:paraId="4CF01AFB"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98.5 </w:t>
            </w:r>
          </w:p>
        </w:tc>
        <w:tc>
          <w:tcPr>
            <w:tcW w:w="2409" w:type="dxa"/>
            <w:tcBorders>
              <w:top w:val="nil"/>
              <w:left w:val="nil"/>
              <w:bottom w:val="single" w:sz="4" w:space="0" w:color="auto"/>
              <w:right w:val="single" w:sz="4" w:space="0" w:color="auto"/>
            </w:tcBorders>
            <w:shd w:val="clear" w:color="auto" w:fill="auto"/>
            <w:vAlign w:val="center"/>
          </w:tcPr>
          <w:p w14:paraId="3247F1F1"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转移性支出合计</w:t>
            </w:r>
          </w:p>
        </w:tc>
        <w:tc>
          <w:tcPr>
            <w:tcW w:w="996" w:type="dxa"/>
            <w:tcBorders>
              <w:top w:val="nil"/>
              <w:left w:val="nil"/>
              <w:bottom w:val="single" w:sz="4" w:space="0" w:color="auto"/>
              <w:right w:val="single" w:sz="4" w:space="0" w:color="auto"/>
            </w:tcBorders>
            <w:shd w:val="clear" w:color="000000" w:fill="FFFFFF"/>
            <w:noWrap/>
            <w:vAlign w:val="center"/>
          </w:tcPr>
          <w:p w14:paraId="0D196D77"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30,452 </w:t>
            </w:r>
          </w:p>
        </w:tc>
        <w:tc>
          <w:tcPr>
            <w:tcW w:w="1176" w:type="dxa"/>
            <w:tcBorders>
              <w:top w:val="nil"/>
              <w:left w:val="nil"/>
              <w:bottom w:val="single" w:sz="4" w:space="0" w:color="auto"/>
              <w:right w:val="single" w:sz="4" w:space="0" w:color="auto"/>
            </w:tcBorders>
            <w:shd w:val="clear" w:color="000000" w:fill="FFFFFF"/>
            <w:noWrap/>
            <w:vAlign w:val="center"/>
          </w:tcPr>
          <w:p w14:paraId="23892993"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30,452 </w:t>
            </w:r>
          </w:p>
        </w:tc>
        <w:tc>
          <w:tcPr>
            <w:tcW w:w="996" w:type="dxa"/>
            <w:tcBorders>
              <w:top w:val="nil"/>
              <w:left w:val="nil"/>
              <w:bottom w:val="single" w:sz="4" w:space="0" w:color="auto"/>
              <w:right w:val="single" w:sz="4" w:space="0" w:color="auto"/>
            </w:tcBorders>
            <w:shd w:val="clear" w:color="000000" w:fill="FFFFFF"/>
            <w:noWrap/>
            <w:vAlign w:val="center"/>
          </w:tcPr>
          <w:p w14:paraId="600CC0D8"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142,418 </w:t>
            </w:r>
          </w:p>
        </w:tc>
        <w:tc>
          <w:tcPr>
            <w:tcW w:w="943" w:type="dxa"/>
            <w:tcBorders>
              <w:top w:val="nil"/>
              <w:left w:val="nil"/>
              <w:bottom w:val="single" w:sz="4" w:space="0" w:color="auto"/>
              <w:right w:val="single" w:sz="4" w:space="0" w:color="auto"/>
            </w:tcBorders>
            <w:shd w:val="clear" w:color="000000" w:fill="FFFFFF"/>
            <w:noWrap/>
            <w:vAlign w:val="center"/>
          </w:tcPr>
          <w:p w14:paraId="644F1381"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467.7 </w:t>
            </w:r>
          </w:p>
        </w:tc>
        <w:tc>
          <w:tcPr>
            <w:tcW w:w="1134" w:type="dxa"/>
            <w:tcBorders>
              <w:top w:val="nil"/>
              <w:left w:val="nil"/>
              <w:bottom w:val="single" w:sz="4" w:space="0" w:color="auto"/>
              <w:right w:val="single" w:sz="4" w:space="0" w:color="auto"/>
            </w:tcBorders>
            <w:shd w:val="clear" w:color="000000" w:fill="FFFFFF"/>
            <w:noWrap/>
            <w:vAlign w:val="center"/>
          </w:tcPr>
          <w:p w14:paraId="48AC316D"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00000"/>
                <w:kern w:val="0"/>
                <w:sz w:val="24"/>
                <w:szCs w:val="24"/>
              </w:rPr>
            </w:pPr>
            <w:r w:rsidRPr="00F40FB0">
              <w:rPr>
                <w:rFonts w:eastAsia="等线" w:cs="Times New Roman"/>
                <w:b/>
                <w:bCs/>
                <w:color w:val="000000"/>
                <w:kern w:val="0"/>
                <w:sz w:val="24"/>
                <w:szCs w:val="24"/>
              </w:rPr>
              <w:t xml:space="preserve">145.5 </w:t>
            </w:r>
          </w:p>
        </w:tc>
      </w:tr>
      <w:tr w:rsidR="00CA1B99" w:rsidRPr="00F40FB0" w14:paraId="3CB1BE62"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80886C0"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一、上级补助收入</w:t>
            </w:r>
          </w:p>
        </w:tc>
        <w:tc>
          <w:tcPr>
            <w:tcW w:w="105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263324" w14:textId="77777777" w:rsidR="00CA1B99" w:rsidRPr="00F40FB0" w:rsidRDefault="00F40FB0">
            <w:pPr>
              <w:widowControl/>
              <w:adjustRightInd w:val="0"/>
              <w:snapToGrid w:val="0"/>
              <w:spacing w:line="240" w:lineRule="auto"/>
              <w:ind w:firstLineChars="0" w:firstLine="0"/>
              <w:jc w:val="right"/>
              <w:rPr>
                <w:rFonts w:eastAsia="宋体" w:cs="宋体"/>
                <w:color w:val="0D0D0D"/>
                <w:kern w:val="0"/>
                <w:sz w:val="24"/>
                <w:szCs w:val="24"/>
              </w:rPr>
            </w:pPr>
            <w:r w:rsidRPr="00F40FB0">
              <w:rPr>
                <w:rFonts w:eastAsia="宋体" w:cs="宋体" w:hint="eastAsia"/>
                <w:color w:val="0D0D0D"/>
                <w:kern w:val="0"/>
                <w:sz w:val="24"/>
                <w:szCs w:val="24"/>
              </w:rPr>
              <w:t xml:space="preserve">135,697 </w:t>
            </w:r>
          </w:p>
        </w:tc>
        <w:tc>
          <w:tcPr>
            <w:tcW w:w="1176" w:type="dxa"/>
            <w:tcBorders>
              <w:top w:val="single" w:sz="4" w:space="0" w:color="auto"/>
              <w:left w:val="nil"/>
              <w:bottom w:val="single" w:sz="4" w:space="0" w:color="auto"/>
              <w:right w:val="single" w:sz="4" w:space="0" w:color="auto"/>
            </w:tcBorders>
            <w:shd w:val="clear" w:color="auto" w:fill="auto"/>
            <w:noWrap/>
            <w:vAlign w:val="center"/>
          </w:tcPr>
          <w:p w14:paraId="3684B92E" w14:textId="77777777" w:rsidR="00CA1B99" w:rsidRPr="00F40FB0" w:rsidRDefault="00F40FB0">
            <w:pPr>
              <w:widowControl/>
              <w:adjustRightInd w:val="0"/>
              <w:snapToGrid w:val="0"/>
              <w:spacing w:line="240" w:lineRule="auto"/>
              <w:ind w:firstLineChars="0" w:firstLine="0"/>
              <w:jc w:val="right"/>
              <w:rPr>
                <w:rFonts w:eastAsia="宋体" w:cs="宋体"/>
                <w:color w:val="0D0D0D"/>
                <w:kern w:val="0"/>
                <w:sz w:val="24"/>
                <w:szCs w:val="24"/>
              </w:rPr>
            </w:pPr>
            <w:r w:rsidRPr="00F40FB0">
              <w:rPr>
                <w:rFonts w:eastAsia="宋体" w:cs="宋体" w:hint="eastAsia"/>
                <w:color w:val="0D0D0D"/>
                <w:kern w:val="0"/>
                <w:sz w:val="24"/>
                <w:szCs w:val="24"/>
              </w:rPr>
              <w:t xml:space="preserve">259,635 </w:t>
            </w:r>
          </w:p>
        </w:tc>
        <w:tc>
          <w:tcPr>
            <w:tcW w:w="996" w:type="dxa"/>
            <w:tcBorders>
              <w:top w:val="nil"/>
              <w:left w:val="single" w:sz="4" w:space="0" w:color="auto"/>
              <w:bottom w:val="single" w:sz="4" w:space="0" w:color="auto"/>
              <w:right w:val="single" w:sz="4" w:space="0" w:color="auto"/>
            </w:tcBorders>
            <w:shd w:val="clear" w:color="auto" w:fill="auto"/>
            <w:noWrap/>
            <w:vAlign w:val="center"/>
          </w:tcPr>
          <w:p w14:paraId="1CC0F00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258,421 </w:t>
            </w:r>
          </w:p>
        </w:tc>
        <w:tc>
          <w:tcPr>
            <w:tcW w:w="1024" w:type="dxa"/>
            <w:tcBorders>
              <w:top w:val="nil"/>
              <w:left w:val="nil"/>
              <w:bottom w:val="single" w:sz="4" w:space="0" w:color="auto"/>
              <w:right w:val="single" w:sz="4" w:space="0" w:color="auto"/>
            </w:tcBorders>
            <w:shd w:val="clear" w:color="000000" w:fill="FFFFFF"/>
            <w:noWrap/>
            <w:vAlign w:val="center"/>
          </w:tcPr>
          <w:p w14:paraId="30C51FF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99.5 </w:t>
            </w:r>
          </w:p>
        </w:tc>
        <w:tc>
          <w:tcPr>
            <w:tcW w:w="993" w:type="dxa"/>
            <w:tcBorders>
              <w:top w:val="nil"/>
              <w:left w:val="nil"/>
              <w:bottom w:val="single" w:sz="4" w:space="0" w:color="auto"/>
              <w:right w:val="single" w:sz="4" w:space="0" w:color="auto"/>
            </w:tcBorders>
            <w:shd w:val="clear" w:color="000000" w:fill="FFFFFF"/>
            <w:noWrap/>
            <w:vAlign w:val="center"/>
          </w:tcPr>
          <w:p w14:paraId="15686EB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67.6 </w:t>
            </w:r>
          </w:p>
        </w:tc>
        <w:tc>
          <w:tcPr>
            <w:tcW w:w="2409" w:type="dxa"/>
            <w:tcBorders>
              <w:top w:val="nil"/>
              <w:left w:val="nil"/>
              <w:bottom w:val="single" w:sz="4" w:space="0" w:color="auto"/>
              <w:right w:val="single" w:sz="4" w:space="0" w:color="auto"/>
            </w:tcBorders>
            <w:shd w:val="clear" w:color="auto" w:fill="auto"/>
            <w:noWrap/>
            <w:vAlign w:val="center"/>
          </w:tcPr>
          <w:p w14:paraId="626C6BD2"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一、上解上级支出</w:t>
            </w:r>
          </w:p>
        </w:tc>
        <w:tc>
          <w:tcPr>
            <w:tcW w:w="996" w:type="dxa"/>
            <w:tcBorders>
              <w:top w:val="nil"/>
              <w:left w:val="nil"/>
              <w:bottom w:val="single" w:sz="4" w:space="0" w:color="auto"/>
              <w:right w:val="single" w:sz="4" w:space="0" w:color="auto"/>
            </w:tcBorders>
            <w:shd w:val="clear" w:color="000000" w:fill="FFFFFF"/>
            <w:noWrap/>
            <w:vAlign w:val="center"/>
          </w:tcPr>
          <w:p w14:paraId="7471557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10,452 </w:t>
            </w:r>
          </w:p>
        </w:tc>
        <w:tc>
          <w:tcPr>
            <w:tcW w:w="1176" w:type="dxa"/>
            <w:tcBorders>
              <w:top w:val="nil"/>
              <w:left w:val="nil"/>
              <w:bottom w:val="single" w:sz="4" w:space="0" w:color="auto"/>
              <w:right w:val="single" w:sz="4" w:space="0" w:color="auto"/>
            </w:tcBorders>
            <w:shd w:val="clear" w:color="000000" w:fill="FFFFFF"/>
            <w:noWrap/>
            <w:vAlign w:val="center"/>
          </w:tcPr>
          <w:p w14:paraId="3AE8B1F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10,452 </w:t>
            </w:r>
          </w:p>
        </w:tc>
        <w:tc>
          <w:tcPr>
            <w:tcW w:w="996" w:type="dxa"/>
            <w:tcBorders>
              <w:top w:val="nil"/>
              <w:left w:val="nil"/>
              <w:bottom w:val="single" w:sz="4" w:space="0" w:color="auto"/>
              <w:right w:val="single" w:sz="4" w:space="0" w:color="auto"/>
            </w:tcBorders>
            <w:shd w:val="clear" w:color="000000" w:fill="FFFFFF"/>
            <w:noWrap/>
            <w:vAlign w:val="center"/>
          </w:tcPr>
          <w:p w14:paraId="0BFF19D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11,686 </w:t>
            </w:r>
          </w:p>
        </w:tc>
        <w:tc>
          <w:tcPr>
            <w:tcW w:w="943" w:type="dxa"/>
            <w:tcBorders>
              <w:top w:val="nil"/>
              <w:left w:val="nil"/>
              <w:bottom w:val="single" w:sz="4" w:space="0" w:color="auto"/>
              <w:right w:val="single" w:sz="4" w:space="0" w:color="auto"/>
            </w:tcBorders>
            <w:shd w:val="clear" w:color="000000" w:fill="FFFFFF"/>
            <w:noWrap/>
            <w:vAlign w:val="center"/>
          </w:tcPr>
          <w:p w14:paraId="548ECB75"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111.8 </w:t>
            </w:r>
          </w:p>
        </w:tc>
        <w:tc>
          <w:tcPr>
            <w:tcW w:w="1134" w:type="dxa"/>
            <w:tcBorders>
              <w:top w:val="nil"/>
              <w:left w:val="nil"/>
              <w:bottom w:val="single" w:sz="4" w:space="0" w:color="auto"/>
              <w:right w:val="single" w:sz="4" w:space="0" w:color="auto"/>
            </w:tcBorders>
            <w:shd w:val="clear" w:color="000000" w:fill="FFFFFF"/>
            <w:noWrap/>
            <w:vAlign w:val="center"/>
          </w:tcPr>
          <w:p w14:paraId="0520217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115.2 </w:t>
            </w:r>
          </w:p>
        </w:tc>
      </w:tr>
      <w:tr w:rsidR="00CA1B99" w:rsidRPr="00F40FB0" w14:paraId="2CC153F4"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9E186C1"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二、动用预算稳定调节基金</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2BFB42BA" w14:textId="77777777" w:rsidR="00CA1B99" w:rsidRPr="00F40FB0" w:rsidRDefault="00F40FB0">
            <w:pPr>
              <w:widowControl/>
              <w:adjustRightInd w:val="0"/>
              <w:snapToGrid w:val="0"/>
              <w:spacing w:line="240" w:lineRule="auto"/>
              <w:ind w:firstLineChars="0" w:firstLine="0"/>
              <w:jc w:val="right"/>
              <w:rPr>
                <w:rFonts w:eastAsia="宋体" w:cs="宋体"/>
                <w:color w:val="0D0D0D"/>
                <w:kern w:val="0"/>
                <w:sz w:val="24"/>
                <w:szCs w:val="24"/>
              </w:rPr>
            </w:pPr>
            <w:r w:rsidRPr="00F40FB0">
              <w:rPr>
                <w:rFonts w:eastAsia="宋体" w:cs="宋体" w:hint="eastAsia"/>
                <w:color w:val="0D0D0D"/>
                <w:kern w:val="0"/>
                <w:sz w:val="24"/>
                <w:szCs w:val="24"/>
              </w:rPr>
              <w:t xml:space="preserve">51,740 </w:t>
            </w:r>
          </w:p>
        </w:tc>
        <w:tc>
          <w:tcPr>
            <w:tcW w:w="1176" w:type="dxa"/>
            <w:tcBorders>
              <w:top w:val="nil"/>
              <w:left w:val="nil"/>
              <w:bottom w:val="single" w:sz="4" w:space="0" w:color="auto"/>
              <w:right w:val="single" w:sz="4" w:space="0" w:color="auto"/>
            </w:tcBorders>
            <w:shd w:val="clear" w:color="000000" w:fill="FFFFFF"/>
            <w:noWrap/>
            <w:vAlign w:val="center"/>
          </w:tcPr>
          <w:p w14:paraId="613B9E47" w14:textId="77777777" w:rsidR="00CA1B99" w:rsidRPr="00F40FB0" w:rsidRDefault="00F40FB0">
            <w:pPr>
              <w:widowControl/>
              <w:adjustRightInd w:val="0"/>
              <w:snapToGrid w:val="0"/>
              <w:spacing w:line="240" w:lineRule="auto"/>
              <w:ind w:firstLineChars="0" w:firstLine="0"/>
              <w:jc w:val="right"/>
              <w:rPr>
                <w:rFonts w:eastAsia="宋体" w:cs="宋体"/>
                <w:color w:val="0D0D0D"/>
                <w:kern w:val="0"/>
                <w:sz w:val="24"/>
                <w:szCs w:val="24"/>
              </w:rPr>
            </w:pPr>
            <w:r w:rsidRPr="00F40FB0">
              <w:rPr>
                <w:rFonts w:eastAsia="宋体" w:cs="宋体" w:hint="eastAsia"/>
                <w:color w:val="0D0D0D"/>
                <w:kern w:val="0"/>
                <w:sz w:val="24"/>
                <w:szCs w:val="24"/>
              </w:rPr>
              <w:t xml:space="preserve">51,740 </w:t>
            </w:r>
          </w:p>
        </w:tc>
        <w:tc>
          <w:tcPr>
            <w:tcW w:w="996" w:type="dxa"/>
            <w:tcBorders>
              <w:top w:val="nil"/>
              <w:left w:val="single" w:sz="4" w:space="0" w:color="auto"/>
              <w:bottom w:val="single" w:sz="4" w:space="0" w:color="auto"/>
              <w:right w:val="single" w:sz="4" w:space="0" w:color="auto"/>
            </w:tcBorders>
            <w:shd w:val="clear" w:color="auto" w:fill="auto"/>
            <w:noWrap/>
            <w:vAlign w:val="center"/>
          </w:tcPr>
          <w:p w14:paraId="4733F94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51,740 </w:t>
            </w:r>
          </w:p>
        </w:tc>
        <w:tc>
          <w:tcPr>
            <w:tcW w:w="1024" w:type="dxa"/>
            <w:tcBorders>
              <w:top w:val="nil"/>
              <w:left w:val="nil"/>
              <w:bottom w:val="single" w:sz="4" w:space="0" w:color="auto"/>
              <w:right w:val="single" w:sz="4" w:space="0" w:color="auto"/>
            </w:tcBorders>
            <w:shd w:val="clear" w:color="000000" w:fill="FFFFFF"/>
            <w:noWrap/>
            <w:vAlign w:val="center"/>
          </w:tcPr>
          <w:p w14:paraId="2FEF4A26"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3" w:type="dxa"/>
            <w:tcBorders>
              <w:top w:val="nil"/>
              <w:left w:val="nil"/>
              <w:bottom w:val="single" w:sz="4" w:space="0" w:color="auto"/>
              <w:right w:val="single" w:sz="4" w:space="0" w:color="auto"/>
            </w:tcBorders>
            <w:shd w:val="clear" w:color="000000" w:fill="FFFFFF"/>
            <w:noWrap/>
            <w:vAlign w:val="center"/>
          </w:tcPr>
          <w:p w14:paraId="09FC6B79"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33B3C85D"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二、债务还本支出</w:t>
            </w:r>
          </w:p>
        </w:tc>
        <w:tc>
          <w:tcPr>
            <w:tcW w:w="996" w:type="dxa"/>
            <w:tcBorders>
              <w:top w:val="nil"/>
              <w:left w:val="nil"/>
              <w:bottom w:val="single" w:sz="4" w:space="0" w:color="auto"/>
              <w:right w:val="single" w:sz="4" w:space="0" w:color="auto"/>
            </w:tcBorders>
            <w:shd w:val="clear" w:color="000000" w:fill="FFFFFF"/>
            <w:noWrap/>
            <w:vAlign w:val="center"/>
          </w:tcPr>
          <w:p w14:paraId="131A759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20,000 </w:t>
            </w:r>
          </w:p>
        </w:tc>
        <w:tc>
          <w:tcPr>
            <w:tcW w:w="1176" w:type="dxa"/>
            <w:tcBorders>
              <w:top w:val="nil"/>
              <w:left w:val="nil"/>
              <w:bottom w:val="single" w:sz="4" w:space="0" w:color="auto"/>
              <w:right w:val="single" w:sz="4" w:space="0" w:color="auto"/>
            </w:tcBorders>
            <w:shd w:val="clear" w:color="000000" w:fill="FFFFFF"/>
            <w:noWrap/>
            <w:vAlign w:val="center"/>
          </w:tcPr>
          <w:p w14:paraId="791E31F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20,000 </w:t>
            </w:r>
          </w:p>
        </w:tc>
        <w:tc>
          <w:tcPr>
            <w:tcW w:w="996" w:type="dxa"/>
            <w:tcBorders>
              <w:top w:val="nil"/>
              <w:left w:val="nil"/>
              <w:bottom w:val="single" w:sz="4" w:space="0" w:color="auto"/>
              <w:right w:val="single" w:sz="4" w:space="0" w:color="auto"/>
            </w:tcBorders>
            <w:shd w:val="clear" w:color="000000" w:fill="FFFFFF"/>
            <w:noWrap/>
            <w:vAlign w:val="center"/>
          </w:tcPr>
          <w:p w14:paraId="166ECFB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20,000 </w:t>
            </w:r>
          </w:p>
        </w:tc>
        <w:tc>
          <w:tcPr>
            <w:tcW w:w="943" w:type="dxa"/>
            <w:tcBorders>
              <w:top w:val="nil"/>
              <w:left w:val="nil"/>
              <w:bottom w:val="single" w:sz="4" w:space="0" w:color="auto"/>
              <w:right w:val="single" w:sz="4" w:space="0" w:color="auto"/>
            </w:tcBorders>
            <w:shd w:val="clear" w:color="000000" w:fill="FFFFFF"/>
            <w:noWrap/>
            <w:vAlign w:val="center"/>
          </w:tcPr>
          <w:p w14:paraId="34230E9F"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3FF4C89F"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r>
      <w:tr w:rsidR="00CA1B99" w:rsidRPr="00F40FB0" w14:paraId="75EF5A9E"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0FBE8977"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lastRenderedPageBreak/>
              <w:t>三、调入资金</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1BAC5B32" w14:textId="77777777" w:rsidR="00CA1B99" w:rsidRPr="00F40FB0" w:rsidRDefault="00F40FB0">
            <w:pPr>
              <w:widowControl/>
              <w:adjustRightInd w:val="0"/>
              <w:snapToGrid w:val="0"/>
              <w:spacing w:line="240" w:lineRule="auto"/>
              <w:ind w:firstLineChars="0" w:firstLine="0"/>
              <w:jc w:val="right"/>
              <w:rPr>
                <w:rFonts w:eastAsia="宋体" w:cs="宋体"/>
                <w:color w:val="0D0D0D"/>
                <w:kern w:val="0"/>
                <w:sz w:val="24"/>
                <w:szCs w:val="24"/>
              </w:rPr>
            </w:pPr>
            <w:r w:rsidRPr="00F40FB0">
              <w:rPr>
                <w:rFonts w:eastAsia="宋体" w:cs="宋体" w:hint="eastAsia"/>
                <w:color w:val="0D0D0D"/>
                <w:kern w:val="0"/>
                <w:sz w:val="24"/>
                <w:szCs w:val="24"/>
              </w:rPr>
              <w:t xml:space="preserve">295,228 </w:t>
            </w:r>
          </w:p>
        </w:tc>
        <w:tc>
          <w:tcPr>
            <w:tcW w:w="1176" w:type="dxa"/>
            <w:tcBorders>
              <w:top w:val="nil"/>
              <w:left w:val="nil"/>
              <w:bottom w:val="single" w:sz="4" w:space="0" w:color="auto"/>
              <w:right w:val="single" w:sz="4" w:space="0" w:color="auto"/>
            </w:tcBorders>
            <w:shd w:val="clear" w:color="000000" w:fill="FFFFFF"/>
            <w:noWrap/>
            <w:vAlign w:val="center"/>
          </w:tcPr>
          <w:p w14:paraId="3E335326" w14:textId="77777777" w:rsidR="00CA1B99" w:rsidRPr="00F40FB0" w:rsidRDefault="00F40FB0">
            <w:pPr>
              <w:widowControl/>
              <w:adjustRightInd w:val="0"/>
              <w:snapToGrid w:val="0"/>
              <w:spacing w:line="240" w:lineRule="auto"/>
              <w:ind w:firstLineChars="0" w:firstLine="0"/>
              <w:jc w:val="right"/>
              <w:rPr>
                <w:rFonts w:eastAsia="宋体" w:cs="宋体"/>
                <w:color w:val="0D0D0D"/>
                <w:kern w:val="0"/>
                <w:sz w:val="24"/>
                <w:szCs w:val="24"/>
              </w:rPr>
            </w:pPr>
            <w:r w:rsidRPr="00F40FB0">
              <w:rPr>
                <w:rFonts w:eastAsia="宋体" w:cs="宋体" w:hint="eastAsia"/>
                <w:color w:val="0D0D0D"/>
                <w:kern w:val="0"/>
                <w:sz w:val="24"/>
                <w:szCs w:val="24"/>
              </w:rPr>
              <w:t xml:space="preserve">296,192 </w:t>
            </w:r>
          </w:p>
        </w:tc>
        <w:tc>
          <w:tcPr>
            <w:tcW w:w="996" w:type="dxa"/>
            <w:tcBorders>
              <w:top w:val="nil"/>
              <w:left w:val="single" w:sz="4" w:space="0" w:color="auto"/>
              <w:bottom w:val="single" w:sz="4" w:space="0" w:color="auto"/>
              <w:right w:val="single" w:sz="4" w:space="0" w:color="auto"/>
            </w:tcBorders>
            <w:shd w:val="clear" w:color="auto" w:fill="auto"/>
            <w:noWrap/>
            <w:vAlign w:val="center"/>
          </w:tcPr>
          <w:p w14:paraId="5209A54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242,701 </w:t>
            </w:r>
          </w:p>
        </w:tc>
        <w:tc>
          <w:tcPr>
            <w:tcW w:w="1024" w:type="dxa"/>
            <w:tcBorders>
              <w:top w:val="nil"/>
              <w:left w:val="nil"/>
              <w:bottom w:val="single" w:sz="4" w:space="0" w:color="auto"/>
              <w:right w:val="single" w:sz="4" w:space="0" w:color="auto"/>
            </w:tcBorders>
            <w:shd w:val="clear" w:color="000000" w:fill="FFFFFF"/>
            <w:noWrap/>
            <w:vAlign w:val="center"/>
          </w:tcPr>
          <w:p w14:paraId="57178CA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81.9 </w:t>
            </w:r>
          </w:p>
        </w:tc>
        <w:tc>
          <w:tcPr>
            <w:tcW w:w="993" w:type="dxa"/>
            <w:tcBorders>
              <w:top w:val="nil"/>
              <w:left w:val="nil"/>
              <w:bottom w:val="single" w:sz="4" w:space="0" w:color="auto"/>
              <w:right w:val="single" w:sz="4" w:space="0" w:color="auto"/>
            </w:tcBorders>
            <w:shd w:val="clear" w:color="000000" w:fill="FFFFFF"/>
            <w:noWrap/>
            <w:vAlign w:val="center"/>
          </w:tcPr>
          <w:p w14:paraId="3D7B00E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139.2 </w:t>
            </w:r>
          </w:p>
        </w:tc>
        <w:tc>
          <w:tcPr>
            <w:tcW w:w="2409" w:type="dxa"/>
            <w:tcBorders>
              <w:top w:val="nil"/>
              <w:left w:val="nil"/>
              <w:bottom w:val="single" w:sz="4" w:space="0" w:color="auto"/>
              <w:right w:val="single" w:sz="4" w:space="0" w:color="auto"/>
            </w:tcBorders>
            <w:shd w:val="clear" w:color="auto" w:fill="auto"/>
            <w:noWrap/>
            <w:vAlign w:val="center"/>
          </w:tcPr>
          <w:p w14:paraId="32DDDCBB"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三、安排预算稳定调节基金</w:t>
            </w:r>
          </w:p>
        </w:tc>
        <w:tc>
          <w:tcPr>
            <w:tcW w:w="996" w:type="dxa"/>
            <w:tcBorders>
              <w:top w:val="nil"/>
              <w:left w:val="nil"/>
              <w:bottom w:val="single" w:sz="4" w:space="0" w:color="auto"/>
              <w:right w:val="single" w:sz="4" w:space="0" w:color="auto"/>
            </w:tcBorders>
            <w:shd w:val="clear" w:color="auto" w:fill="auto"/>
            <w:noWrap/>
            <w:vAlign w:val="center"/>
          </w:tcPr>
          <w:p w14:paraId="0469CABA"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6992FE69"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4736EED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40,377 </w:t>
            </w:r>
          </w:p>
        </w:tc>
        <w:tc>
          <w:tcPr>
            <w:tcW w:w="943" w:type="dxa"/>
            <w:tcBorders>
              <w:top w:val="nil"/>
              <w:left w:val="nil"/>
              <w:bottom w:val="single" w:sz="4" w:space="0" w:color="auto"/>
              <w:right w:val="single" w:sz="4" w:space="0" w:color="auto"/>
            </w:tcBorders>
            <w:shd w:val="clear" w:color="000000" w:fill="FFFFFF"/>
            <w:noWrap/>
            <w:vAlign w:val="center"/>
          </w:tcPr>
          <w:p w14:paraId="217683A1"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5AA48E2E"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83.7 </w:t>
            </w:r>
          </w:p>
        </w:tc>
      </w:tr>
      <w:tr w:rsidR="00CA1B99" w:rsidRPr="00F40FB0" w14:paraId="584758AE"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7A744C6A"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四、债务转贷收入</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5AA489CC" w14:textId="77777777" w:rsidR="00CA1B99" w:rsidRPr="00F40FB0" w:rsidRDefault="00F40FB0">
            <w:pPr>
              <w:widowControl/>
              <w:adjustRightInd w:val="0"/>
              <w:snapToGrid w:val="0"/>
              <w:spacing w:line="240" w:lineRule="auto"/>
              <w:ind w:firstLineChars="0" w:firstLine="0"/>
              <w:jc w:val="right"/>
              <w:rPr>
                <w:rFonts w:eastAsia="宋体" w:cs="宋体"/>
                <w:color w:val="0D0D0D"/>
                <w:kern w:val="0"/>
                <w:sz w:val="24"/>
                <w:szCs w:val="24"/>
              </w:rPr>
            </w:pPr>
            <w:r w:rsidRPr="00F40FB0">
              <w:rPr>
                <w:rFonts w:eastAsia="宋体" w:cs="宋体" w:hint="eastAsia"/>
                <w:color w:val="0D0D0D"/>
                <w:kern w:val="0"/>
                <w:sz w:val="24"/>
                <w:szCs w:val="24"/>
              </w:rPr>
              <w:t xml:space="preserve">20,000 </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4AB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51,500 </w:t>
            </w:r>
          </w:p>
        </w:tc>
        <w:tc>
          <w:tcPr>
            <w:tcW w:w="996" w:type="dxa"/>
            <w:tcBorders>
              <w:top w:val="nil"/>
              <w:left w:val="nil"/>
              <w:bottom w:val="single" w:sz="4" w:space="0" w:color="auto"/>
              <w:right w:val="single" w:sz="4" w:space="0" w:color="auto"/>
            </w:tcBorders>
            <w:shd w:val="clear" w:color="auto" w:fill="auto"/>
            <w:noWrap/>
            <w:vAlign w:val="center"/>
          </w:tcPr>
          <w:p w14:paraId="4B0A7F7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51,500 </w:t>
            </w:r>
          </w:p>
        </w:tc>
        <w:tc>
          <w:tcPr>
            <w:tcW w:w="1024" w:type="dxa"/>
            <w:tcBorders>
              <w:top w:val="nil"/>
              <w:left w:val="nil"/>
              <w:bottom w:val="single" w:sz="4" w:space="0" w:color="auto"/>
              <w:right w:val="single" w:sz="4" w:space="0" w:color="auto"/>
            </w:tcBorders>
            <w:shd w:val="clear" w:color="000000" w:fill="FFFFFF"/>
            <w:noWrap/>
            <w:vAlign w:val="center"/>
          </w:tcPr>
          <w:p w14:paraId="6CC8AD3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100.0 </w:t>
            </w:r>
          </w:p>
        </w:tc>
        <w:tc>
          <w:tcPr>
            <w:tcW w:w="993" w:type="dxa"/>
            <w:tcBorders>
              <w:top w:val="nil"/>
              <w:left w:val="nil"/>
              <w:bottom w:val="single" w:sz="4" w:space="0" w:color="auto"/>
              <w:right w:val="single" w:sz="4" w:space="0" w:color="auto"/>
            </w:tcBorders>
            <w:shd w:val="clear" w:color="000000" w:fill="FFFFFF"/>
            <w:noWrap/>
            <w:vAlign w:val="center"/>
          </w:tcPr>
          <w:p w14:paraId="69A98DD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101.0 </w:t>
            </w:r>
          </w:p>
        </w:tc>
        <w:tc>
          <w:tcPr>
            <w:tcW w:w="2409" w:type="dxa"/>
            <w:tcBorders>
              <w:top w:val="nil"/>
              <w:left w:val="nil"/>
              <w:bottom w:val="single" w:sz="4" w:space="0" w:color="auto"/>
              <w:right w:val="single" w:sz="4" w:space="0" w:color="auto"/>
            </w:tcBorders>
            <w:shd w:val="clear" w:color="auto" w:fill="auto"/>
            <w:noWrap/>
            <w:vAlign w:val="center"/>
          </w:tcPr>
          <w:p w14:paraId="28B344F4"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四、结转下年</w:t>
            </w:r>
          </w:p>
        </w:tc>
        <w:tc>
          <w:tcPr>
            <w:tcW w:w="996" w:type="dxa"/>
            <w:tcBorders>
              <w:top w:val="nil"/>
              <w:left w:val="nil"/>
              <w:bottom w:val="single" w:sz="4" w:space="0" w:color="auto"/>
              <w:right w:val="single" w:sz="4" w:space="0" w:color="auto"/>
            </w:tcBorders>
            <w:shd w:val="clear" w:color="auto" w:fill="auto"/>
            <w:noWrap/>
            <w:vAlign w:val="center"/>
          </w:tcPr>
          <w:p w14:paraId="006901F0"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577BF7A1"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49D7B21B"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70,355 </w:t>
            </w:r>
          </w:p>
        </w:tc>
        <w:tc>
          <w:tcPr>
            <w:tcW w:w="943" w:type="dxa"/>
            <w:tcBorders>
              <w:top w:val="nil"/>
              <w:left w:val="nil"/>
              <w:bottom w:val="single" w:sz="4" w:space="0" w:color="auto"/>
              <w:right w:val="single" w:sz="4" w:space="0" w:color="auto"/>
            </w:tcBorders>
            <w:shd w:val="clear" w:color="000000" w:fill="FFFFFF"/>
            <w:noWrap/>
            <w:vAlign w:val="center"/>
          </w:tcPr>
          <w:p w14:paraId="72D89D22"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7B110DB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178.1 </w:t>
            </w:r>
          </w:p>
        </w:tc>
      </w:tr>
      <w:tr w:rsidR="00CA1B99" w:rsidRPr="00F40FB0" w14:paraId="10FB5775" w14:textId="77777777">
        <w:trPr>
          <w:trHeight w:val="465"/>
        </w:trPr>
        <w:tc>
          <w:tcPr>
            <w:tcW w:w="2694" w:type="dxa"/>
            <w:tcBorders>
              <w:top w:val="nil"/>
              <w:left w:val="single" w:sz="4" w:space="0" w:color="auto"/>
              <w:bottom w:val="single" w:sz="4" w:space="0" w:color="auto"/>
              <w:right w:val="single" w:sz="4" w:space="0" w:color="auto"/>
            </w:tcBorders>
            <w:shd w:val="clear" w:color="auto" w:fill="auto"/>
            <w:noWrap/>
            <w:vAlign w:val="center"/>
          </w:tcPr>
          <w:p w14:paraId="4421DE28"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五、上年结转</w:t>
            </w:r>
          </w:p>
        </w:tc>
        <w:tc>
          <w:tcPr>
            <w:tcW w:w="1056" w:type="dxa"/>
            <w:tcBorders>
              <w:top w:val="nil"/>
              <w:left w:val="single" w:sz="4" w:space="0" w:color="auto"/>
              <w:bottom w:val="single" w:sz="4" w:space="0" w:color="auto"/>
              <w:right w:val="single" w:sz="4" w:space="0" w:color="auto"/>
            </w:tcBorders>
            <w:shd w:val="clear" w:color="000000" w:fill="FFFFFF"/>
            <w:noWrap/>
            <w:vAlign w:val="center"/>
          </w:tcPr>
          <w:p w14:paraId="6254814A" w14:textId="77777777" w:rsidR="00CA1B99" w:rsidRPr="00F40FB0" w:rsidRDefault="00F40FB0">
            <w:pPr>
              <w:widowControl/>
              <w:adjustRightInd w:val="0"/>
              <w:snapToGrid w:val="0"/>
              <w:spacing w:line="240" w:lineRule="auto"/>
              <w:ind w:firstLineChars="0" w:firstLine="0"/>
              <w:jc w:val="right"/>
              <w:rPr>
                <w:rFonts w:eastAsia="宋体" w:cs="宋体"/>
                <w:color w:val="0D0D0D"/>
                <w:kern w:val="0"/>
                <w:sz w:val="24"/>
                <w:szCs w:val="24"/>
              </w:rPr>
            </w:pPr>
            <w:r w:rsidRPr="00F40FB0">
              <w:rPr>
                <w:rFonts w:eastAsia="宋体" w:cs="宋体" w:hint="eastAsia"/>
                <w:color w:val="0D0D0D"/>
                <w:kern w:val="0"/>
                <w:sz w:val="24"/>
                <w:szCs w:val="24"/>
              </w:rPr>
              <w:t xml:space="preserve">39,510 </w:t>
            </w:r>
          </w:p>
        </w:tc>
        <w:tc>
          <w:tcPr>
            <w:tcW w:w="1176" w:type="dxa"/>
            <w:tcBorders>
              <w:top w:val="nil"/>
              <w:left w:val="single" w:sz="4" w:space="0" w:color="auto"/>
              <w:bottom w:val="single" w:sz="4" w:space="0" w:color="auto"/>
              <w:right w:val="single" w:sz="4" w:space="0" w:color="auto"/>
            </w:tcBorders>
            <w:shd w:val="clear" w:color="auto" w:fill="auto"/>
            <w:noWrap/>
            <w:vAlign w:val="center"/>
          </w:tcPr>
          <w:p w14:paraId="5EF0EF2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39,510 </w:t>
            </w:r>
          </w:p>
        </w:tc>
        <w:tc>
          <w:tcPr>
            <w:tcW w:w="996" w:type="dxa"/>
            <w:tcBorders>
              <w:top w:val="nil"/>
              <w:left w:val="nil"/>
              <w:bottom w:val="single" w:sz="4" w:space="0" w:color="auto"/>
              <w:right w:val="single" w:sz="4" w:space="0" w:color="auto"/>
            </w:tcBorders>
            <w:shd w:val="clear" w:color="auto" w:fill="auto"/>
            <w:noWrap/>
            <w:vAlign w:val="center"/>
          </w:tcPr>
          <w:p w14:paraId="5C130A3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39,510 </w:t>
            </w:r>
          </w:p>
        </w:tc>
        <w:tc>
          <w:tcPr>
            <w:tcW w:w="1024" w:type="dxa"/>
            <w:tcBorders>
              <w:top w:val="nil"/>
              <w:left w:val="nil"/>
              <w:bottom w:val="single" w:sz="4" w:space="0" w:color="auto"/>
              <w:right w:val="single" w:sz="4" w:space="0" w:color="auto"/>
            </w:tcBorders>
            <w:shd w:val="clear" w:color="000000" w:fill="FFFFFF"/>
            <w:noWrap/>
            <w:vAlign w:val="center"/>
          </w:tcPr>
          <w:p w14:paraId="617B235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100.0 </w:t>
            </w:r>
          </w:p>
        </w:tc>
        <w:tc>
          <w:tcPr>
            <w:tcW w:w="993" w:type="dxa"/>
            <w:tcBorders>
              <w:top w:val="nil"/>
              <w:left w:val="nil"/>
              <w:bottom w:val="single" w:sz="4" w:space="0" w:color="auto"/>
              <w:right w:val="single" w:sz="4" w:space="0" w:color="auto"/>
            </w:tcBorders>
            <w:shd w:val="clear" w:color="000000" w:fill="FFFFFF"/>
            <w:noWrap/>
            <w:vAlign w:val="center"/>
          </w:tcPr>
          <w:p w14:paraId="4C0882A6"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85.9 </w:t>
            </w:r>
          </w:p>
        </w:tc>
        <w:tc>
          <w:tcPr>
            <w:tcW w:w="2409" w:type="dxa"/>
            <w:tcBorders>
              <w:top w:val="nil"/>
              <w:left w:val="nil"/>
              <w:bottom w:val="single" w:sz="4" w:space="0" w:color="auto"/>
              <w:right w:val="single" w:sz="4" w:space="0" w:color="auto"/>
            </w:tcBorders>
            <w:shd w:val="clear" w:color="auto" w:fill="auto"/>
            <w:noWrap/>
            <w:vAlign w:val="center"/>
          </w:tcPr>
          <w:p w14:paraId="7D88E84D"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0844D58D"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53C13433"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35FC684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943" w:type="dxa"/>
            <w:tcBorders>
              <w:top w:val="nil"/>
              <w:left w:val="nil"/>
              <w:bottom w:val="single" w:sz="4" w:space="0" w:color="auto"/>
              <w:right w:val="single" w:sz="4" w:space="0" w:color="auto"/>
            </w:tcBorders>
            <w:shd w:val="clear" w:color="000000" w:fill="FFFFFF"/>
            <w:noWrap/>
            <w:vAlign w:val="center"/>
          </w:tcPr>
          <w:p w14:paraId="2F39979B"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4F79DC0A" w14:textId="77777777" w:rsidR="00CA1B99" w:rsidRPr="00F40FB0" w:rsidRDefault="00F40FB0">
            <w:pPr>
              <w:widowControl/>
              <w:adjustRightInd w:val="0"/>
              <w:snapToGrid w:val="0"/>
              <w:spacing w:line="240" w:lineRule="auto"/>
              <w:ind w:firstLineChars="0" w:firstLine="0"/>
              <w:jc w:val="left"/>
              <w:rPr>
                <w:rFonts w:eastAsia="等线" w:cs="Times New Roman"/>
                <w:color w:val="000000"/>
                <w:kern w:val="0"/>
                <w:sz w:val="24"/>
                <w:szCs w:val="24"/>
              </w:rPr>
            </w:pPr>
            <w:r w:rsidRPr="00F40FB0">
              <w:rPr>
                <w:rFonts w:eastAsia="等线" w:cs="Times New Roman"/>
                <w:color w:val="000000"/>
                <w:kern w:val="0"/>
                <w:sz w:val="24"/>
                <w:szCs w:val="24"/>
              </w:rPr>
              <w:t xml:space="preserve">　</w:t>
            </w:r>
          </w:p>
        </w:tc>
      </w:tr>
    </w:tbl>
    <w:p w14:paraId="1556E598" w14:textId="77777777" w:rsidR="00CA1B99" w:rsidRPr="00F40FB0" w:rsidRDefault="00CA1B99" w:rsidP="00F40FB0">
      <w:pPr>
        <w:widowControl/>
        <w:spacing w:line="240" w:lineRule="auto"/>
        <w:ind w:leftChars="-398" w:left="-1274" w:firstLineChars="0" w:firstLine="0"/>
        <w:rPr>
          <w:rFonts w:eastAsia="方正楷体_GBK"/>
          <w:bCs/>
          <w:color w:val="0D0D0D" w:themeColor="text1" w:themeTint="F2"/>
          <w:kern w:val="44"/>
          <w:szCs w:val="44"/>
        </w:rPr>
        <w:sectPr w:rsidR="00CA1B99" w:rsidRPr="00F40FB0" w:rsidSect="005E027D">
          <w:pgSz w:w="16838" w:h="11906" w:orient="landscape"/>
          <w:pgMar w:top="1531" w:right="2098" w:bottom="1531" w:left="1985" w:header="851" w:footer="1417" w:gutter="0"/>
          <w:cols w:space="425"/>
          <w:docGrid w:type="lines" w:linePitch="435"/>
        </w:sectPr>
      </w:pPr>
    </w:p>
    <w:p w14:paraId="41B2B3A3" w14:textId="77777777" w:rsidR="00CA1B99" w:rsidRPr="00F40FB0" w:rsidRDefault="00F40FB0">
      <w:pPr>
        <w:ind w:firstLineChars="0" w:firstLine="0"/>
        <w:jc w:val="center"/>
        <w:rPr>
          <w:rFonts w:eastAsia="方正小标宋_GBK"/>
          <w:sz w:val="44"/>
          <w:szCs w:val="44"/>
        </w:rPr>
      </w:pPr>
      <w:r w:rsidRPr="00F40FB0">
        <w:rPr>
          <w:rFonts w:eastAsia="方正小标宋_GBK" w:hint="eastAsia"/>
          <w:sz w:val="44"/>
          <w:szCs w:val="44"/>
        </w:rPr>
        <w:lastRenderedPageBreak/>
        <w:t>关于</w:t>
      </w:r>
      <w:r w:rsidRPr="00F40FB0">
        <w:rPr>
          <w:rFonts w:eastAsia="方正小标宋_GBK" w:hint="eastAsia"/>
          <w:sz w:val="44"/>
          <w:szCs w:val="44"/>
        </w:rPr>
        <w:t>2023</w:t>
      </w:r>
      <w:r w:rsidRPr="00F40FB0">
        <w:rPr>
          <w:rFonts w:eastAsia="方正小标宋_GBK" w:hint="eastAsia"/>
          <w:sz w:val="44"/>
          <w:szCs w:val="44"/>
        </w:rPr>
        <w:t>年一般公共预算收入</w:t>
      </w:r>
    </w:p>
    <w:p w14:paraId="7FA24FA0" w14:textId="77777777" w:rsidR="00CA1B99" w:rsidRPr="00F40FB0" w:rsidRDefault="00F40FB0">
      <w:pPr>
        <w:ind w:firstLineChars="0" w:firstLine="0"/>
        <w:jc w:val="center"/>
        <w:rPr>
          <w:rFonts w:eastAsia="方正小标宋_GBK"/>
          <w:sz w:val="44"/>
          <w:szCs w:val="44"/>
        </w:rPr>
      </w:pPr>
      <w:r w:rsidRPr="00F40FB0">
        <w:rPr>
          <w:rFonts w:eastAsia="方正小标宋_GBK" w:hint="eastAsia"/>
          <w:sz w:val="44"/>
          <w:szCs w:val="44"/>
        </w:rPr>
        <w:t>执行情况的说明</w:t>
      </w:r>
    </w:p>
    <w:p w14:paraId="10D59E0C" w14:textId="77777777" w:rsidR="00CA1B99" w:rsidRPr="00F40FB0" w:rsidRDefault="00CA1B99" w:rsidP="00F40FB0">
      <w:pPr>
        <w:ind w:firstLine="640"/>
      </w:pPr>
    </w:p>
    <w:p w14:paraId="6E1CDBA4" w14:textId="77777777" w:rsidR="00CA1B99" w:rsidRPr="00F40FB0" w:rsidRDefault="00F40FB0" w:rsidP="00F40FB0">
      <w:pPr>
        <w:ind w:firstLine="640"/>
      </w:pPr>
      <w:r w:rsidRPr="00F40FB0">
        <w:rPr>
          <w:rFonts w:hint="eastAsia"/>
        </w:rPr>
        <w:t>2</w:t>
      </w:r>
      <w:r w:rsidRPr="00F40FB0">
        <w:t>023</w:t>
      </w:r>
      <w:r w:rsidRPr="00F40FB0">
        <w:rPr>
          <w:rFonts w:hint="eastAsia"/>
        </w:rPr>
        <w:t>年西部科学城重庆高新区一般公共预算收入执行数为</w:t>
      </w:r>
      <w:r w:rsidRPr="00F40FB0">
        <w:rPr>
          <w:rFonts w:hint="eastAsia"/>
        </w:rPr>
        <w:t>31.9</w:t>
      </w:r>
      <w:r w:rsidRPr="00F40FB0">
        <w:rPr>
          <w:rFonts w:hint="eastAsia"/>
        </w:rPr>
        <w:t>亿元，</w:t>
      </w:r>
      <w:r w:rsidRPr="00F40FB0">
        <w:rPr>
          <w:rFonts w:hint="eastAsia"/>
        </w:rPr>
        <w:t>2</w:t>
      </w:r>
      <w:r w:rsidRPr="00F40FB0">
        <w:t>022</w:t>
      </w:r>
      <w:r w:rsidRPr="00F40FB0">
        <w:rPr>
          <w:rFonts w:hint="eastAsia"/>
        </w:rPr>
        <w:t>年决算数为</w:t>
      </w:r>
      <w:r w:rsidRPr="00F40FB0">
        <w:t>29.4</w:t>
      </w:r>
      <w:r w:rsidRPr="00F40FB0">
        <w:rPr>
          <w:rFonts w:hint="eastAsia"/>
        </w:rPr>
        <w:t>亿元，执行数为上年决算数的</w:t>
      </w:r>
      <w:r w:rsidRPr="00F40FB0">
        <w:t>108.7</w:t>
      </w:r>
      <w:r w:rsidRPr="00F40FB0">
        <w:rPr>
          <w:rFonts w:hint="eastAsia"/>
        </w:rPr>
        <w:t>%</w:t>
      </w:r>
      <w:r w:rsidRPr="00F40FB0">
        <w:rPr>
          <w:rFonts w:hint="eastAsia"/>
        </w:rPr>
        <w:t>。其中，</w:t>
      </w:r>
      <w:r w:rsidRPr="00F40FB0">
        <w:rPr>
          <w:rFonts w:hint="eastAsia"/>
        </w:rPr>
        <w:t>2</w:t>
      </w:r>
      <w:r w:rsidRPr="00F40FB0">
        <w:t>022</w:t>
      </w:r>
      <w:r w:rsidRPr="00F40FB0">
        <w:rPr>
          <w:rFonts w:hint="eastAsia"/>
        </w:rPr>
        <w:t>年税收收入决算数为</w:t>
      </w:r>
      <w:r w:rsidRPr="00F40FB0">
        <w:t>22.6</w:t>
      </w:r>
      <w:r w:rsidRPr="00F40FB0">
        <w:rPr>
          <w:rFonts w:hint="eastAsia"/>
        </w:rPr>
        <w:t>亿元，</w:t>
      </w:r>
      <w:r w:rsidRPr="00F40FB0">
        <w:rPr>
          <w:rFonts w:hint="eastAsia"/>
        </w:rPr>
        <w:t>2</w:t>
      </w:r>
      <w:r w:rsidRPr="00F40FB0">
        <w:t>023</w:t>
      </w:r>
      <w:r w:rsidRPr="00F40FB0">
        <w:rPr>
          <w:rFonts w:hint="eastAsia"/>
        </w:rPr>
        <w:t>年执行数为</w:t>
      </w:r>
      <w:r w:rsidRPr="00F40FB0">
        <w:rPr>
          <w:rFonts w:hint="eastAsia"/>
        </w:rPr>
        <w:t>26.1</w:t>
      </w:r>
      <w:r w:rsidRPr="00F40FB0">
        <w:rPr>
          <w:rFonts w:hint="eastAsia"/>
        </w:rPr>
        <w:t>亿元，为上年决算数的</w:t>
      </w:r>
      <w:r w:rsidRPr="00F40FB0">
        <w:t>115.5%</w:t>
      </w:r>
      <w:r w:rsidRPr="00F40FB0">
        <w:rPr>
          <w:rFonts w:hint="eastAsia"/>
        </w:rPr>
        <w:t>；非税收入执行数为</w:t>
      </w:r>
      <w:r w:rsidRPr="00F40FB0">
        <w:t>5.8</w:t>
      </w:r>
      <w:r w:rsidRPr="00F40FB0">
        <w:rPr>
          <w:rFonts w:hint="eastAsia"/>
        </w:rPr>
        <w:t>亿元，为上年决算数的</w:t>
      </w:r>
      <w:r w:rsidRPr="00F40FB0">
        <w:t>85.8</w:t>
      </w:r>
      <w:r w:rsidRPr="00F40FB0">
        <w:rPr>
          <w:rFonts w:hint="eastAsia"/>
        </w:rPr>
        <w:t>%</w:t>
      </w:r>
      <w:r w:rsidRPr="00F40FB0">
        <w:rPr>
          <w:rFonts w:hint="eastAsia"/>
        </w:rPr>
        <w:t>。</w:t>
      </w:r>
    </w:p>
    <w:p w14:paraId="64232600" w14:textId="77777777" w:rsidR="00CA1B99" w:rsidRPr="00F40FB0" w:rsidRDefault="00F40FB0" w:rsidP="00F40FB0">
      <w:pPr>
        <w:ind w:firstLine="640"/>
      </w:pPr>
      <w:r w:rsidRPr="00F40FB0">
        <w:rPr>
          <w:rFonts w:hint="eastAsia"/>
        </w:rPr>
        <w:t>增值税收入</w:t>
      </w:r>
      <w:r w:rsidRPr="00F40FB0">
        <w:rPr>
          <w:rFonts w:hint="eastAsia"/>
        </w:rPr>
        <w:t>4</w:t>
      </w:r>
      <w:r w:rsidRPr="00F40FB0">
        <w:t>.4</w:t>
      </w:r>
      <w:r w:rsidRPr="00F40FB0">
        <w:rPr>
          <w:rFonts w:hint="eastAsia"/>
        </w:rPr>
        <w:t>亿元，为上年决算数的</w:t>
      </w:r>
      <w:r w:rsidRPr="00F40FB0">
        <w:rPr>
          <w:rFonts w:hint="eastAsia"/>
        </w:rPr>
        <w:t>1</w:t>
      </w:r>
      <w:r w:rsidRPr="00F40FB0">
        <w:t>45.4</w:t>
      </w:r>
      <w:r w:rsidRPr="00F40FB0">
        <w:rPr>
          <w:rFonts w:hint="eastAsia"/>
        </w:rPr>
        <w:t>%</w:t>
      </w:r>
      <w:r w:rsidRPr="00F40FB0">
        <w:rPr>
          <w:rFonts w:hint="eastAsia"/>
        </w:rPr>
        <w:t>，主要是上年大规模留抵退税基数较低，以及本年经济保持恢复性增长。</w:t>
      </w:r>
    </w:p>
    <w:p w14:paraId="3375BEEB" w14:textId="77777777" w:rsidR="00CA1B99" w:rsidRPr="00F40FB0" w:rsidRDefault="00F40FB0" w:rsidP="00F40FB0">
      <w:pPr>
        <w:ind w:firstLine="640"/>
      </w:pPr>
      <w:r w:rsidRPr="00F40FB0">
        <w:rPr>
          <w:rFonts w:hint="eastAsia"/>
        </w:rPr>
        <w:t>企业所得税收入</w:t>
      </w:r>
      <w:r w:rsidRPr="00F40FB0">
        <w:rPr>
          <w:rFonts w:hint="eastAsia"/>
        </w:rPr>
        <w:t>2</w:t>
      </w:r>
      <w:r w:rsidRPr="00F40FB0">
        <w:t>.3</w:t>
      </w:r>
      <w:r w:rsidRPr="00F40FB0">
        <w:rPr>
          <w:rFonts w:hint="eastAsia"/>
        </w:rPr>
        <w:t>亿元，为上年决算数的</w:t>
      </w:r>
      <w:r w:rsidRPr="00F40FB0">
        <w:rPr>
          <w:rFonts w:hint="eastAsia"/>
        </w:rPr>
        <w:t>1</w:t>
      </w:r>
      <w:r w:rsidRPr="00F40FB0">
        <w:t>32.6</w:t>
      </w:r>
      <w:r w:rsidRPr="00F40FB0">
        <w:rPr>
          <w:rFonts w:hint="eastAsia"/>
        </w:rPr>
        <w:t>%</w:t>
      </w:r>
      <w:r w:rsidRPr="00F40FB0">
        <w:rPr>
          <w:rFonts w:hint="eastAsia"/>
        </w:rPr>
        <w:t>，主要是部分重点企业纳税增长。</w:t>
      </w:r>
    </w:p>
    <w:p w14:paraId="472A0CF2" w14:textId="77777777" w:rsidR="00CA1B99" w:rsidRPr="00F40FB0" w:rsidRDefault="00F40FB0" w:rsidP="00F40FB0">
      <w:pPr>
        <w:ind w:firstLine="640"/>
      </w:pPr>
      <w:r w:rsidRPr="00F40FB0">
        <w:rPr>
          <w:rFonts w:hint="eastAsia"/>
        </w:rPr>
        <w:t>个人所得税收入</w:t>
      </w:r>
      <w:r w:rsidRPr="00F40FB0">
        <w:rPr>
          <w:rFonts w:hint="eastAsia"/>
        </w:rPr>
        <w:t>0</w:t>
      </w:r>
      <w:r w:rsidRPr="00F40FB0">
        <w:t>.8</w:t>
      </w:r>
      <w:r w:rsidRPr="00F40FB0">
        <w:rPr>
          <w:rFonts w:hint="eastAsia"/>
        </w:rPr>
        <w:t>亿元，为上年决算数的</w:t>
      </w:r>
      <w:r w:rsidRPr="00F40FB0">
        <w:rPr>
          <w:rFonts w:hint="eastAsia"/>
        </w:rPr>
        <w:t>1</w:t>
      </w:r>
      <w:r w:rsidRPr="00F40FB0">
        <w:t>09.2</w:t>
      </w:r>
      <w:r w:rsidRPr="00F40FB0">
        <w:rPr>
          <w:rFonts w:hint="eastAsia"/>
        </w:rPr>
        <w:t>%</w:t>
      </w:r>
      <w:r w:rsidRPr="00F40FB0">
        <w:rPr>
          <w:rFonts w:hint="eastAsia"/>
        </w:rPr>
        <w:t>，主要是高层次就业和科研创新人才引进人数有所增长。</w:t>
      </w:r>
    </w:p>
    <w:p w14:paraId="333F7602" w14:textId="77777777" w:rsidR="00CA1B99" w:rsidRPr="00F40FB0" w:rsidRDefault="00F40FB0" w:rsidP="00F40FB0">
      <w:pPr>
        <w:ind w:firstLine="640"/>
      </w:pPr>
      <w:r w:rsidRPr="00F40FB0">
        <w:rPr>
          <w:rFonts w:hint="eastAsia"/>
        </w:rPr>
        <w:t>资源税收入</w:t>
      </w:r>
      <w:r w:rsidRPr="00F40FB0">
        <w:rPr>
          <w:rFonts w:hint="eastAsia"/>
        </w:rPr>
        <w:t>5</w:t>
      </w:r>
      <w:r w:rsidRPr="00F40FB0">
        <w:t>9</w:t>
      </w:r>
      <w:r w:rsidRPr="00F40FB0">
        <w:rPr>
          <w:rFonts w:hint="eastAsia"/>
        </w:rPr>
        <w:t>万元，为上年决算数的</w:t>
      </w:r>
      <w:r w:rsidRPr="00F40FB0">
        <w:rPr>
          <w:rFonts w:hint="eastAsia"/>
        </w:rPr>
        <w:t>1</w:t>
      </w:r>
      <w:r w:rsidRPr="00F40FB0">
        <w:t>28.3</w:t>
      </w:r>
      <w:r w:rsidRPr="00F40FB0">
        <w:rPr>
          <w:rFonts w:hint="eastAsia"/>
        </w:rPr>
        <w:t>%</w:t>
      </w:r>
      <w:r w:rsidRPr="00F40FB0">
        <w:rPr>
          <w:rFonts w:hint="eastAsia"/>
        </w:rPr>
        <w:t>。</w:t>
      </w:r>
    </w:p>
    <w:p w14:paraId="249EF941" w14:textId="77777777" w:rsidR="00CA1B99" w:rsidRPr="00F40FB0" w:rsidRDefault="00F40FB0" w:rsidP="00F40FB0">
      <w:pPr>
        <w:ind w:firstLine="640"/>
      </w:pPr>
      <w:r w:rsidRPr="00F40FB0">
        <w:rPr>
          <w:rFonts w:hint="eastAsia"/>
        </w:rPr>
        <w:t>城市维护建设税收入</w:t>
      </w:r>
      <w:r w:rsidRPr="00F40FB0">
        <w:rPr>
          <w:rFonts w:hint="eastAsia"/>
        </w:rPr>
        <w:t>0</w:t>
      </w:r>
      <w:r w:rsidRPr="00F40FB0">
        <w:t>.8</w:t>
      </w:r>
      <w:r w:rsidRPr="00F40FB0">
        <w:rPr>
          <w:rFonts w:hint="eastAsia"/>
        </w:rPr>
        <w:t>亿元，为上年决算数的</w:t>
      </w:r>
      <w:r w:rsidRPr="00F40FB0">
        <w:rPr>
          <w:rFonts w:hint="eastAsia"/>
        </w:rPr>
        <w:t>1</w:t>
      </w:r>
      <w:r w:rsidRPr="00F40FB0">
        <w:t>30.8</w:t>
      </w:r>
      <w:r w:rsidRPr="00F40FB0">
        <w:rPr>
          <w:rFonts w:hint="eastAsia"/>
        </w:rPr>
        <w:t>%</w:t>
      </w:r>
      <w:r w:rsidRPr="00F40FB0">
        <w:rPr>
          <w:rFonts w:hint="eastAsia"/>
        </w:rPr>
        <w:t>，主要</w:t>
      </w:r>
      <w:proofErr w:type="gramStart"/>
      <w:r w:rsidRPr="00F40FB0">
        <w:rPr>
          <w:rFonts w:hint="eastAsia"/>
        </w:rPr>
        <w:t>因上年</w:t>
      </w:r>
      <w:proofErr w:type="gramEnd"/>
      <w:r w:rsidRPr="00F40FB0">
        <w:rPr>
          <w:rFonts w:hint="eastAsia"/>
        </w:rPr>
        <w:t>基数较低。</w:t>
      </w:r>
    </w:p>
    <w:p w14:paraId="01CCF3E1" w14:textId="77777777" w:rsidR="00CA1B99" w:rsidRPr="00F40FB0" w:rsidRDefault="00F40FB0" w:rsidP="00F40FB0">
      <w:pPr>
        <w:ind w:firstLine="640"/>
      </w:pPr>
      <w:r w:rsidRPr="00F40FB0">
        <w:rPr>
          <w:rFonts w:hint="eastAsia"/>
        </w:rPr>
        <w:t>房产税收入</w:t>
      </w:r>
      <w:r w:rsidRPr="00F40FB0">
        <w:rPr>
          <w:rFonts w:hint="eastAsia"/>
        </w:rPr>
        <w:t>2</w:t>
      </w:r>
      <w:r w:rsidRPr="00F40FB0">
        <w:rPr>
          <w:rFonts w:hint="eastAsia"/>
        </w:rPr>
        <w:t>亿元，为上年决算数的</w:t>
      </w:r>
      <w:r w:rsidRPr="00F40FB0">
        <w:rPr>
          <w:rFonts w:hint="eastAsia"/>
        </w:rPr>
        <w:t>1</w:t>
      </w:r>
      <w:r w:rsidRPr="00F40FB0">
        <w:t>20.3</w:t>
      </w:r>
      <w:r w:rsidRPr="00F40FB0">
        <w:rPr>
          <w:rFonts w:hint="eastAsia"/>
        </w:rPr>
        <w:t>%</w:t>
      </w:r>
      <w:r w:rsidRPr="00F40FB0">
        <w:rPr>
          <w:rFonts w:hint="eastAsia"/>
        </w:rPr>
        <w:t>，主要因今年部分国有资产加快盘活，相应税收有所增加。</w:t>
      </w:r>
    </w:p>
    <w:p w14:paraId="2EB4BA3C" w14:textId="77777777" w:rsidR="00CA1B99" w:rsidRPr="00F40FB0" w:rsidRDefault="00F40FB0" w:rsidP="00F40FB0">
      <w:pPr>
        <w:ind w:firstLine="640"/>
      </w:pPr>
      <w:r w:rsidRPr="00F40FB0">
        <w:rPr>
          <w:rFonts w:hint="eastAsia"/>
        </w:rPr>
        <w:t>印花税收入</w:t>
      </w:r>
      <w:r w:rsidRPr="00F40FB0">
        <w:rPr>
          <w:rFonts w:hint="eastAsia"/>
        </w:rPr>
        <w:t>1</w:t>
      </w:r>
      <w:r w:rsidRPr="00F40FB0">
        <w:rPr>
          <w:rFonts w:hint="eastAsia"/>
        </w:rPr>
        <w:t>亿元，为上年决算数的</w:t>
      </w:r>
      <w:r w:rsidRPr="00F40FB0">
        <w:rPr>
          <w:rFonts w:hint="eastAsia"/>
        </w:rPr>
        <w:t>1</w:t>
      </w:r>
      <w:r w:rsidRPr="00F40FB0">
        <w:t>28.9</w:t>
      </w:r>
      <w:r w:rsidRPr="00F40FB0">
        <w:rPr>
          <w:rFonts w:hint="eastAsia"/>
        </w:rPr>
        <w:t>%</w:t>
      </w:r>
      <w:r w:rsidRPr="00F40FB0">
        <w:rPr>
          <w:rFonts w:hint="eastAsia"/>
        </w:rPr>
        <w:t>，主要因建筑合同、金融服务合同有所增加。</w:t>
      </w:r>
    </w:p>
    <w:p w14:paraId="66594BD1" w14:textId="77777777" w:rsidR="00CA1B99" w:rsidRPr="00F40FB0" w:rsidRDefault="00F40FB0" w:rsidP="00F40FB0">
      <w:pPr>
        <w:ind w:firstLine="640"/>
      </w:pPr>
      <w:r w:rsidRPr="00F40FB0">
        <w:rPr>
          <w:rFonts w:hint="eastAsia"/>
        </w:rPr>
        <w:lastRenderedPageBreak/>
        <w:t>城镇土地使用税收入</w:t>
      </w:r>
      <w:r w:rsidRPr="00F40FB0">
        <w:rPr>
          <w:rFonts w:hint="eastAsia"/>
        </w:rPr>
        <w:t>4</w:t>
      </w:r>
      <w:r w:rsidRPr="00F40FB0">
        <w:t>.2</w:t>
      </w:r>
      <w:r w:rsidRPr="00F40FB0">
        <w:rPr>
          <w:rFonts w:hint="eastAsia"/>
        </w:rPr>
        <w:t>亿元，为上年决算数的</w:t>
      </w:r>
      <w:r w:rsidRPr="00F40FB0">
        <w:rPr>
          <w:rFonts w:hint="eastAsia"/>
        </w:rPr>
        <w:t>1</w:t>
      </w:r>
      <w:r w:rsidRPr="00F40FB0">
        <w:t>14.8</w:t>
      </w:r>
      <w:r w:rsidRPr="00F40FB0">
        <w:rPr>
          <w:rFonts w:hint="eastAsia"/>
        </w:rPr>
        <w:t>%</w:t>
      </w:r>
      <w:r w:rsidRPr="00F40FB0">
        <w:rPr>
          <w:rFonts w:hint="eastAsia"/>
        </w:rPr>
        <w:t>，主要为部分企业新建物业产房增加。</w:t>
      </w:r>
    </w:p>
    <w:p w14:paraId="0ABE6E5D" w14:textId="77777777" w:rsidR="00CA1B99" w:rsidRPr="00F40FB0" w:rsidRDefault="00F40FB0" w:rsidP="00F40FB0">
      <w:pPr>
        <w:ind w:firstLine="640"/>
      </w:pPr>
      <w:r w:rsidRPr="00F40FB0">
        <w:rPr>
          <w:rFonts w:hint="eastAsia"/>
        </w:rPr>
        <w:t>土地增值税收入</w:t>
      </w:r>
      <w:r w:rsidRPr="00F40FB0">
        <w:t>5.2</w:t>
      </w:r>
      <w:r w:rsidRPr="00F40FB0">
        <w:rPr>
          <w:rFonts w:hint="eastAsia"/>
        </w:rPr>
        <w:t>亿元，为上年决算数的</w:t>
      </w:r>
      <w:r w:rsidRPr="00F40FB0">
        <w:rPr>
          <w:rFonts w:hint="eastAsia"/>
        </w:rPr>
        <w:t>5</w:t>
      </w:r>
      <w:r w:rsidRPr="00F40FB0">
        <w:t>68.7</w:t>
      </w:r>
      <w:r w:rsidRPr="00F40FB0">
        <w:rPr>
          <w:rFonts w:hint="eastAsia"/>
        </w:rPr>
        <w:t>%</w:t>
      </w:r>
      <w:r w:rsidRPr="00F40FB0">
        <w:rPr>
          <w:rFonts w:hint="eastAsia"/>
        </w:rPr>
        <w:t>，主要</w:t>
      </w:r>
      <w:proofErr w:type="gramStart"/>
      <w:r w:rsidRPr="00F40FB0">
        <w:rPr>
          <w:rFonts w:hint="eastAsia"/>
        </w:rPr>
        <w:t>因上年</w:t>
      </w:r>
      <w:proofErr w:type="gramEnd"/>
      <w:r w:rsidRPr="00F40FB0">
        <w:rPr>
          <w:rFonts w:hint="eastAsia"/>
        </w:rPr>
        <w:t>基数较低且今年有大额资产交易。</w:t>
      </w:r>
    </w:p>
    <w:p w14:paraId="469CACAB" w14:textId="77777777" w:rsidR="00CA1B99" w:rsidRPr="00F40FB0" w:rsidRDefault="00F40FB0" w:rsidP="00F40FB0">
      <w:pPr>
        <w:ind w:firstLine="640"/>
      </w:pPr>
      <w:r w:rsidRPr="00F40FB0">
        <w:rPr>
          <w:rFonts w:hint="eastAsia"/>
        </w:rPr>
        <w:t>耕地占用税收入</w:t>
      </w:r>
      <w:r w:rsidRPr="00F40FB0">
        <w:rPr>
          <w:rFonts w:hint="eastAsia"/>
        </w:rPr>
        <w:t>0</w:t>
      </w:r>
      <w:r w:rsidRPr="00F40FB0">
        <w:t>.8</w:t>
      </w:r>
      <w:r w:rsidRPr="00F40FB0">
        <w:rPr>
          <w:rFonts w:hint="eastAsia"/>
        </w:rPr>
        <w:t>亿元，为上年决算数的</w:t>
      </w:r>
      <w:r w:rsidRPr="00F40FB0">
        <w:rPr>
          <w:rFonts w:hint="eastAsia"/>
        </w:rPr>
        <w:t>2</w:t>
      </w:r>
      <w:r w:rsidRPr="00F40FB0">
        <w:t>3.9</w:t>
      </w:r>
      <w:r w:rsidRPr="00F40FB0">
        <w:rPr>
          <w:rFonts w:hint="eastAsia"/>
        </w:rPr>
        <w:t>%</w:t>
      </w:r>
      <w:r w:rsidRPr="00F40FB0">
        <w:rPr>
          <w:rFonts w:hint="eastAsia"/>
        </w:rPr>
        <w:t>，主要因今年征地减少。</w:t>
      </w:r>
    </w:p>
    <w:p w14:paraId="0398EF85" w14:textId="77777777" w:rsidR="00CA1B99" w:rsidRPr="00F40FB0" w:rsidRDefault="00F40FB0" w:rsidP="00F40FB0">
      <w:pPr>
        <w:ind w:firstLine="640"/>
      </w:pPr>
      <w:r w:rsidRPr="00F40FB0">
        <w:rPr>
          <w:rFonts w:hint="eastAsia"/>
        </w:rPr>
        <w:t>契税收入</w:t>
      </w:r>
      <w:r w:rsidRPr="00F40FB0">
        <w:rPr>
          <w:rFonts w:hint="eastAsia"/>
        </w:rPr>
        <w:t>4</w:t>
      </w:r>
      <w:r w:rsidRPr="00F40FB0">
        <w:t>.6</w:t>
      </w:r>
      <w:r w:rsidRPr="00F40FB0">
        <w:rPr>
          <w:rFonts w:hint="eastAsia"/>
        </w:rPr>
        <w:t>亿元，为上年决算数的</w:t>
      </w:r>
      <w:r w:rsidRPr="00F40FB0">
        <w:rPr>
          <w:rFonts w:hint="eastAsia"/>
        </w:rPr>
        <w:t>7</w:t>
      </w:r>
      <w:r w:rsidRPr="00F40FB0">
        <w:t>6</w:t>
      </w:r>
      <w:r w:rsidRPr="00F40FB0">
        <w:rPr>
          <w:rFonts w:hint="eastAsia"/>
        </w:rPr>
        <w:t>%</w:t>
      </w:r>
      <w:r w:rsidRPr="00F40FB0">
        <w:rPr>
          <w:rFonts w:hint="eastAsia"/>
        </w:rPr>
        <w:t>，主要因今年土地出让减少、房产交易冷清。</w:t>
      </w:r>
    </w:p>
    <w:p w14:paraId="1D297B2A" w14:textId="77777777" w:rsidR="00CA1B99" w:rsidRPr="00F40FB0" w:rsidRDefault="00F40FB0" w:rsidP="00F40FB0">
      <w:pPr>
        <w:ind w:firstLine="640"/>
      </w:pPr>
      <w:r w:rsidRPr="00F40FB0">
        <w:rPr>
          <w:rFonts w:hint="eastAsia"/>
        </w:rPr>
        <w:t>环境保护税收入</w:t>
      </w:r>
      <w:r w:rsidRPr="00F40FB0">
        <w:rPr>
          <w:rFonts w:hint="eastAsia"/>
        </w:rPr>
        <w:t>1</w:t>
      </w:r>
      <w:r w:rsidRPr="00F40FB0">
        <w:t>68</w:t>
      </w:r>
      <w:r w:rsidRPr="00F40FB0">
        <w:rPr>
          <w:rFonts w:hint="eastAsia"/>
        </w:rPr>
        <w:t>万元，为上年决算数的</w:t>
      </w:r>
      <w:r w:rsidRPr="00F40FB0">
        <w:rPr>
          <w:rFonts w:hint="eastAsia"/>
        </w:rPr>
        <w:t>7</w:t>
      </w:r>
      <w:r w:rsidRPr="00F40FB0">
        <w:t>4</w:t>
      </w:r>
      <w:r w:rsidRPr="00F40FB0">
        <w:rPr>
          <w:rFonts w:hint="eastAsia"/>
        </w:rPr>
        <w:t>%</w:t>
      </w:r>
      <w:r w:rsidRPr="00F40FB0">
        <w:rPr>
          <w:rFonts w:hint="eastAsia"/>
        </w:rPr>
        <w:t>。</w:t>
      </w:r>
    </w:p>
    <w:p w14:paraId="5B66B66D" w14:textId="77777777" w:rsidR="00CA1B99" w:rsidRPr="00F40FB0" w:rsidRDefault="00F40FB0" w:rsidP="00F40FB0">
      <w:pPr>
        <w:ind w:firstLine="640"/>
      </w:pPr>
      <w:r w:rsidRPr="00F40FB0">
        <w:rPr>
          <w:rFonts w:hint="eastAsia"/>
        </w:rPr>
        <w:t>其他税收收入</w:t>
      </w:r>
      <w:r w:rsidRPr="00F40FB0">
        <w:rPr>
          <w:rFonts w:hint="eastAsia"/>
        </w:rPr>
        <w:t>1</w:t>
      </w:r>
      <w:r w:rsidRPr="00F40FB0">
        <w:t>7</w:t>
      </w:r>
      <w:r w:rsidRPr="00F40FB0">
        <w:rPr>
          <w:rFonts w:hint="eastAsia"/>
        </w:rPr>
        <w:t>万元，为上年决算数的</w:t>
      </w:r>
      <w:r w:rsidRPr="00F40FB0">
        <w:rPr>
          <w:rFonts w:hint="eastAsia"/>
        </w:rPr>
        <w:t>5</w:t>
      </w:r>
      <w:r w:rsidRPr="00F40FB0">
        <w:t>66.7</w:t>
      </w:r>
      <w:r w:rsidRPr="00F40FB0">
        <w:rPr>
          <w:rFonts w:hint="eastAsia"/>
        </w:rPr>
        <w:t>%</w:t>
      </w:r>
      <w:r w:rsidRPr="00F40FB0">
        <w:rPr>
          <w:rFonts w:hint="eastAsia"/>
        </w:rPr>
        <w:t>。</w:t>
      </w:r>
    </w:p>
    <w:p w14:paraId="0E7147F8" w14:textId="77777777" w:rsidR="00CA1B99" w:rsidRPr="00F40FB0" w:rsidRDefault="00F40FB0" w:rsidP="00F40FB0">
      <w:pPr>
        <w:ind w:firstLine="640"/>
      </w:pPr>
      <w:r w:rsidRPr="00F40FB0">
        <w:rPr>
          <w:rFonts w:hint="eastAsia"/>
        </w:rPr>
        <w:t>非税收入中，专项收入</w:t>
      </w:r>
      <w:r w:rsidRPr="00F40FB0">
        <w:rPr>
          <w:rFonts w:hint="eastAsia"/>
        </w:rPr>
        <w:t>1</w:t>
      </w:r>
      <w:r w:rsidRPr="00F40FB0">
        <w:t>.1</w:t>
      </w:r>
      <w:r w:rsidRPr="00F40FB0">
        <w:rPr>
          <w:rFonts w:hint="eastAsia"/>
        </w:rPr>
        <w:t>亿元，为上年决算数的</w:t>
      </w:r>
      <w:r w:rsidRPr="00F40FB0">
        <w:rPr>
          <w:rFonts w:hint="eastAsia"/>
        </w:rPr>
        <w:t>1</w:t>
      </w:r>
      <w:r w:rsidRPr="00F40FB0">
        <w:t>10.3</w:t>
      </w:r>
      <w:r w:rsidRPr="00F40FB0">
        <w:rPr>
          <w:rFonts w:hint="eastAsia"/>
        </w:rPr>
        <w:t>%</w:t>
      </w:r>
      <w:r w:rsidRPr="00F40FB0">
        <w:rPr>
          <w:rFonts w:hint="eastAsia"/>
        </w:rPr>
        <w:t>。行政事业性收费收入</w:t>
      </w:r>
      <w:r w:rsidRPr="00F40FB0">
        <w:rPr>
          <w:rFonts w:hint="eastAsia"/>
        </w:rPr>
        <w:t>0</w:t>
      </w:r>
      <w:r w:rsidRPr="00F40FB0">
        <w:t>.1</w:t>
      </w:r>
      <w:r w:rsidRPr="00F40FB0">
        <w:rPr>
          <w:rFonts w:hint="eastAsia"/>
        </w:rPr>
        <w:t>亿元，为上年决算数的</w:t>
      </w:r>
      <w:r w:rsidRPr="00F40FB0">
        <w:rPr>
          <w:rFonts w:hint="eastAsia"/>
        </w:rPr>
        <w:t>1</w:t>
      </w:r>
      <w:r w:rsidRPr="00F40FB0">
        <w:t>65.1</w:t>
      </w:r>
      <w:r w:rsidRPr="00F40FB0">
        <w:rPr>
          <w:rFonts w:hint="eastAsia"/>
        </w:rPr>
        <w:t>%</w:t>
      </w:r>
      <w:r w:rsidRPr="00F40FB0">
        <w:rPr>
          <w:rFonts w:hint="eastAsia"/>
        </w:rPr>
        <w:t>。罚没收入</w:t>
      </w:r>
      <w:r w:rsidRPr="00F40FB0">
        <w:rPr>
          <w:rFonts w:hint="eastAsia"/>
        </w:rPr>
        <w:t>0</w:t>
      </w:r>
      <w:r w:rsidRPr="00F40FB0">
        <w:t>.8</w:t>
      </w:r>
      <w:r w:rsidRPr="00F40FB0">
        <w:rPr>
          <w:rFonts w:hint="eastAsia"/>
        </w:rPr>
        <w:t>亿元，为上年决算数的</w:t>
      </w:r>
      <w:r w:rsidRPr="00F40FB0">
        <w:rPr>
          <w:rFonts w:hint="eastAsia"/>
        </w:rPr>
        <w:t>1</w:t>
      </w:r>
      <w:r w:rsidRPr="00F40FB0">
        <w:t>03.4</w:t>
      </w:r>
      <w:r w:rsidRPr="00F40FB0">
        <w:rPr>
          <w:rFonts w:hint="eastAsia"/>
        </w:rPr>
        <w:t>%</w:t>
      </w:r>
      <w:r w:rsidRPr="00F40FB0">
        <w:rPr>
          <w:rFonts w:hint="eastAsia"/>
        </w:rPr>
        <w:t>。国有资源（资产）有偿使用收入</w:t>
      </w:r>
      <w:r w:rsidRPr="00F40FB0">
        <w:rPr>
          <w:rFonts w:hint="eastAsia"/>
        </w:rPr>
        <w:t>3</w:t>
      </w:r>
      <w:r w:rsidRPr="00F40FB0">
        <w:t>.6</w:t>
      </w:r>
      <w:r w:rsidRPr="00F40FB0">
        <w:rPr>
          <w:rFonts w:hint="eastAsia"/>
        </w:rPr>
        <w:t>亿元，为上年决算数的</w:t>
      </w:r>
      <w:r w:rsidRPr="00F40FB0">
        <w:rPr>
          <w:rFonts w:hint="eastAsia"/>
        </w:rPr>
        <w:t>7</w:t>
      </w:r>
      <w:r w:rsidRPr="00F40FB0">
        <w:t>4</w:t>
      </w:r>
      <w:r w:rsidRPr="00F40FB0">
        <w:rPr>
          <w:rFonts w:hint="eastAsia"/>
        </w:rPr>
        <w:t>%</w:t>
      </w:r>
      <w:r w:rsidRPr="00F40FB0">
        <w:rPr>
          <w:rFonts w:hint="eastAsia"/>
        </w:rPr>
        <w:t>。其他收入</w:t>
      </w:r>
      <w:r w:rsidRPr="00F40FB0">
        <w:rPr>
          <w:rFonts w:hint="eastAsia"/>
        </w:rPr>
        <w:t>0</w:t>
      </w:r>
      <w:r w:rsidRPr="00F40FB0">
        <w:t>.2</w:t>
      </w:r>
      <w:r w:rsidRPr="00F40FB0">
        <w:rPr>
          <w:rFonts w:hint="eastAsia"/>
        </w:rPr>
        <w:t>亿元，为上年决算数的</w:t>
      </w:r>
      <w:r w:rsidRPr="00F40FB0">
        <w:rPr>
          <w:rFonts w:hint="eastAsia"/>
        </w:rPr>
        <w:t>1</w:t>
      </w:r>
      <w:r w:rsidRPr="00F40FB0">
        <w:t>797.7</w:t>
      </w:r>
      <w:r w:rsidRPr="00F40FB0">
        <w:rPr>
          <w:rFonts w:hint="eastAsia"/>
        </w:rPr>
        <w:t>%</w:t>
      </w:r>
      <w:r w:rsidRPr="00F40FB0">
        <w:rPr>
          <w:rFonts w:hint="eastAsia"/>
        </w:rPr>
        <w:t>。</w:t>
      </w:r>
    </w:p>
    <w:p w14:paraId="2AE2BCCD" w14:textId="77777777" w:rsidR="00CA1B99" w:rsidRPr="00F40FB0" w:rsidRDefault="00F40FB0">
      <w:pPr>
        <w:widowControl/>
        <w:spacing w:line="240" w:lineRule="auto"/>
        <w:ind w:firstLineChars="0" w:firstLine="0"/>
        <w:jc w:val="left"/>
      </w:pPr>
      <w:r w:rsidRPr="00F40FB0">
        <w:br w:type="page"/>
      </w:r>
    </w:p>
    <w:p w14:paraId="5771D7CB" w14:textId="77777777" w:rsidR="00CA1B99" w:rsidRPr="00F40FB0" w:rsidRDefault="00F40FB0">
      <w:pPr>
        <w:ind w:firstLineChars="0" w:firstLine="0"/>
        <w:rPr>
          <w:rFonts w:eastAsia="方正黑体_GBK"/>
        </w:rPr>
      </w:pPr>
      <w:r w:rsidRPr="00F40FB0">
        <w:rPr>
          <w:rFonts w:eastAsia="方正黑体_GBK" w:hint="eastAsia"/>
        </w:rPr>
        <w:lastRenderedPageBreak/>
        <w:t>表</w:t>
      </w:r>
      <w:r w:rsidRPr="00F40FB0">
        <w:rPr>
          <w:rFonts w:eastAsia="方正黑体_GBK" w:hint="eastAsia"/>
        </w:rPr>
        <w:t>2</w:t>
      </w:r>
    </w:p>
    <w:p w14:paraId="45705FFC" w14:textId="77777777" w:rsidR="00CA1B99" w:rsidRPr="00F40FB0" w:rsidRDefault="00F40FB0">
      <w:pPr>
        <w:ind w:firstLineChars="0" w:firstLine="0"/>
        <w:jc w:val="center"/>
        <w:rPr>
          <w:rFonts w:eastAsia="方正小标宋_GBK"/>
        </w:rPr>
      </w:pPr>
      <w:r w:rsidRPr="00F40FB0">
        <w:rPr>
          <w:rFonts w:eastAsia="方正小标宋_GBK" w:hint="eastAsia"/>
        </w:rPr>
        <w:t>2023</w:t>
      </w:r>
      <w:r w:rsidRPr="00F40FB0">
        <w:rPr>
          <w:rFonts w:eastAsia="方正小标宋_GBK" w:hint="eastAsia"/>
        </w:rPr>
        <w:t>年一般公共预算支出执行表</w:t>
      </w:r>
    </w:p>
    <w:p w14:paraId="031F2D34" w14:textId="77777777" w:rsidR="00CA1B99" w:rsidRPr="00F40FB0" w:rsidRDefault="00F40FB0" w:rsidP="00F40FB0">
      <w:pPr>
        <w:ind w:rightChars="-115" w:right="-368" w:firstLineChars="0" w:firstLine="0"/>
        <w:jc w:val="right"/>
        <w:rPr>
          <w:rFonts w:eastAsia="方正楷体_GBK"/>
          <w:sz w:val="28"/>
          <w:szCs w:val="21"/>
        </w:rPr>
      </w:pPr>
      <w:r w:rsidRPr="00F40FB0">
        <w:rPr>
          <w:rFonts w:eastAsia="方正楷体_GBK" w:hint="eastAsia"/>
          <w:sz w:val="24"/>
          <w:szCs w:val="20"/>
        </w:rPr>
        <w:t>单位：万元</w:t>
      </w:r>
    </w:p>
    <w:tbl>
      <w:tblPr>
        <w:tblW w:w="9209" w:type="dxa"/>
        <w:tblLook w:val="04A0" w:firstRow="1" w:lastRow="0" w:firstColumn="1" w:lastColumn="0" w:noHBand="0" w:noVBand="1"/>
      </w:tblPr>
      <w:tblGrid>
        <w:gridCol w:w="8075"/>
        <w:gridCol w:w="1134"/>
      </w:tblGrid>
      <w:tr w:rsidR="00CA1B99" w:rsidRPr="00F40FB0" w14:paraId="40A8DF36" w14:textId="77777777">
        <w:trPr>
          <w:trHeight w:val="276"/>
          <w:tblHeader/>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5D185" w14:textId="77777777" w:rsidR="00CA1B99" w:rsidRPr="00F40FB0" w:rsidRDefault="00F40FB0">
            <w:pPr>
              <w:widowControl/>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科目名称</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13CCEA" w14:textId="77777777" w:rsidR="00CA1B99" w:rsidRPr="00F40FB0" w:rsidRDefault="00F40FB0">
            <w:pPr>
              <w:widowControl/>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执行数</w:t>
            </w:r>
          </w:p>
        </w:tc>
      </w:tr>
      <w:tr w:rsidR="00CA1B99" w:rsidRPr="00F40FB0" w14:paraId="26FD2A9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987E8EB" w14:textId="77777777" w:rsidR="00CA1B99" w:rsidRPr="00F40FB0" w:rsidRDefault="00F40FB0">
            <w:pPr>
              <w:widowControl/>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一般公共预算支出</w:t>
            </w:r>
          </w:p>
        </w:tc>
        <w:tc>
          <w:tcPr>
            <w:tcW w:w="1134" w:type="dxa"/>
            <w:tcBorders>
              <w:top w:val="nil"/>
              <w:left w:val="nil"/>
              <w:bottom w:val="single" w:sz="4" w:space="0" w:color="auto"/>
              <w:right w:val="single" w:sz="4" w:space="0" w:color="auto"/>
            </w:tcBorders>
            <w:shd w:val="clear" w:color="auto" w:fill="auto"/>
            <w:noWrap/>
            <w:vAlign w:val="center"/>
          </w:tcPr>
          <w:p w14:paraId="5DFF521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820,885</w:t>
            </w:r>
          </w:p>
        </w:tc>
      </w:tr>
      <w:tr w:rsidR="00CA1B99" w:rsidRPr="00F40FB0" w14:paraId="76C0F1B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9572AA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一般公共服务支出</w:t>
            </w:r>
          </w:p>
        </w:tc>
        <w:tc>
          <w:tcPr>
            <w:tcW w:w="1134" w:type="dxa"/>
            <w:tcBorders>
              <w:top w:val="nil"/>
              <w:left w:val="nil"/>
              <w:bottom w:val="single" w:sz="4" w:space="0" w:color="auto"/>
              <w:right w:val="single" w:sz="4" w:space="0" w:color="auto"/>
            </w:tcBorders>
            <w:shd w:val="clear" w:color="auto" w:fill="auto"/>
            <w:noWrap/>
            <w:vAlign w:val="center"/>
          </w:tcPr>
          <w:p w14:paraId="000C666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76,984</w:t>
            </w:r>
          </w:p>
        </w:tc>
      </w:tr>
      <w:tr w:rsidR="00CA1B99" w:rsidRPr="00F40FB0" w14:paraId="44A7057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3065FE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人大事务</w:t>
            </w:r>
          </w:p>
        </w:tc>
        <w:tc>
          <w:tcPr>
            <w:tcW w:w="1134" w:type="dxa"/>
            <w:tcBorders>
              <w:top w:val="nil"/>
              <w:left w:val="nil"/>
              <w:bottom w:val="single" w:sz="4" w:space="0" w:color="auto"/>
              <w:right w:val="single" w:sz="4" w:space="0" w:color="auto"/>
            </w:tcBorders>
            <w:shd w:val="clear" w:color="auto" w:fill="auto"/>
            <w:noWrap/>
            <w:vAlign w:val="center"/>
          </w:tcPr>
          <w:p w14:paraId="06995D9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1,234</w:t>
            </w:r>
          </w:p>
        </w:tc>
      </w:tr>
      <w:tr w:rsidR="00CA1B99" w:rsidRPr="00F40FB0" w14:paraId="0F0910E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689DA9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019367F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w:t>
            </w:r>
          </w:p>
        </w:tc>
      </w:tr>
      <w:tr w:rsidR="00CA1B99" w:rsidRPr="00F40FB0" w14:paraId="3735B0D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9DB40E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1B556CA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929</w:t>
            </w:r>
          </w:p>
        </w:tc>
      </w:tr>
      <w:tr w:rsidR="00CA1B99" w:rsidRPr="00F40FB0" w14:paraId="444926C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1CDD2B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其他人大事务支出</w:t>
            </w:r>
          </w:p>
        </w:tc>
        <w:tc>
          <w:tcPr>
            <w:tcW w:w="1134" w:type="dxa"/>
            <w:tcBorders>
              <w:top w:val="nil"/>
              <w:left w:val="nil"/>
              <w:bottom w:val="single" w:sz="4" w:space="0" w:color="auto"/>
              <w:right w:val="single" w:sz="4" w:space="0" w:color="auto"/>
            </w:tcBorders>
            <w:shd w:val="clear" w:color="auto" w:fill="auto"/>
            <w:noWrap/>
            <w:vAlign w:val="center"/>
          </w:tcPr>
          <w:p w14:paraId="701A840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274</w:t>
            </w:r>
          </w:p>
        </w:tc>
      </w:tr>
      <w:tr w:rsidR="00CA1B99" w:rsidRPr="00F40FB0" w14:paraId="799B3CE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560F5A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政协事务</w:t>
            </w:r>
          </w:p>
        </w:tc>
        <w:tc>
          <w:tcPr>
            <w:tcW w:w="1134" w:type="dxa"/>
            <w:tcBorders>
              <w:top w:val="nil"/>
              <w:left w:val="nil"/>
              <w:bottom w:val="single" w:sz="4" w:space="0" w:color="auto"/>
              <w:right w:val="single" w:sz="4" w:space="0" w:color="auto"/>
            </w:tcBorders>
            <w:shd w:val="clear" w:color="auto" w:fill="auto"/>
            <w:noWrap/>
            <w:vAlign w:val="center"/>
          </w:tcPr>
          <w:p w14:paraId="33BD20A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w:t>
            </w:r>
          </w:p>
        </w:tc>
      </w:tr>
      <w:tr w:rsidR="00CA1B99" w:rsidRPr="00F40FB0" w14:paraId="5128EBE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37B47C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3B7D4E1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w:t>
            </w:r>
          </w:p>
        </w:tc>
      </w:tr>
      <w:tr w:rsidR="00CA1B99" w:rsidRPr="00F40FB0" w14:paraId="21A4394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9EE847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3E5D702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w:t>
            </w:r>
          </w:p>
        </w:tc>
      </w:tr>
      <w:tr w:rsidR="00CA1B99" w:rsidRPr="00F40FB0" w14:paraId="4870475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434FEC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其他政协事务支出</w:t>
            </w:r>
          </w:p>
        </w:tc>
        <w:tc>
          <w:tcPr>
            <w:tcW w:w="1134" w:type="dxa"/>
            <w:tcBorders>
              <w:top w:val="nil"/>
              <w:left w:val="nil"/>
              <w:bottom w:val="single" w:sz="4" w:space="0" w:color="auto"/>
              <w:right w:val="single" w:sz="4" w:space="0" w:color="auto"/>
            </w:tcBorders>
            <w:shd w:val="clear" w:color="auto" w:fill="auto"/>
            <w:noWrap/>
            <w:vAlign w:val="center"/>
          </w:tcPr>
          <w:p w14:paraId="701DF5E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w:t>
            </w:r>
          </w:p>
        </w:tc>
      </w:tr>
      <w:tr w:rsidR="00CA1B99" w:rsidRPr="00F40FB0" w14:paraId="7B73E66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6D779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政府办公厅</w:t>
            </w:r>
            <w:r w:rsidRPr="00F40FB0">
              <w:rPr>
                <w:rFonts w:eastAsia="宋体" w:cs="宋体" w:hint="eastAsia"/>
                <w:b/>
                <w:bCs/>
                <w:kern w:val="0"/>
                <w:sz w:val="24"/>
                <w:szCs w:val="24"/>
              </w:rPr>
              <w:t>(</w:t>
            </w:r>
            <w:r w:rsidRPr="00F40FB0">
              <w:rPr>
                <w:rFonts w:eastAsia="宋体" w:cs="宋体" w:hint="eastAsia"/>
                <w:b/>
                <w:bCs/>
                <w:kern w:val="0"/>
                <w:sz w:val="24"/>
                <w:szCs w:val="24"/>
              </w:rPr>
              <w:t>室</w:t>
            </w:r>
            <w:r w:rsidRPr="00F40FB0">
              <w:rPr>
                <w:rFonts w:eastAsia="宋体" w:cs="宋体" w:hint="eastAsia"/>
                <w:b/>
                <w:bCs/>
                <w:kern w:val="0"/>
                <w:sz w:val="24"/>
                <w:szCs w:val="24"/>
              </w:rPr>
              <w:t>)</w:t>
            </w:r>
            <w:r w:rsidRPr="00F40FB0">
              <w:rPr>
                <w:rFonts w:eastAsia="宋体" w:cs="宋体" w:hint="eastAsia"/>
                <w:b/>
                <w:bCs/>
                <w:kern w:val="0"/>
                <w:sz w:val="24"/>
                <w:szCs w:val="24"/>
              </w:rPr>
              <w:t>及相关机构事务</w:t>
            </w:r>
          </w:p>
        </w:tc>
        <w:tc>
          <w:tcPr>
            <w:tcW w:w="1134" w:type="dxa"/>
            <w:tcBorders>
              <w:top w:val="nil"/>
              <w:left w:val="nil"/>
              <w:bottom w:val="single" w:sz="4" w:space="0" w:color="auto"/>
              <w:right w:val="single" w:sz="4" w:space="0" w:color="auto"/>
            </w:tcBorders>
            <w:shd w:val="clear" w:color="auto" w:fill="auto"/>
            <w:noWrap/>
            <w:vAlign w:val="center"/>
          </w:tcPr>
          <w:p w14:paraId="0091FBC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41,392</w:t>
            </w:r>
          </w:p>
        </w:tc>
      </w:tr>
      <w:tr w:rsidR="00CA1B99" w:rsidRPr="00F40FB0" w14:paraId="2DD1891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85B5F6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5467D13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15,978</w:t>
            </w:r>
          </w:p>
        </w:tc>
      </w:tr>
      <w:tr w:rsidR="00CA1B99" w:rsidRPr="00F40FB0" w14:paraId="5AF824E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A85F37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5FDA764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19,508</w:t>
            </w:r>
          </w:p>
        </w:tc>
      </w:tr>
      <w:tr w:rsidR="00CA1B99" w:rsidRPr="00F40FB0" w14:paraId="5B86E1D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CADC5E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信访事务</w:t>
            </w:r>
          </w:p>
        </w:tc>
        <w:tc>
          <w:tcPr>
            <w:tcW w:w="1134" w:type="dxa"/>
            <w:tcBorders>
              <w:top w:val="nil"/>
              <w:left w:val="nil"/>
              <w:bottom w:val="single" w:sz="4" w:space="0" w:color="auto"/>
              <w:right w:val="single" w:sz="4" w:space="0" w:color="auto"/>
            </w:tcBorders>
            <w:shd w:val="clear" w:color="auto" w:fill="auto"/>
            <w:noWrap/>
            <w:vAlign w:val="center"/>
          </w:tcPr>
          <w:p w14:paraId="318F24E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115</w:t>
            </w:r>
          </w:p>
        </w:tc>
      </w:tr>
      <w:tr w:rsidR="00CA1B99" w:rsidRPr="00F40FB0" w14:paraId="15D1FA8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092087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1134" w:type="dxa"/>
            <w:tcBorders>
              <w:top w:val="nil"/>
              <w:left w:val="nil"/>
              <w:bottom w:val="single" w:sz="4" w:space="0" w:color="auto"/>
              <w:right w:val="single" w:sz="4" w:space="0" w:color="auto"/>
            </w:tcBorders>
            <w:shd w:val="clear" w:color="auto" w:fill="auto"/>
            <w:noWrap/>
            <w:vAlign w:val="center"/>
          </w:tcPr>
          <w:p w14:paraId="5D5B622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3,303</w:t>
            </w:r>
          </w:p>
        </w:tc>
      </w:tr>
      <w:tr w:rsidR="00CA1B99" w:rsidRPr="00F40FB0" w14:paraId="0590EFE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3846D3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其他政府办公厅</w:t>
            </w:r>
            <w:r w:rsidRPr="00F40FB0">
              <w:rPr>
                <w:rFonts w:eastAsia="宋体" w:cs="宋体" w:hint="eastAsia"/>
                <w:kern w:val="0"/>
                <w:sz w:val="24"/>
                <w:szCs w:val="24"/>
              </w:rPr>
              <w:t>(</w:t>
            </w:r>
            <w:r w:rsidRPr="00F40FB0">
              <w:rPr>
                <w:rFonts w:eastAsia="宋体" w:cs="宋体" w:hint="eastAsia"/>
                <w:kern w:val="0"/>
                <w:sz w:val="24"/>
                <w:szCs w:val="24"/>
              </w:rPr>
              <w:t>室</w:t>
            </w:r>
            <w:r w:rsidRPr="00F40FB0">
              <w:rPr>
                <w:rFonts w:eastAsia="宋体" w:cs="宋体" w:hint="eastAsia"/>
                <w:kern w:val="0"/>
                <w:sz w:val="24"/>
                <w:szCs w:val="24"/>
              </w:rPr>
              <w:t>)</w:t>
            </w:r>
            <w:r w:rsidRPr="00F40FB0">
              <w:rPr>
                <w:rFonts w:eastAsia="宋体" w:cs="宋体" w:hint="eastAsia"/>
                <w:kern w:val="0"/>
                <w:sz w:val="24"/>
                <w:szCs w:val="24"/>
              </w:rPr>
              <w:t>及相关机构事务支出</w:t>
            </w:r>
          </w:p>
        </w:tc>
        <w:tc>
          <w:tcPr>
            <w:tcW w:w="1134" w:type="dxa"/>
            <w:tcBorders>
              <w:top w:val="nil"/>
              <w:left w:val="nil"/>
              <w:bottom w:val="single" w:sz="4" w:space="0" w:color="auto"/>
              <w:right w:val="single" w:sz="4" w:space="0" w:color="auto"/>
            </w:tcBorders>
            <w:shd w:val="clear" w:color="auto" w:fill="auto"/>
            <w:noWrap/>
            <w:vAlign w:val="center"/>
          </w:tcPr>
          <w:p w14:paraId="7A5E0FC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2,488</w:t>
            </w:r>
          </w:p>
        </w:tc>
      </w:tr>
      <w:tr w:rsidR="00CA1B99" w:rsidRPr="00F40FB0" w14:paraId="1E1DA61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44F84C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发展与改革事务</w:t>
            </w:r>
          </w:p>
        </w:tc>
        <w:tc>
          <w:tcPr>
            <w:tcW w:w="1134" w:type="dxa"/>
            <w:tcBorders>
              <w:top w:val="nil"/>
              <w:left w:val="nil"/>
              <w:bottom w:val="single" w:sz="4" w:space="0" w:color="auto"/>
              <w:right w:val="single" w:sz="4" w:space="0" w:color="auto"/>
            </w:tcBorders>
            <w:shd w:val="clear" w:color="auto" w:fill="auto"/>
            <w:noWrap/>
            <w:vAlign w:val="center"/>
          </w:tcPr>
          <w:p w14:paraId="19A65BD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10,006</w:t>
            </w:r>
          </w:p>
        </w:tc>
      </w:tr>
      <w:tr w:rsidR="00CA1B99" w:rsidRPr="00F40FB0" w14:paraId="551523D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27889A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1546B83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782</w:t>
            </w:r>
          </w:p>
        </w:tc>
      </w:tr>
      <w:tr w:rsidR="00CA1B99" w:rsidRPr="00F40FB0" w14:paraId="13A032C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70DBCF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5517F85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8,534</w:t>
            </w:r>
          </w:p>
        </w:tc>
      </w:tr>
      <w:tr w:rsidR="00CA1B99" w:rsidRPr="00F40FB0" w14:paraId="0B48EF5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3C89CB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战略规划与实施</w:t>
            </w:r>
          </w:p>
        </w:tc>
        <w:tc>
          <w:tcPr>
            <w:tcW w:w="1134" w:type="dxa"/>
            <w:tcBorders>
              <w:top w:val="nil"/>
              <w:left w:val="nil"/>
              <w:bottom w:val="single" w:sz="4" w:space="0" w:color="auto"/>
              <w:right w:val="single" w:sz="4" w:space="0" w:color="auto"/>
            </w:tcBorders>
            <w:shd w:val="clear" w:color="auto" w:fill="auto"/>
            <w:noWrap/>
            <w:vAlign w:val="center"/>
          </w:tcPr>
          <w:p w14:paraId="4231CB1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418</w:t>
            </w:r>
          </w:p>
        </w:tc>
      </w:tr>
      <w:tr w:rsidR="00CA1B99" w:rsidRPr="00F40FB0" w14:paraId="66AAF82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811FEF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社会事业发展规划</w:t>
            </w:r>
          </w:p>
        </w:tc>
        <w:tc>
          <w:tcPr>
            <w:tcW w:w="1134" w:type="dxa"/>
            <w:tcBorders>
              <w:top w:val="nil"/>
              <w:left w:val="nil"/>
              <w:bottom w:val="single" w:sz="4" w:space="0" w:color="auto"/>
              <w:right w:val="single" w:sz="4" w:space="0" w:color="auto"/>
            </w:tcBorders>
            <w:shd w:val="clear" w:color="auto" w:fill="auto"/>
            <w:noWrap/>
            <w:vAlign w:val="center"/>
          </w:tcPr>
          <w:p w14:paraId="356E61C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160</w:t>
            </w:r>
          </w:p>
        </w:tc>
      </w:tr>
      <w:tr w:rsidR="00CA1B99" w:rsidRPr="00F40FB0" w14:paraId="6DE086A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7FE9B4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物价管理</w:t>
            </w:r>
          </w:p>
        </w:tc>
        <w:tc>
          <w:tcPr>
            <w:tcW w:w="1134" w:type="dxa"/>
            <w:tcBorders>
              <w:top w:val="nil"/>
              <w:left w:val="nil"/>
              <w:bottom w:val="single" w:sz="4" w:space="0" w:color="auto"/>
              <w:right w:val="single" w:sz="4" w:space="0" w:color="auto"/>
            </w:tcBorders>
            <w:shd w:val="clear" w:color="auto" w:fill="auto"/>
            <w:noWrap/>
            <w:vAlign w:val="center"/>
          </w:tcPr>
          <w:p w14:paraId="0D96D11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w:t>
            </w:r>
          </w:p>
        </w:tc>
      </w:tr>
      <w:tr w:rsidR="00CA1B99" w:rsidRPr="00F40FB0" w14:paraId="76AF5B3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99B3F1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其他发展与改革事务支出</w:t>
            </w:r>
          </w:p>
        </w:tc>
        <w:tc>
          <w:tcPr>
            <w:tcW w:w="1134" w:type="dxa"/>
            <w:tcBorders>
              <w:top w:val="nil"/>
              <w:left w:val="nil"/>
              <w:bottom w:val="single" w:sz="4" w:space="0" w:color="auto"/>
              <w:right w:val="single" w:sz="4" w:space="0" w:color="auto"/>
            </w:tcBorders>
            <w:shd w:val="clear" w:color="auto" w:fill="auto"/>
            <w:noWrap/>
            <w:vAlign w:val="center"/>
          </w:tcPr>
          <w:p w14:paraId="33D1121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104</w:t>
            </w:r>
          </w:p>
        </w:tc>
      </w:tr>
      <w:tr w:rsidR="00CA1B99" w:rsidRPr="00F40FB0" w14:paraId="45FE3DB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04C020F"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 xml:space="preserve">  </w:t>
            </w:r>
            <w:r w:rsidRPr="00F40FB0">
              <w:rPr>
                <w:rFonts w:eastAsia="宋体" w:cs="宋体" w:hint="eastAsia"/>
                <w:b/>
                <w:bCs/>
                <w:kern w:val="0"/>
                <w:sz w:val="24"/>
                <w:szCs w:val="24"/>
              </w:rPr>
              <w:t>统计信息事务</w:t>
            </w:r>
          </w:p>
        </w:tc>
        <w:tc>
          <w:tcPr>
            <w:tcW w:w="1134" w:type="dxa"/>
            <w:tcBorders>
              <w:top w:val="nil"/>
              <w:left w:val="nil"/>
              <w:bottom w:val="single" w:sz="4" w:space="0" w:color="auto"/>
              <w:right w:val="single" w:sz="4" w:space="0" w:color="auto"/>
            </w:tcBorders>
            <w:shd w:val="clear" w:color="auto" w:fill="auto"/>
            <w:noWrap/>
            <w:vAlign w:val="center"/>
          </w:tcPr>
          <w:p w14:paraId="3EF7DDA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455</w:t>
            </w:r>
          </w:p>
        </w:tc>
      </w:tr>
      <w:tr w:rsidR="00CA1B99" w:rsidRPr="00F40FB0" w14:paraId="4F9EAD0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59228E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1337680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w:t>
            </w:r>
          </w:p>
        </w:tc>
      </w:tr>
      <w:tr w:rsidR="00CA1B99" w:rsidRPr="00F40FB0" w14:paraId="73EB8FD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560F99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统计管理</w:t>
            </w:r>
          </w:p>
        </w:tc>
        <w:tc>
          <w:tcPr>
            <w:tcW w:w="1134" w:type="dxa"/>
            <w:tcBorders>
              <w:top w:val="nil"/>
              <w:left w:val="nil"/>
              <w:bottom w:val="single" w:sz="4" w:space="0" w:color="auto"/>
              <w:right w:val="single" w:sz="4" w:space="0" w:color="auto"/>
            </w:tcBorders>
            <w:shd w:val="clear" w:color="auto" w:fill="auto"/>
            <w:noWrap/>
            <w:vAlign w:val="center"/>
          </w:tcPr>
          <w:p w14:paraId="44545FC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w:t>
            </w:r>
          </w:p>
        </w:tc>
      </w:tr>
      <w:tr w:rsidR="00CA1B99" w:rsidRPr="00F40FB0" w14:paraId="69790CE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EFAF61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专项普查活动</w:t>
            </w:r>
          </w:p>
        </w:tc>
        <w:tc>
          <w:tcPr>
            <w:tcW w:w="1134" w:type="dxa"/>
            <w:tcBorders>
              <w:top w:val="nil"/>
              <w:left w:val="nil"/>
              <w:bottom w:val="single" w:sz="4" w:space="0" w:color="auto"/>
              <w:right w:val="single" w:sz="4" w:space="0" w:color="auto"/>
            </w:tcBorders>
            <w:shd w:val="clear" w:color="auto" w:fill="auto"/>
            <w:noWrap/>
            <w:vAlign w:val="center"/>
          </w:tcPr>
          <w:p w14:paraId="6CBEA97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309</w:t>
            </w:r>
          </w:p>
        </w:tc>
      </w:tr>
      <w:tr w:rsidR="00CA1B99" w:rsidRPr="00F40FB0" w14:paraId="6106215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3F0FAB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其他统计信息事务支出</w:t>
            </w:r>
          </w:p>
        </w:tc>
        <w:tc>
          <w:tcPr>
            <w:tcW w:w="1134" w:type="dxa"/>
            <w:tcBorders>
              <w:top w:val="nil"/>
              <w:left w:val="nil"/>
              <w:bottom w:val="single" w:sz="4" w:space="0" w:color="auto"/>
              <w:right w:val="single" w:sz="4" w:space="0" w:color="auto"/>
            </w:tcBorders>
            <w:shd w:val="clear" w:color="auto" w:fill="auto"/>
            <w:noWrap/>
            <w:vAlign w:val="center"/>
          </w:tcPr>
          <w:p w14:paraId="2ECF47E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102</w:t>
            </w:r>
          </w:p>
        </w:tc>
      </w:tr>
      <w:tr w:rsidR="00CA1B99" w:rsidRPr="00F40FB0" w14:paraId="7E665EF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339D7D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财政事务</w:t>
            </w:r>
          </w:p>
        </w:tc>
        <w:tc>
          <w:tcPr>
            <w:tcW w:w="1134" w:type="dxa"/>
            <w:tcBorders>
              <w:top w:val="nil"/>
              <w:left w:val="nil"/>
              <w:bottom w:val="single" w:sz="4" w:space="0" w:color="auto"/>
              <w:right w:val="single" w:sz="4" w:space="0" w:color="auto"/>
            </w:tcBorders>
            <w:shd w:val="clear" w:color="auto" w:fill="auto"/>
            <w:noWrap/>
            <w:vAlign w:val="center"/>
          </w:tcPr>
          <w:p w14:paraId="1D19B5F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2,146</w:t>
            </w:r>
          </w:p>
        </w:tc>
      </w:tr>
      <w:tr w:rsidR="00CA1B99" w:rsidRPr="00F40FB0" w14:paraId="1453482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855A68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48E1AA6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841</w:t>
            </w:r>
          </w:p>
        </w:tc>
      </w:tr>
      <w:tr w:rsidR="00CA1B99" w:rsidRPr="00F40FB0" w14:paraId="7558B8B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A04AB8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003466C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953</w:t>
            </w:r>
          </w:p>
        </w:tc>
      </w:tr>
      <w:tr w:rsidR="00CA1B99" w:rsidRPr="00F40FB0" w14:paraId="756CE66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7B4049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财政国库业务</w:t>
            </w:r>
          </w:p>
        </w:tc>
        <w:tc>
          <w:tcPr>
            <w:tcW w:w="1134" w:type="dxa"/>
            <w:tcBorders>
              <w:top w:val="nil"/>
              <w:left w:val="nil"/>
              <w:bottom w:val="single" w:sz="4" w:space="0" w:color="auto"/>
              <w:right w:val="single" w:sz="4" w:space="0" w:color="auto"/>
            </w:tcBorders>
            <w:shd w:val="clear" w:color="auto" w:fill="auto"/>
            <w:noWrap/>
            <w:vAlign w:val="center"/>
          </w:tcPr>
          <w:p w14:paraId="0020626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300</w:t>
            </w:r>
          </w:p>
        </w:tc>
      </w:tr>
      <w:tr w:rsidR="00CA1B99" w:rsidRPr="00F40FB0" w14:paraId="6484B05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DD10D4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其他财政事务支出</w:t>
            </w:r>
          </w:p>
        </w:tc>
        <w:tc>
          <w:tcPr>
            <w:tcW w:w="1134" w:type="dxa"/>
            <w:tcBorders>
              <w:top w:val="nil"/>
              <w:left w:val="nil"/>
              <w:bottom w:val="single" w:sz="4" w:space="0" w:color="auto"/>
              <w:right w:val="single" w:sz="4" w:space="0" w:color="auto"/>
            </w:tcBorders>
            <w:shd w:val="clear" w:color="auto" w:fill="auto"/>
            <w:noWrap/>
            <w:vAlign w:val="center"/>
          </w:tcPr>
          <w:p w14:paraId="07F887F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52</w:t>
            </w:r>
          </w:p>
        </w:tc>
      </w:tr>
      <w:tr w:rsidR="00CA1B99" w:rsidRPr="00F40FB0" w14:paraId="013ADE6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16F1BB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税收事务</w:t>
            </w:r>
          </w:p>
        </w:tc>
        <w:tc>
          <w:tcPr>
            <w:tcW w:w="1134" w:type="dxa"/>
            <w:tcBorders>
              <w:top w:val="nil"/>
              <w:left w:val="nil"/>
              <w:bottom w:val="single" w:sz="4" w:space="0" w:color="auto"/>
              <w:right w:val="single" w:sz="4" w:space="0" w:color="auto"/>
            </w:tcBorders>
            <w:shd w:val="clear" w:color="auto" w:fill="auto"/>
            <w:noWrap/>
            <w:vAlign w:val="center"/>
          </w:tcPr>
          <w:p w14:paraId="2E86B78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5,200</w:t>
            </w:r>
          </w:p>
        </w:tc>
      </w:tr>
      <w:tr w:rsidR="00CA1B99" w:rsidRPr="00F40FB0" w14:paraId="0ED3762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A71F52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10D6785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1,000</w:t>
            </w:r>
          </w:p>
        </w:tc>
      </w:tr>
      <w:tr w:rsidR="00CA1B99" w:rsidRPr="00F40FB0" w14:paraId="058B766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1677F4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税收业务</w:t>
            </w:r>
          </w:p>
        </w:tc>
        <w:tc>
          <w:tcPr>
            <w:tcW w:w="1134" w:type="dxa"/>
            <w:tcBorders>
              <w:top w:val="nil"/>
              <w:left w:val="nil"/>
              <w:bottom w:val="single" w:sz="4" w:space="0" w:color="auto"/>
              <w:right w:val="single" w:sz="4" w:space="0" w:color="auto"/>
            </w:tcBorders>
            <w:shd w:val="clear" w:color="auto" w:fill="auto"/>
            <w:noWrap/>
            <w:vAlign w:val="center"/>
          </w:tcPr>
          <w:p w14:paraId="5A8A452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4,200</w:t>
            </w:r>
          </w:p>
        </w:tc>
      </w:tr>
      <w:tr w:rsidR="00CA1B99" w:rsidRPr="00F40FB0" w14:paraId="4A3F6B6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24B399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审计事务</w:t>
            </w:r>
          </w:p>
        </w:tc>
        <w:tc>
          <w:tcPr>
            <w:tcW w:w="1134" w:type="dxa"/>
            <w:tcBorders>
              <w:top w:val="nil"/>
              <w:left w:val="nil"/>
              <w:bottom w:val="single" w:sz="4" w:space="0" w:color="auto"/>
              <w:right w:val="single" w:sz="4" w:space="0" w:color="auto"/>
            </w:tcBorders>
            <w:shd w:val="clear" w:color="auto" w:fill="auto"/>
            <w:noWrap/>
            <w:vAlign w:val="center"/>
          </w:tcPr>
          <w:p w14:paraId="2AEC673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w:t>
            </w:r>
          </w:p>
        </w:tc>
      </w:tr>
      <w:tr w:rsidR="00CA1B99" w:rsidRPr="00F40FB0" w14:paraId="501D959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E08863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其他审计事务支出</w:t>
            </w:r>
          </w:p>
        </w:tc>
        <w:tc>
          <w:tcPr>
            <w:tcW w:w="1134" w:type="dxa"/>
            <w:tcBorders>
              <w:top w:val="nil"/>
              <w:left w:val="nil"/>
              <w:bottom w:val="single" w:sz="4" w:space="0" w:color="auto"/>
              <w:right w:val="single" w:sz="4" w:space="0" w:color="auto"/>
            </w:tcBorders>
            <w:shd w:val="clear" w:color="auto" w:fill="auto"/>
            <w:noWrap/>
            <w:vAlign w:val="center"/>
          </w:tcPr>
          <w:p w14:paraId="2811DB7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w:t>
            </w:r>
          </w:p>
        </w:tc>
      </w:tr>
      <w:tr w:rsidR="00CA1B99" w:rsidRPr="00F40FB0" w14:paraId="4C416EC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A00732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纪检监察事务</w:t>
            </w:r>
          </w:p>
        </w:tc>
        <w:tc>
          <w:tcPr>
            <w:tcW w:w="1134" w:type="dxa"/>
            <w:tcBorders>
              <w:top w:val="nil"/>
              <w:left w:val="nil"/>
              <w:bottom w:val="single" w:sz="4" w:space="0" w:color="auto"/>
              <w:right w:val="single" w:sz="4" w:space="0" w:color="auto"/>
            </w:tcBorders>
            <w:shd w:val="clear" w:color="auto" w:fill="auto"/>
            <w:noWrap/>
            <w:vAlign w:val="center"/>
          </w:tcPr>
          <w:p w14:paraId="1E4EB34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775</w:t>
            </w:r>
          </w:p>
        </w:tc>
      </w:tr>
      <w:tr w:rsidR="00CA1B99" w:rsidRPr="00F40FB0" w14:paraId="67236C6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543D86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16D0E66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485</w:t>
            </w:r>
          </w:p>
        </w:tc>
      </w:tr>
      <w:tr w:rsidR="00CA1B99" w:rsidRPr="00F40FB0" w14:paraId="7E5B3EB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502C91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66E8719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75</w:t>
            </w:r>
          </w:p>
        </w:tc>
      </w:tr>
      <w:tr w:rsidR="00CA1B99" w:rsidRPr="00F40FB0" w14:paraId="30EF314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D82ED6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大案要案查处</w:t>
            </w:r>
          </w:p>
        </w:tc>
        <w:tc>
          <w:tcPr>
            <w:tcW w:w="1134" w:type="dxa"/>
            <w:tcBorders>
              <w:top w:val="nil"/>
              <w:left w:val="nil"/>
              <w:bottom w:val="single" w:sz="4" w:space="0" w:color="auto"/>
              <w:right w:val="single" w:sz="4" w:space="0" w:color="auto"/>
            </w:tcBorders>
            <w:shd w:val="clear" w:color="auto" w:fill="auto"/>
            <w:noWrap/>
            <w:vAlign w:val="center"/>
          </w:tcPr>
          <w:p w14:paraId="72DA049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123</w:t>
            </w:r>
          </w:p>
        </w:tc>
      </w:tr>
      <w:tr w:rsidR="00CA1B99" w:rsidRPr="00F40FB0" w14:paraId="7E0B795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343615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巡视工作</w:t>
            </w:r>
          </w:p>
        </w:tc>
        <w:tc>
          <w:tcPr>
            <w:tcW w:w="1134" w:type="dxa"/>
            <w:tcBorders>
              <w:top w:val="nil"/>
              <w:left w:val="nil"/>
              <w:bottom w:val="single" w:sz="4" w:space="0" w:color="auto"/>
              <w:right w:val="single" w:sz="4" w:space="0" w:color="auto"/>
            </w:tcBorders>
            <w:shd w:val="clear" w:color="auto" w:fill="auto"/>
            <w:noWrap/>
            <w:vAlign w:val="center"/>
          </w:tcPr>
          <w:p w14:paraId="2AFB196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89</w:t>
            </w:r>
          </w:p>
        </w:tc>
      </w:tr>
      <w:tr w:rsidR="00CA1B99" w:rsidRPr="00F40FB0" w14:paraId="5AA240F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93AB30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其他纪检监察事务支出</w:t>
            </w:r>
          </w:p>
        </w:tc>
        <w:tc>
          <w:tcPr>
            <w:tcW w:w="1134" w:type="dxa"/>
            <w:tcBorders>
              <w:top w:val="nil"/>
              <w:left w:val="nil"/>
              <w:bottom w:val="single" w:sz="4" w:space="0" w:color="auto"/>
              <w:right w:val="single" w:sz="4" w:space="0" w:color="auto"/>
            </w:tcBorders>
            <w:shd w:val="clear" w:color="auto" w:fill="auto"/>
            <w:noWrap/>
            <w:vAlign w:val="center"/>
          </w:tcPr>
          <w:p w14:paraId="7BF3FF9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3C7E780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DA230C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商贸事务</w:t>
            </w:r>
          </w:p>
        </w:tc>
        <w:tc>
          <w:tcPr>
            <w:tcW w:w="1134" w:type="dxa"/>
            <w:tcBorders>
              <w:top w:val="nil"/>
              <w:left w:val="nil"/>
              <w:bottom w:val="single" w:sz="4" w:space="0" w:color="auto"/>
              <w:right w:val="single" w:sz="4" w:space="0" w:color="auto"/>
            </w:tcBorders>
            <w:shd w:val="clear" w:color="auto" w:fill="auto"/>
            <w:noWrap/>
            <w:vAlign w:val="center"/>
          </w:tcPr>
          <w:p w14:paraId="7236D46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1,314</w:t>
            </w:r>
          </w:p>
        </w:tc>
      </w:tr>
      <w:tr w:rsidR="00CA1B99" w:rsidRPr="00F40FB0" w14:paraId="024E16B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ACEDEC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4D459AB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439</w:t>
            </w:r>
          </w:p>
        </w:tc>
      </w:tr>
      <w:tr w:rsidR="00CA1B99" w:rsidRPr="00F40FB0" w14:paraId="3607560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8C9F3A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其他商贸事务支出</w:t>
            </w:r>
          </w:p>
        </w:tc>
        <w:tc>
          <w:tcPr>
            <w:tcW w:w="1134" w:type="dxa"/>
            <w:tcBorders>
              <w:top w:val="nil"/>
              <w:left w:val="nil"/>
              <w:bottom w:val="single" w:sz="4" w:space="0" w:color="auto"/>
              <w:right w:val="single" w:sz="4" w:space="0" w:color="auto"/>
            </w:tcBorders>
            <w:shd w:val="clear" w:color="auto" w:fill="auto"/>
            <w:noWrap/>
            <w:vAlign w:val="center"/>
          </w:tcPr>
          <w:p w14:paraId="4693FAB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875</w:t>
            </w:r>
          </w:p>
        </w:tc>
      </w:tr>
      <w:tr w:rsidR="00CA1B99" w:rsidRPr="00F40FB0" w14:paraId="310E2F3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27B531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民族事务</w:t>
            </w:r>
          </w:p>
        </w:tc>
        <w:tc>
          <w:tcPr>
            <w:tcW w:w="1134" w:type="dxa"/>
            <w:tcBorders>
              <w:top w:val="nil"/>
              <w:left w:val="nil"/>
              <w:bottom w:val="single" w:sz="4" w:space="0" w:color="auto"/>
              <w:right w:val="single" w:sz="4" w:space="0" w:color="auto"/>
            </w:tcBorders>
            <w:shd w:val="clear" w:color="auto" w:fill="auto"/>
            <w:noWrap/>
            <w:vAlign w:val="center"/>
          </w:tcPr>
          <w:p w14:paraId="60301E7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w:t>
            </w:r>
          </w:p>
        </w:tc>
      </w:tr>
      <w:tr w:rsidR="00CA1B99" w:rsidRPr="00F40FB0" w14:paraId="1DEDA60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8357B3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其他民族事务支出</w:t>
            </w:r>
          </w:p>
        </w:tc>
        <w:tc>
          <w:tcPr>
            <w:tcW w:w="1134" w:type="dxa"/>
            <w:tcBorders>
              <w:top w:val="nil"/>
              <w:left w:val="nil"/>
              <w:bottom w:val="single" w:sz="4" w:space="0" w:color="auto"/>
              <w:right w:val="single" w:sz="4" w:space="0" w:color="auto"/>
            </w:tcBorders>
            <w:shd w:val="clear" w:color="auto" w:fill="auto"/>
            <w:noWrap/>
            <w:vAlign w:val="center"/>
          </w:tcPr>
          <w:p w14:paraId="06C3BB1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w:t>
            </w:r>
          </w:p>
        </w:tc>
      </w:tr>
      <w:tr w:rsidR="00CA1B99" w:rsidRPr="00F40FB0" w14:paraId="435B34B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107C66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港澳台事务</w:t>
            </w:r>
          </w:p>
        </w:tc>
        <w:tc>
          <w:tcPr>
            <w:tcW w:w="1134" w:type="dxa"/>
            <w:tcBorders>
              <w:top w:val="nil"/>
              <w:left w:val="nil"/>
              <w:bottom w:val="single" w:sz="4" w:space="0" w:color="auto"/>
              <w:right w:val="single" w:sz="4" w:space="0" w:color="auto"/>
            </w:tcBorders>
            <w:shd w:val="clear" w:color="auto" w:fill="auto"/>
            <w:noWrap/>
            <w:vAlign w:val="center"/>
          </w:tcPr>
          <w:p w14:paraId="6253C93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0AA6CC6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D026CB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其他港澳台事务支出</w:t>
            </w:r>
          </w:p>
        </w:tc>
        <w:tc>
          <w:tcPr>
            <w:tcW w:w="1134" w:type="dxa"/>
            <w:tcBorders>
              <w:top w:val="nil"/>
              <w:left w:val="nil"/>
              <w:bottom w:val="single" w:sz="4" w:space="0" w:color="auto"/>
              <w:right w:val="single" w:sz="4" w:space="0" w:color="auto"/>
            </w:tcBorders>
            <w:shd w:val="clear" w:color="auto" w:fill="auto"/>
            <w:noWrap/>
            <w:vAlign w:val="center"/>
          </w:tcPr>
          <w:p w14:paraId="01112AE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78D2263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BFBB2D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民主党派及工商联事务</w:t>
            </w:r>
          </w:p>
        </w:tc>
        <w:tc>
          <w:tcPr>
            <w:tcW w:w="1134" w:type="dxa"/>
            <w:tcBorders>
              <w:top w:val="nil"/>
              <w:left w:val="nil"/>
              <w:bottom w:val="single" w:sz="4" w:space="0" w:color="auto"/>
              <w:right w:val="single" w:sz="4" w:space="0" w:color="auto"/>
            </w:tcBorders>
            <w:shd w:val="clear" w:color="auto" w:fill="auto"/>
            <w:noWrap/>
            <w:vAlign w:val="center"/>
          </w:tcPr>
          <w:p w14:paraId="4209461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132</w:t>
            </w:r>
          </w:p>
        </w:tc>
      </w:tr>
      <w:tr w:rsidR="00CA1B99" w:rsidRPr="00F40FB0" w14:paraId="313C0DF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110C14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其他民主党派及工商联事务支出</w:t>
            </w:r>
          </w:p>
        </w:tc>
        <w:tc>
          <w:tcPr>
            <w:tcW w:w="1134" w:type="dxa"/>
            <w:tcBorders>
              <w:top w:val="nil"/>
              <w:left w:val="nil"/>
              <w:bottom w:val="single" w:sz="4" w:space="0" w:color="auto"/>
              <w:right w:val="single" w:sz="4" w:space="0" w:color="auto"/>
            </w:tcBorders>
            <w:shd w:val="clear" w:color="auto" w:fill="auto"/>
            <w:noWrap/>
            <w:vAlign w:val="center"/>
          </w:tcPr>
          <w:p w14:paraId="6AD2BA2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132</w:t>
            </w:r>
          </w:p>
        </w:tc>
      </w:tr>
      <w:tr w:rsidR="00CA1B99" w:rsidRPr="00F40FB0" w14:paraId="19C1113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7F14FC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群众团体事务</w:t>
            </w:r>
          </w:p>
        </w:tc>
        <w:tc>
          <w:tcPr>
            <w:tcW w:w="1134" w:type="dxa"/>
            <w:tcBorders>
              <w:top w:val="nil"/>
              <w:left w:val="nil"/>
              <w:bottom w:val="single" w:sz="4" w:space="0" w:color="auto"/>
              <w:right w:val="single" w:sz="4" w:space="0" w:color="auto"/>
            </w:tcBorders>
            <w:shd w:val="clear" w:color="auto" w:fill="auto"/>
            <w:noWrap/>
            <w:vAlign w:val="center"/>
          </w:tcPr>
          <w:p w14:paraId="2F8EF10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478</w:t>
            </w:r>
          </w:p>
        </w:tc>
      </w:tr>
      <w:tr w:rsidR="00CA1B99" w:rsidRPr="00F40FB0" w14:paraId="4A5CA2E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EBEB1B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14B3A20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w:t>
            </w:r>
          </w:p>
        </w:tc>
      </w:tr>
      <w:tr w:rsidR="00CA1B99" w:rsidRPr="00F40FB0" w14:paraId="1331A27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EE1DA5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其他群众团体事务支出</w:t>
            </w:r>
          </w:p>
        </w:tc>
        <w:tc>
          <w:tcPr>
            <w:tcW w:w="1134" w:type="dxa"/>
            <w:tcBorders>
              <w:top w:val="nil"/>
              <w:left w:val="nil"/>
              <w:bottom w:val="single" w:sz="4" w:space="0" w:color="auto"/>
              <w:right w:val="single" w:sz="4" w:space="0" w:color="auto"/>
            </w:tcBorders>
            <w:shd w:val="clear" w:color="auto" w:fill="auto"/>
            <w:noWrap/>
            <w:vAlign w:val="center"/>
          </w:tcPr>
          <w:p w14:paraId="19815F4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469</w:t>
            </w:r>
          </w:p>
        </w:tc>
      </w:tr>
      <w:tr w:rsidR="00CA1B99" w:rsidRPr="00F40FB0" w14:paraId="700B84D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233012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组织事务</w:t>
            </w:r>
          </w:p>
        </w:tc>
        <w:tc>
          <w:tcPr>
            <w:tcW w:w="1134" w:type="dxa"/>
            <w:tcBorders>
              <w:top w:val="nil"/>
              <w:left w:val="nil"/>
              <w:bottom w:val="single" w:sz="4" w:space="0" w:color="auto"/>
              <w:right w:val="single" w:sz="4" w:space="0" w:color="auto"/>
            </w:tcBorders>
            <w:shd w:val="clear" w:color="auto" w:fill="auto"/>
            <w:noWrap/>
            <w:vAlign w:val="center"/>
          </w:tcPr>
          <w:p w14:paraId="29C119E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1,745</w:t>
            </w:r>
          </w:p>
        </w:tc>
      </w:tr>
      <w:tr w:rsidR="00CA1B99" w:rsidRPr="00F40FB0" w14:paraId="4AAB55E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4F30DD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7B6772C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w:t>
            </w:r>
          </w:p>
        </w:tc>
      </w:tr>
      <w:tr w:rsidR="00CA1B99" w:rsidRPr="00F40FB0" w14:paraId="1E10AA9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A0B1A1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其他组织事务支出</w:t>
            </w:r>
          </w:p>
        </w:tc>
        <w:tc>
          <w:tcPr>
            <w:tcW w:w="1134" w:type="dxa"/>
            <w:tcBorders>
              <w:top w:val="nil"/>
              <w:left w:val="nil"/>
              <w:bottom w:val="single" w:sz="4" w:space="0" w:color="auto"/>
              <w:right w:val="single" w:sz="4" w:space="0" w:color="auto"/>
            </w:tcBorders>
            <w:shd w:val="clear" w:color="auto" w:fill="auto"/>
            <w:noWrap/>
            <w:vAlign w:val="center"/>
          </w:tcPr>
          <w:p w14:paraId="06F5C84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1,738</w:t>
            </w:r>
          </w:p>
        </w:tc>
      </w:tr>
      <w:tr w:rsidR="00CA1B99" w:rsidRPr="00F40FB0" w14:paraId="46F51AD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06D9DE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宣传事务</w:t>
            </w:r>
          </w:p>
        </w:tc>
        <w:tc>
          <w:tcPr>
            <w:tcW w:w="1134" w:type="dxa"/>
            <w:tcBorders>
              <w:top w:val="nil"/>
              <w:left w:val="nil"/>
              <w:bottom w:val="single" w:sz="4" w:space="0" w:color="auto"/>
              <w:right w:val="single" w:sz="4" w:space="0" w:color="auto"/>
            </w:tcBorders>
            <w:shd w:val="clear" w:color="auto" w:fill="auto"/>
            <w:noWrap/>
            <w:vAlign w:val="center"/>
          </w:tcPr>
          <w:p w14:paraId="084E829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5,053</w:t>
            </w:r>
          </w:p>
        </w:tc>
      </w:tr>
      <w:tr w:rsidR="00CA1B99" w:rsidRPr="00F40FB0" w14:paraId="5B5EC59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412DD9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1134" w:type="dxa"/>
            <w:tcBorders>
              <w:top w:val="nil"/>
              <w:left w:val="nil"/>
              <w:bottom w:val="single" w:sz="4" w:space="0" w:color="auto"/>
              <w:right w:val="single" w:sz="4" w:space="0" w:color="auto"/>
            </w:tcBorders>
            <w:shd w:val="clear" w:color="auto" w:fill="auto"/>
            <w:noWrap/>
            <w:vAlign w:val="center"/>
          </w:tcPr>
          <w:p w14:paraId="22CADBC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444</w:t>
            </w:r>
          </w:p>
        </w:tc>
      </w:tr>
      <w:tr w:rsidR="00CA1B99" w:rsidRPr="00F40FB0" w14:paraId="611FE9F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DCF6A0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其他宣传事务支出</w:t>
            </w:r>
          </w:p>
        </w:tc>
        <w:tc>
          <w:tcPr>
            <w:tcW w:w="1134" w:type="dxa"/>
            <w:tcBorders>
              <w:top w:val="nil"/>
              <w:left w:val="nil"/>
              <w:bottom w:val="single" w:sz="4" w:space="0" w:color="auto"/>
              <w:right w:val="single" w:sz="4" w:space="0" w:color="auto"/>
            </w:tcBorders>
            <w:shd w:val="clear" w:color="auto" w:fill="auto"/>
            <w:noWrap/>
            <w:vAlign w:val="center"/>
          </w:tcPr>
          <w:p w14:paraId="79237A8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4,609</w:t>
            </w:r>
          </w:p>
        </w:tc>
      </w:tr>
      <w:tr w:rsidR="00CA1B99" w:rsidRPr="00F40FB0" w14:paraId="76878C0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05FF55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统战事务</w:t>
            </w:r>
          </w:p>
        </w:tc>
        <w:tc>
          <w:tcPr>
            <w:tcW w:w="1134" w:type="dxa"/>
            <w:tcBorders>
              <w:top w:val="nil"/>
              <w:left w:val="nil"/>
              <w:bottom w:val="single" w:sz="4" w:space="0" w:color="auto"/>
              <w:right w:val="single" w:sz="4" w:space="0" w:color="auto"/>
            </w:tcBorders>
            <w:shd w:val="clear" w:color="auto" w:fill="auto"/>
            <w:noWrap/>
            <w:vAlign w:val="center"/>
          </w:tcPr>
          <w:p w14:paraId="1C54A69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318</w:t>
            </w:r>
          </w:p>
        </w:tc>
      </w:tr>
      <w:tr w:rsidR="00CA1B99" w:rsidRPr="00F40FB0" w14:paraId="0EDF72D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912CF1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719F7F3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189</w:t>
            </w:r>
          </w:p>
        </w:tc>
      </w:tr>
      <w:tr w:rsidR="00CA1B99" w:rsidRPr="00F40FB0" w14:paraId="1B85184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D45554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宗教事务</w:t>
            </w:r>
          </w:p>
        </w:tc>
        <w:tc>
          <w:tcPr>
            <w:tcW w:w="1134" w:type="dxa"/>
            <w:tcBorders>
              <w:top w:val="nil"/>
              <w:left w:val="nil"/>
              <w:bottom w:val="single" w:sz="4" w:space="0" w:color="auto"/>
              <w:right w:val="single" w:sz="4" w:space="0" w:color="auto"/>
            </w:tcBorders>
            <w:shd w:val="clear" w:color="auto" w:fill="auto"/>
            <w:noWrap/>
            <w:vAlign w:val="center"/>
          </w:tcPr>
          <w:p w14:paraId="57E5875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w:t>
            </w:r>
          </w:p>
        </w:tc>
      </w:tr>
      <w:tr w:rsidR="00CA1B99" w:rsidRPr="00F40FB0" w14:paraId="1012905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C020EB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其他统战事务支出</w:t>
            </w:r>
          </w:p>
        </w:tc>
        <w:tc>
          <w:tcPr>
            <w:tcW w:w="1134" w:type="dxa"/>
            <w:tcBorders>
              <w:top w:val="nil"/>
              <w:left w:val="nil"/>
              <w:bottom w:val="single" w:sz="4" w:space="0" w:color="auto"/>
              <w:right w:val="single" w:sz="4" w:space="0" w:color="auto"/>
            </w:tcBorders>
            <w:shd w:val="clear" w:color="auto" w:fill="auto"/>
            <w:noWrap/>
            <w:vAlign w:val="center"/>
          </w:tcPr>
          <w:p w14:paraId="55FAC2D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108</w:t>
            </w:r>
          </w:p>
        </w:tc>
      </w:tr>
      <w:tr w:rsidR="00CA1B99" w:rsidRPr="00F40FB0" w14:paraId="5134B7F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337732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其他共产党事务支出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714A79E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669</w:t>
            </w:r>
          </w:p>
        </w:tc>
      </w:tr>
      <w:tr w:rsidR="00CA1B99" w:rsidRPr="00F40FB0" w14:paraId="34EB15A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E81649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74FD4FC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55</w:t>
            </w:r>
          </w:p>
        </w:tc>
      </w:tr>
      <w:tr w:rsidR="00CA1B99" w:rsidRPr="00F40FB0" w14:paraId="4A8B3F1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9AAB21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其他共产党事务支出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647DD61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614</w:t>
            </w:r>
          </w:p>
        </w:tc>
      </w:tr>
      <w:tr w:rsidR="00CA1B99" w:rsidRPr="00F40FB0" w14:paraId="4286ADB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B00568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proofErr w:type="gramStart"/>
            <w:r w:rsidRPr="00F40FB0">
              <w:rPr>
                <w:rFonts w:eastAsia="宋体" w:cs="宋体" w:hint="eastAsia"/>
                <w:b/>
                <w:bCs/>
                <w:kern w:val="0"/>
                <w:sz w:val="24"/>
                <w:szCs w:val="24"/>
              </w:rPr>
              <w:t>网信事务</w:t>
            </w:r>
            <w:proofErr w:type="gramEnd"/>
          </w:p>
        </w:tc>
        <w:tc>
          <w:tcPr>
            <w:tcW w:w="1134" w:type="dxa"/>
            <w:tcBorders>
              <w:top w:val="nil"/>
              <w:left w:val="nil"/>
              <w:bottom w:val="single" w:sz="4" w:space="0" w:color="auto"/>
              <w:right w:val="single" w:sz="4" w:space="0" w:color="auto"/>
            </w:tcBorders>
            <w:shd w:val="clear" w:color="auto" w:fill="auto"/>
            <w:noWrap/>
            <w:vAlign w:val="center"/>
          </w:tcPr>
          <w:p w14:paraId="37047EF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634</w:t>
            </w:r>
          </w:p>
        </w:tc>
      </w:tr>
      <w:tr w:rsidR="00CA1B99" w:rsidRPr="00F40FB0" w14:paraId="7EE3942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3C3B20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4591A13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634</w:t>
            </w:r>
          </w:p>
        </w:tc>
      </w:tr>
      <w:tr w:rsidR="00CA1B99" w:rsidRPr="00F40FB0" w14:paraId="3DE5A68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BB8553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市场监督管理事务</w:t>
            </w:r>
          </w:p>
        </w:tc>
        <w:tc>
          <w:tcPr>
            <w:tcW w:w="1134" w:type="dxa"/>
            <w:tcBorders>
              <w:top w:val="nil"/>
              <w:left w:val="nil"/>
              <w:bottom w:val="single" w:sz="4" w:space="0" w:color="auto"/>
              <w:right w:val="single" w:sz="4" w:space="0" w:color="auto"/>
            </w:tcBorders>
            <w:shd w:val="clear" w:color="auto" w:fill="auto"/>
            <w:noWrap/>
            <w:vAlign w:val="center"/>
          </w:tcPr>
          <w:p w14:paraId="69AA1B4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5,129</w:t>
            </w:r>
          </w:p>
        </w:tc>
      </w:tr>
      <w:tr w:rsidR="00CA1B99" w:rsidRPr="00F40FB0" w14:paraId="66C43E1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E33195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795FAED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2,793</w:t>
            </w:r>
          </w:p>
        </w:tc>
      </w:tr>
      <w:tr w:rsidR="00CA1B99" w:rsidRPr="00F40FB0" w14:paraId="5EE9DD6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18E97C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26607EB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96</w:t>
            </w:r>
          </w:p>
        </w:tc>
      </w:tr>
      <w:tr w:rsidR="00CA1B99" w:rsidRPr="00F40FB0" w14:paraId="79596A4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CE0086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市场主体管理</w:t>
            </w:r>
          </w:p>
        </w:tc>
        <w:tc>
          <w:tcPr>
            <w:tcW w:w="1134" w:type="dxa"/>
            <w:tcBorders>
              <w:top w:val="nil"/>
              <w:left w:val="nil"/>
              <w:bottom w:val="single" w:sz="4" w:space="0" w:color="auto"/>
              <w:right w:val="single" w:sz="4" w:space="0" w:color="auto"/>
            </w:tcBorders>
            <w:shd w:val="clear" w:color="auto" w:fill="auto"/>
            <w:noWrap/>
            <w:vAlign w:val="center"/>
          </w:tcPr>
          <w:p w14:paraId="49AFD3B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508</w:t>
            </w:r>
          </w:p>
        </w:tc>
      </w:tr>
      <w:tr w:rsidR="00CA1B99" w:rsidRPr="00F40FB0" w14:paraId="608FDB8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64EB6A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市场秩序执法</w:t>
            </w:r>
          </w:p>
        </w:tc>
        <w:tc>
          <w:tcPr>
            <w:tcW w:w="1134" w:type="dxa"/>
            <w:tcBorders>
              <w:top w:val="nil"/>
              <w:left w:val="nil"/>
              <w:bottom w:val="single" w:sz="4" w:space="0" w:color="auto"/>
              <w:right w:val="single" w:sz="4" w:space="0" w:color="auto"/>
            </w:tcBorders>
            <w:shd w:val="clear" w:color="auto" w:fill="auto"/>
            <w:noWrap/>
            <w:vAlign w:val="center"/>
          </w:tcPr>
          <w:p w14:paraId="44C1F99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w:t>
            </w:r>
          </w:p>
        </w:tc>
      </w:tr>
      <w:tr w:rsidR="00CA1B99" w:rsidRPr="00F40FB0" w14:paraId="5F302EA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9E4EE0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信息化建设</w:t>
            </w:r>
          </w:p>
        </w:tc>
        <w:tc>
          <w:tcPr>
            <w:tcW w:w="1134" w:type="dxa"/>
            <w:tcBorders>
              <w:top w:val="nil"/>
              <w:left w:val="nil"/>
              <w:bottom w:val="single" w:sz="4" w:space="0" w:color="auto"/>
              <w:right w:val="single" w:sz="4" w:space="0" w:color="auto"/>
            </w:tcBorders>
            <w:shd w:val="clear" w:color="auto" w:fill="auto"/>
            <w:noWrap/>
            <w:vAlign w:val="center"/>
          </w:tcPr>
          <w:p w14:paraId="2E8C80A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49</w:t>
            </w:r>
          </w:p>
        </w:tc>
      </w:tr>
      <w:tr w:rsidR="00CA1B99" w:rsidRPr="00F40FB0" w14:paraId="0F6E574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67BA2E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质量基础</w:t>
            </w:r>
          </w:p>
        </w:tc>
        <w:tc>
          <w:tcPr>
            <w:tcW w:w="1134" w:type="dxa"/>
            <w:tcBorders>
              <w:top w:val="nil"/>
              <w:left w:val="nil"/>
              <w:bottom w:val="single" w:sz="4" w:space="0" w:color="auto"/>
              <w:right w:val="single" w:sz="4" w:space="0" w:color="auto"/>
            </w:tcBorders>
            <w:shd w:val="clear" w:color="auto" w:fill="auto"/>
            <w:noWrap/>
            <w:vAlign w:val="center"/>
          </w:tcPr>
          <w:p w14:paraId="60253BA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465</w:t>
            </w:r>
          </w:p>
        </w:tc>
      </w:tr>
      <w:tr w:rsidR="00CA1B99" w:rsidRPr="00F40FB0" w14:paraId="4898EE3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717F27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药品事务</w:t>
            </w:r>
          </w:p>
        </w:tc>
        <w:tc>
          <w:tcPr>
            <w:tcW w:w="1134" w:type="dxa"/>
            <w:tcBorders>
              <w:top w:val="nil"/>
              <w:left w:val="nil"/>
              <w:bottom w:val="single" w:sz="4" w:space="0" w:color="auto"/>
              <w:right w:val="single" w:sz="4" w:space="0" w:color="auto"/>
            </w:tcBorders>
            <w:shd w:val="clear" w:color="auto" w:fill="auto"/>
            <w:noWrap/>
            <w:vAlign w:val="center"/>
          </w:tcPr>
          <w:p w14:paraId="0CBCF89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w:t>
            </w:r>
          </w:p>
        </w:tc>
      </w:tr>
      <w:tr w:rsidR="00CA1B99" w:rsidRPr="00F40FB0" w14:paraId="352A7C0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DF8043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医疗器械事务</w:t>
            </w:r>
          </w:p>
        </w:tc>
        <w:tc>
          <w:tcPr>
            <w:tcW w:w="1134" w:type="dxa"/>
            <w:tcBorders>
              <w:top w:val="nil"/>
              <w:left w:val="nil"/>
              <w:bottom w:val="single" w:sz="4" w:space="0" w:color="auto"/>
              <w:right w:val="single" w:sz="4" w:space="0" w:color="auto"/>
            </w:tcBorders>
            <w:shd w:val="clear" w:color="auto" w:fill="auto"/>
            <w:noWrap/>
            <w:vAlign w:val="center"/>
          </w:tcPr>
          <w:p w14:paraId="1EC636A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419</w:t>
            </w:r>
          </w:p>
        </w:tc>
      </w:tr>
      <w:tr w:rsidR="00CA1B99" w:rsidRPr="00F40FB0" w14:paraId="4591689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9E4111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化妆品事务</w:t>
            </w:r>
          </w:p>
        </w:tc>
        <w:tc>
          <w:tcPr>
            <w:tcW w:w="1134" w:type="dxa"/>
            <w:tcBorders>
              <w:top w:val="nil"/>
              <w:left w:val="nil"/>
              <w:bottom w:val="single" w:sz="4" w:space="0" w:color="auto"/>
              <w:right w:val="single" w:sz="4" w:space="0" w:color="auto"/>
            </w:tcBorders>
            <w:shd w:val="clear" w:color="auto" w:fill="auto"/>
            <w:noWrap/>
            <w:vAlign w:val="center"/>
          </w:tcPr>
          <w:p w14:paraId="7D6FD02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w:t>
            </w:r>
          </w:p>
        </w:tc>
      </w:tr>
      <w:tr w:rsidR="00CA1B99" w:rsidRPr="00F40FB0" w14:paraId="2C4D41F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66675F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质量安全监管</w:t>
            </w:r>
          </w:p>
        </w:tc>
        <w:tc>
          <w:tcPr>
            <w:tcW w:w="1134" w:type="dxa"/>
            <w:tcBorders>
              <w:top w:val="nil"/>
              <w:left w:val="nil"/>
              <w:bottom w:val="single" w:sz="4" w:space="0" w:color="auto"/>
              <w:right w:val="single" w:sz="4" w:space="0" w:color="auto"/>
            </w:tcBorders>
            <w:shd w:val="clear" w:color="auto" w:fill="auto"/>
            <w:noWrap/>
            <w:vAlign w:val="center"/>
          </w:tcPr>
          <w:p w14:paraId="53C79FE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101</w:t>
            </w:r>
          </w:p>
        </w:tc>
      </w:tr>
      <w:tr w:rsidR="00CA1B99" w:rsidRPr="00F40FB0" w14:paraId="11D1D03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AE9A38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食品安全监管</w:t>
            </w:r>
          </w:p>
        </w:tc>
        <w:tc>
          <w:tcPr>
            <w:tcW w:w="1134" w:type="dxa"/>
            <w:tcBorders>
              <w:top w:val="nil"/>
              <w:left w:val="nil"/>
              <w:bottom w:val="single" w:sz="4" w:space="0" w:color="auto"/>
              <w:right w:val="single" w:sz="4" w:space="0" w:color="auto"/>
            </w:tcBorders>
            <w:shd w:val="clear" w:color="auto" w:fill="auto"/>
            <w:noWrap/>
            <w:vAlign w:val="center"/>
          </w:tcPr>
          <w:p w14:paraId="6032A43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471</w:t>
            </w:r>
          </w:p>
        </w:tc>
      </w:tr>
      <w:tr w:rsidR="00CA1B99" w:rsidRPr="00F40FB0" w14:paraId="78E2646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92D440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其他市场监督管理事务</w:t>
            </w:r>
          </w:p>
        </w:tc>
        <w:tc>
          <w:tcPr>
            <w:tcW w:w="1134" w:type="dxa"/>
            <w:tcBorders>
              <w:top w:val="nil"/>
              <w:left w:val="nil"/>
              <w:bottom w:val="single" w:sz="4" w:space="0" w:color="auto"/>
              <w:right w:val="single" w:sz="4" w:space="0" w:color="auto"/>
            </w:tcBorders>
            <w:shd w:val="clear" w:color="auto" w:fill="auto"/>
            <w:noWrap/>
            <w:vAlign w:val="center"/>
          </w:tcPr>
          <w:p w14:paraId="1897213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116</w:t>
            </w:r>
          </w:p>
        </w:tc>
      </w:tr>
      <w:tr w:rsidR="00CA1B99" w:rsidRPr="00F40FB0" w14:paraId="02866B0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032449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其他一般公共服务支出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437F37A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256</w:t>
            </w:r>
          </w:p>
        </w:tc>
      </w:tr>
      <w:tr w:rsidR="00CA1B99" w:rsidRPr="00F40FB0" w14:paraId="6C00EBD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9C53E0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其他一般公共服务支出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1EE9021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256</w:t>
            </w:r>
          </w:p>
        </w:tc>
      </w:tr>
      <w:tr w:rsidR="00CA1B99" w:rsidRPr="00F40FB0" w14:paraId="6F0DAE5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A65652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国防支出</w:t>
            </w:r>
          </w:p>
        </w:tc>
        <w:tc>
          <w:tcPr>
            <w:tcW w:w="1134" w:type="dxa"/>
            <w:tcBorders>
              <w:top w:val="nil"/>
              <w:left w:val="nil"/>
              <w:bottom w:val="single" w:sz="4" w:space="0" w:color="auto"/>
              <w:right w:val="single" w:sz="4" w:space="0" w:color="auto"/>
            </w:tcBorders>
            <w:shd w:val="clear" w:color="auto" w:fill="auto"/>
            <w:noWrap/>
            <w:vAlign w:val="center"/>
          </w:tcPr>
          <w:p w14:paraId="1EE5C04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w:t>
            </w:r>
          </w:p>
        </w:tc>
      </w:tr>
      <w:tr w:rsidR="00CA1B99" w:rsidRPr="00F40FB0" w14:paraId="642FBBE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AE738C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国防动员</w:t>
            </w:r>
          </w:p>
        </w:tc>
        <w:tc>
          <w:tcPr>
            <w:tcW w:w="1134" w:type="dxa"/>
            <w:tcBorders>
              <w:top w:val="nil"/>
              <w:left w:val="nil"/>
              <w:bottom w:val="single" w:sz="4" w:space="0" w:color="auto"/>
              <w:right w:val="single" w:sz="4" w:space="0" w:color="auto"/>
            </w:tcBorders>
            <w:shd w:val="clear" w:color="auto" w:fill="auto"/>
            <w:noWrap/>
            <w:vAlign w:val="center"/>
          </w:tcPr>
          <w:p w14:paraId="137AAC4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w:t>
            </w:r>
          </w:p>
        </w:tc>
      </w:tr>
      <w:tr w:rsidR="00CA1B99" w:rsidRPr="00F40FB0" w14:paraId="010784B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47F81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兵役征集</w:t>
            </w:r>
          </w:p>
        </w:tc>
        <w:tc>
          <w:tcPr>
            <w:tcW w:w="1134" w:type="dxa"/>
            <w:tcBorders>
              <w:top w:val="nil"/>
              <w:left w:val="nil"/>
              <w:bottom w:val="single" w:sz="4" w:space="0" w:color="auto"/>
              <w:right w:val="single" w:sz="4" w:space="0" w:color="auto"/>
            </w:tcBorders>
            <w:shd w:val="clear" w:color="auto" w:fill="auto"/>
            <w:noWrap/>
            <w:vAlign w:val="center"/>
          </w:tcPr>
          <w:p w14:paraId="6205512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w:t>
            </w:r>
          </w:p>
        </w:tc>
      </w:tr>
      <w:tr w:rsidR="00CA1B99" w:rsidRPr="00F40FB0" w14:paraId="0DB5954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87A11E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人民防空</w:t>
            </w:r>
          </w:p>
        </w:tc>
        <w:tc>
          <w:tcPr>
            <w:tcW w:w="1134" w:type="dxa"/>
            <w:tcBorders>
              <w:top w:val="nil"/>
              <w:left w:val="nil"/>
              <w:bottom w:val="single" w:sz="4" w:space="0" w:color="auto"/>
              <w:right w:val="single" w:sz="4" w:space="0" w:color="auto"/>
            </w:tcBorders>
            <w:shd w:val="clear" w:color="auto" w:fill="auto"/>
            <w:noWrap/>
            <w:vAlign w:val="center"/>
          </w:tcPr>
          <w:p w14:paraId="1E0DAD1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w:t>
            </w:r>
          </w:p>
        </w:tc>
      </w:tr>
      <w:tr w:rsidR="00CA1B99" w:rsidRPr="00F40FB0" w14:paraId="6A01582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A2D493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民兵</w:t>
            </w:r>
          </w:p>
        </w:tc>
        <w:tc>
          <w:tcPr>
            <w:tcW w:w="1134" w:type="dxa"/>
            <w:tcBorders>
              <w:top w:val="nil"/>
              <w:left w:val="nil"/>
              <w:bottom w:val="single" w:sz="4" w:space="0" w:color="auto"/>
              <w:right w:val="single" w:sz="4" w:space="0" w:color="auto"/>
            </w:tcBorders>
            <w:shd w:val="clear" w:color="auto" w:fill="auto"/>
            <w:noWrap/>
            <w:vAlign w:val="center"/>
          </w:tcPr>
          <w:p w14:paraId="065E481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w:t>
            </w:r>
          </w:p>
        </w:tc>
      </w:tr>
      <w:tr w:rsidR="00CA1B99" w:rsidRPr="00F40FB0" w14:paraId="52A5316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0A01A5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其他国防动员支出</w:t>
            </w:r>
          </w:p>
        </w:tc>
        <w:tc>
          <w:tcPr>
            <w:tcW w:w="1134" w:type="dxa"/>
            <w:tcBorders>
              <w:top w:val="nil"/>
              <w:left w:val="nil"/>
              <w:bottom w:val="single" w:sz="4" w:space="0" w:color="auto"/>
              <w:right w:val="single" w:sz="4" w:space="0" w:color="auto"/>
            </w:tcBorders>
            <w:shd w:val="clear" w:color="auto" w:fill="auto"/>
            <w:noWrap/>
            <w:vAlign w:val="center"/>
          </w:tcPr>
          <w:p w14:paraId="29202E8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w:t>
            </w:r>
          </w:p>
        </w:tc>
      </w:tr>
      <w:tr w:rsidR="00CA1B99" w:rsidRPr="00F40FB0" w14:paraId="67AF22B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6661AA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公共安全支出</w:t>
            </w:r>
          </w:p>
        </w:tc>
        <w:tc>
          <w:tcPr>
            <w:tcW w:w="1134" w:type="dxa"/>
            <w:tcBorders>
              <w:top w:val="nil"/>
              <w:left w:val="nil"/>
              <w:bottom w:val="single" w:sz="4" w:space="0" w:color="auto"/>
              <w:right w:val="single" w:sz="4" w:space="0" w:color="auto"/>
            </w:tcBorders>
            <w:shd w:val="clear" w:color="auto" w:fill="auto"/>
            <w:noWrap/>
            <w:vAlign w:val="center"/>
          </w:tcPr>
          <w:p w14:paraId="3618923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42,683</w:t>
            </w:r>
          </w:p>
        </w:tc>
      </w:tr>
      <w:tr w:rsidR="00CA1B99" w:rsidRPr="00F40FB0" w14:paraId="4C443BF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4D4EB8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公安</w:t>
            </w:r>
          </w:p>
        </w:tc>
        <w:tc>
          <w:tcPr>
            <w:tcW w:w="1134" w:type="dxa"/>
            <w:tcBorders>
              <w:top w:val="nil"/>
              <w:left w:val="nil"/>
              <w:bottom w:val="single" w:sz="4" w:space="0" w:color="auto"/>
              <w:right w:val="single" w:sz="4" w:space="0" w:color="auto"/>
            </w:tcBorders>
            <w:shd w:val="clear" w:color="auto" w:fill="auto"/>
            <w:noWrap/>
            <w:vAlign w:val="center"/>
          </w:tcPr>
          <w:p w14:paraId="375B7FD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41,374</w:t>
            </w:r>
          </w:p>
        </w:tc>
      </w:tr>
      <w:tr w:rsidR="00CA1B99" w:rsidRPr="00F40FB0" w14:paraId="4E5AC77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0BE2D6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4AE1AA9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25,439</w:t>
            </w:r>
          </w:p>
        </w:tc>
      </w:tr>
      <w:tr w:rsidR="00CA1B99" w:rsidRPr="00F40FB0" w14:paraId="1825B29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BA2DAD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01B1AC2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13,542</w:t>
            </w:r>
          </w:p>
        </w:tc>
      </w:tr>
      <w:tr w:rsidR="00CA1B99" w:rsidRPr="00F40FB0" w14:paraId="71FE2C0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941896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执法办案</w:t>
            </w:r>
          </w:p>
        </w:tc>
        <w:tc>
          <w:tcPr>
            <w:tcW w:w="1134" w:type="dxa"/>
            <w:tcBorders>
              <w:top w:val="nil"/>
              <w:left w:val="nil"/>
              <w:bottom w:val="single" w:sz="4" w:space="0" w:color="auto"/>
              <w:right w:val="single" w:sz="4" w:space="0" w:color="auto"/>
            </w:tcBorders>
            <w:shd w:val="clear" w:color="auto" w:fill="auto"/>
            <w:noWrap/>
            <w:vAlign w:val="center"/>
          </w:tcPr>
          <w:p w14:paraId="6240FB8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2,355</w:t>
            </w:r>
          </w:p>
        </w:tc>
      </w:tr>
      <w:tr w:rsidR="00CA1B99" w:rsidRPr="00F40FB0" w14:paraId="27A77E8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EECEFE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特别业务</w:t>
            </w:r>
          </w:p>
        </w:tc>
        <w:tc>
          <w:tcPr>
            <w:tcW w:w="1134" w:type="dxa"/>
            <w:tcBorders>
              <w:top w:val="nil"/>
              <w:left w:val="nil"/>
              <w:bottom w:val="single" w:sz="4" w:space="0" w:color="auto"/>
              <w:right w:val="single" w:sz="4" w:space="0" w:color="auto"/>
            </w:tcBorders>
            <w:shd w:val="clear" w:color="auto" w:fill="auto"/>
            <w:noWrap/>
            <w:vAlign w:val="center"/>
          </w:tcPr>
          <w:p w14:paraId="22BC2A1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w:t>
            </w:r>
          </w:p>
        </w:tc>
      </w:tr>
      <w:tr w:rsidR="00CA1B99" w:rsidRPr="00F40FB0" w14:paraId="5D72983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FAE20D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司法</w:t>
            </w:r>
          </w:p>
        </w:tc>
        <w:tc>
          <w:tcPr>
            <w:tcW w:w="1134" w:type="dxa"/>
            <w:tcBorders>
              <w:top w:val="nil"/>
              <w:left w:val="nil"/>
              <w:bottom w:val="single" w:sz="4" w:space="0" w:color="auto"/>
              <w:right w:val="single" w:sz="4" w:space="0" w:color="auto"/>
            </w:tcBorders>
            <w:shd w:val="clear" w:color="auto" w:fill="auto"/>
            <w:noWrap/>
            <w:vAlign w:val="center"/>
          </w:tcPr>
          <w:p w14:paraId="362FA8F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582</w:t>
            </w:r>
          </w:p>
        </w:tc>
      </w:tr>
      <w:tr w:rsidR="00CA1B99" w:rsidRPr="00F40FB0" w14:paraId="6AC1AAD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045AF6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基层司法业务</w:t>
            </w:r>
          </w:p>
        </w:tc>
        <w:tc>
          <w:tcPr>
            <w:tcW w:w="1134" w:type="dxa"/>
            <w:tcBorders>
              <w:top w:val="nil"/>
              <w:left w:val="nil"/>
              <w:bottom w:val="single" w:sz="4" w:space="0" w:color="auto"/>
              <w:right w:val="single" w:sz="4" w:space="0" w:color="auto"/>
            </w:tcBorders>
            <w:shd w:val="clear" w:color="auto" w:fill="auto"/>
            <w:noWrap/>
            <w:vAlign w:val="center"/>
          </w:tcPr>
          <w:p w14:paraId="5C66B1D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237</w:t>
            </w:r>
          </w:p>
        </w:tc>
      </w:tr>
      <w:tr w:rsidR="00CA1B99" w:rsidRPr="00F40FB0" w14:paraId="249083B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2C4189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普法宣传</w:t>
            </w:r>
          </w:p>
        </w:tc>
        <w:tc>
          <w:tcPr>
            <w:tcW w:w="1134" w:type="dxa"/>
            <w:tcBorders>
              <w:top w:val="nil"/>
              <w:left w:val="nil"/>
              <w:bottom w:val="single" w:sz="4" w:space="0" w:color="auto"/>
              <w:right w:val="single" w:sz="4" w:space="0" w:color="auto"/>
            </w:tcBorders>
            <w:shd w:val="clear" w:color="auto" w:fill="auto"/>
            <w:noWrap/>
            <w:vAlign w:val="center"/>
          </w:tcPr>
          <w:p w14:paraId="57EFC61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w:t>
            </w:r>
          </w:p>
        </w:tc>
      </w:tr>
      <w:tr w:rsidR="00CA1B99" w:rsidRPr="00F40FB0" w14:paraId="6AB04A5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71A690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律师管理</w:t>
            </w:r>
          </w:p>
        </w:tc>
        <w:tc>
          <w:tcPr>
            <w:tcW w:w="1134" w:type="dxa"/>
            <w:tcBorders>
              <w:top w:val="nil"/>
              <w:left w:val="nil"/>
              <w:bottom w:val="single" w:sz="4" w:space="0" w:color="auto"/>
              <w:right w:val="single" w:sz="4" w:space="0" w:color="auto"/>
            </w:tcBorders>
            <w:shd w:val="clear" w:color="auto" w:fill="auto"/>
            <w:noWrap/>
            <w:vAlign w:val="center"/>
          </w:tcPr>
          <w:p w14:paraId="2B3D534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w:t>
            </w:r>
          </w:p>
        </w:tc>
      </w:tr>
      <w:tr w:rsidR="00CA1B99" w:rsidRPr="00F40FB0" w14:paraId="2F8F7E6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820E85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公共法律服务</w:t>
            </w:r>
          </w:p>
        </w:tc>
        <w:tc>
          <w:tcPr>
            <w:tcW w:w="1134" w:type="dxa"/>
            <w:tcBorders>
              <w:top w:val="nil"/>
              <w:left w:val="nil"/>
              <w:bottom w:val="single" w:sz="4" w:space="0" w:color="auto"/>
              <w:right w:val="single" w:sz="4" w:space="0" w:color="auto"/>
            </w:tcBorders>
            <w:shd w:val="clear" w:color="auto" w:fill="auto"/>
            <w:noWrap/>
            <w:vAlign w:val="center"/>
          </w:tcPr>
          <w:p w14:paraId="717EFBD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157</w:t>
            </w:r>
          </w:p>
        </w:tc>
      </w:tr>
      <w:tr w:rsidR="00CA1B99" w:rsidRPr="00F40FB0" w14:paraId="529AABD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EF2256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国家统一法律职业资格考试</w:t>
            </w:r>
          </w:p>
        </w:tc>
        <w:tc>
          <w:tcPr>
            <w:tcW w:w="1134" w:type="dxa"/>
            <w:tcBorders>
              <w:top w:val="nil"/>
              <w:left w:val="nil"/>
              <w:bottom w:val="single" w:sz="4" w:space="0" w:color="auto"/>
              <w:right w:val="single" w:sz="4" w:space="0" w:color="auto"/>
            </w:tcBorders>
            <w:shd w:val="clear" w:color="auto" w:fill="auto"/>
            <w:noWrap/>
            <w:vAlign w:val="center"/>
          </w:tcPr>
          <w:p w14:paraId="1A91489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59</w:t>
            </w:r>
          </w:p>
        </w:tc>
      </w:tr>
      <w:tr w:rsidR="00CA1B99" w:rsidRPr="00F40FB0" w14:paraId="4561B1D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2BF089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社区矫正</w:t>
            </w:r>
          </w:p>
        </w:tc>
        <w:tc>
          <w:tcPr>
            <w:tcW w:w="1134" w:type="dxa"/>
            <w:tcBorders>
              <w:top w:val="nil"/>
              <w:left w:val="nil"/>
              <w:bottom w:val="single" w:sz="4" w:space="0" w:color="auto"/>
              <w:right w:val="single" w:sz="4" w:space="0" w:color="auto"/>
            </w:tcBorders>
            <w:shd w:val="clear" w:color="auto" w:fill="auto"/>
            <w:noWrap/>
            <w:vAlign w:val="center"/>
          </w:tcPr>
          <w:p w14:paraId="45B82B4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52</w:t>
            </w:r>
          </w:p>
        </w:tc>
      </w:tr>
      <w:tr w:rsidR="00CA1B99" w:rsidRPr="00F40FB0" w14:paraId="677B1E7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FEF630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其他司法支出</w:t>
            </w:r>
          </w:p>
        </w:tc>
        <w:tc>
          <w:tcPr>
            <w:tcW w:w="1134" w:type="dxa"/>
            <w:tcBorders>
              <w:top w:val="nil"/>
              <w:left w:val="nil"/>
              <w:bottom w:val="single" w:sz="4" w:space="0" w:color="auto"/>
              <w:right w:val="single" w:sz="4" w:space="0" w:color="auto"/>
            </w:tcBorders>
            <w:shd w:val="clear" w:color="auto" w:fill="auto"/>
            <w:noWrap/>
            <w:vAlign w:val="center"/>
          </w:tcPr>
          <w:p w14:paraId="2DB72E6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w:t>
            </w:r>
          </w:p>
        </w:tc>
      </w:tr>
      <w:tr w:rsidR="00CA1B99" w:rsidRPr="00F40FB0" w14:paraId="101EE7A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94CDC9F"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其他公共安全支出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14B8C9B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727</w:t>
            </w:r>
          </w:p>
        </w:tc>
      </w:tr>
      <w:tr w:rsidR="00CA1B99" w:rsidRPr="00F40FB0" w14:paraId="63BF168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CAA467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国家司法救助支出</w:t>
            </w:r>
          </w:p>
        </w:tc>
        <w:tc>
          <w:tcPr>
            <w:tcW w:w="1134" w:type="dxa"/>
            <w:tcBorders>
              <w:top w:val="nil"/>
              <w:left w:val="nil"/>
              <w:bottom w:val="single" w:sz="4" w:space="0" w:color="auto"/>
              <w:right w:val="single" w:sz="4" w:space="0" w:color="auto"/>
            </w:tcBorders>
            <w:shd w:val="clear" w:color="auto" w:fill="auto"/>
            <w:noWrap/>
            <w:vAlign w:val="center"/>
          </w:tcPr>
          <w:p w14:paraId="7B5E17A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w:t>
            </w:r>
          </w:p>
        </w:tc>
      </w:tr>
      <w:tr w:rsidR="00CA1B99" w:rsidRPr="00F40FB0" w14:paraId="106C899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4CFE20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其他公共安全支出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261F0E1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709</w:t>
            </w:r>
          </w:p>
        </w:tc>
      </w:tr>
      <w:tr w:rsidR="00CA1B99" w:rsidRPr="00F40FB0" w14:paraId="6305013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EE7E5D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教育支出</w:t>
            </w:r>
          </w:p>
        </w:tc>
        <w:tc>
          <w:tcPr>
            <w:tcW w:w="1134" w:type="dxa"/>
            <w:tcBorders>
              <w:top w:val="nil"/>
              <w:left w:val="nil"/>
              <w:bottom w:val="single" w:sz="4" w:space="0" w:color="auto"/>
              <w:right w:val="single" w:sz="4" w:space="0" w:color="auto"/>
            </w:tcBorders>
            <w:shd w:val="clear" w:color="auto" w:fill="auto"/>
            <w:noWrap/>
            <w:vAlign w:val="center"/>
          </w:tcPr>
          <w:p w14:paraId="116822A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145,773</w:t>
            </w:r>
          </w:p>
        </w:tc>
      </w:tr>
      <w:tr w:rsidR="00CA1B99" w:rsidRPr="00F40FB0" w14:paraId="16CE106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20D1B9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普通教育</w:t>
            </w:r>
          </w:p>
        </w:tc>
        <w:tc>
          <w:tcPr>
            <w:tcW w:w="1134" w:type="dxa"/>
            <w:tcBorders>
              <w:top w:val="nil"/>
              <w:left w:val="nil"/>
              <w:bottom w:val="single" w:sz="4" w:space="0" w:color="auto"/>
              <w:right w:val="single" w:sz="4" w:space="0" w:color="auto"/>
            </w:tcBorders>
            <w:shd w:val="clear" w:color="auto" w:fill="auto"/>
            <w:noWrap/>
            <w:vAlign w:val="center"/>
          </w:tcPr>
          <w:p w14:paraId="5BE90E1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139,598</w:t>
            </w:r>
          </w:p>
        </w:tc>
      </w:tr>
      <w:tr w:rsidR="00CA1B99" w:rsidRPr="00F40FB0" w14:paraId="3A9C193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A56F70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学前教育</w:t>
            </w:r>
          </w:p>
        </w:tc>
        <w:tc>
          <w:tcPr>
            <w:tcW w:w="1134" w:type="dxa"/>
            <w:tcBorders>
              <w:top w:val="nil"/>
              <w:left w:val="nil"/>
              <w:bottom w:val="single" w:sz="4" w:space="0" w:color="auto"/>
              <w:right w:val="single" w:sz="4" w:space="0" w:color="auto"/>
            </w:tcBorders>
            <w:shd w:val="clear" w:color="auto" w:fill="auto"/>
            <w:noWrap/>
            <w:vAlign w:val="center"/>
          </w:tcPr>
          <w:p w14:paraId="7550DF8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5,349</w:t>
            </w:r>
          </w:p>
        </w:tc>
      </w:tr>
      <w:tr w:rsidR="00CA1B99" w:rsidRPr="00F40FB0" w14:paraId="5ECC508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180C88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小学教育</w:t>
            </w:r>
          </w:p>
        </w:tc>
        <w:tc>
          <w:tcPr>
            <w:tcW w:w="1134" w:type="dxa"/>
            <w:tcBorders>
              <w:top w:val="nil"/>
              <w:left w:val="nil"/>
              <w:bottom w:val="single" w:sz="4" w:space="0" w:color="auto"/>
              <w:right w:val="single" w:sz="4" w:space="0" w:color="auto"/>
            </w:tcBorders>
            <w:shd w:val="clear" w:color="auto" w:fill="auto"/>
            <w:noWrap/>
            <w:vAlign w:val="center"/>
          </w:tcPr>
          <w:p w14:paraId="1499793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55,003</w:t>
            </w:r>
          </w:p>
        </w:tc>
      </w:tr>
      <w:tr w:rsidR="00CA1B99" w:rsidRPr="00F40FB0" w14:paraId="28BEC30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F3B310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初中教育</w:t>
            </w:r>
          </w:p>
        </w:tc>
        <w:tc>
          <w:tcPr>
            <w:tcW w:w="1134" w:type="dxa"/>
            <w:tcBorders>
              <w:top w:val="nil"/>
              <w:left w:val="nil"/>
              <w:bottom w:val="single" w:sz="4" w:space="0" w:color="auto"/>
              <w:right w:val="single" w:sz="4" w:space="0" w:color="auto"/>
            </w:tcBorders>
            <w:shd w:val="clear" w:color="auto" w:fill="auto"/>
            <w:noWrap/>
            <w:vAlign w:val="center"/>
          </w:tcPr>
          <w:p w14:paraId="7CD594E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59,209</w:t>
            </w:r>
          </w:p>
        </w:tc>
      </w:tr>
      <w:tr w:rsidR="00CA1B99" w:rsidRPr="00F40FB0" w14:paraId="5A8B746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94BC9B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高中教育</w:t>
            </w:r>
          </w:p>
        </w:tc>
        <w:tc>
          <w:tcPr>
            <w:tcW w:w="1134" w:type="dxa"/>
            <w:tcBorders>
              <w:top w:val="nil"/>
              <w:left w:val="nil"/>
              <w:bottom w:val="single" w:sz="4" w:space="0" w:color="auto"/>
              <w:right w:val="single" w:sz="4" w:space="0" w:color="auto"/>
            </w:tcBorders>
            <w:shd w:val="clear" w:color="auto" w:fill="auto"/>
            <w:noWrap/>
            <w:vAlign w:val="center"/>
          </w:tcPr>
          <w:p w14:paraId="2B864ED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7,412</w:t>
            </w:r>
          </w:p>
        </w:tc>
      </w:tr>
      <w:tr w:rsidR="00CA1B99" w:rsidRPr="00F40FB0" w14:paraId="2C0D54F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2FCAB1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其他普通教育支出</w:t>
            </w:r>
          </w:p>
        </w:tc>
        <w:tc>
          <w:tcPr>
            <w:tcW w:w="1134" w:type="dxa"/>
            <w:tcBorders>
              <w:top w:val="nil"/>
              <w:left w:val="nil"/>
              <w:bottom w:val="single" w:sz="4" w:space="0" w:color="auto"/>
              <w:right w:val="single" w:sz="4" w:space="0" w:color="auto"/>
            </w:tcBorders>
            <w:shd w:val="clear" w:color="auto" w:fill="auto"/>
            <w:noWrap/>
            <w:vAlign w:val="center"/>
          </w:tcPr>
          <w:p w14:paraId="223D7DB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12,625</w:t>
            </w:r>
          </w:p>
        </w:tc>
      </w:tr>
      <w:tr w:rsidR="00CA1B99" w:rsidRPr="00F40FB0" w14:paraId="7013688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82308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职业教育</w:t>
            </w:r>
          </w:p>
        </w:tc>
        <w:tc>
          <w:tcPr>
            <w:tcW w:w="1134" w:type="dxa"/>
            <w:tcBorders>
              <w:top w:val="nil"/>
              <w:left w:val="nil"/>
              <w:bottom w:val="single" w:sz="4" w:space="0" w:color="auto"/>
              <w:right w:val="single" w:sz="4" w:space="0" w:color="auto"/>
            </w:tcBorders>
            <w:shd w:val="clear" w:color="auto" w:fill="auto"/>
            <w:noWrap/>
            <w:vAlign w:val="center"/>
          </w:tcPr>
          <w:p w14:paraId="1B8C4A8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4,623</w:t>
            </w:r>
          </w:p>
        </w:tc>
      </w:tr>
      <w:tr w:rsidR="00CA1B99" w:rsidRPr="00F40FB0" w14:paraId="395A1C8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39D837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中等职业教育</w:t>
            </w:r>
          </w:p>
        </w:tc>
        <w:tc>
          <w:tcPr>
            <w:tcW w:w="1134" w:type="dxa"/>
            <w:tcBorders>
              <w:top w:val="nil"/>
              <w:left w:val="nil"/>
              <w:bottom w:val="single" w:sz="4" w:space="0" w:color="auto"/>
              <w:right w:val="single" w:sz="4" w:space="0" w:color="auto"/>
            </w:tcBorders>
            <w:shd w:val="clear" w:color="auto" w:fill="auto"/>
            <w:noWrap/>
            <w:vAlign w:val="center"/>
          </w:tcPr>
          <w:p w14:paraId="3CCA563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4,623</w:t>
            </w:r>
          </w:p>
        </w:tc>
      </w:tr>
      <w:tr w:rsidR="00CA1B99" w:rsidRPr="00F40FB0" w14:paraId="41074D9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1042DE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特殊教育</w:t>
            </w:r>
          </w:p>
        </w:tc>
        <w:tc>
          <w:tcPr>
            <w:tcW w:w="1134" w:type="dxa"/>
            <w:tcBorders>
              <w:top w:val="nil"/>
              <w:left w:val="nil"/>
              <w:bottom w:val="single" w:sz="4" w:space="0" w:color="auto"/>
              <w:right w:val="single" w:sz="4" w:space="0" w:color="auto"/>
            </w:tcBorders>
            <w:shd w:val="clear" w:color="auto" w:fill="auto"/>
            <w:noWrap/>
            <w:vAlign w:val="center"/>
          </w:tcPr>
          <w:p w14:paraId="28618A6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w:t>
            </w:r>
          </w:p>
        </w:tc>
      </w:tr>
      <w:tr w:rsidR="00CA1B99" w:rsidRPr="00F40FB0" w14:paraId="4C77D39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03847D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特殊学校教育</w:t>
            </w:r>
          </w:p>
        </w:tc>
        <w:tc>
          <w:tcPr>
            <w:tcW w:w="1134" w:type="dxa"/>
            <w:tcBorders>
              <w:top w:val="nil"/>
              <w:left w:val="nil"/>
              <w:bottom w:val="single" w:sz="4" w:space="0" w:color="auto"/>
              <w:right w:val="single" w:sz="4" w:space="0" w:color="auto"/>
            </w:tcBorders>
            <w:shd w:val="clear" w:color="auto" w:fill="auto"/>
            <w:noWrap/>
            <w:vAlign w:val="center"/>
          </w:tcPr>
          <w:p w14:paraId="1A29B0F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51</w:t>
            </w:r>
          </w:p>
        </w:tc>
      </w:tr>
      <w:tr w:rsidR="00CA1B99" w:rsidRPr="00F40FB0" w14:paraId="79E2E48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BFD477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其他特殊教育支出</w:t>
            </w:r>
          </w:p>
        </w:tc>
        <w:tc>
          <w:tcPr>
            <w:tcW w:w="1134" w:type="dxa"/>
            <w:tcBorders>
              <w:top w:val="nil"/>
              <w:left w:val="nil"/>
              <w:bottom w:val="single" w:sz="4" w:space="0" w:color="auto"/>
              <w:right w:val="single" w:sz="4" w:space="0" w:color="auto"/>
            </w:tcBorders>
            <w:shd w:val="clear" w:color="auto" w:fill="auto"/>
            <w:noWrap/>
            <w:vAlign w:val="center"/>
          </w:tcPr>
          <w:p w14:paraId="2EAB3A2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w:t>
            </w:r>
          </w:p>
        </w:tc>
      </w:tr>
      <w:tr w:rsidR="00CA1B99" w:rsidRPr="00F40FB0" w14:paraId="1DC297A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065DA4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其他教育支出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2E7370F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1,479</w:t>
            </w:r>
          </w:p>
        </w:tc>
      </w:tr>
      <w:tr w:rsidR="00CA1B99" w:rsidRPr="00F40FB0" w14:paraId="68718F7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D40407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其他教育支出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34F6504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1,479</w:t>
            </w:r>
          </w:p>
        </w:tc>
      </w:tr>
      <w:tr w:rsidR="00CA1B99" w:rsidRPr="00F40FB0" w14:paraId="006FDFF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79A083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科学技术支出</w:t>
            </w:r>
          </w:p>
        </w:tc>
        <w:tc>
          <w:tcPr>
            <w:tcW w:w="1134" w:type="dxa"/>
            <w:tcBorders>
              <w:top w:val="nil"/>
              <w:left w:val="nil"/>
              <w:bottom w:val="single" w:sz="4" w:space="0" w:color="auto"/>
              <w:right w:val="single" w:sz="4" w:space="0" w:color="auto"/>
            </w:tcBorders>
            <w:shd w:val="clear" w:color="auto" w:fill="auto"/>
            <w:noWrap/>
            <w:vAlign w:val="center"/>
          </w:tcPr>
          <w:p w14:paraId="1B394DF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196,627</w:t>
            </w:r>
          </w:p>
        </w:tc>
      </w:tr>
      <w:tr w:rsidR="00CA1B99" w:rsidRPr="00F40FB0" w14:paraId="4C4E7C9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EF07A5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科学技术管理事务</w:t>
            </w:r>
          </w:p>
        </w:tc>
        <w:tc>
          <w:tcPr>
            <w:tcW w:w="1134" w:type="dxa"/>
            <w:tcBorders>
              <w:top w:val="nil"/>
              <w:left w:val="nil"/>
              <w:bottom w:val="single" w:sz="4" w:space="0" w:color="auto"/>
              <w:right w:val="single" w:sz="4" w:space="0" w:color="auto"/>
            </w:tcBorders>
            <w:shd w:val="clear" w:color="auto" w:fill="auto"/>
            <w:noWrap/>
            <w:vAlign w:val="center"/>
          </w:tcPr>
          <w:p w14:paraId="4A91895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5,202</w:t>
            </w:r>
          </w:p>
        </w:tc>
      </w:tr>
      <w:tr w:rsidR="00CA1B99" w:rsidRPr="00F40FB0" w14:paraId="6BE24F3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A0F5AB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3A18FE5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240</w:t>
            </w:r>
          </w:p>
        </w:tc>
      </w:tr>
      <w:tr w:rsidR="00CA1B99" w:rsidRPr="00F40FB0" w14:paraId="2132C0C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4058AE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43AEBA6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w:t>
            </w:r>
          </w:p>
        </w:tc>
      </w:tr>
      <w:tr w:rsidR="00CA1B99" w:rsidRPr="00F40FB0" w14:paraId="34EBB0F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319D88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其他科学技术管理事务支出</w:t>
            </w:r>
          </w:p>
        </w:tc>
        <w:tc>
          <w:tcPr>
            <w:tcW w:w="1134" w:type="dxa"/>
            <w:tcBorders>
              <w:top w:val="nil"/>
              <w:left w:val="nil"/>
              <w:bottom w:val="single" w:sz="4" w:space="0" w:color="auto"/>
              <w:right w:val="single" w:sz="4" w:space="0" w:color="auto"/>
            </w:tcBorders>
            <w:shd w:val="clear" w:color="auto" w:fill="auto"/>
            <w:noWrap/>
            <w:vAlign w:val="center"/>
          </w:tcPr>
          <w:p w14:paraId="019464C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4,939</w:t>
            </w:r>
          </w:p>
        </w:tc>
      </w:tr>
      <w:tr w:rsidR="00CA1B99" w:rsidRPr="00F40FB0" w14:paraId="142166F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0F0B8D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基础研究</w:t>
            </w:r>
          </w:p>
        </w:tc>
        <w:tc>
          <w:tcPr>
            <w:tcW w:w="1134" w:type="dxa"/>
            <w:tcBorders>
              <w:top w:val="nil"/>
              <w:left w:val="nil"/>
              <w:bottom w:val="single" w:sz="4" w:space="0" w:color="auto"/>
              <w:right w:val="single" w:sz="4" w:space="0" w:color="auto"/>
            </w:tcBorders>
            <w:shd w:val="clear" w:color="auto" w:fill="auto"/>
            <w:noWrap/>
            <w:vAlign w:val="center"/>
          </w:tcPr>
          <w:p w14:paraId="3DEEFB0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2,700</w:t>
            </w:r>
          </w:p>
        </w:tc>
      </w:tr>
      <w:tr w:rsidR="00CA1B99" w:rsidRPr="00F40FB0" w14:paraId="52EE635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078757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其他基础研究支出</w:t>
            </w:r>
          </w:p>
        </w:tc>
        <w:tc>
          <w:tcPr>
            <w:tcW w:w="1134" w:type="dxa"/>
            <w:tcBorders>
              <w:top w:val="nil"/>
              <w:left w:val="nil"/>
              <w:bottom w:val="single" w:sz="4" w:space="0" w:color="auto"/>
              <w:right w:val="single" w:sz="4" w:space="0" w:color="auto"/>
            </w:tcBorders>
            <w:shd w:val="clear" w:color="auto" w:fill="auto"/>
            <w:noWrap/>
            <w:vAlign w:val="center"/>
          </w:tcPr>
          <w:p w14:paraId="083E23C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2,700</w:t>
            </w:r>
          </w:p>
        </w:tc>
      </w:tr>
      <w:tr w:rsidR="00CA1B99" w:rsidRPr="00F40FB0" w14:paraId="4B9D270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E655A8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应用研究</w:t>
            </w:r>
          </w:p>
        </w:tc>
        <w:tc>
          <w:tcPr>
            <w:tcW w:w="1134" w:type="dxa"/>
            <w:tcBorders>
              <w:top w:val="nil"/>
              <w:left w:val="nil"/>
              <w:bottom w:val="single" w:sz="4" w:space="0" w:color="auto"/>
              <w:right w:val="single" w:sz="4" w:space="0" w:color="auto"/>
            </w:tcBorders>
            <w:shd w:val="clear" w:color="auto" w:fill="auto"/>
            <w:noWrap/>
            <w:vAlign w:val="center"/>
          </w:tcPr>
          <w:p w14:paraId="314F55D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360</w:t>
            </w:r>
          </w:p>
        </w:tc>
      </w:tr>
      <w:tr w:rsidR="00CA1B99" w:rsidRPr="00F40FB0" w14:paraId="77AEC73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6EEC5B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其他应用研究支出</w:t>
            </w:r>
          </w:p>
        </w:tc>
        <w:tc>
          <w:tcPr>
            <w:tcW w:w="1134" w:type="dxa"/>
            <w:tcBorders>
              <w:top w:val="nil"/>
              <w:left w:val="nil"/>
              <w:bottom w:val="single" w:sz="4" w:space="0" w:color="auto"/>
              <w:right w:val="single" w:sz="4" w:space="0" w:color="auto"/>
            </w:tcBorders>
            <w:shd w:val="clear" w:color="auto" w:fill="auto"/>
            <w:noWrap/>
            <w:vAlign w:val="center"/>
          </w:tcPr>
          <w:p w14:paraId="712370E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360</w:t>
            </w:r>
          </w:p>
        </w:tc>
      </w:tr>
      <w:tr w:rsidR="00CA1B99" w:rsidRPr="00F40FB0" w14:paraId="36E456F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71EB5C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技术研究与开发</w:t>
            </w:r>
          </w:p>
        </w:tc>
        <w:tc>
          <w:tcPr>
            <w:tcW w:w="1134" w:type="dxa"/>
            <w:tcBorders>
              <w:top w:val="nil"/>
              <w:left w:val="nil"/>
              <w:bottom w:val="single" w:sz="4" w:space="0" w:color="auto"/>
              <w:right w:val="single" w:sz="4" w:space="0" w:color="auto"/>
            </w:tcBorders>
            <w:shd w:val="clear" w:color="auto" w:fill="auto"/>
            <w:noWrap/>
            <w:vAlign w:val="center"/>
          </w:tcPr>
          <w:p w14:paraId="40311AF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724</w:t>
            </w:r>
          </w:p>
        </w:tc>
      </w:tr>
      <w:tr w:rsidR="00CA1B99" w:rsidRPr="00F40FB0" w14:paraId="7AA5DD8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0E9F8E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科技成果转化与扩散</w:t>
            </w:r>
          </w:p>
        </w:tc>
        <w:tc>
          <w:tcPr>
            <w:tcW w:w="1134" w:type="dxa"/>
            <w:tcBorders>
              <w:top w:val="nil"/>
              <w:left w:val="nil"/>
              <w:bottom w:val="single" w:sz="4" w:space="0" w:color="auto"/>
              <w:right w:val="single" w:sz="4" w:space="0" w:color="auto"/>
            </w:tcBorders>
            <w:shd w:val="clear" w:color="auto" w:fill="auto"/>
            <w:noWrap/>
            <w:vAlign w:val="center"/>
          </w:tcPr>
          <w:p w14:paraId="5AFEC3A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724</w:t>
            </w:r>
          </w:p>
        </w:tc>
      </w:tr>
      <w:tr w:rsidR="00CA1B99" w:rsidRPr="00F40FB0" w14:paraId="50AB7C8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8304C6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科学技术普及</w:t>
            </w:r>
          </w:p>
        </w:tc>
        <w:tc>
          <w:tcPr>
            <w:tcW w:w="1134" w:type="dxa"/>
            <w:tcBorders>
              <w:top w:val="nil"/>
              <w:left w:val="nil"/>
              <w:bottom w:val="single" w:sz="4" w:space="0" w:color="auto"/>
              <w:right w:val="single" w:sz="4" w:space="0" w:color="auto"/>
            </w:tcBorders>
            <w:shd w:val="clear" w:color="auto" w:fill="auto"/>
            <w:noWrap/>
            <w:vAlign w:val="center"/>
          </w:tcPr>
          <w:p w14:paraId="7FF0B70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w:t>
            </w:r>
          </w:p>
        </w:tc>
      </w:tr>
      <w:tr w:rsidR="00CA1B99" w:rsidRPr="00F40FB0" w14:paraId="6D6C748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DD575B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科普活动</w:t>
            </w:r>
          </w:p>
        </w:tc>
        <w:tc>
          <w:tcPr>
            <w:tcW w:w="1134" w:type="dxa"/>
            <w:tcBorders>
              <w:top w:val="nil"/>
              <w:left w:val="nil"/>
              <w:bottom w:val="single" w:sz="4" w:space="0" w:color="auto"/>
              <w:right w:val="single" w:sz="4" w:space="0" w:color="auto"/>
            </w:tcBorders>
            <w:shd w:val="clear" w:color="auto" w:fill="auto"/>
            <w:noWrap/>
            <w:vAlign w:val="center"/>
          </w:tcPr>
          <w:p w14:paraId="61113D6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w:t>
            </w:r>
          </w:p>
        </w:tc>
      </w:tr>
      <w:tr w:rsidR="00CA1B99" w:rsidRPr="00F40FB0" w14:paraId="1F9D386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4C0158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其他科学技术普及支出</w:t>
            </w:r>
          </w:p>
        </w:tc>
        <w:tc>
          <w:tcPr>
            <w:tcW w:w="1134" w:type="dxa"/>
            <w:tcBorders>
              <w:top w:val="nil"/>
              <w:left w:val="nil"/>
              <w:bottom w:val="single" w:sz="4" w:space="0" w:color="auto"/>
              <w:right w:val="single" w:sz="4" w:space="0" w:color="auto"/>
            </w:tcBorders>
            <w:shd w:val="clear" w:color="auto" w:fill="auto"/>
            <w:noWrap/>
            <w:vAlign w:val="center"/>
          </w:tcPr>
          <w:p w14:paraId="08076AE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w:t>
            </w:r>
          </w:p>
        </w:tc>
      </w:tr>
      <w:tr w:rsidR="00CA1B99" w:rsidRPr="00F40FB0" w14:paraId="4F7995F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D896D0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其他科学技术支出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4C28ACC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187,621</w:t>
            </w:r>
          </w:p>
        </w:tc>
      </w:tr>
      <w:tr w:rsidR="00CA1B99" w:rsidRPr="00F40FB0" w14:paraId="19EEDD8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67B746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其他科学技术支出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492E8D4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187,621</w:t>
            </w:r>
          </w:p>
        </w:tc>
      </w:tr>
      <w:tr w:rsidR="00CA1B99" w:rsidRPr="00F40FB0" w14:paraId="25C1F60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BB5136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文化旅游体育与传媒支出</w:t>
            </w:r>
          </w:p>
        </w:tc>
        <w:tc>
          <w:tcPr>
            <w:tcW w:w="1134" w:type="dxa"/>
            <w:tcBorders>
              <w:top w:val="nil"/>
              <w:left w:val="nil"/>
              <w:bottom w:val="single" w:sz="4" w:space="0" w:color="auto"/>
              <w:right w:val="single" w:sz="4" w:space="0" w:color="auto"/>
            </w:tcBorders>
            <w:shd w:val="clear" w:color="auto" w:fill="auto"/>
            <w:noWrap/>
            <w:vAlign w:val="center"/>
          </w:tcPr>
          <w:p w14:paraId="6CB6395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3,105</w:t>
            </w:r>
          </w:p>
        </w:tc>
      </w:tr>
      <w:tr w:rsidR="00CA1B99" w:rsidRPr="00F40FB0" w14:paraId="1808781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D07378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文化和旅游</w:t>
            </w:r>
          </w:p>
        </w:tc>
        <w:tc>
          <w:tcPr>
            <w:tcW w:w="1134" w:type="dxa"/>
            <w:tcBorders>
              <w:top w:val="nil"/>
              <w:left w:val="nil"/>
              <w:bottom w:val="single" w:sz="4" w:space="0" w:color="auto"/>
              <w:right w:val="single" w:sz="4" w:space="0" w:color="auto"/>
            </w:tcBorders>
            <w:shd w:val="clear" w:color="auto" w:fill="auto"/>
            <w:noWrap/>
            <w:vAlign w:val="center"/>
          </w:tcPr>
          <w:p w14:paraId="38EA854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2,288</w:t>
            </w:r>
          </w:p>
        </w:tc>
      </w:tr>
      <w:tr w:rsidR="00CA1B99" w:rsidRPr="00F40FB0" w14:paraId="73957F6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7F509F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2E8D08C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54</w:t>
            </w:r>
          </w:p>
        </w:tc>
      </w:tr>
      <w:tr w:rsidR="00CA1B99" w:rsidRPr="00F40FB0" w14:paraId="5800935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9462BA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文化活动</w:t>
            </w:r>
          </w:p>
        </w:tc>
        <w:tc>
          <w:tcPr>
            <w:tcW w:w="1134" w:type="dxa"/>
            <w:tcBorders>
              <w:top w:val="nil"/>
              <w:left w:val="nil"/>
              <w:bottom w:val="single" w:sz="4" w:space="0" w:color="auto"/>
              <w:right w:val="single" w:sz="4" w:space="0" w:color="auto"/>
            </w:tcBorders>
            <w:shd w:val="clear" w:color="auto" w:fill="auto"/>
            <w:noWrap/>
            <w:vAlign w:val="center"/>
          </w:tcPr>
          <w:p w14:paraId="2404676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295</w:t>
            </w:r>
          </w:p>
        </w:tc>
      </w:tr>
      <w:tr w:rsidR="00CA1B99" w:rsidRPr="00F40FB0" w14:paraId="57D5FC8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92078A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群众文化</w:t>
            </w:r>
          </w:p>
        </w:tc>
        <w:tc>
          <w:tcPr>
            <w:tcW w:w="1134" w:type="dxa"/>
            <w:tcBorders>
              <w:top w:val="nil"/>
              <w:left w:val="nil"/>
              <w:bottom w:val="single" w:sz="4" w:space="0" w:color="auto"/>
              <w:right w:val="single" w:sz="4" w:space="0" w:color="auto"/>
            </w:tcBorders>
            <w:shd w:val="clear" w:color="auto" w:fill="auto"/>
            <w:noWrap/>
            <w:vAlign w:val="center"/>
          </w:tcPr>
          <w:p w14:paraId="5DC1333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273</w:t>
            </w:r>
          </w:p>
        </w:tc>
      </w:tr>
      <w:tr w:rsidR="00CA1B99" w:rsidRPr="00F40FB0" w14:paraId="10D9CE8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745881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其他文化和旅游支出</w:t>
            </w:r>
          </w:p>
        </w:tc>
        <w:tc>
          <w:tcPr>
            <w:tcW w:w="1134" w:type="dxa"/>
            <w:tcBorders>
              <w:top w:val="nil"/>
              <w:left w:val="nil"/>
              <w:bottom w:val="single" w:sz="4" w:space="0" w:color="auto"/>
              <w:right w:val="single" w:sz="4" w:space="0" w:color="auto"/>
            </w:tcBorders>
            <w:shd w:val="clear" w:color="auto" w:fill="auto"/>
            <w:noWrap/>
            <w:vAlign w:val="center"/>
          </w:tcPr>
          <w:p w14:paraId="51825A9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1,666</w:t>
            </w:r>
          </w:p>
        </w:tc>
      </w:tr>
      <w:tr w:rsidR="00CA1B99" w:rsidRPr="00F40FB0" w14:paraId="1A5B5C3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ED43CE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文物</w:t>
            </w:r>
          </w:p>
        </w:tc>
        <w:tc>
          <w:tcPr>
            <w:tcW w:w="1134" w:type="dxa"/>
            <w:tcBorders>
              <w:top w:val="nil"/>
              <w:left w:val="nil"/>
              <w:bottom w:val="single" w:sz="4" w:space="0" w:color="auto"/>
              <w:right w:val="single" w:sz="4" w:space="0" w:color="auto"/>
            </w:tcBorders>
            <w:shd w:val="clear" w:color="auto" w:fill="auto"/>
            <w:noWrap/>
            <w:vAlign w:val="center"/>
          </w:tcPr>
          <w:p w14:paraId="7F311E1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86</w:t>
            </w:r>
          </w:p>
        </w:tc>
      </w:tr>
      <w:tr w:rsidR="00CA1B99" w:rsidRPr="00F40FB0" w14:paraId="3B4EED5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DECEB4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文物保护</w:t>
            </w:r>
          </w:p>
        </w:tc>
        <w:tc>
          <w:tcPr>
            <w:tcW w:w="1134" w:type="dxa"/>
            <w:tcBorders>
              <w:top w:val="nil"/>
              <w:left w:val="nil"/>
              <w:bottom w:val="single" w:sz="4" w:space="0" w:color="auto"/>
              <w:right w:val="single" w:sz="4" w:space="0" w:color="auto"/>
            </w:tcBorders>
            <w:shd w:val="clear" w:color="auto" w:fill="auto"/>
            <w:noWrap/>
            <w:vAlign w:val="center"/>
          </w:tcPr>
          <w:p w14:paraId="450A684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77</w:t>
            </w:r>
          </w:p>
        </w:tc>
      </w:tr>
      <w:tr w:rsidR="00CA1B99" w:rsidRPr="00F40FB0" w14:paraId="3C7D18E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DF501D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博物馆</w:t>
            </w:r>
          </w:p>
        </w:tc>
        <w:tc>
          <w:tcPr>
            <w:tcW w:w="1134" w:type="dxa"/>
            <w:tcBorders>
              <w:top w:val="nil"/>
              <w:left w:val="nil"/>
              <w:bottom w:val="single" w:sz="4" w:space="0" w:color="auto"/>
              <w:right w:val="single" w:sz="4" w:space="0" w:color="auto"/>
            </w:tcBorders>
            <w:shd w:val="clear" w:color="auto" w:fill="auto"/>
            <w:noWrap/>
            <w:vAlign w:val="center"/>
          </w:tcPr>
          <w:p w14:paraId="1B558FD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w:t>
            </w:r>
          </w:p>
        </w:tc>
      </w:tr>
      <w:tr w:rsidR="00CA1B99" w:rsidRPr="00F40FB0" w14:paraId="46D23F1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6314D4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体育</w:t>
            </w:r>
          </w:p>
        </w:tc>
        <w:tc>
          <w:tcPr>
            <w:tcW w:w="1134" w:type="dxa"/>
            <w:tcBorders>
              <w:top w:val="nil"/>
              <w:left w:val="nil"/>
              <w:bottom w:val="single" w:sz="4" w:space="0" w:color="auto"/>
              <w:right w:val="single" w:sz="4" w:space="0" w:color="auto"/>
            </w:tcBorders>
            <w:shd w:val="clear" w:color="auto" w:fill="auto"/>
            <w:noWrap/>
            <w:vAlign w:val="center"/>
          </w:tcPr>
          <w:p w14:paraId="4C6E843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639</w:t>
            </w:r>
          </w:p>
        </w:tc>
      </w:tr>
      <w:tr w:rsidR="00CA1B99" w:rsidRPr="00F40FB0" w14:paraId="7D369CB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ACC2A4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体育场馆</w:t>
            </w:r>
          </w:p>
        </w:tc>
        <w:tc>
          <w:tcPr>
            <w:tcW w:w="1134" w:type="dxa"/>
            <w:tcBorders>
              <w:top w:val="nil"/>
              <w:left w:val="nil"/>
              <w:bottom w:val="single" w:sz="4" w:space="0" w:color="auto"/>
              <w:right w:val="single" w:sz="4" w:space="0" w:color="auto"/>
            </w:tcBorders>
            <w:shd w:val="clear" w:color="auto" w:fill="auto"/>
            <w:noWrap/>
            <w:vAlign w:val="center"/>
          </w:tcPr>
          <w:p w14:paraId="557ED17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w:t>
            </w:r>
          </w:p>
        </w:tc>
      </w:tr>
      <w:tr w:rsidR="00CA1B99" w:rsidRPr="00F40FB0" w14:paraId="0AB409A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3280F0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群众体育</w:t>
            </w:r>
          </w:p>
        </w:tc>
        <w:tc>
          <w:tcPr>
            <w:tcW w:w="1134" w:type="dxa"/>
            <w:tcBorders>
              <w:top w:val="nil"/>
              <w:left w:val="nil"/>
              <w:bottom w:val="single" w:sz="4" w:space="0" w:color="auto"/>
              <w:right w:val="single" w:sz="4" w:space="0" w:color="auto"/>
            </w:tcBorders>
            <w:shd w:val="clear" w:color="auto" w:fill="auto"/>
            <w:noWrap/>
            <w:vAlign w:val="center"/>
          </w:tcPr>
          <w:p w14:paraId="22D61A1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w:t>
            </w:r>
          </w:p>
        </w:tc>
      </w:tr>
      <w:tr w:rsidR="00CA1B99" w:rsidRPr="00F40FB0" w14:paraId="0CAC7EC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7E2F39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其他体育支出</w:t>
            </w:r>
          </w:p>
        </w:tc>
        <w:tc>
          <w:tcPr>
            <w:tcW w:w="1134" w:type="dxa"/>
            <w:tcBorders>
              <w:top w:val="nil"/>
              <w:left w:val="nil"/>
              <w:bottom w:val="single" w:sz="4" w:space="0" w:color="auto"/>
              <w:right w:val="single" w:sz="4" w:space="0" w:color="auto"/>
            </w:tcBorders>
            <w:shd w:val="clear" w:color="auto" w:fill="auto"/>
            <w:noWrap/>
            <w:vAlign w:val="center"/>
          </w:tcPr>
          <w:p w14:paraId="18A8540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594</w:t>
            </w:r>
          </w:p>
        </w:tc>
      </w:tr>
      <w:tr w:rsidR="00CA1B99" w:rsidRPr="00F40FB0" w14:paraId="108316A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087E01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新闻出版电影</w:t>
            </w:r>
          </w:p>
        </w:tc>
        <w:tc>
          <w:tcPr>
            <w:tcW w:w="1134" w:type="dxa"/>
            <w:tcBorders>
              <w:top w:val="nil"/>
              <w:left w:val="nil"/>
              <w:bottom w:val="single" w:sz="4" w:space="0" w:color="auto"/>
              <w:right w:val="single" w:sz="4" w:space="0" w:color="auto"/>
            </w:tcBorders>
            <w:shd w:val="clear" w:color="auto" w:fill="auto"/>
            <w:noWrap/>
            <w:vAlign w:val="center"/>
          </w:tcPr>
          <w:p w14:paraId="07ACF01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24</w:t>
            </w:r>
          </w:p>
        </w:tc>
      </w:tr>
      <w:tr w:rsidR="00CA1B99" w:rsidRPr="00F40FB0" w14:paraId="220F35D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0096B1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出版发行</w:t>
            </w:r>
          </w:p>
        </w:tc>
        <w:tc>
          <w:tcPr>
            <w:tcW w:w="1134" w:type="dxa"/>
            <w:tcBorders>
              <w:top w:val="nil"/>
              <w:left w:val="nil"/>
              <w:bottom w:val="single" w:sz="4" w:space="0" w:color="auto"/>
              <w:right w:val="single" w:sz="4" w:space="0" w:color="auto"/>
            </w:tcBorders>
            <w:shd w:val="clear" w:color="auto" w:fill="auto"/>
            <w:noWrap/>
            <w:vAlign w:val="center"/>
          </w:tcPr>
          <w:p w14:paraId="545D804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w:t>
            </w:r>
          </w:p>
        </w:tc>
      </w:tr>
      <w:tr w:rsidR="00CA1B99" w:rsidRPr="00F40FB0" w14:paraId="04B7B7D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C90E08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电影</w:t>
            </w:r>
          </w:p>
        </w:tc>
        <w:tc>
          <w:tcPr>
            <w:tcW w:w="1134" w:type="dxa"/>
            <w:tcBorders>
              <w:top w:val="nil"/>
              <w:left w:val="nil"/>
              <w:bottom w:val="single" w:sz="4" w:space="0" w:color="auto"/>
              <w:right w:val="single" w:sz="4" w:space="0" w:color="auto"/>
            </w:tcBorders>
            <w:shd w:val="clear" w:color="auto" w:fill="auto"/>
            <w:noWrap/>
            <w:vAlign w:val="center"/>
          </w:tcPr>
          <w:p w14:paraId="1D02851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w:t>
            </w:r>
          </w:p>
        </w:tc>
      </w:tr>
      <w:tr w:rsidR="00CA1B99" w:rsidRPr="00F40FB0" w14:paraId="215260E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71484B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其他文化旅游体育与传媒支出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0933BFD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68</w:t>
            </w:r>
          </w:p>
        </w:tc>
      </w:tr>
      <w:tr w:rsidR="00CA1B99" w:rsidRPr="00F40FB0" w14:paraId="756F696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05C960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宣传文化发展专项支出</w:t>
            </w:r>
          </w:p>
        </w:tc>
        <w:tc>
          <w:tcPr>
            <w:tcW w:w="1134" w:type="dxa"/>
            <w:tcBorders>
              <w:top w:val="nil"/>
              <w:left w:val="nil"/>
              <w:bottom w:val="single" w:sz="4" w:space="0" w:color="auto"/>
              <w:right w:val="single" w:sz="4" w:space="0" w:color="auto"/>
            </w:tcBorders>
            <w:shd w:val="clear" w:color="auto" w:fill="auto"/>
            <w:noWrap/>
            <w:vAlign w:val="center"/>
          </w:tcPr>
          <w:p w14:paraId="2AF433A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w:t>
            </w:r>
          </w:p>
        </w:tc>
      </w:tr>
      <w:tr w:rsidR="00CA1B99" w:rsidRPr="00F40FB0" w14:paraId="22672B1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E2BBAC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其他文化旅游体育与传媒支出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7EA8879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59</w:t>
            </w:r>
          </w:p>
        </w:tc>
      </w:tr>
      <w:tr w:rsidR="00CA1B99" w:rsidRPr="00F40FB0" w14:paraId="6FCB2B8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AEBD21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社会保障和就业支出</w:t>
            </w:r>
          </w:p>
        </w:tc>
        <w:tc>
          <w:tcPr>
            <w:tcW w:w="1134" w:type="dxa"/>
            <w:tcBorders>
              <w:top w:val="nil"/>
              <w:left w:val="nil"/>
              <w:bottom w:val="single" w:sz="4" w:space="0" w:color="auto"/>
              <w:right w:val="single" w:sz="4" w:space="0" w:color="auto"/>
            </w:tcBorders>
            <w:shd w:val="clear" w:color="auto" w:fill="auto"/>
            <w:noWrap/>
            <w:vAlign w:val="center"/>
          </w:tcPr>
          <w:p w14:paraId="73E6941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55,914</w:t>
            </w:r>
          </w:p>
        </w:tc>
      </w:tr>
      <w:tr w:rsidR="00CA1B99" w:rsidRPr="00F40FB0" w14:paraId="3F83BB7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0512A9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人力资源和社会保障管理事务</w:t>
            </w:r>
          </w:p>
        </w:tc>
        <w:tc>
          <w:tcPr>
            <w:tcW w:w="1134" w:type="dxa"/>
            <w:tcBorders>
              <w:top w:val="nil"/>
              <w:left w:val="nil"/>
              <w:bottom w:val="single" w:sz="4" w:space="0" w:color="auto"/>
              <w:right w:val="single" w:sz="4" w:space="0" w:color="auto"/>
            </w:tcBorders>
            <w:shd w:val="clear" w:color="auto" w:fill="auto"/>
            <w:noWrap/>
            <w:vAlign w:val="center"/>
          </w:tcPr>
          <w:p w14:paraId="24DCA3C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8,232</w:t>
            </w:r>
          </w:p>
        </w:tc>
      </w:tr>
      <w:tr w:rsidR="00CA1B99" w:rsidRPr="00F40FB0" w14:paraId="1987800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BBCC57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53EF2C6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w:t>
            </w:r>
          </w:p>
        </w:tc>
      </w:tr>
      <w:tr w:rsidR="00CA1B99" w:rsidRPr="00F40FB0" w14:paraId="4B08C4E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E46614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社会保险经办机构</w:t>
            </w:r>
          </w:p>
        </w:tc>
        <w:tc>
          <w:tcPr>
            <w:tcW w:w="1134" w:type="dxa"/>
            <w:tcBorders>
              <w:top w:val="nil"/>
              <w:left w:val="nil"/>
              <w:bottom w:val="single" w:sz="4" w:space="0" w:color="auto"/>
              <w:right w:val="single" w:sz="4" w:space="0" w:color="auto"/>
            </w:tcBorders>
            <w:shd w:val="clear" w:color="auto" w:fill="auto"/>
            <w:noWrap/>
            <w:vAlign w:val="center"/>
          </w:tcPr>
          <w:p w14:paraId="6D0DF1F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455</w:t>
            </w:r>
          </w:p>
        </w:tc>
      </w:tr>
      <w:tr w:rsidR="00CA1B99" w:rsidRPr="00F40FB0" w14:paraId="06B79EE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A77D8D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劳动人事争议调解仲裁</w:t>
            </w:r>
          </w:p>
        </w:tc>
        <w:tc>
          <w:tcPr>
            <w:tcW w:w="1134" w:type="dxa"/>
            <w:tcBorders>
              <w:top w:val="nil"/>
              <w:left w:val="nil"/>
              <w:bottom w:val="single" w:sz="4" w:space="0" w:color="auto"/>
              <w:right w:val="single" w:sz="4" w:space="0" w:color="auto"/>
            </w:tcBorders>
            <w:shd w:val="clear" w:color="auto" w:fill="auto"/>
            <w:noWrap/>
            <w:vAlign w:val="center"/>
          </w:tcPr>
          <w:p w14:paraId="52C5BB8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225</w:t>
            </w:r>
          </w:p>
        </w:tc>
      </w:tr>
      <w:tr w:rsidR="00CA1B99" w:rsidRPr="00F40FB0" w14:paraId="283D8DB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D56F51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1134" w:type="dxa"/>
            <w:tcBorders>
              <w:top w:val="nil"/>
              <w:left w:val="nil"/>
              <w:bottom w:val="single" w:sz="4" w:space="0" w:color="auto"/>
              <w:right w:val="single" w:sz="4" w:space="0" w:color="auto"/>
            </w:tcBorders>
            <w:shd w:val="clear" w:color="auto" w:fill="auto"/>
            <w:noWrap/>
            <w:vAlign w:val="center"/>
          </w:tcPr>
          <w:p w14:paraId="1C05DEB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1,754</w:t>
            </w:r>
          </w:p>
        </w:tc>
      </w:tr>
      <w:tr w:rsidR="00CA1B99" w:rsidRPr="00F40FB0" w14:paraId="5A19391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C715AC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其他人力资源和社会保障管理事务支出</w:t>
            </w:r>
          </w:p>
        </w:tc>
        <w:tc>
          <w:tcPr>
            <w:tcW w:w="1134" w:type="dxa"/>
            <w:tcBorders>
              <w:top w:val="nil"/>
              <w:left w:val="nil"/>
              <w:bottom w:val="single" w:sz="4" w:space="0" w:color="auto"/>
              <w:right w:val="single" w:sz="4" w:space="0" w:color="auto"/>
            </w:tcBorders>
            <w:shd w:val="clear" w:color="auto" w:fill="auto"/>
            <w:noWrap/>
            <w:vAlign w:val="center"/>
          </w:tcPr>
          <w:p w14:paraId="03B5375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5,787</w:t>
            </w:r>
          </w:p>
        </w:tc>
      </w:tr>
      <w:tr w:rsidR="00CA1B99" w:rsidRPr="00F40FB0" w14:paraId="4D1BB92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4B0B09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民政管理事务</w:t>
            </w:r>
          </w:p>
        </w:tc>
        <w:tc>
          <w:tcPr>
            <w:tcW w:w="1134" w:type="dxa"/>
            <w:tcBorders>
              <w:top w:val="nil"/>
              <w:left w:val="nil"/>
              <w:bottom w:val="single" w:sz="4" w:space="0" w:color="auto"/>
              <w:right w:val="single" w:sz="4" w:space="0" w:color="auto"/>
            </w:tcBorders>
            <w:shd w:val="clear" w:color="auto" w:fill="auto"/>
            <w:noWrap/>
            <w:vAlign w:val="center"/>
          </w:tcPr>
          <w:p w14:paraId="5973DE1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10,245</w:t>
            </w:r>
          </w:p>
        </w:tc>
      </w:tr>
      <w:tr w:rsidR="00CA1B99" w:rsidRPr="00F40FB0" w14:paraId="564B9C4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B9BBC4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6091D95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241</w:t>
            </w:r>
          </w:p>
        </w:tc>
      </w:tr>
      <w:tr w:rsidR="00CA1B99" w:rsidRPr="00F40FB0" w14:paraId="33A1199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DB6EFB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基层政权建设和社区治理</w:t>
            </w:r>
          </w:p>
        </w:tc>
        <w:tc>
          <w:tcPr>
            <w:tcW w:w="1134" w:type="dxa"/>
            <w:tcBorders>
              <w:top w:val="nil"/>
              <w:left w:val="nil"/>
              <w:bottom w:val="single" w:sz="4" w:space="0" w:color="auto"/>
              <w:right w:val="single" w:sz="4" w:space="0" w:color="auto"/>
            </w:tcBorders>
            <w:shd w:val="clear" w:color="auto" w:fill="auto"/>
            <w:noWrap/>
            <w:vAlign w:val="center"/>
          </w:tcPr>
          <w:p w14:paraId="5E17017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9,298</w:t>
            </w:r>
          </w:p>
        </w:tc>
      </w:tr>
      <w:tr w:rsidR="00CA1B99" w:rsidRPr="00F40FB0" w14:paraId="03D4714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65F6F0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其他民政管理事务支出</w:t>
            </w:r>
          </w:p>
        </w:tc>
        <w:tc>
          <w:tcPr>
            <w:tcW w:w="1134" w:type="dxa"/>
            <w:tcBorders>
              <w:top w:val="nil"/>
              <w:left w:val="nil"/>
              <w:bottom w:val="single" w:sz="4" w:space="0" w:color="auto"/>
              <w:right w:val="single" w:sz="4" w:space="0" w:color="auto"/>
            </w:tcBorders>
            <w:shd w:val="clear" w:color="auto" w:fill="auto"/>
            <w:noWrap/>
            <w:vAlign w:val="center"/>
          </w:tcPr>
          <w:p w14:paraId="563329B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706</w:t>
            </w:r>
          </w:p>
        </w:tc>
      </w:tr>
      <w:tr w:rsidR="00CA1B99" w:rsidRPr="00F40FB0" w14:paraId="402CC19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80B81A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行政事业单位养老支出</w:t>
            </w:r>
          </w:p>
        </w:tc>
        <w:tc>
          <w:tcPr>
            <w:tcW w:w="1134" w:type="dxa"/>
            <w:tcBorders>
              <w:top w:val="nil"/>
              <w:left w:val="nil"/>
              <w:bottom w:val="single" w:sz="4" w:space="0" w:color="auto"/>
              <w:right w:val="single" w:sz="4" w:space="0" w:color="auto"/>
            </w:tcBorders>
            <w:shd w:val="clear" w:color="auto" w:fill="auto"/>
            <w:noWrap/>
            <w:vAlign w:val="center"/>
          </w:tcPr>
          <w:p w14:paraId="3C7A702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15,478</w:t>
            </w:r>
          </w:p>
        </w:tc>
      </w:tr>
      <w:tr w:rsidR="00CA1B99" w:rsidRPr="00F40FB0" w14:paraId="560CF38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00B6D4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行政单位离退休</w:t>
            </w:r>
          </w:p>
        </w:tc>
        <w:tc>
          <w:tcPr>
            <w:tcW w:w="1134" w:type="dxa"/>
            <w:tcBorders>
              <w:top w:val="nil"/>
              <w:left w:val="nil"/>
              <w:bottom w:val="single" w:sz="4" w:space="0" w:color="auto"/>
              <w:right w:val="single" w:sz="4" w:space="0" w:color="auto"/>
            </w:tcBorders>
            <w:shd w:val="clear" w:color="auto" w:fill="auto"/>
            <w:noWrap/>
            <w:vAlign w:val="center"/>
          </w:tcPr>
          <w:p w14:paraId="216C628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30</w:t>
            </w:r>
          </w:p>
        </w:tc>
      </w:tr>
      <w:tr w:rsidR="00CA1B99" w:rsidRPr="00F40FB0" w14:paraId="76622FB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9E6EF5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事业单位离退休</w:t>
            </w:r>
          </w:p>
        </w:tc>
        <w:tc>
          <w:tcPr>
            <w:tcW w:w="1134" w:type="dxa"/>
            <w:tcBorders>
              <w:top w:val="nil"/>
              <w:left w:val="nil"/>
              <w:bottom w:val="single" w:sz="4" w:space="0" w:color="auto"/>
              <w:right w:val="single" w:sz="4" w:space="0" w:color="auto"/>
            </w:tcBorders>
            <w:shd w:val="clear" w:color="auto" w:fill="auto"/>
            <w:noWrap/>
            <w:vAlign w:val="center"/>
          </w:tcPr>
          <w:p w14:paraId="3B779A2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w:t>
            </w:r>
          </w:p>
        </w:tc>
      </w:tr>
      <w:tr w:rsidR="00CA1B99" w:rsidRPr="00F40FB0" w14:paraId="3AD429A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FCEA13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机关事业单位基本养老保险缴费支出</w:t>
            </w:r>
          </w:p>
        </w:tc>
        <w:tc>
          <w:tcPr>
            <w:tcW w:w="1134" w:type="dxa"/>
            <w:tcBorders>
              <w:top w:val="nil"/>
              <w:left w:val="nil"/>
              <w:bottom w:val="single" w:sz="4" w:space="0" w:color="auto"/>
              <w:right w:val="single" w:sz="4" w:space="0" w:color="auto"/>
            </w:tcBorders>
            <w:shd w:val="clear" w:color="auto" w:fill="auto"/>
            <w:noWrap/>
            <w:vAlign w:val="center"/>
          </w:tcPr>
          <w:p w14:paraId="250B3A9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7,632</w:t>
            </w:r>
          </w:p>
        </w:tc>
      </w:tr>
      <w:tr w:rsidR="00CA1B99" w:rsidRPr="00F40FB0" w14:paraId="0E7463E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84F6B6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机关事业单位职业年金缴费支出</w:t>
            </w:r>
          </w:p>
        </w:tc>
        <w:tc>
          <w:tcPr>
            <w:tcW w:w="1134" w:type="dxa"/>
            <w:tcBorders>
              <w:top w:val="nil"/>
              <w:left w:val="nil"/>
              <w:bottom w:val="single" w:sz="4" w:space="0" w:color="auto"/>
              <w:right w:val="single" w:sz="4" w:space="0" w:color="auto"/>
            </w:tcBorders>
            <w:shd w:val="clear" w:color="auto" w:fill="auto"/>
            <w:noWrap/>
            <w:vAlign w:val="center"/>
          </w:tcPr>
          <w:p w14:paraId="19D7FF9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3,828</w:t>
            </w:r>
          </w:p>
        </w:tc>
      </w:tr>
      <w:tr w:rsidR="00CA1B99" w:rsidRPr="00F40FB0" w14:paraId="7C16E93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228481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其他行政事业单位养老支出</w:t>
            </w:r>
          </w:p>
        </w:tc>
        <w:tc>
          <w:tcPr>
            <w:tcW w:w="1134" w:type="dxa"/>
            <w:tcBorders>
              <w:top w:val="nil"/>
              <w:left w:val="nil"/>
              <w:bottom w:val="single" w:sz="4" w:space="0" w:color="auto"/>
              <w:right w:val="single" w:sz="4" w:space="0" w:color="auto"/>
            </w:tcBorders>
            <w:shd w:val="clear" w:color="auto" w:fill="auto"/>
            <w:noWrap/>
            <w:vAlign w:val="center"/>
          </w:tcPr>
          <w:p w14:paraId="7E6176C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3,969</w:t>
            </w:r>
          </w:p>
        </w:tc>
      </w:tr>
      <w:tr w:rsidR="00CA1B99" w:rsidRPr="00F40FB0" w14:paraId="29DAEF7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5FDC7E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就业补助</w:t>
            </w:r>
          </w:p>
        </w:tc>
        <w:tc>
          <w:tcPr>
            <w:tcW w:w="1134" w:type="dxa"/>
            <w:tcBorders>
              <w:top w:val="nil"/>
              <w:left w:val="nil"/>
              <w:bottom w:val="single" w:sz="4" w:space="0" w:color="auto"/>
              <w:right w:val="single" w:sz="4" w:space="0" w:color="auto"/>
            </w:tcBorders>
            <w:shd w:val="clear" w:color="auto" w:fill="auto"/>
            <w:noWrap/>
            <w:vAlign w:val="center"/>
          </w:tcPr>
          <w:p w14:paraId="43EB02E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7,527</w:t>
            </w:r>
          </w:p>
        </w:tc>
      </w:tr>
      <w:tr w:rsidR="00CA1B99" w:rsidRPr="00F40FB0" w14:paraId="1A6980F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F20C39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就业创业服务补贴</w:t>
            </w:r>
          </w:p>
        </w:tc>
        <w:tc>
          <w:tcPr>
            <w:tcW w:w="1134" w:type="dxa"/>
            <w:tcBorders>
              <w:top w:val="nil"/>
              <w:left w:val="nil"/>
              <w:bottom w:val="single" w:sz="4" w:space="0" w:color="auto"/>
              <w:right w:val="single" w:sz="4" w:space="0" w:color="auto"/>
            </w:tcBorders>
            <w:shd w:val="clear" w:color="auto" w:fill="auto"/>
            <w:noWrap/>
            <w:vAlign w:val="center"/>
          </w:tcPr>
          <w:p w14:paraId="36FCC6F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298</w:t>
            </w:r>
          </w:p>
        </w:tc>
      </w:tr>
      <w:tr w:rsidR="00CA1B99" w:rsidRPr="00F40FB0" w14:paraId="4DB63B7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C84728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职业培训补贴</w:t>
            </w:r>
          </w:p>
        </w:tc>
        <w:tc>
          <w:tcPr>
            <w:tcW w:w="1134" w:type="dxa"/>
            <w:tcBorders>
              <w:top w:val="nil"/>
              <w:left w:val="nil"/>
              <w:bottom w:val="single" w:sz="4" w:space="0" w:color="auto"/>
              <w:right w:val="single" w:sz="4" w:space="0" w:color="auto"/>
            </w:tcBorders>
            <w:shd w:val="clear" w:color="auto" w:fill="auto"/>
            <w:noWrap/>
            <w:vAlign w:val="center"/>
          </w:tcPr>
          <w:p w14:paraId="602A316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661</w:t>
            </w:r>
          </w:p>
        </w:tc>
      </w:tr>
      <w:tr w:rsidR="00CA1B99" w:rsidRPr="00F40FB0" w14:paraId="73ACEFA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315535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社会保险补贴</w:t>
            </w:r>
          </w:p>
        </w:tc>
        <w:tc>
          <w:tcPr>
            <w:tcW w:w="1134" w:type="dxa"/>
            <w:tcBorders>
              <w:top w:val="nil"/>
              <w:left w:val="nil"/>
              <w:bottom w:val="single" w:sz="4" w:space="0" w:color="auto"/>
              <w:right w:val="single" w:sz="4" w:space="0" w:color="auto"/>
            </w:tcBorders>
            <w:shd w:val="clear" w:color="auto" w:fill="auto"/>
            <w:noWrap/>
            <w:vAlign w:val="center"/>
          </w:tcPr>
          <w:p w14:paraId="442C545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2,973</w:t>
            </w:r>
          </w:p>
        </w:tc>
      </w:tr>
      <w:tr w:rsidR="00CA1B99" w:rsidRPr="00F40FB0" w14:paraId="5043E17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C7326F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公益性岗位补贴</w:t>
            </w:r>
          </w:p>
        </w:tc>
        <w:tc>
          <w:tcPr>
            <w:tcW w:w="1134" w:type="dxa"/>
            <w:tcBorders>
              <w:top w:val="nil"/>
              <w:left w:val="nil"/>
              <w:bottom w:val="single" w:sz="4" w:space="0" w:color="auto"/>
              <w:right w:val="single" w:sz="4" w:space="0" w:color="auto"/>
            </w:tcBorders>
            <w:shd w:val="clear" w:color="auto" w:fill="auto"/>
            <w:noWrap/>
            <w:vAlign w:val="center"/>
          </w:tcPr>
          <w:p w14:paraId="78AAEC9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935</w:t>
            </w:r>
          </w:p>
        </w:tc>
      </w:tr>
      <w:tr w:rsidR="00CA1B99" w:rsidRPr="00F40FB0" w14:paraId="0FD92EF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72D15C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就业见习补贴</w:t>
            </w:r>
          </w:p>
        </w:tc>
        <w:tc>
          <w:tcPr>
            <w:tcW w:w="1134" w:type="dxa"/>
            <w:tcBorders>
              <w:top w:val="nil"/>
              <w:left w:val="nil"/>
              <w:bottom w:val="single" w:sz="4" w:space="0" w:color="auto"/>
              <w:right w:val="single" w:sz="4" w:space="0" w:color="auto"/>
            </w:tcBorders>
            <w:shd w:val="clear" w:color="auto" w:fill="auto"/>
            <w:noWrap/>
            <w:vAlign w:val="center"/>
          </w:tcPr>
          <w:p w14:paraId="77A8553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862</w:t>
            </w:r>
          </w:p>
        </w:tc>
      </w:tr>
      <w:tr w:rsidR="00CA1B99" w:rsidRPr="00F40FB0" w14:paraId="161B8F5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9EB7E7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高技能人才培养补助</w:t>
            </w:r>
          </w:p>
        </w:tc>
        <w:tc>
          <w:tcPr>
            <w:tcW w:w="1134" w:type="dxa"/>
            <w:tcBorders>
              <w:top w:val="nil"/>
              <w:left w:val="nil"/>
              <w:bottom w:val="single" w:sz="4" w:space="0" w:color="auto"/>
              <w:right w:val="single" w:sz="4" w:space="0" w:color="auto"/>
            </w:tcBorders>
            <w:shd w:val="clear" w:color="auto" w:fill="auto"/>
            <w:noWrap/>
            <w:vAlign w:val="center"/>
          </w:tcPr>
          <w:p w14:paraId="7A5E7E2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108</w:t>
            </w:r>
          </w:p>
        </w:tc>
      </w:tr>
      <w:tr w:rsidR="00CA1B99" w:rsidRPr="00F40FB0" w14:paraId="69AF817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A56D45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促进创业补贴</w:t>
            </w:r>
          </w:p>
        </w:tc>
        <w:tc>
          <w:tcPr>
            <w:tcW w:w="1134" w:type="dxa"/>
            <w:tcBorders>
              <w:top w:val="nil"/>
              <w:left w:val="nil"/>
              <w:bottom w:val="single" w:sz="4" w:space="0" w:color="auto"/>
              <w:right w:val="single" w:sz="4" w:space="0" w:color="auto"/>
            </w:tcBorders>
            <w:shd w:val="clear" w:color="auto" w:fill="auto"/>
            <w:noWrap/>
            <w:vAlign w:val="center"/>
          </w:tcPr>
          <w:p w14:paraId="301D28B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417</w:t>
            </w:r>
          </w:p>
        </w:tc>
      </w:tr>
      <w:tr w:rsidR="00CA1B99" w:rsidRPr="00F40FB0" w14:paraId="6D88E32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D05B62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其他就业补助支出</w:t>
            </w:r>
          </w:p>
        </w:tc>
        <w:tc>
          <w:tcPr>
            <w:tcW w:w="1134" w:type="dxa"/>
            <w:tcBorders>
              <w:top w:val="nil"/>
              <w:left w:val="nil"/>
              <w:bottom w:val="single" w:sz="4" w:space="0" w:color="auto"/>
              <w:right w:val="single" w:sz="4" w:space="0" w:color="auto"/>
            </w:tcBorders>
            <w:shd w:val="clear" w:color="auto" w:fill="auto"/>
            <w:noWrap/>
            <w:vAlign w:val="center"/>
          </w:tcPr>
          <w:p w14:paraId="2F29B17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1,273</w:t>
            </w:r>
          </w:p>
        </w:tc>
      </w:tr>
      <w:tr w:rsidR="00CA1B99" w:rsidRPr="00F40FB0" w14:paraId="15138FA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77F950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抚恤</w:t>
            </w:r>
          </w:p>
        </w:tc>
        <w:tc>
          <w:tcPr>
            <w:tcW w:w="1134" w:type="dxa"/>
            <w:tcBorders>
              <w:top w:val="nil"/>
              <w:left w:val="nil"/>
              <w:bottom w:val="single" w:sz="4" w:space="0" w:color="auto"/>
              <w:right w:val="single" w:sz="4" w:space="0" w:color="auto"/>
            </w:tcBorders>
            <w:shd w:val="clear" w:color="auto" w:fill="auto"/>
            <w:noWrap/>
            <w:vAlign w:val="center"/>
          </w:tcPr>
          <w:p w14:paraId="348608F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2,940</w:t>
            </w:r>
          </w:p>
        </w:tc>
      </w:tr>
      <w:tr w:rsidR="00CA1B99" w:rsidRPr="00F40FB0" w14:paraId="58341A5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A7AC6E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死亡抚恤</w:t>
            </w:r>
          </w:p>
        </w:tc>
        <w:tc>
          <w:tcPr>
            <w:tcW w:w="1134" w:type="dxa"/>
            <w:tcBorders>
              <w:top w:val="nil"/>
              <w:left w:val="nil"/>
              <w:bottom w:val="single" w:sz="4" w:space="0" w:color="auto"/>
              <w:right w:val="single" w:sz="4" w:space="0" w:color="auto"/>
            </w:tcBorders>
            <w:shd w:val="clear" w:color="auto" w:fill="auto"/>
            <w:noWrap/>
            <w:vAlign w:val="center"/>
          </w:tcPr>
          <w:p w14:paraId="432E09A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672</w:t>
            </w:r>
          </w:p>
        </w:tc>
      </w:tr>
      <w:tr w:rsidR="00CA1B99" w:rsidRPr="00F40FB0" w14:paraId="25A5541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1E24B1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伤残抚恤</w:t>
            </w:r>
          </w:p>
        </w:tc>
        <w:tc>
          <w:tcPr>
            <w:tcW w:w="1134" w:type="dxa"/>
            <w:tcBorders>
              <w:top w:val="nil"/>
              <w:left w:val="nil"/>
              <w:bottom w:val="single" w:sz="4" w:space="0" w:color="auto"/>
              <w:right w:val="single" w:sz="4" w:space="0" w:color="auto"/>
            </w:tcBorders>
            <w:shd w:val="clear" w:color="auto" w:fill="auto"/>
            <w:noWrap/>
            <w:vAlign w:val="center"/>
          </w:tcPr>
          <w:p w14:paraId="4166F3D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10FAAB2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29735F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义务兵优待</w:t>
            </w:r>
          </w:p>
        </w:tc>
        <w:tc>
          <w:tcPr>
            <w:tcW w:w="1134" w:type="dxa"/>
            <w:tcBorders>
              <w:top w:val="nil"/>
              <w:left w:val="nil"/>
              <w:bottom w:val="single" w:sz="4" w:space="0" w:color="auto"/>
              <w:right w:val="single" w:sz="4" w:space="0" w:color="auto"/>
            </w:tcBorders>
            <w:shd w:val="clear" w:color="auto" w:fill="auto"/>
            <w:noWrap/>
            <w:vAlign w:val="center"/>
          </w:tcPr>
          <w:p w14:paraId="0DFF29F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301</w:t>
            </w:r>
          </w:p>
        </w:tc>
      </w:tr>
      <w:tr w:rsidR="00CA1B99" w:rsidRPr="00F40FB0" w14:paraId="7EB28DE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B849B4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其他优抚支出</w:t>
            </w:r>
          </w:p>
        </w:tc>
        <w:tc>
          <w:tcPr>
            <w:tcW w:w="1134" w:type="dxa"/>
            <w:tcBorders>
              <w:top w:val="nil"/>
              <w:left w:val="nil"/>
              <w:bottom w:val="single" w:sz="4" w:space="0" w:color="auto"/>
              <w:right w:val="single" w:sz="4" w:space="0" w:color="auto"/>
            </w:tcBorders>
            <w:shd w:val="clear" w:color="auto" w:fill="auto"/>
            <w:noWrap/>
            <w:vAlign w:val="center"/>
          </w:tcPr>
          <w:p w14:paraId="2946082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1,964</w:t>
            </w:r>
          </w:p>
        </w:tc>
      </w:tr>
      <w:tr w:rsidR="00CA1B99" w:rsidRPr="00F40FB0" w14:paraId="0F0DD82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2FB1F2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退役安置</w:t>
            </w:r>
          </w:p>
        </w:tc>
        <w:tc>
          <w:tcPr>
            <w:tcW w:w="1134" w:type="dxa"/>
            <w:tcBorders>
              <w:top w:val="nil"/>
              <w:left w:val="nil"/>
              <w:bottom w:val="single" w:sz="4" w:space="0" w:color="auto"/>
              <w:right w:val="single" w:sz="4" w:space="0" w:color="auto"/>
            </w:tcBorders>
            <w:shd w:val="clear" w:color="auto" w:fill="auto"/>
            <w:noWrap/>
            <w:vAlign w:val="center"/>
          </w:tcPr>
          <w:p w14:paraId="16E5F5A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991</w:t>
            </w:r>
          </w:p>
        </w:tc>
      </w:tr>
      <w:tr w:rsidR="00CA1B99" w:rsidRPr="00F40FB0" w14:paraId="538309C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129BA1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退役士兵安置</w:t>
            </w:r>
          </w:p>
        </w:tc>
        <w:tc>
          <w:tcPr>
            <w:tcW w:w="1134" w:type="dxa"/>
            <w:tcBorders>
              <w:top w:val="nil"/>
              <w:left w:val="nil"/>
              <w:bottom w:val="single" w:sz="4" w:space="0" w:color="auto"/>
              <w:right w:val="single" w:sz="4" w:space="0" w:color="auto"/>
            </w:tcBorders>
            <w:shd w:val="clear" w:color="auto" w:fill="auto"/>
            <w:noWrap/>
            <w:vAlign w:val="center"/>
          </w:tcPr>
          <w:p w14:paraId="58D3E19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334</w:t>
            </w:r>
          </w:p>
        </w:tc>
      </w:tr>
      <w:tr w:rsidR="00CA1B99" w:rsidRPr="00F40FB0" w14:paraId="12CFDAA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51B8EB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军队移交政府的离退休人员安置</w:t>
            </w:r>
          </w:p>
        </w:tc>
        <w:tc>
          <w:tcPr>
            <w:tcW w:w="1134" w:type="dxa"/>
            <w:tcBorders>
              <w:top w:val="nil"/>
              <w:left w:val="nil"/>
              <w:bottom w:val="single" w:sz="4" w:space="0" w:color="auto"/>
              <w:right w:val="single" w:sz="4" w:space="0" w:color="auto"/>
            </w:tcBorders>
            <w:shd w:val="clear" w:color="auto" w:fill="auto"/>
            <w:noWrap/>
            <w:vAlign w:val="center"/>
          </w:tcPr>
          <w:p w14:paraId="6D3E870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w:t>
            </w:r>
          </w:p>
        </w:tc>
      </w:tr>
      <w:tr w:rsidR="00CA1B99" w:rsidRPr="00F40FB0" w14:paraId="078DC9B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B035BA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军队转业干部安置</w:t>
            </w:r>
          </w:p>
        </w:tc>
        <w:tc>
          <w:tcPr>
            <w:tcW w:w="1134" w:type="dxa"/>
            <w:tcBorders>
              <w:top w:val="nil"/>
              <w:left w:val="nil"/>
              <w:bottom w:val="single" w:sz="4" w:space="0" w:color="auto"/>
              <w:right w:val="single" w:sz="4" w:space="0" w:color="auto"/>
            </w:tcBorders>
            <w:shd w:val="clear" w:color="auto" w:fill="auto"/>
            <w:noWrap/>
            <w:vAlign w:val="center"/>
          </w:tcPr>
          <w:p w14:paraId="5AE1127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58</w:t>
            </w:r>
          </w:p>
        </w:tc>
      </w:tr>
      <w:tr w:rsidR="00CA1B99" w:rsidRPr="00F40FB0" w14:paraId="5566DBA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580B96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其他退役安置支出</w:t>
            </w:r>
          </w:p>
        </w:tc>
        <w:tc>
          <w:tcPr>
            <w:tcW w:w="1134" w:type="dxa"/>
            <w:tcBorders>
              <w:top w:val="nil"/>
              <w:left w:val="nil"/>
              <w:bottom w:val="single" w:sz="4" w:space="0" w:color="auto"/>
              <w:right w:val="single" w:sz="4" w:space="0" w:color="auto"/>
            </w:tcBorders>
            <w:shd w:val="clear" w:color="auto" w:fill="auto"/>
            <w:noWrap/>
            <w:vAlign w:val="center"/>
          </w:tcPr>
          <w:p w14:paraId="1654FC7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568</w:t>
            </w:r>
          </w:p>
        </w:tc>
      </w:tr>
      <w:tr w:rsidR="00CA1B99" w:rsidRPr="00F40FB0" w14:paraId="02FBD57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604FE1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社会福利</w:t>
            </w:r>
          </w:p>
        </w:tc>
        <w:tc>
          <w:tcPr>
            <w:tcW w:w="1134" w:type="dxa"/>
            <w:tcBorders>
              <w:top w:val="nil"/>
              <w:left w:val="nil"/>
              <w:bottom w:val="single" w:sz="4" w:space="0" w:color="auto"/>
              <w:right w:val="single" w:sz="4" w:space="0" w:color="auto"/>
            </w:tcBorders>
            <w:shd w:val="clear" w:color="auto" w:fill="auto"/>
            <w:noWrap/>
            <w:vAlign w:val="center"/>
          </w:tcPr>
          <w:p w14:paraId="6893A3B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498</w:t>
            </w:r>
          </w:p>
        </w:tc>
      </w:tr>
      <w:tr w:rsidR="00CA1B99" w:rsidRPr="00F40FB0" w14:paraId="6DDC0F0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239A62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儿童福利</w:t>
            </w:r>
          </w:p>
        </w:tc>
        <w:tc>
          <w:tcPr>
            <w:tcW w:w="1134" w:type="dxa"/>
            <w:tcBorders>
              <w:top w:val="nil"/>
              <w:left w:val="nil"/>
              <w:bottom w:val="single" w:sz="4" w:space="0" w:color="auto"/>
              <w:right w:val="single" w:sz="4" w:space="0" w:color="auto"/>
            </w:tcBorders>
            <w:shd w:val="clear" w:color="auto" w:fill="auto"/>
            <w:noWrap/>
            <w:vAlign w:val="center"/>
          </w:tcPr>
          <w:p w14:paraId="48A7F12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w:t>
            </w:r>
          </w:p>
        </w:tc>
      </w:tr>
      <w:tr w:rsidR="00CA1B99" w:rsidRPr="00F40FB0" w14:paraId="0EE0794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E389A6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老年福利</w:t>
            </w:r>
          </w:p>
        </w:tc>
        <w:tc>
          <w:tcPr>
            <w:tcW w:w="1134" w:type="dxa"/>
            <w:tcBorders>
              <w:top w:val="nil"/>
              <w:left w:val="nil"/>
              <w:bottom w:val="single" w:sz="4" w:space="0" w:color="auto"/>
              <w:right w:val="single" w:sz="4" w:space="0" w:color="auto"/>
            </w:tcBorders>
            <w:shd w:val="clear" w:color="auto" w:fill="auto"/>
            <w:noWrap/>
            <w:vAlign w:val="center"/>
          </w:tcPr>
          <w:p w14:paraId="4C87C01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157</w:t>
            </w:r>
          </w:p>
        </w:tc>
      </w:tr>
      <w:tr w:rsidR="00CA1B99" w:rsidRPr="00F40FB0" w14:paraId="13BD2AF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498C97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养老服务</w:t>
            </w:r>
          </w:p>
        </w:tc>
        <w:tc>
          <w:tcPr>
            <w:tcW w:w="1134" w:type="dxa"/>
            <w:tcBorders>
              <w:top w:val="nil"/>
              <w:left w:val="nil"/>
              <w:bottom w:val="single" w:sz="4" w:space="0" w:color="auto"/>
              <w:right w:val="single" w:sz="4" w:space="0" w:color="auto"/>
            </w:tcBorders>
            <w:shd w:val="clear" w:color="auto" w:fill="auto"/>
            <w:noWrap/>
            <w:vAlign w:val="center"/>
          </w:tcPr>
          <w:p w14:paraId="0474E68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241</w:t>
            </w:r>
          </w:p>
        </w:tc>
      </w:tr>
      <w:tr w:rsidR="00CA1B99" w:rsidRPr="00F40FB0" w14:paraId="55BBEA3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B259EE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其他社会福利支出</w:t>
            </w:r>
          </w:p>
        </w:tc>
        <w:tc>
          <w:tcPr>
            <w:tcW w:w="1134" w:type="dxa"/>
            <w:tcBorders>
              <w:top w:val="nil"/>
              <w:left w:val="nil"/>
              <w:bottom w:val="single" w:sz="4" w:space="0" w:color="auto"/>
              <w:right w:val="single" w:sz="4" w:space="0" w:color="auto"/>
            </w:tcBorders>
            <w:shd w:val="clear" w:color="auto" w:fill="auto"/>
            <w:noWrap/>
            <w:vAlign w:val="center"/>
          </w:tcPr>
          <w:p w14:paraId="4D4E73C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83</w:t>
            </w:r>
          </w:p>
        </w:tc>
      </w:tr>
      <w:tr w:rsidR="00CA1B99" w:rsidRPr="00F40FB0" w14:paraId="3033A8D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515FD4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残疾人事业</w:t>
            </w:r>
          </w:p>
        </w:tc>
        <w:tc>
          <w:tcPr>
            <w:tcW w:w="1134" w:type="dxa"/>
            <w:tcBorders>
              <w:top w:val="nil"/>
              <w:left w:val="nil"/>
              <w:bottom w:val="single" w:sz="4" w:space="0" w:color="auto"/>
              <w:right w:val="single" w:sz="4" w:space="0" w:color="auto"/>
            </w:tcBorders>
            <w:shd w:val="clear" w:color="auto" w:fill="auto"/>
            <w:noWrap/>
            <w:vAlign w:val="center"/>
          </w:tcPr>
          <w:p w14:paraId="57A3565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1,127</w:t>
            </w:r>
          </w:p>
        </w:tc>
      </w:tr>
      <w:tr w:rsidR="00CA1B99" w:rsidRPr="00F40FB0" w14:paraId="2C588C6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8DFF44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残疾人康复</w:t>
            </w:r>
          </w:p>
        </w:tc>
        <w:tc>
          <w:tcPr>
            <w:tcW w:w="1134" w:type="dxa"/>
            <w:tcBorders>
              <w:top w:val="nil"/>
              <w:left w:val="nil"/>
              <w:bottom w:val="single" w:sz="4" w:space="0" w:color="auto"/>
              <w:right w:val="single" w:sz="4" w:space="0" w:color="auto"/>
            </w:tcBorders>
            <w:shd w:val="clear" w:color="auto" w:fill="auto"/>
            <w:noWrap/>
            <w:vAlign w:val="center"/>
          </w:tcPr>
          <w:p w14:paraId="52AC056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66</w:t>
            </w:r>
          </w:p>
        </w:tc>
      </w:tr>
      <w:tr w:rsidR="00CA1B99" w:rsidRPr="00F40FB0" w14:paraId="63D073B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C0E02A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残疾人体育</w:t>
            </w:r>
          </w:p>
        </w:tc>
        <w:tc>
          <w:tcPr>
            <w:tcW w:w="1134" w:type="dxa"/>
            <w:tcBorders>
              <w:top w:val="nil"/>
              <w:left w:val="nil"/>
              <w:bottom w:val="single" w:sz="4" w:space="0" w:color="auto"/>
              <w:right w:val="single" w:sz="4" w:space="0" w:color="auto"/>
            </w:tcBorders>
            <w:shd w:val="clear" w:color="auto" w:fill="auto"/>
            <w:noWrap/>
            <w:vAlign w:val="center"/>
          </w:tcPr>
          <w:p w14:paraId="2089DC2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w:t>
            </w:r>
          </w:p>
        </w:tc>
      </w:tr>
      <w:tr w:rsidR="00CA1B99" w:rsidRPr="00F40FB0" w14:paraId="0E8063E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EF3938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残疾人生活和护理补贴</w:t>
            </w:r>
          </w:p>
        </w:tc>
        <w:tc>
          <w:tcPr>
            <w:tcW w:w="1134" w:type="dxa"/>
            <w:tcBorders>
              <w:top w:val="nil"/>
              <w:left w:val="nil"/>
              <w:bottom w:val="single" w:sz="4" w:space="0" w:color="auto"/>
              <w:right w:val="single" w:sz="4" w:space="0" w:color="auto"/>
            </w:tcBorders>
            <w:shd w:val="clear" w:color="auto" w:fill="auto"/>
            <w:noWrap/>
            <w:vAlign w:val="center"/>
          </w:tcPr>
          <w:p w14:paraId="7170C69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152</w:t>
            </w:r>
          </w:p>
        </w:tc>
      </w:tr>
      <w:tr w:rsidR="00CA1B99" w:rsidRPr="00F40FB0" w14:paraId="7DB1CF1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E8674B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其他残疾人事业支出</w:t>
            </w:r>
          </w:p>
        </w:tc>
        <w:tc>
          <w:tcPr>
            <w:tcW w:w="1134" w:type="dxa"/>
            <w:tcBorders>
              <w:top w:val="nil"/>
              <w:left w:val="nil"/>
              <w:bottom w:val="single" w:sz="4" w:space="0" w:color="auto"/>
              <w:right w:val="single" w:sz="4" w:space="0" w:color="auto"/>
            </w:tcBorders>
            <w:shd w:val="clear" w:color="auto" w:fill="auto"/>
            <w:noWrap/>
            <w:vAlign w:val="center"/>
          </w:tcPr>
          <w:p w14:paraId="3738160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894</w:t>
            </w:r>
          </w:p>
        </w:tc>
      </w:tr>
      <w:tr w:rsidR="00CA1B99" w:rsidRPr="00F40FB0" w14:paraId="713607A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962FA0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最低生活保障</w:t>
            </w:r>
          </w:p>
        </w:tc>
        <w:tc>
          <w:tcPr>
            <w:tcW w:w="1134" w:type="dxa"/>
            <w:tcBorders>
              <w:top w:val="nil"/>
              <w:left w:val="nil"/>
              <w:bottom w:val="single" w:sz="4" w:space="0" w:color="auto"/>
              <w:right w:val="single" w:sz="4" w:space="0" w:color="auto"/>
            </w:tcBorders>
            <w:shd w:val="clear" w:color="auto" w:fill="auto"/>
            <w:noWrap/>
            <w:vAlign w:val="center"/>
          </w:tcPr>
          <w:p w14:paraId="551DBF0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2,280</w:t>
            </w:r>
          </w:p>
        </w:tc>
      </w:tr>
      <w:tr w:rsidR="00CA1B99" w:rsidRPr="00F40FB0" w14:paraId="3CEB588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0D117B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城市最低生活保障金支出</w:t>
            </w:r>
          </w:p>
        </w:tc>
        <w:tc>
          <w:tcPr>
            <w:tcW w:w="1134" w:type="dxa"/>
            <w:tcBorders>
              <w:top w:val="nil"/>
              <w:left w:val="nil"/>
              <w:bottom w:val="single" w:sz="4" w:space="0" w:color="auto"/>
              <w:right w:val="single" w:sz="4" w:space="0" w:color="auto"/>
            </w:tcBorders>
            <w:shd w:val="clear" w:color="auto" w:fill="auto"/>
            <w:noWrap/>
            <w:vAlign w:val="center"/>
          </w:tcPr>
          <w:p w14:paraId="3086C2C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2,258</w:t>
            </w:r>
          </w:p>
        </w:tc>
      </w:tr>
      <w:tr w:rsidR="00CA1B99" w:rsidRPr="00F40FB0" w14:paraId="6E3462B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BB140F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农村最低生活保障金支出</w:t>
            </w:r>
          </w:p>
        </w:tc>
        <w:tc>
          <w:tcPr>
            <w:tcW w:w="1134" w:type="dxa"/>
            <w:tcBorders>
              <w:top w:val="nil"/>
              <w:left w:val="nil"/>
              <w:bottom w:val="single" w:sz="4" w:space="0" w:color="auto"/>
              <w:right w:val="single" w:sz="4" w:space="0" w:color="auto"/>
            </w:tcBorders>
            <w:shd w:val="clear" w:color="auto" w:fill="auto"/>
            <w:noWrap/>
            <w:vAlign w:val="center"/>
          </w:tcPr>
          <w:p w14:paraId="4A16F7F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w:t>
            </w:r>
          </w:p>
        </w:tc>
      </w:tr>
      <w:tr w:rsidR="00CA1B99" w:rsidRPr="00F40FB0" w14:paraId="26FC898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ABC4DC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临时救助</w:t>
            </w:r>
          </w:p>
        </w:tc>
        <w:tc>
          <w:tcPr>
            <w:tcW w:w="1134" w:type="dxa"/>
            <w:tcBorders>
              <w:top w:val="nil"/>
              <w:left w:val="nil"/>
              <w:bottom w:val="single" w:sz="4" w:space="0" w:color="auto"/>
              <w:right w:val="single" w:sz="4" w:space="0" w:color="auto"/>
            </w:tcBorders>
            <w:shd w:val="clear" w:color="auto" w:fill="auto"/>
            <w:noWrap/>
            <w:vAlign w:val="center"/>
          </w:tcPr>
          <w:p w14:paraId="55011E8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80</w:t>
            </w:r>
          </w:p>
        </w:tc>
      </w:tr>
      <w:tr w:rsidR="00CA1B99" w:rsidRPr="00F40FB0" w14:paraId="1F5EAF3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134657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临时救助支出</w:t>
            </w:r>
          </w:p>
        </w:tc>
        <w:tc>
          <w:tcPr>
            <w:tcW w:w="1134" w:type="dxa"/>
            <w:tcBorders>
              <w:top w:val="nil"/>
              <w:left w:val="nil"/>
              <w:bottom w:val="single" w:sz="4" w:space="0" w:color="auto"/>
              <w:right w:val="single" w:sz="4" w:space="0" w:color="auto"/>
            </w:tcBorders>
            <w:shd w:val="clear" w:color="auto" w:fill="auto"/>
            <w:noWrap/>
            <w:vAlign w:val="center"/>
          </w:tcPr>
          <w:p w14:paraId="12248DC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80</w:t>
            </w:r>
          </w:p>
        </w:tc>
      </w:tr>
      <w:tr w:rsidR="00CA1B99" w:rsidRPr="00F40FB0" w14:paraId="08257EA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E7531E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特困人员救助供养</w:t>
            </w:r>
          </w:p>
        </w:tc>
        <w:tc>
          <w:tcPr>
            <w:tcW w:w="1134" w:type="dxa"/>
            <w:tcBorders>
              <w:top w:val="nil"/>
              <w:left w:val="nil"/>
              <w:bottom w:val="single" w:sz="4" w:space="0" w:color="auto"/>
              <w:right w:val="single" w:sz="4" w:space="0" w:color="auto"/>
            </w:tcBorders>
            <w:shd w:val="clear" w:color="auto" w:fill="auto"/>
            <w:noWrap/>
            <w:vAlign w:val="center"/>
          </w:tcPr>
          <w:p w14:paraId="4108C2C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57</w:t>
            </w:r>
          </w:p>
        </w:tc>
      </w:tr>
      <w:tr w:rsidR="00CA1B99" w:rsidRPr="00F40FB0" w14:paraId="41C589B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1777F4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城市特困人员救助供养支出</w:t>
            </w:r>
          </w:p>
        </w:tc>
        <w:tc>
          <w:tcPr>
            <w:tcW w:w="1134" w:type="dxa"/>
            <w:tcBorders>
              <w:top w:val="nil"/>
              <w:left w:val="nil"/>
              <w:bottom w:val="single" w:sz="4" w:space="0" w:color="auto"/>
              <w:right w:val="single" w:sz="4" w:space="0" w:color="auto"/>
            </w:tcBorders>
            <w:shd w:val="clear" w:color="auto" w:fill="auto"/>
            <w:noWrap/>
            <w:vAlign w:val="center"/>
          </w:tcPr>
          <w:p w14:paraId="005B187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34</w:t>
            </w:r>
          </w:p>
        </w:tc>
      </w:tr>
      <w:tr w:rsidR="00CA1B99" w:rsidRPr="00F40FB0" w14:paraId="5EFBBF2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241AD3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农村特困人员救助供养支出</w:t>
            </w:r>
          </w:p>
        </w:tc>
        <w:tc>
          <w:tcPr>
            <w:tcW w:w="1134" w:type="dxa"/>
            <w:tcBorders>
              <w:top w:val="nil"/>
              <w:left w:val="nil"/>
              <w:bottom w:val="single" w:sz="4" w:space="0" w:color="auto"/>
              <w:right w:val="single" w:sz="4" w:space="0" w:color="auto"/>
            </w:tcBorders>
            <w:shd w:val="clear" w:color="auto" w:fill="auto"/>
            <w:noWrap/>
            <w:vAlign w:val="center"/>
          </w:tcPr>
          <w:p w14:paraId="3C9FF16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w:t>
            </w:r>
          </w:p>
        </w:tc>
      </w:tr>
      <w:tr w:rsidR="00CA1B99" w:rsidRPr="00F40FB0" w14:paraId="6B7BF79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AE0F56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 xml:space="preserve">  </w:t>
            </w:r>
            <w:r w:rsidRPr="00F40FB0">
              <w:rPr>
                <w:rFonts w:eastAsia="宋体" w:cs="宋体" w:hint="eastAsia"/>
                <w:b/>
                <w:bCs/>
                <w:kern w:val="0"/>
                <w:sz w:val="24"/>
                <w:szCs w:val="24"/>
              </w:rPr>
              <w:t>其他生活救助</w:t>
            </w:r>
          </w:p>
        </w:tc>
        <w:tc>
          <w:tcPr>
            <w:tcW w:w="1134" w:type="dxa"/>
            <w:tcBorders>
              <w:top w:val="nil"/>
              <w:left w:val="nil"/>
              <w:bottom w:val="single" w:sz="4" w:space="0" w:color="auto"/>
              <w:right w:val="single" w:sz="4" w:space="0" w:color="auto"/>
            </w:tcBorders>
            <w:shd w:val="clear" w:color="auto" w:fill="auto"/>
            <w:noWrap/>
            <w:vAlign w:val="center"/>
          </w:tcPr>
          <w:p w14:paraId="2332B5F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w:t>
            </w:r>
          </w:p>
        </w:tc>
      </w:tr>
      <w:tr w:rsidR="00CA1B99" w:rsidRPr="00F40FB0" w14:paraId="5BF9551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DD5FF1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其他城市生活救助</w:t>
            </w:r>
          </w:p>
        </w:tc>
        <w:tc>
          <w:tcPr>
            <w:tcW w:w="1134" w:type="dxa"/>
            <w:tcBorders>
              <w:top w:val="nil"/>
              <w:left w:val="nil"/>
              <w:bottom w:val="single" w:sz="4" w:space="0" w:color="auto"/>
              <w:right w:val="single" w:sz="4" w:space="0" w:color="auto"/>
            </w:tcBorders>
            <w:shd w:val="clear" w:color="auto" w:fill="auto"/>
            <w:noWrap/>
            <w:vAlign w:val="center"/>
          </w:tcPr>
          <w:p w14:paraId="65A73DC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w:t>
            </w:r>
          </w:p>
        </w:tc>
      </w:tr>
      <w:tr w:rsidR="00CA1B99" w:rsidRPr="00F40FB0" w14:paraId="0F238AB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741C80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退役军人管理事务</w:t>
            </w:r>
          </w:p>
        </w:tc>
        <w:tc>
          <w:tcPr>
            <w:tcW w:w="1134" w:type="dxa"/>
            <w:tcBorders>
              <w:top w:val="nil"/>
              <w:left w:val="nil"/>
              <w:bottom w:val="single" w:sz="4" w:space="0" w:color="auto"/>
              <w:right w:val="single" w:sz="4" w:space="0" w:color="auto"/>
            </w:tcBorders>
            <w:shd w:val="clear" w:color="auto" w:fill="auto"/>
            <w:noWrap/>
            <w:vAlign w:val="center"/>
          </w:tcPr>
          <w:p w14:paraId="01A4176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1,259</w:t>
            </w:r>
          </w:p>
        </w:tc>
      </w:tr>
      <w:tr w:rsidR="00CA1B99" w:rsidRPr="00F40FB0" w14:paraId="4F40ECC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18E3BD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289AA1E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w:t>
            </w:r>
          </w:p>
        </w:tc>
      </w:tr>
      <w:tr w:rsidR="00CA1B99" w:rsidRPr="00F40FB0" w14:paraId="5A60D90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8C8AFC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1134" w:type="dxa"/>
            <w:tcBorders>
              <w:top w:val="nil"/>
              <w:left w:val="nil"/>
              <w:bottom w:val="single" w:sz="4" w:space="0" w:color="auto"/>
              <w:right w:val="single" w:sz="4" w:space="0" w:color="auto"/>
            </w:tcBorders>
            <w:shd w:val="clear" w:color="auto" w:fill="auto"/>
            <w:noWrap/>
            <w:vAlign w:val="center"/>
          </w:tcPr>
          <w:p w14:paraId="160BB66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712</w:t>
            </w:r>
          </w:p>
        </w:tc>
      </w:tr>
      <w:tr w:rsidR="00CA1B99" w:rsidRPr="00F40FB0" w14:paraId="725B2F0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073561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其他退役军人事务管理支出</w:t>
            </w:r>
          </w:p>
        </w:tc>
        <w:tc>
          <w:tcPr>
            <w:tcW w:w="1134" w:type="dxa"/>
            <w:tcBorders>
              <w:top w:val="nil"/>
              <w:left w:val="nil"/>
              <w:bottom w:val="single" w:sz="4" w:space="0" w:color="auto"/>
              <w:right w:val="single" w:sz="4" w:space="0" w:color="auto"/>
            </w:tcBorders>
            <w:shd w:val="clear" w:color="auto" w:fill="auto"/>
            <w:noWrap/>
            <w:vAlign w:val="center"/>
          </w:tcPr>
          <w:p w14:paraId="73BB453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530</w:t>
            </w:r>
          </w:p>
        </w:tc>
      </w:tr>
      <w:tr w:rsidR="00CA1B99" w:rsidRPr="00F40FB0" w14:paraId="353CCC2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F28676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其他社会保障和就业支出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3C12B88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5,167</w:t>
            </w:r>
          </w:p>
        </w:tc>
      </w:tr>
      <w:tr w:rsidR="00CA1B99" w:rsidRPr="00F40FB0" w14:paraId="74264EC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871FE1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其他社会保障和就业支出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482CA79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5,167</w:t>
            </w:r>
          </w:p>
        </w:tc>
      </w:tr>
      <w:tr w:rsidR="00CA1B99" w:rsidRPr="00F40FB0" w14:paraId="6176770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CA8287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卫生健康支出</w:t>
            </w:r>
          </w:p>
        </w:tc>
        <w:tc>
          <w:tcPr>
            <w:tcW w:w="1134" w:type="dxa"/>
            <w:tcBorders>
              <w:top w:val="nil"/>
              <w:left w:val="nil"/>
              <w:bottom w:val="single" w:sz="4" w:space="0" w:color="auto"/>
              <w:right w:val="single" w:sz="4" w:space="0" w:color="auto"/>
            </w:tcBorders>
            <w:shd w:val="clear" w:color="auto" w:fill="auto"/>
            <w:noWrap/>
            <w:vAlign w:val="center"/>
          </w:tcPr>
          <w:p w14:paraId="5A253BD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38,600</w:t>
            </w:r>
          </w:p>
        </w:tc>
      </w:tr>
      <w:tr w:rsidR="00CA1B99" w:rsidRPr="00F40FB0" w14:paraId="78A0AA3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8C06CE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卫生健康管理事务</w:t>
            </w:r>
          </w:p>
        </w:tc>
        <w:tc>
          <w:tcPr>
            <w:tcW w:w="1134" w:type="dxa"/>
            <w:tcBorders>
              <w:top w:val="nil"/>
              <w:left w:val="nil"/>
              <w:bottom w:val="single" w:sz="4" w:space="0" w:color="auto"/>
              <w:right w:val="single" w:sz="4" w:space="0" w:color="auto"/>
            </w:tcBorders>
            <w:shd w:val="clear" w:color="auto" w:fill="auto"/>
            <w:noWrap/>
            <w:vAlign w:val="center"/>
          </w:tcPr>
          <w:p w14:paraId="291DD5D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1,043</w:t>
            </w:r>
          </w:p>
        </w:tc>
      </w:tr>
      <w:tr w:rsidR="00CA1B99" w:rsidRPr="00F40FB0" w14:paraId="64FF1AF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6AEBA0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382455D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944</w:t>
            </w:r>
          </w:p>
        </w:tc>
      </w:tr>
      <w:tr w:rsidR="00CA1B99" w:rsidRPr="00F40FB0" w14:paraId="312FDB7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9BB209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其他卫生健康管理事务支出</w:t>
            </w:r>
          </w:p>
        </w:tc>
        <w:tc>
          <w:tcPr>
            <w:tcW w:w="1134" w:type="dxa"/>
            <w:tcBorders>
              <w:top w:val="nil"/>
              <w:left w:val="nil"/>
              <w:bottom w:val="single" w:sz="4" w:space="0" w:color="auto"/>
              <w:right w:val="single" w:sz="4" w:space="0" w:color="auto"/>
            </w:tcBorders>
            <w:shd w:val="clear" w:color="auto" w:fill="auto"/>
            <w:noWrap/>
            <w:vAlign w:val="center"/>
          </w:tcPr>
          <w:p w14:paraId="0ADF3CE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99</w:t>
            </w:r>
          </w:p>
        </w:tc>
      </w:tr>
      <w:tr w:rsidR="00CA1B99" w:rsidRPr="00F40FB0" w14:paraId="0300042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402EF2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基层医疗卫生机构</w:t>
            </w:r>
          </w:p>
        </w:tc>
        <w:tc>
          <w:tcPr>
            <w:tcW w:w="1134" w:type="dxa"/>
            <w:tcBorders>
              <w:top w:val="nil"/>
              <w:left w:val="nil"/>
              <w:bottom w:val="single" w:sz="4" w:space="0" w:color="auto"/>
              <w:right w:val="single" w:sz="4" w:space="0" w:color="auto"/>
            </w:tcBorders>
            <w:shd w:val="clear" w:color="auto" w:fill="auto"/>
            <w:noWrap/>
            <w:vAlign w:val="center"/>
          </w:tcPr>
          <w:p w14:paraId="4F9E326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11,205</w:t>
            </w:r>
          </w:p>
        </w:tc>
      </w:tr>
      <w:tr w:rsidR="00CA1B99" w:rsidRPr="00F40FB0" w14:paraId="3B8C863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2AB9C7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城市社区卫生机构</w:t>
            </w:r>
          </w:p>
        </w:tc>
        <w:tc>
          <w:tcPr>
            <w:tcW w:w="1134" w:type="dxa"/>
            <w:tcBorders>
              <w:top w:val="nil"/>
              <w:left w:val="nil"/>
              <w:bottom w:val="single" w:sz="4" w:space="0" w:color="auto"/>
              <w:right w:val="single" w:sz="4" w:space="0" w:color="auto"/>
            </w:tcBorders>
            <w:shd w:val="clear" w:color="auto" w:fill="auto"/>
            <w:noWrap/>
            <w:vAlign w:val="center"/>
          </w:tcPr>
          <w:p w14:paraId="7C9D59D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1,316</w:t>
            </w:r>
          </w:p>
        </w:tc>
      </w:tr>
      <w:tr w:rsidR="00CA1B99" w:rsidRPr="00F40FB0" w14:paraId="411CF2E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904CDA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乡镇卫生院</w:t>
            </w:r>
          </w:p>
        </w:tc>
        <w:tc>
          <w:tcPr>
            <w:tcW w:w="1134" w:type="dxa"/>
            <w:tcBorders>
              <w:top w:val="nil"/>
              <w:left w:val="nil"/>
              <w:bottom w:val="single" w:sz="4" w:space="0" w:color="auto"/>
              <w:right w:val="single" w:sz="4" w:space="0" w:color="auto"/>
            </w:tcBorders>
            <w:shd w:val="clear" w:color="auto" w:fill="auto"/>
            <w:noWrap/>
            <w:vAlign w:val="center"/>
          </w:tcPr>
          <w:p w14:paraId="6852874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6,100</w:t>
            </w:r>
          </w:p>
        </w:tc>
      </w:tr>
      <w:tr w:rsidR="00CA1B99" w:rsidRPr="00F40FB0" w14:paraId="60B4B64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E9E892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其他基层医疗卫生机构支出</w:t>
            </w:r>
          </w:p>
        </w:tc>
        <w:tc>
          <w:tcPr>
            <w:tcW w:w="1134" w:type="dxa"/>
            <w:tcBorders>
              <w:top w:val="nil"/>
              <w:left w:val="nil"/>
              <w:bottom w:val="single" w:sz="4" w:space="0" w:color="auto"/>
              <w:right w:val="single" w:sz="4" w:space="0" w:color="auto"/>
            </w:tcBorders>
            <w:shd w:val="clear" w:color="auto" w:fill="auto"/>
            <w:noWrap/>
            <w:vAlign w:val="center"/>
          </w:tcPr>
          <w:p w14:paraId="72FFF70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3,789</w:t>
            </w:r>
          </w:p>
        </w:tc>
      </w:tr>
      <w:tr w:rsidR="00CA1B99" w:rsidRPr="00F40FB0" w14:paraId="68472ED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FC1FA5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公共卫生</w:t>
            </w:r>
          </w:p>
        </w:tc>
        <w:tc>
          <w:tcPr>
            <w:tcW w:w="1134" w:type="dxa"/>
            <w:tcBorders>
              <w:top w:val="nil"/>
              <w:left w:val="nil"/>
              <w:bottom w:val="single" w:sz="4" w:space="0" w:color="auto"/>
              <w:right w:val="single" w:sz="4" w:space="0" w:color="auto"/>
            </w:tcBorders>
            <w:shd w:val="clear" w:color="auto" w:fill="auto"/>
            <w:noWrap/>
            <w:vAlign w:val="center"/>
          </w:tcPr>
          <w:p w14:paraId="1FADC40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14,495</w:t>
            </w:r>
          </w:p>
        </w:tc>
      </w:tr>
      <w:tr w:rsidR="00CA1B99" w:rsidRPr="00F40FB0" w14:paraId="04EA5BB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DDDD61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妇幼保健机构</w:t>
            </w:r>
          </w:p>
        </w:tc>
        <w:tc>
          <w:tcPr>
            <w:tcW w:w="1134" w:type="dxa"/>
            <w:tcBorders>
              <w:top w:val="nil"/>
              <w:left w:val="nil"/>
              <w:bottom w:val="single" w:sz="4" w:space="0" w:color="auto"/>
              <w:right w:val="single" w:sz="4" w:space="0" w:color="auto"/>
            </w:tcBorders>
            <w:shd w:val="clear" w:color="auto" w:fill="auto"/>
            <w:noWrap/>
            <w:vAlign w:val="center"/>
          </w:tcPr>
          <w:p w14:paraId="1269EE5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200</w:t>
            </w:r>
          </w:p>
        </w:tc>
      </w:tr>
      <w:tr w:rsidR="00CA1B99" w:rsidRPr="00F40FB0" w14:paraId="361EF5C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DCD9E4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精神卫生机构</w:t>
            </w:r>
          </w:p>
        </w:tc>
        <w:tc>
          <w:tcPr>
            <w:tcW w:w="1134" w:type="dxa"/>
            <w:tcBorders>
              <w:top w:val="nil"/>
              <w:left w:val="nil"/>
              <w:bottom w:val="single" w:sz="4" w:space="0" w:color="auto"/>
              <w:right w:val="single" w:sz="4" w:space="0" w:color="auto"/>
            </w:tcBorders>
            <w:shd w:val="clear" w:color="auto" w:fill="auto"/>
            <w:noWrap/>
            <w:vAlign w:val="center"/>
          </w:tcPr>
          <w:p w14:paraId="443EBE7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40</w:t>
            </w:r>
          </w:p>
        </w:tc>
      </w:tr>
      <w:tr w:rsidR="00CA1B99" w:rsidRPr="00F40FB0" w14:paraId="53EAB8C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CC71BB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基本公共卫生服务</w:t>
            </w:r>
          </w:p>
        </w:tc>
        <w:tc>
          <w:tcPr>
            <w:tcW w:w="1134" w:type="dxa"/>
            <w:tcBorders>
              <w:top w:val="nil"/>
              <w:left w:val="nil"/>
              <w:bottom w:val="single" w:sz="4" w:space="0" w:color="auto"/>
              <w:right w:val="single" w:sz="4" w:space="0" w:color="auto"/>
            </w:tcBorders>
            <w:shd w:val="clear" w:color="auto" w:fill="auto"/>
            <w:noWrap/>
            <w:vAlign w:val="center"/>
          </w:tcPr>
          <w:p w14:paraId="5D7E5E0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5,143</w:t>
            </w:r>
          </w:p>
        </w:tc>
      </w:tr>
      <w:tr w:rsidR="00CA1B99" w:rsidRPr="00F40FB0" w14:paraId="451EEC3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EC013B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重大公共卫生服务</w:t>
            </w:r>
          </w:p>
        </w:tc>
        <w:tc>
          <w:tcPr>
            <w:tcW w:w="1134" w:type="dxa"/>
            <w:tcBorders>
              <w:top w:val="nil"/>
              <w:left w:val="nil"/>
              <w:bottom w:val="single" w:sz="4" w:space="0" w:color="auto"/>
              <w:right w:val="single" w:sz="4" w:space="0" w:color="auto"/>
            </w:tcBorders>
            <w:shd w:val="clear" w:color="auto" w:fill="auto"/>
            <w:noWrap/>
            <w:vAlign w:val="center"/>
          </w:tcPr>
          <w:p w14:paraId="59C0663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565</w:t>
            </w:r>
          </w:p>
        </w:tc>
      </w:tr>
      <w:tr w:rsidR="00CA1B99" w:rsidRPr="00F40FB0" w14:paraId="5EC3A1A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E59648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突发公共卫生事件应急处理</w:t>
            </w:r>
          </w:p>
        </w:tc>
        <w:tc>
          <w:tcPr>
            <w:tcW w:w="1134" w:type="dxa"/>
            <w:tcBorders>
              <w:top w:val="nil"/>
              <w:left w:val="nil"/>
              <w:bottom w:val="single" w:sz="4" w:space="0" w:color="auto"/>
              <w:right w:val="single" w:sz="4" w:space="0" w:color="auto"/>
            </w:tcBorders>
            <w:shd w:val="clear" w:color="auto" w:fill="auto"/>
            <w:noWrap/>
            <w:vAlign w:val="center"/>
          </w:tcPr>
          <w:p w14:paraId="5671973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8,466</w:t>
            </w:r>
          </w:p>
        </w:tc>
      </w:tr>
      <w:tr w:rsidR="00CA1B99" w:rsidRPr="00F40FB0" w14:paraId="073CF2C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21C663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其他公共卫生支出</w:t>
            </w:r>
          </w:p>
        </w:tc>
        <w:tc>
          <w:tcPr>
            <w:tcW w:w="1134" w:type="dxa"/>
            <w:tcBorders>
              <w:top w:val="nil"/>
              <w:left w:val="nil"/>
              <w:bottom w:val="single" w:sz="4" w:space="0" w:color="auto"/>
              <w:right w:val="single" w:sz="4" w:space="0" w:color="auto"/>
            </w:tcBorders>
            <w:shd w:val="clear" w:color="auto" w:fill="auto"/>
            <w:noWrap/>
            <w:vAlign w:val="center"/>
          </w:tcPr>
          <w:p w14:paraId="668B40A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81</w:t>
            </w:r>
          </w:p>
        </w:tc>
      </w:tr>
      <w:tr w:rsidR="00CA1B99" w:rsidRPr="00F40FB0" w14:paraId="7D5C871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839C20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中医药</w:t>
            </w:r>
          </w:p>
        </w:tc>
        <w:tc>
          <w:tcPr>
            <w:tcW w:w="1134" w:type="dxa"/>
            <w:tcBorders>
              <w:top w:val="nil"/>
              <w:left w:val="nil"/>
              <w:bottom w:val="single" w:sz="4" w:space="0" w:color="auto"/>
              <w:right w:val="single" w:sz="4" w:space="0" w:color="auto"/>
            </w:tcBorders>
            <w:shd w:val="clear" w:color="auto" w:fill="auto"/>
            <w:noWrap/>
            <w:vAlign w:val="center"/>
          </w:tcPr>
          <w:p w14:paraId="6AD4B62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w:t>
            </w:r>
          </w:p>
        </w:tc>
      </w:tr>
      <w:tr w:rsidR="00CA1B99" w:rsidRPr="00F40FB0" w14:paraId="28A7BA0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1B7CC6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中医</w:t>
            </w:r>
            <w:r w:rsidRPr="00F40FB0">
              <w:rPr>
                <w:rFonts w:eastAsia="宋体" w:cs="宋体" w:hint="eastAsia"/>
                <w:kern w:val="0"/>
                <w:sz w:val="24"/>
                <w:szCs w:val="24"/>
              </w:rPr>
              <w:t>(</w:t>
            </w:r>
            <w:r w:rsidRPr="00F40FB0">
              <w:rPr>
                <w:rFonts w:eastAsia="宋体" w:cs="宋体" w:hint="eastAsia"/>
                <w:kern w:val="0"/>
                <w:sz w:val="24"/>
                <w:szCs w:val="24"/>
              </w:rPr>
              <w:t>民族</w:t>
            </w:r>
            <w:proofErr w:type="gramStart"/>
            <w:r w:rsidRPr="00F40FB0">
              <w:rPr>
                <w:rFonts w:eastAsia="宋体" w:cs="宋体" w:hint="eastAsia"/>
                <w:kern w:val="0"/>
                <w:sz w:val="24"/>
                <w:szCs w:val="24"/>
              </w:rPr>
              <w:t>医</w:t>
            </w:r>
            <w:proofErr w:type="gramEnd"/>
            <w:r w:rsidRPr="00F40FB0">
              <w:rPr>
                <w:rFonts w:eastAsia="宋体" w:cs="宋体" w:hint="eastAsia"/>
                <w:kern w:val="0"/>
                <w:sz w:val="24"/>
                <w:szCs w:val="24"/>
              </w:rPr>
              <w:t>)</w:t>
            </w:r>
            <w:r w:rsidRPr="00F40FB0">
              <w:rPr>
                <w:rFonts w:eastAsia="宋体" w:cs="宋体" w:hint="eastAsia"/>
                <w:kern w:val="0"/>
                <w:sz w:val="24"/>
                <w:szCs w:val="24"/>
              </w:rPr>
              <w:t>药专项</w:t>
            </w:r>
          </w:p>
        </w:tc>
        <w:tc>
          <w:tcPr>
            <w:tcW w:w="1134" w:type="dxa"/>
            <w:tcBorders>
              <w:top w:val="nil"/>
              <w:left w:val="nil"/>
              <w:bottom w:val="single" w:sz="4" w:space="0" w:color="auto"/>
              <w:right w:val="single" w:sz="4" w:space="0" w:color="auto"/>
            </w:tcBorders>
            <w:shd w:val="clear" w:color="auto" w:fill="auto"/>
            <w:noWrap/>
            <w:vAlign w:val="center"/>
          </w:tcPr>
          <w:p w14:paraId="6328A0A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w:t>
            </w:r>
          </w:p>
        </w:tc>
      </w:tr>
      <w:tr w:rsidR="00CA1B99" w:rsidRPr="00F40FB0" w14:paraId="457DFF5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597669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计划生育事务</w:t>
            </w:r>
          </w:p>
        </w:tc>
        <w:tc>
          <w:tcPr>
            <w:tcW w:w="1134" w:type="dxa"/>
            <w:tcBorders>
              <w:top w:val="nil"/>
              <w:left w:val="nil"/>
              <w:bottom w:val="single" w:sz="4" w:space="0" w:color="auto"/>
              <w:right w:val="single" w:sz="4" w:space="0" w:color="auto"/>
            </w:tcBorders>
            <w:shd w:val="clear" w:color="auto" w:fill="auto"/>
            <w:noWrap/>
            <w:vAlign w:val="center"/>
          </w:tcPr>
          <w:p w14:paraId="5C47B1D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2,120</w:t>
            </w:r>
          </w:p>
        </w:tc>
      </w:tr>
      <w:tr w:rsidR="00CA1B99" w:rsidRPr="00F40FB0" w14:paraId="14E8639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DB9609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计划生育服务</w:t>
            </w:r>
          </w:p>
        </w:tc>
        <w:tc>
          <w:tcPr>
            <w:tcW w:w="1134" w:type="dxa"/>
            <w:tcBorders>
              <w:top w:val="nil"/>
              <w:left w:val="nil"/>
              <w:bottom w:val="single" w:sz="4" w:space="0" w:color="auto"/>
              <w:right w:val="single" w:sz="4" w:space="0" w:color="auto"/>
            </w:tcBorders>
            <w:shd w:val="clear" w:color="auto" w:fill="auto"/>
            <w:noWrap/>
            <w:vAlign w:val="center"/>
          </w:tcPr>
          <w:p w14:paraId="1BBBF66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1,703</w:t>
            </w:r>
          </w:p>
        </w:tc>
      </w:tr>
      <w:tr w:rsidR="00CA1B99" w:rsidRPr="00F40FB0" w14:paraId="529B28C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241B56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其他计划生育事务支出</w:t>
            </w:r>
          </w:p>
        </w:tc>
        <w:tc>
          <w:tcPr>
            <w:tcW w:w="1134" w:type="dxa"/>
            <w:tcBorders>
              <w:top w:val="nil"/>
              <w:left w:val="nil"/>
              <w:bottom w:val="single" w:sz="4" w:space="0" w:color="auto"/>
              <w:right w:val="single" w:sz="4" w:space="0" w:color="auto"/>
            </w:tcBorders>
            <w:shd w:val="clear" w:color="auto" w:fill="auto"/>
            <w:noWrap/>
            <w:vAlign w:val="center"/>
          </w:tcPr>
          <w:p w14:paraId="1DDA166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417</w:t>
            </w:r>
          </w:p>
        </w:tc>
      </w:tr>
      <w:tr w:rsidR="00CA1B99" w:rsidRPr="00F40FB0" w14:paraId="1589323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578BB6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行政事业单位医疗</w:t>
            </w:r>
          </w:p>
        </w:tc>
        <w:tc>
          <w:tcPr>
            <w:tcW w:w="1134" w:type="dxa"/>
            <w:tcBorders>
              <w:top w:val="nil"/>
              <w:left w:val="nil"/>
              <w:bottom w:val="single" w:sz="4" w:space="0" w:color="auto"/>
              <w:right w:val="single" w:sz="4" w:space="0" w:color="auto"/>
            </w:tcBorders>
            <w:shd w:val="clear" w:color="auto" w:fill="auto"/>
            <w:noWrap/>
            <w:vAlign w:val="center"/>
          </w:tcPr>
          <w:p w14:paraId="23B9449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5,215</w:t>
            </w:r>
          </w:p>
        </w:tc>
      </w:tr>
      <w:tr w:rsidR="00CA1B99" w:rsidRPr="00F40FB0" w14:paraId="5E0EEE9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B584E4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行政单位医疗</w:t>
            </w:r>
          </w:p>
        </w:tc>
        <w:tc>
          <w:tcPr>
            <w:tcW w:w="1134" w:type="dxa"/>
            <w:tcBorders>
              <w:top w:val="nil"/>
              <w:left w:val="nil"/>
              <w:bottom w:val="single" w:sz="4" w:space="0" w:color="auto"/>
              <w:right w:val="single" w:sz="4" w:space="0" w:color="auto"/>
            </w:tcBorders>
            <w:shd w:val="clear" w:color="auto" w:fill="auto"/>
            <w:noWrap/>
            <w:vAlign w:val="center"/>
          </w:tcPr>
          <w:p w14:paraId="15BF117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1,207</w:t>
            </w:r>
          </w:p>
        </w:tc>
      </w:tr>
      <w:tr w:rsidR="00CA1B99" w:rsidRPr="00F40FB0" w14:paraId="6F727EF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DE4965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事业单位医疗</w:t>
            </w:r>
          </w:p>
        </w:tc>
        <w:tc>
          <w:tcPr>
            <w:tcW w:w="1134" w:type="dxa"/>
            <w:tcBorders>
              <w:top w:val="nil"/>
              <w:left w:val="nil"/>
              <w:bottom w:val="single" w:sz="4" w:space="0" w:color="auto"/>
              <w:right w:val="single" w:sz="4" w:space="0" w:color="auto"/>
            </w:tcBorders>
            <w:shd w:val="clear" w:color="auto" w:fill="auto"/>
            <w:noWrap/>
            <w:vAlign w:val="center"/>
          </w:tcPr>
          <w:p w14:paraId="4569306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2,945</w:t>
            </w:r>
          </w:p>
        </w:tc>
      </w:tr>
      <w:tr w:rsidR="00CA1B99" w:rsidRPr="00F40FB0" w14:paraId="67A0AC2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7D8F4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公务员医疗补助</w:t>
            </w:r>
          </w:p>
        </w:tc>
        <w:tc>
          <w:tcPr>
            <w:tcW w:w="1134" w:type="dxa"/>
            <w:tcBorders>
              <w:top w:val="nil"/>
              <w:left w:val="nil"/>
              <w:bottom w:val="single" w:sz="4" w:space="0" w:color="auto"/>
              <w:right w:val="single" w:sz="4" w:space="0" w:color="auto"/>
            </w:tcBorders>
            <w:shd w:val="clear" w:color="auto" w:fill="auto"/>
            <w:noWrap/>
            <w:vAlign w:val="center"/>
          </w:tcPr>
          <w:p w14:paraId="69EDECC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28</w:t>
            </w:r>
          </w:p>
        </w:tc>
      </w:tr>
      <w:tr w:rsidR="00CA1B99" w:rsidRPr="00F40FB0" w14:paraId="0EC6C78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9F8968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其他行政事业单位医疗支出</w:t>
            </w:r>
          </w:p>
        </w:tc>
        <w:tc>
          <w:tcPr>
            <w:tcW w:w="1134" w:type="dxa"/>
            <w:tcBorders>
              <w:top w:val="nil"/>
              <w:left w:val="nil"/>
              <w:bottom w:val="single" w:sz="4" w:space="0" w:color="auto"/>
              <w:right w:val="single" w:sz="4" w:space="0" w:color="auto"/>
            </w:tcBorders>
            <w:shd w:val="clear" w:color="auto" w:fill="auto"/>
            <w:noWrap/>
            <w:vAlign w:val="center"/>
          </w:tcPr>
          <w:p w14:paraId="70B299E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1,035</w:t>
            </w:r>
          </w:p>
        </w:tc>
      </w:tr>
      <w:tr w:rsidR="00CA1B99" w:rsidRPr="00F40FB0" w14:paraId="44C2FA1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AE137B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财政对基本医疗保险基金的补助</w:t>
            </w:r>
          </w:p>
        </w:tc>
        <w:tc>
          <w:tcPr>
            <w:tcW w:w="1134" w:type="dxa"/>
            <w:tcBorders>
              <w:top w:val="nil"/>
              <w:left w:val="nil"/>
              <w:bottom w:val="single" w:sz="4" w:space="0" w:color="auto"/>
              <w:right w:val="single" w:sz="4" w:space="0" w:color="auto"/>
            </w:tcBorders>
            <w:shd w:val="clear" w:color="auto" w:fill="auto"/>
            <w:noWrap/>
            <w:vAlign w:val="center"/>
          </w:tcPr>
          <w:p w14:paraId="2D23781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223</w:t>
            </w:r>
          </w:p>
        </w:tc>
      </w:tr>
      <w:tr w:rsidR="00CA1B99" w:rsidRPr="00F40FB0" w14:paraId="20843BC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7007E1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财政对城乡居民基本医疗保险基金的补助</w:t>
            </w:r>
          </w:p>
        </w:tc>
        <w:tc>
          <w:tcPr>
            <w:tcW w:w="1134" w:type="dxa"/>
            <w:tcBorders>
              <w:top w:val="nil"/>
              <w:left w:val="nil"/>
              <w:bottom w:val="single" w:sz="4" w:space="0" w:color="auto"/>
              <w:right w:val="single" w:sz="4" w:space="0" w:color="auto"/>
            </w:tcBorders>
            <w:shd w:val="clear" w:color="auto" w:fill="auto"/>
            <w:noWrap/>
            <w:vAlign w:val="center"/>
          </w:tcPr>
          <w:p w14:paraId="38F16A3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223</w:t>
            </w:r>
          </w:p>
        </w:tc>
      </w:tr>
      <w:tr w:rsidR="00CA1B99" w:rsidRPr="00F40FB0" w14:paraId="05E91E3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BF6614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医疗救助</w:t>
            </w:r>
          </w:p>
        </w:tc>
        <w:tc>
          <w:tcPr>
            <w:tcW w:w="1134" w:type="dxa"/>
            <w:tcBorders>
              <w:top w:val="nil"/>
              <w:left w:val="nil"/>
              <w:bottom w:val="single" w:sz="4" w:space="0" w:color="auto"/>
              <w:right w:val="single" w:sz="4" w:space="0" w:color="auto"/>
            </w:tcBorders>
            <w:shd w:val="clear" w:color="auto" w:fill="auto"/>
            <w:noWrap/>
            <w:vAlign w:val="center"/>
          </w:tcPr>
          <w:p w14:paraId="05FE3FF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796</w:t>
            </w:r>
          </w:p>
        </w:tc>
      </w:tr>
      <w:tr w:rsidR="00CA1B99" w:rsidRPr="00F40FB0" w14:paraId="7520ABE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B39910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城乡医疗救助</w:t>
            </w:r>
          </w:p>
        </w:tc>
        <w:tc>
          <w:tcPr>
            <w:tcW w:w="1134" w:type="dxa"/>
            <w:tcBorders>
              <w:top w:val="nil"/>
              <w:left w:val="nil"/>
              <w:bottom w:val="single" w:sz="4" w:space="0" w:color="auto"/>
              <w:right w:val="single" w:sz="4" w:space="0" w:color="auto"/>
            </w:tcBorders>
            <w:shd w:val="clear" w:color="auto" w:fill="auto"/>
            <w:noWrap/>
            <w:vAlign w:val="center"/>
          </w:tcPr>
          <w:p w14:paraId="4A7E94D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793</w:t>
            </w:r>
          </w:p>
        </w:tc>
      </w:tr>
      <w:tr w:rsidR="00CA1B99" w:rsidRPr="00F40FB0" w14:paraId="3B33977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16FDF2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其他医疗救助支出</w:t>
            </w:r>
          </w:p>
        </w:tc>
        <w:tc>
          <w:tcPr>
            <w:tcW w:w="1134" w:type="dxa"/>
            <w:tcBorders>
              <w:top w:val="nil"/>
              <w:left w:val="nil"/>
              <w:bottom w:val="single" w:sz="4" w:space="0" w:color="auto"/>
              <w:right w:val="single" w:sz="4" w:space="0" w:color="auto"/>
            </w:tcBorders>
            <w:shd w:val="clear" w:color="auto" w:fill="auto"/>
            <w:noWrap/>
            <w:vAlign w:val="center"/>
          </w:tcPr>
          <w:p w14:paraId="3BD0254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7ED396D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545D69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优抚对象医疗</w:t>
            </w:r>
          </w:p>
        </w:tc>
        <w:tc>
          <w:tcPr>
            <w:tcW w:w="1134" w:type="dxa"/>
            <w:tcBorders>
              <w:top w:val="nil"/>
              <w:left w:val="nil"/>
              <w:bottom w:val="single" w:sz="4" w:space="0" w:color="auto"/>
              <w:right w:val="single" w:sz="4" w:space="0" w:color="auto"/>
            </w:tcBorders>
            <w:shd w:val="clear" w:color="auto" w:fill="auto"/>
            <w:noWrap/>
            <w:vAlign w:val="center"/>
          </w:tcPr>
          <w:p w14:paraId="23473BF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126</w:t>
            </w:r>
          </w:p>
        </w:tc>
      </w:tr>
      <w:tr w:rsidR="00CA1B99" w:rsidRPr="00F40FB0" w14:paraId="6299EE9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4FA85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优抚对象医疗补助</w:t>
            </w:r>
          </w:p>
        </w:tc>
        <w:tc>
          <w:tcPr>
            <w:tcW w:w="1134" w:type="dxa"/>
            <w:tcBorders>
              <w:top w:val="nil"/>
              <w:left w:val="nil"/>
              <w:bottom w:val="single" w:sz="4" w:space="0" w:color="auto"/>
              <w:right w:val="single" w:sz="4" w:space="0" w:color="auto"/>
            </w:tcBorders>
            <w:shd w:val="clear" w:color="auto" w:fill="auto"/>
            <w:noWrap/>
            <w:vAlign w:val="center"/>
          </w:tcPr>
          <w:p w14:paraId="08F964B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126</w:t>
            </w:r>
          </w:p>
        </w:tc>
      </w:tr>
      <w:tr w:rsidR="00CA1B99" w:rsidRPr="00F40FB0" w14:paraId="4BAFC35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663DBF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医疗保障管理事务</w:t>
            </w:r>
          </w:p>
        </w:tc>
        <w:tc>
          <w:tcPr>
            <w:tcW w:w="1134" w:type="dxa"/>
            <w:tcBorders>
              <w:top w:val="nil"/>
              <w:left w:val="nil"/>
              <w:bottom w:val="single" w:sz="4" w:space="0" w:color="auto"/>
              <w:right w:val="single" w:sz="4" w:space="0" w:color="auto"/>
            </w:tcBorders>
            <w:shd w:val="clear" w:color="auto" w:fill="auto"/>
            <w:noWrap/>
            <w:vAlign w:val="center"/>
          </w:tcPr>
          <w:p w14:paraId="7FFA984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3,169</w:t>
            </w:r>
          </w:p>
        </w:tc>
      </w:tr>
      <w:tr w:rsidR="00CA1B99" w:rsidRPr="00F40FB0" w14:paraId="6F4691E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0E4BBD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医疗保障经办事务</w:t>
            </w:r>
          </w:p>
        </w:tc>
        <w:tc>
          <w:tcPr>
            <w:tcW w:w="1134" w:type="dxa"/>
            <w:tcBorders>
              <w:top w:val="nil"/>
              <w:left w:val="nil"/>
              <w:bottom w:val="single" w:sz="4" w:space="0" w:color="auto"/>
              <w:right w:val="single" w:sz="4" w:space="0" w:color="auto"/>
            </w:tcBorders>
            <w:shd w:val="clear" w:color="auto" w:fill="auto"/>
            <w:noWrap/>
            <w:vAlign w:val="center"/>
          </w:tcPr>
          <w:p w14:paraId="5206F08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137</w:t>
            </w:r>
          </w:p>
        </w:tc>
      </w:tr>
      <w:tr w:rsidR="00CA1B99" w:rsidRPr="00F40FB0" w14:paraId="051AF43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1585ED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其他医疗保障管理事务支出</w:t>
            </w:r>
          </w:p>
        </w:tc>
        <w:tc>
          <w:tcPr>
            <w:tcW w:w="1134" w:type="dxa"/>
            <w:tcBorders>
              <w:top w:val="nil"/>
              <w:left w:val="nil"/>
              <w:bottom w:val="single" w:sz="4" w:space="0" w:color="auto"/>
              <w:right w:val="single" w:sz="4" w:space="0" w:color="auto"/>
            </w:tcBorders>
            <w:shd w:val="clear" w:color="auto" w:fill="auto"/>
            <w:noWrap/>
            <w:vAlign w:val="center"/>
          </w:tcPr>
          <w:p w14:paraId="363AB41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3,032</w:t>
            </w:r>
          </w:p>
        </w:tc>
      </w:tr>
      <w:tr w:rsidR="00CA1B99" w:rsidRPr="00F40FB0" w14:paraId="37BBF92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6172FC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其他卫生健康支出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7290CAA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193</w:t>
            </w:r>
          </w:p>
        </w:tc>
      </w:tr>
      <w:tr w:rsidR="00CA1B99" w:rsidRPr="00F40FB0" w14:paraId="78FB505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1534BA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其他卫生健康支出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338B104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193</w:t>
            </w:r>
          </w:p>
        </w:tc>
      </w:tr>
      <w:tr w:rsidR="00CA1B99" w:rsidRPr="00F40FB0" w14:paraId="58BA222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C4746A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节能环保支出</w:t>
            </w:r>
          </w:p>
        </w:tc>
        <w:tc>
          <w:tcPr>
            <w:tcW w:w="1134" w:type="dxa"/>
            <w:tcBorders>
              <w:top w:val="nil"/>
              <w:left w:val="nil"/>
              <w:bottom w:val="single" w:sz="4" w:space="0" w:color="auto"/>
              <w:right w:val="single" w:sz="4" w:space="0" w:color="auto"/>
            </w:tcBorders>
            <w:shd w:val="clear" w:color="auto" w:fill="auto"/>
            <w:noWrap/>
            <w:vAlign w:val="center"/>
          </w:tcPr>
          <w:p w14:paraId="356E04C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9,741</w:t>
            </w:r>
          </w:p>
        </w:tc>
      </w:tr>
      <w:tr w:rsidR="00CA1B99" w:rsidRPr="00F40FB0" w14:paraId="67FCE1B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7BD268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环境保护管理事务</w:t>
            </w:r>
          </w:p>
        </w:tc>
        <w:tc>
          <w:tcPr>
            <w:tcW w:w="1134" w:type="dxa"/>
            <w:tcBorders>
              <w:top w:val="nil"/>
              <w:left w:val="nil"/>
              <w:bottom w:val="single" w:sz="4" w:space="0" w:color="auto"/>
              <w:right w:val="single" w:sz="4" w:space="0" w:color="auto"/>
            </w:tcBorders>
            <w:shd w:val="clear" w:color="auto" w:fill="auto"/>
            <w:noWrap/>
            <w:vAlign w:val="center"/>
          </w:tcPr>
          <w:p w14:paraId="2E7C0C9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1,706</w:t>
            </w:r>
          </w:p>
        </w:tc>
      </w:tr>
      <w:tr w:rsidR="00CA1B99" w:rsidRPr="00F40FB0" w14:paraId="54F60FC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B6CEF6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4D29BAF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694</w:t>
            </w:r>
          </w:p>
        </w:tc>
      </w:tr>
      <w:tr w:rsidR="00CA1B99" w:rsidRPr="00F40FB0" w14:paraId="5C85166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EC96AF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101A503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533</w:t>
            </w:r>
          </w:p>
        </w:tc>
      </w:tr>
      <w:tr w:rsidR="00CA1B99" w:rsidRPr="00F40FB0" w14:paraId="1319986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8B8D92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生态环境保护宣传</w:t>
            </w:r>
          </w:p>
        </w:tc>
        <w:tc>
          <w:tcPr>
            <w:tcW w:w="1134" w:type="dxa"/>
            <w:tcBorders>
              <w:top w:val="nil"/>
              <w:left w:val="nil"/>
              <w:bottom w:val="single" w:sz="4" w:space="0" w:color="auto"/>
              <w:right w:val="single" w:sz="4" w:space="0" w:color="auto"/>
            </w:tcBorders>
            <w:shd w:val="clear" w:color="auto" w:fill="auto"/>
            <w:noWrap/>
            <w:vAlign w:val="center"/>
          </w:tcPr>
          <w:p w14:paraId="6670DEA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77</w:t>
            </w:r>
          </w:p>
        </w:tc>
      </w:tr>
      <w:tr w:rsidR="00CA1B99" w:rsidRPr="00F40FB0" w14:paraId="7291C7B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7F7D5E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其他环境保护管理事务支出</w:t>
            </w:r>
          </w:p>
        </w:tc>
        <w:tc>
          <w:tcPr>
            <w:tcW w:w="1134" w:type="dxa"/>
            <w:tcBorders>
              <w:top w:val="nil"/>
              <w:left w:val="nil"/>
              <w:bottom w:val="single" w:sz="4" w:space="0" w:color="auto"/>
              <w:right w:val="single" w:sz="4" w:space="0" w:color="auto"/>
            </w:tcBorders>
            <w:shd w:val="clear" w:color="auto" w:fill="auto"/>
            <w:noWrap/>
            <w:vAlign w:val="center"/>
          </w:tcPr>
          <w:p w14:paraId="59D59A6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402</w:t>
            </w:r>
          </w:p>
        </w:tc>
      </w:tr>
      <w:tr w:rsidR="00CA1B99" w:rsidRPr="00F40FB0" w14:paraId="20A73FF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DA8D22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环境监测与监察</w:t>
            </w:r>
          </w:p>
        </w:tc>
        <w:tc>
          <w:tcPr>
            <w:tcW w:w="1134" w:type="dxa"/>
            <w:tcBorders>
              <w:top w:val="nil"/>
              <w:left w:val="nil"/>
              <w:bottom w:val="single" w:sz="4" w:space="0" w:color="auto"/>
              <w:right w:val="single" w:sz="4" w:space="0" w:color="auto"/>
            </w:tcBorders>
            <w:shd w:val="clear" w:color="auto" w:fill="auto"/>
            <w:noWrap/>
            <w:vAlign w:val="center"/>
          </w:tcPr>
          <w:p w14:paraId="30935EC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460</w:t>
            </w:r>
          </w:p>
        </w:tc>
      </w:tr>
      <w:tr w:rsidR="00CA1B99" w:rsidRPr="00F40FB0" w14:paraId="3D0DAAA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B4D105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其他环境监测与监察支出</w:t>
            </w:r>
          </w:p>
        </w:tc>
        <w:tc>
          <w:tcPr>
            <w:tcW w:w="1134" w:type="dxa"/>
            <w:tcBorders>
              <w:top w:val="nil"/>
              <w:left w:val="nil"/>
              <w:bottom w:val="single" w:sz="4" w:space="0" w:color="auto"/>
              <w:right w:val="single" w:sz="4" w:space="0" w:color="auto"/>
            </w:tcBorders>
            <w:shd w:val="clear" w:color="auto" w:fill="auto"/>
            <w:noWrap/>
            <w:vAlign w:val="center"/>
          </w:tcPr>
          <w:p w14:paraId="6678A2E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460</w:t>
            </w:r>
          </w:p>
        </w:tc>
      </w:tr>
      <w:tr w:rsidR="00CA1B99" w:rsidRPr="00F40FB0" w14:paraId="7777C03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059318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污染防治</w:t>
            </w:r>
          </w:p>
        </w:tc>
        <w:tc>
          <w:tcPr>
            <w:tcW w:w="1134" w:type="dxa"/>
            <w:tcBorders>
              <w:top w:val="nil"/>
              <w:left w:val="nil"/>
              <w:bottom w:val="single" w:sz="4" w:space="0" w:color="auto"/>
              <w:right w:val="single" w:sz="4" w:space="0" w:color="auto"/>
            </w:tcBorders>
            <w:shd w:val="clear" w:color="auto" w:fill="auto"/>
            <w:noWrap/>
            <w:vAlign w:val="center"/>
          </w:tcPr>
          <w:p w14:paraId="08CE900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7,322</w:t>
            </w:r>
          </w:p>
        </w:tc>
      </w:tr>
      <w:tr w:rsidR="00CA1B99" w:rsidRPr="00F40FB0" w14:paraId="2FB1ABA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8160B3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大气</w:t>
            </w:r>
          </w:p>
        </w:tc>
        <w:tc>
          <w:tcPr>
            <w:tcW w:w="1134" w:type="dxa"/>
            <w:tcBorders>
              <w:top w:val="nil"/>
              <w:left w:val="nil"/>
              <w:bottom w:val="single" w:sz="4" w:space="0" w:color="auto"/>
              <w:right w:val="single" w:sz="4" w:space="0" w:color="auto"/>
            </w:tcBorders>
            <w:shd w:val="clear" w:color="auto" w:fill="auto"/>
            <w:noWrap/>
            <w:vAlign w:val="center"/>
          </w:tcPr>
          <w:p w14:paraId="10B94C5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1,670</w:t>
            </w:r>
          </w:p>
        </w:tc>
      </w:tr>
      <w:tr w:rsidR="00CA1B99" w:rsidRPr="00F40FB0" w14:paraId="2F771B9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E11D7B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水体</w:t>
            </w:r>
          </w:p>
        </w:tc>
        <w:tc>
          <w:tcPr>
            <w:tcW w:w="1134" w:type="dxa"/>
            <w:tcBorders>
              <w:top w:val="nil"/>
              <w:left w:val="nil"/>
              <w:bottom w:val="single" w:sz="4" w:space="0" w:color="auto"/>
              <w:right w:val="single" w:sz="4" w:space="0" w:color="auto"/>
            </w:tcBorders>
            <w:shd w:val="clear" w:color="auto" w:fill="auto"/>
            <w:noWrap/>
            <w:vAlign w:val="center"/>
          </w:tcPr>
          <w:p w14:paraId="1D8C6E7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3,921</w:t>
            </w:r>
          </w:p>
        </w:tc>
      </w:tr>
      <w:tr w:rsidR="00CA1B99" w:rsidRPr="00F40FB0" w14:paraId="3BE225B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76AE89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固体废弃物与化学品</w:t>
            </w:r>
          </w:p>
        </w:tc>
        <w:tc>
          <w:tcPr>
            <w:tcW w:w="1134" w:type="dxa"/>
            <w:tcBorders>
              <w:top w:val="nil"/>
              <w:left w:val="nil"/>
              <w:bottom w:val="single" w:sz="4" w:space="0" w:color="auto"/>
              <w:right w:val="single" w:sz="4" w:space="0" w:color="auto"/>
            </w:tcBorders>
            <w:shd w:val="clear" w:color="auto" w:fill="auto"/>
            <w:noWrap/>
            <w:vAlign w:val="center"/>
          </w:tcPr>
          <w:p w14:paraId="2B6AD10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1,692</w:t>
            </w:r>
          </w:p>
        </w:tc>
      </w:tr>
      <w:tr w:rsidR="00CA1B99" w:rsidRPr="00F40FB0" w14:paraId="691D3B5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DCE3A2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其他污染防治支出</w:t>
            </w:r>
          </w:p>
        </w:tc>
        <w:tc>
          <w:tcPr>
            <w:tcW w:w="1134" w:type="dxa"/>
            <w:tcBorders>
              <w:top w:val="nil"/>
              <w:left w:val="nil"/>
              <w:bottom w:val="single" w:sz="4" w:space="0" w:color="auto"/>
              <w:right w:val="single" w:sz="4" w:space="0" w:color="auto"/>
            </w:tcBorders>
            <w:shd w:val="clear" w:color="auto" w:fill="auto"/>
            <w:noWrap/>
            <w:vAlign w:val="center"/>
          </w:tcPr>
          <w:p w14:paraId="1B9974A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w:t>
            </w:r>
          </w:p>
        </w:tc>
      </w:tr>
      <w:tr w:rsidR="00CA1B99" w:rsidRPr="00F40FB0" w14:paraId="4C9F369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17AE23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自然生态保护</w:t>
            </w:r>
          </w:p>
        </w:tc>
        <w:tc>
          <w:tcPr>
            <w:tcW w:w="1134" w:type="dxa"/>
            <w:tcBorders>
              <w:top w:val="nil"/>
              <w:left w:val="nil"/>
              <w:bottom w:val="single" w:sz="4" w:space="0" w:color="auto"/>
              <w:right w:val="single" w:sz="4" w:space="0" w:color="auto"/>
            </w:tcBorders>
            <w:shd w:val="clear" w:color="auto" w:fill="auto"/>
            <w:noWrap/>
            <w:vAlign w:val="center"/>
          </w:tcPr>
          <w:p w14:paraId="0245D8E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65A4024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2FD1CF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农村环境保护</w:t>
            </w:r>
          </w:p>
        </w:tc>
        <w:tc>
          <w:tcPr>
            <w:tcW w:w="1134" w:type="dxa"/>
            <w:tcBorders>
              <w:top w:val="nil"/>
              <w:left w:val="nil"/>
              <w:bottom w:val="single" w:sz="4" w:space="0" w:color="auto"/>
              <w:right w:val="single" w:sz="4" w:space="0" w:color="auto"/>
            </w:tcBorders>
            <w:shd w:val="clear" w:color="auto" w:fill="auto"/>
            <w:noWrap/>
            <w:vAlign w:val="center"/>
          </w:tcPr>
          <w:p w14:paraId="134BFFE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3C6BAA6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FF91A3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污染减排</w:t>
            </w:r>
          </w:p>
        </w:tc>
        <w:tc>
          <w:tcPr>
            <w:tcW w:w="1134" w:type="dxa"/>
            <w:tcBorders>
              <w:top w:val="nil"/>
              <w:left w:val="nil"/>
              <w:bottom w:val="single" w:sz="4" w:space="0" w:color="auto"/>
              <w:right w:val="single" w:sz="4" w:space="0" w:color="auto"/>
            </w:tcBorders>
            <w:shd w:val="clear" w:color="auto" w:fill="auto"/>
            <w:noWrap/>
            <w:vAlign w:val="center"/>
          </w:tcPr>
          <w:p w14:paraId="726F8C7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w:t>
            </w:r>
          </w:p>
        </w:tc>
      </w:tr>
      <w:tr w:rsidR="00CA1B99" w:rsidRPr="00F40FB0" w14:paraId="175B2CF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976470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生态环境执法监察</w:t>
            </w:r>
          </w:p>
        </w:tc>
        <w:tc>
          <w:tcPr>
            <w:tcW w:w="1134" w:type="dxa"/>
            <w:tcBorders>
              <w:top w:val="nil"/>
              <w:left w:val="nil"/>
              <w:bottom w:val="single" w:sz="4" w:space="0" w:color="auto"/>
              <w:right w:val="single" w:sz="4" w:space="0" w:color="auto"/>
            </w:tcBorders>
            <w:shd w:val="clear" w:color="auto" w:fill="auto"/>
            <w:noWrap/>
            <w:vAlign w:val="center"/>
          </w:tcPr>
          <w:p w14:paraId="198ED3A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w:t>
            </w:r>
          </w:p>
        </w:tc>
      </w:tr>
      <w:tr w:rsidR="00CA1B99" w:rsidRPr="00F40FB0" w14:paraId="3F2930D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FD83A5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能源管理事务</w:t>
            </w:r>
          </w:p>
        </w:tc>
        <w:tc>
          <w:tcPr>
            <w:tcW w:w="1134" w:type="dxa"/>
            <w:tcBorders>
              <w:top w:val="nil"/>
              <w:left w:val="nil"/>
              <w:bottom w:val="single" w:sz="4" w:space="0" w:color="auto"/>
              <w:right w:val="single" w:sz="4" w:space="0" w:color="auto"/>
            </w:tcBorders>
            <w:shd w:val="clear" w:color="auto" w:fill="auto"/>
            <w:noWrap/>
            <w:vAlign w:val="center"/>
          </w:tcPr>
          <w:p w14:paraId="45433A8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100</w:t>
            </w:r>
          </w:p>
        </w:tc>
      </w:tr>
      <w:tr w:rsidR="00CA1B99" w:rsidRPr="00F40FB0" w14:paraId="134738F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A43CC9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060BF1C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100</w:t>
            </w:r>
          </w:p>
        </w:tc>
      </w:tr>
      <w:tr w:rsidR="00CA1B99" w:rsidRPr="00F40FB0" w14:paraId="03A148D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E61DF4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其他节能环保支出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7BBFAEC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104</w:t>
            </w:r>
          </w:p>
        </w:tc>
      </w:tr>
      <w:tr w:rsidR="00CA1B99" w:rsidRPr="00F40FB0" w14:paraId="1940900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D74F2D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其他节能环保支出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6A960B6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104</w:t>
            </w:r>
          </w:p>
        </w:tc>
      </w:tr>
      <w:tr w:rsidR="00CA1B99" w:rsidRPr="00F40FB0" w14:paraId="0ADC572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CE2A1C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城乡社区支出</w:t>
            </w:r>
          </w:p>
        </w:tc>
        <w:tc>
          <w:tcPr>
            <w:tcW w:w="1134" w:type="dxa"/>
            <w:tcBorders>
              <w:top w:val="nil"/>
              <w:left w:val="nil"/>
              <w:bottom w:val="single" w:sz="4" w:space="0" w:color="auto"/>
              <w:right w:val="single" w:sz="4" w:space="0" w:color="auto"/>
            </w:tcBorders>
            <w:shd w:val="clear" w:color="auto" w:fill="auto"/>
            <w:noWrap/>
            <w:vAlign w:val="center"/>
          </w:tcPr>
          <w:p w14:paraId="7D6445F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148,425</w:t>
            </w:r>
          </w:p>
        </w:tc>
      </w:tr>
      <w:tr w:rsidR="00CA1B99" w:rsidRPr="00F40FB0" w14:paraId="744D9E7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207CE3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城乡社区管理事务</w:t>
            </w:r>
          </w:p>
        </w:tc>
        <w:tc>
          <w:tcPr>
            <w:tcW w:w="1134" w:type="dxa"/>
            <w:tcBorders>
              <w:top w:val="nil"/>
              <w:left w:val="nil"/>
              <w:bottom w:val="single" w:sz="4" w:space="0" w:color="auto"/>
              <w:right w:val="single" w:sz="4" w:space="0" w:color="auto"/>
            </w:tcBorders>
            <w:shd w:val="clear" w:color="auto" w:fill="auto"/>
            <w:noWrap/>
            <w:vAlign w:val="center"/>
          </w:tcPr>
          <w:p w14:paraId="407F723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4,032</w:t>
            </w:r>
          </w:p>
        </w:tc>
      </w:tr>
      <w:tr w:rsidR="00CA1B99" w:rsidRPr="00F40FB0" w14:paraId="6D12822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0C4358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1134" w:type="dxa"/>
            <w:tcBorders>
              <w:top w:val="nil"/>
              <w:left w:val="nil"/>
              <w:bottom w:val="single" w:sz="4" w:space="0" w:color="auto"/>
              <w:right w:val="single" w:sz="4" w:space="0" w:color="auto"/>
            </w:tcBorders>
            <w:shd w:val="clear" w:color="auto" w:fill="auto"/>
            <w:noWrap/>
            <w:vAlign w:val="center"/>
          </w:tcPr>
          <w:p w14:paraId="624786F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980</w:t>
            </w:r>
          </w:p>
        </w:tc>
      </w:tr>
      <w:tr w:rsidR="00CA1B99" w:rsidRPr="00F40FB0" w14:paraId="73F2F0B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A18281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0BC732C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587</w:t>
            </w:r>
          </w:p>
        </w:tc>
      </w:tr>
      <w:tr w:rsidR="00CA1B99" w:rsidRPr="00F40FB0" w14:paraId="3C79AD6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A08F40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城管执法</w:t>
            </w:r>
          </w:p>
        </w:tc>
        <w:tc>
          <w:tcPr>
            <w:tcW w:w="1134" w:type="dxa"/>
            <w:tcBorders>
              <w:top w:val="nil"/>
              <w:left w:val="nil"/>
              <w:bottom w:val="single" w:sz="4" w:space="0" w:color="auto"/>
              <w:right w:val="single" w:sz="4" w:space="0" w:color="auto"/>
            </w:tcBorders>
            <w:shd w:val="clear" w:color="auto" w:fill="auto"/>
            <w:noWrap/>
            <w:vAlign w:val="center"/>
          </w:tcPr>
          <w:p w14:paraId="54863A5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511</w:t>
            </w:r>
          </w:p>
        </w:tc>
      </w:tr>
      <w:tr w:rsidR="00CA1B99" w:rsidRPr="00F40FB0" w14:paraId="4A16389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2FDCA9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其他城乡社区管理事务支出</w:t>
            </w:r>
          </w:p>
        </w:tc>
        <w:tc>
          <w:tcPr>
            <w:tcW w:w="1134" w:type="dxa"/>
            <w:tcBorders>
              <w:top w:val="nil"/>
              <w:left w:val="nil"/>
              <w:bottom w:val="single" w:sz="4" w:space="0" w:color="auto"/>
              <w:right w:val="single" w:sz="4" w:space="0" w:color="auto"/>
            </w:tcBorders>
            <w:shd w:val="clear" w:color="auto" w:fill="auto"/>
            <w:noWrap/>
            <w:vAlign w:val="center"/>
          </w:tcPr>
          <w:p w14:paraId="7D51E6F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1,954</w:t>
            </w:r>
          </w:p>
        </w:tc>
      </w:tr>
      <w:tr w:rsidR="00CA1B99" w:rsidRPr="00F40FB0" w14:paraId="798EC57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186E9B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城乡社区规划与管理</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3FC166B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190</w:t>
            </w:r>
          </w:p>
        </w:tc>
      </w:tr>
      <w:tr w:rsidR="00CA1B99" w:rsidRPr="00F40FB0" w14:paraId="338C037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53A1C2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城乡社区规划与管理</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5157E22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190</w:t>
            </w:r>
          </w:p>
        </w:tc>
      </w:tr>
      <w:tr w:rsidR="00CA1B99" w:rsidRPr="00F40FB0" w14:paraId="55879DA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D6D5AB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城乡社区公共设施</w:t>
            </w:r>
          </w:p>
        </w:tc>
        <w:tc>
          <w:tcPr>
            <w:tcW w:w="1134" w:type="dxa"/>
            <w:tcBorders>
              <w:top w:val="nil"/>
              <w:left w:val="nil"/>
              <w:bottom w:val="single" w:sz="4" w:space="0" w:color="auto"/>
              <w:right w:val="single" w:sz="4" w:space="0" w:color="auto"/>
            </w:tcBorders>
            <w:shd w:val="clear" w:color="auto" w:fill="auto"/>
            <w:noWrap/>
            <w:vAlign w:val="center"/>
          </w:tcPr>
          <w:p w14:paraId="073D4B8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13,032</w:t>
            </w:r>
          </w:p>
        </w:tc>
      </w:tr>
      <w:tr w:rsidR="00CA1B99" w:rsidRPr="00F40FB0" w14:paraId="274106B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EB9376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小城镇基础设施建设</w:t>
            </w:r>
          </w:p>
        </w:tc>
        <w:tc>
          <w:tcPr>
            <w:tcW w:w="1134" w:type="dxa"/>
            <w:tcBorders>
              <w:top w:val="nil"/>
              <w:left w:val="nil"/>
              <w:bottom w:val="single" w:sz="4" w:space="0" w:color="auto"/>
              <w:right w:val="single" w:sz="4" w:space="0" w:color="auto"/>
            </w:tcBorders>
            <w:shd w:val="clear" w:color="auto" w:fill="auto"/>
            <w:noWrap/>
            <w:vAlign w:val="center"/>
          </w:tcPr>
          <w:p w14:paraId="328EB1A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12,090</w:t>
            </w:r>
          </w:p>
        </w:tc>
      </w:tr>
      <w:tr w:rsidR="00CA1B99" w:rsidRPr="00F40FB0" w14:paraId="3973317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4AC62A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其他城乡社区公共设施支出</w:t>
            </w:r>
          </w:p>
        </w:tc>
        <w:tc>
          <w:tcPr>
            <w:tcW w:w="1134" w:type="dxa"/>
            <w:tcBorders>
              <w:top w:val="nil"/>
              <w:left w:val="nil"/>
              <w:bottom w:val="single" w:sz="4" w:space="0" w:color="auto"/>
              <w:right w:val="single" w:sz="4" w:space="0" w:color="auto"/>
            </w:tcBorders>
            <w:shd w:val="clear" w:color="auto" w:fill="auto"/>
            <w:noWrap/>
            <w:vAlign w:val="center"/>
          </w:tcPr>
          <w:p w14:paraId="6452041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942</w:t>
            </w:r>
          </w:p>
        </w:tc>
      </w:tr>
      <w:tr w:rsidR="00CA1B99" w:rsidRPr="00F40FB0" w14:paraId="19EC3A4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33D263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城乡社区环境卫生</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2BEF646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25,832</w:t>
            </w:r>
          </w:p>
        </w:tc>
      </w:tr>
      <w:tr w:rsidR="00CA1B99" w:rsidRPr="00F40FB0" w14:paraId="20D986E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85AF9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城乡社区环境卫生</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21ADBA8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25,832</w:t>
            </w:r>
          </w:p>
        </w:tc>
      </w:tr>
      <w:tr w:rsidR="00CA1B99" w:rsidRPr="00F40FB0" w14:paraId="28CA476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41894FF"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其他城乡社区支出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4E18CF0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105,339</w:t>
            </w:r>
          </w:p>
        </w:tc>
      </w:tr>
      <w:tr w:rsidR="00CA1B99" w:rsidRPr="00F40FB0" w14:paraId="3879727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32340A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其他城乡社区支出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2A73D32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105,339</w:t>
            </w:r>
          </w:p>
        </w:tc>
      </w:tr>
      <w:tr w:rsidR="00CA1B99" w:rsidRPr="00F40FB0" w14:paraId="4E5F423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6280DA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农林水支出</w:t>
            </w:r>
          </w:p>
        </w:tc>
        <w:tc>
          <w:tcPr>
            <w:tcW w:w="1134" w:type="dxa"/>
            <w:tcBorders>
              <w:top w:val="nil"/>
              <w:left w:val="nil"/>
              <w:bottom w:val="single" w:sz="4" w:space="0" w:color="auto"/>
              <w:right w:val="single" w:sz="4" w:space="0" w:color="auto"/>
            </w:tcBorders>
            <w:shd w:val="clear" w:color="auto" w:fill="auto"/>
            <w:noWrap/>
            <w:vAlign w:val="center"/>
          </w:tcPr>
          <w:p w14:paraId="69A086C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7,824</w:t>
            </w:r>
          </w:p>
        </w:tc>
      </w:tr>
      <w:tr w:rsidR="00CA1B99" w:rsidRPr="00F40FB0" w14:paraId="22629D9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77CA54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农业农村</w:t>
            </w:r>
          </w:p>
        </w:tc>
        <w:tc>
          <w:tcPr>
            <w:tcW w:w="1134" w:type="dxa"/>
            <w:tcBorders>
              <w:top w:val="nil"/>
              <w:left w:val="nil"/>
              <w:bottom w:val="single" w:sz="4" w:space="0" w:color="auto"/>
              <w:right w:val="single" w:sz="4" w:space="0" w:color="auto"/>
            </w:tcBorders>
            <w:shd w:val="clear" w:color="auto" w:fill="auto"/>
            <w:noWrap/>
            <w:vAlign w:val="center"/>
          </w:tcPr>
          <w:p w14:paraId="43DD787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3,164</w:t>
            </w:r>
          </w:p>
        </w:tc>
      </w:tr>
      <w:tr w:rsidR="00CA1B99" w:rsidRPr="00F40FB0" w14:paraId="592D044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C4433B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1F81FF5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149</w:t>
            </w:r>
          </w:p>
        </w:tc>
      </w:tr>
      <w:tr w:rsidR="00CA1B99" w:rsidRPr="00F40FB0" w14:paraId="6C43BB9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F0A95B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1134" w:type="dxa"/>
            <w:tcBorders>
              <w:top w:val="nil"/>
              <w:left w:val="nil"/>
              <w:bottom w:val="single" w:sz="4" w:space="0" w:color="auto"/>
              <w:right w:val="single" w:sz="4" w:space="0" w:color="auto"/>
            </w:tcBorders>
            <w:shd w:val="clear" w:color="auto" w:fill="auto"/>
            <w:noWrap/>
            <w:vAlign w:val="center"/>
          </w:tcPr>
          <w:p w14:paraId="441ECA4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157</w:t>
            </w:r>
          </w:p>
        </w:tc>
      </w:tr>
      <w:tr w:rsidR="00CA1B99" w:rsidRPr="00F40FB0" w14:paraId="6FF5BCE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D819FD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病虫害控制</w:t>
            </w:r>
          </w:p>
        </w:tc>
        <w:tc>
          <w:tcPr>
            <w:tcW w:w="1134" w:type="dxa"/>
            <w:tcBorders>
              <w:top w:val="nil"/>
              <w:left w:val="nil"/>
              <w:bottom w:val="single" w:sz="4" w:space="0" w:color="auto"/>
              <w:right w:val="single" w:sz="4" w:space="0" w:color="auto"/>
            </w:tcBorders>
            <w:shd w:val="clear" w:color="auto" w:fill="auto"/>
            <w:noWrap/>
            <w:vAlign w:val="center"/>
          </w:tcPr>
          <w:p w14:paraId="70DD2C3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w:t>
            </w:r>
          </w:p>
        </w:tc>
      </w:tr>
      <w:tr w:rsidR="00CA1B99" w:rsidRPr="00F40FB0" w14:paraId="700B8D4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15CC70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农产品质</w:t>
            </w:r>
            <w:proofErr w:type="gramStart"/>
            <w:r w:rsidRPr="00F40FB0">
              <w:rPr>
                <w:rFonts w:eastAsia="宋体" w:cs="宋体" w:hint="eastAsia"/>
                <w:kern w:val="0"/>
                <w:sz w:val="24"/>
                <w:szCs w:val="24"/>
              </w:rPr>
              <w:t>量安全</w:t>
            </w:r>
            <w:proofErr w:type="gramEnd"/>
          </w:p>
        </w:tc>
        <w:tc>
          <w:tcPr>
            <w:tcW w:w="1134" w:type="dxa"/>
            <w:tcBorders>
              <w:top w:val="nil"/>
              <w:left w:val="nil"/>
              <w:bottom w:val="single" w:sz="4" w:space="0" w:color="auto"/>
              <w:right w:val="single" w:sz="4" w:space="0" w:color="auto"/>
            </w:tcBorders>
            <w:shd w:val="clear" w:color="auto" w:fill="auto"/>
            <w:noWrap/>
            <w:vAlign w:val="center"/>
          </w:tcPr>
          <w:p w14:paraId="1F4D358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135</w:t>
            </w:r>
          </w:p>
        </w:tc>
      </w:tr>
      <w:tr w:rsidR="00CA1B99" w:rsidRPr="00F40FB0" w14:paraId="4812DEB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636D13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行业业务管理</w:t>
            </w:r>
          </w:p>
        </w:tc>
        <w:tc>
          <w:tcPr>
            <w:tcW w:w="1134" w:type="dxa"/>
            <w:tcBorders>
              <w:top w:val="nil"/>
              <w:left w:val="nil"/>
              <w:bottom w:val="single" w:sz="4" w:space="0" w:color="auto"/>
              <w:right w:val="single" w:sz="4" w:space="0" w:color="auto"/>
            </w:tcBorders>
            <w:shd w:val="clear" w:color="auto" w:fill="auto"/>
            <w:noWrap/>
            <w:vAlign w:val="center"/>
          </w:tcPr>
          <w:p w14:paraId="0004829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w:t>
            </w:r>
          </w:p>
        </w:tc>
      </w:tr>
      <w:tr w:rsidR="00CA1B99" w:rsidRPr="00F40FB0" w14:paraId="5EBB5CE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F779C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稳定农民收入补贴</w:t>
            </w:r>
          </w:p>
        </w:tc>
        <w:tc>
          <w:tcPr>
            <w:tcW w:w="1134" w:type="dxa"/>
            <w:tcBorders>
              <w:top w:val="nil"/>
              <w:left w:val="nil"/>
              <w:bottom w:val="single" w:sz="4" w:space="0" w:color="auto"/>
              <w:right w:val="single" w:sz="4" w:space="0" w:color="auto"/>
            </w:tcBorders>
            <w:shd w:val="clear" w:color="auto" w:fill="auto"/>
            <w:noWrap/>
            <w:vAlign w:val="center"/>
          </w:tcPr>
          <w:p w14:paraId="2F07F12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w:t>
            </w:r>
          </w:p>
        </w:tc>
      </w:tr>
      <w:tr w:rsidR="00CA1B99" w:rsidRPr="00F40FB0" w14:paraId="23A6078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4E7EDC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农业生产发展</w:t>
            </w:r>
          </w:p>
        </w:tc>
        <w:tc>
          <w:tcPr>
            <w:tcW w:w="1134" w:type="dxa"/>
            <w:tcBorders>
              <w:top w:val="nil"/>
              <w:left w:val="nil"/>
              <w:bottom w:val="single" w:sz="4" w:space="0" w:color="auto"/>
              <w:right w:val="single" w:sz="4" w:space="0" w:color="auto"/>
            </w:tcBorders>
            <w:shd w:val="clear" w:color="auto" w:fill="auto"/>
            <w:noWrap/>
            <w:vAlign w:val="center"/>
          </w:tcPr>
          <w:p w14:paraId="609A89D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198</w:t>
            </w:r>
          </w:p>
        </w:tc>
      </w:tr>
      <w:tr w:rsidR="00CA1B99" w:rsidRPr="00F40FB0" w14:paraId="38AF4D1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37C399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农村合作经济</w:t>
            </w:r>
          </w:p>
        </w:tc>
        <w:tc>
          <w:tcPr>
            <w:tcW w:w="1134" w:type="dxa"/>
            <w:tcBorders>
              <w:top w:val="nil"/>
              <w:left w:val="nil"/>
              <w:bottom w:val="single" w:sz="4" w:space="0" w:color="auto"/>
              <w:right w:val="single" w:sz="4" w:space="0" w:color="auto"/>
            </w:tcBorders>
            <w:shd w:val="clear" w:color="auto" w:fill="auto"/>
            <w:noWrap/>
            <w:vAlign w:val="center"/>
          </w:tcPr>
          <w:p w14:paraId="3FB9098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100</w:t>
            </w:r>
          </w:p>
        </w:tc>
      </w:tr>
      <w:tr w:rsidR="00CA1B99" w:rsidRPr="00F40FB0" w14:paraId="691EFA5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82C7AE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农产品加工与促销</w:t>
            </w:r>
          </w:p>
        </w:tc>
        <w:tc>
          <w:tcPr>
            <w:tcW w:w="1134" w:type="dxa"/>
            <w:tcBorders>
              <w:top w:val="nil"/>
              <w:left w:val="nil"/>
              <w:bottom w:val="single" w:sz="4" w:space="0" w:color="auto"/>
              <w:right w:val="single" w:sz="4" w:space="0" w:color="auto"/>
            </w:tcBorders>
            <w:shd w:val="clear" w:color="auto" w:fill="auto"/>
            <w:noWrap/>
            <w:vAlign w:val="center"/>
          </w:tcPr>
          <w:p w14:paraId="1D733E0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26</w:t>
            </w:r>
          </w:p>
        </w:tc>
      </w:tr>
      <w:tr w:rsidR="00CA1B99" w:rsidRPr="00F40FB0" w14:paraId="418814E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476C21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农村社会事业</w:t>
            </w:r>
          </w:p>
        </w:tc>
        <w:tc>
          <w:tcPr>
            <w:tcW w:w="1134" w:type="dxa"/>
            <w:tcBorders>
              <w:top w:val="nil"/>
              <w:left w:val="nil"/>
              <w:bottom w:val="single" w:sz="4" w:space="0" w:color="auto"/>
              <w:right w:val="single" w:sz="4" w:space="0" w:color="auto"/>
            </w:tcBorders>
            <w:shd w:val="clear" w:color="auto" w:fill="auto"/>
            <w:noWrap/>
            <w:vAlign w:val="center"/>
          </w:tcPr>
          <w:p w14:paraId="3B01723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570</w:t>
            </w:r>
          </w:p>
        </w:tc>
      </w:tr>
      <w:tr w:rsidR="00CA1B99" w:rsidRPr="00F40FB0" w14:paraId="1D7FD2B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C96C91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农业资源保护修复与利用</w:t>
            </w:r>
          </w:p>
        </w:tc>
        <w:tc>
          <w:tcPr>
            <w:tcW w:w="1134" w:type="dxa"/>
            <w:tcBorders>
              <w:top w:val="nil"/>
              <w:left w:val="nil"/>
              <w:bottom w:val="single" w:sz="4" w:space="0" w:color="auto"/>
              <w:right w:val="single" w:sz="4" w:space="0" w:color="auto"/>
            </w:tcBorders>
            <w:shd w:val="clear" w:color="auto" w:fill="auto"/>
            <w:noWrap/>
            <w:vAlign w:val="center"/>
          </w:tcPr>
          <w:p w14:paraId="5FAD7C2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89</w:t>
            </w:r>
          </w:p>
        </w:tc>
      </w:tr>
      <w:tr w:rsidR="00CA1B99" w:rsidRPr="00F40FB0" w14:paraId="3DC0C4F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BC43A7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农田建设</w:t>
            </w:r>
          </w:p>
        </w:tc>
        <w:tc>
          <w:tcPr>
            <w:tcW w:w="1134" w:type="dxa"/>
            <w:tcBorders>
              <w:top w:val="nil"/>
              <w:left w:val="nil"/>
              <w:bottom w:val="single" w:sz="4" w:space="0" w:color="auto"/>
              <w:right w:val="single" w:sz="4" w:space="0" w:color="auto"/>
            </w:tcBorders>
            <w:shd w:val="clear" w:color="auto" w:fill="auto"/>
            <w:noWrap/>
            <w:vAlign w:val="center"/>
          </w:tcPr>
          <w:p w14:paraId="420465C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50</w:t>
            </w:r>
          </w:p>
        </w:tc>
      </w:tr>
      <w:tr w:rsidR="00CA1B99" w:rsidRPr="00F40FB0" w14:paraId="4C4C517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75099B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其他农业农村支出</w:t>
            </w:r>
          </w:p>
        </w:tc>
        <w:tc>
          <w:tcPr>
            <w:tcW w:w="1134" w:type="dxa"/>
            <w:tcBorders>
              <w:top w:val="nil"/>
              <w:left w:val="nil"/>
              <w:bottom w:val="single" w:sz="4" w:space="0" w:color="auto"/>
              <w:right w:val="single" w:sz="4" w:space="0" w:color="auto"/>
            </w:tcBorders>
            <w:shd w:val="clear" w:color="auto" w:fill="auto"/>
            <w:noWrap/>
            <w:vAlign w:val="center"/>
          </w:tcPr>
          <w:p w14:paraId="5A24AEA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1,625</w:t>
            </w:r>
          </w:p>
        </w:tc>
      </w:tr>
      <w:tr w:rsidR="00CA1B99" w:rsidRPr="00F40FB0" w14:paraId="506A46D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6DD5F0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林业和草原</w:t>
            </w:r>
          </w:p>
        </w:tc>
        <w:tc>
          <w:tcPr>
            <w:tcW w:w="1134" w:type="dxa"/>
            <w:tcBorders>
              <w:top w:val="nil"/>
              <w:left w:val="nil"/>
              <w:bottom w:val="single" w:sz="4" w:space="0" w:color="auto"/>
              <w:right w:val="single" w:sz="4" w:space="0" w:color="auto"/>
            </w:tcBorders>
            <w:shd w:val="clear" w:color="auto" w:fill="auto"/>
            <w:noWrap/>
            <w:vAlign w:val="center"/>
          </w:tcPr>
          <w:p w14:paraId="1593568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1,205</w:t>
            </w:r>
          </w:p>
        </w:tc>
      </w:tr>
      <w:tr w:rsidR="00CA1B99" w:rsidRPr="00F40FB0" w14:paraId="13FFC4B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82D686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2109E76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54</w:t>
            </w:r>
          </w:p>
        </w:tc>
      </w:tr>
      <w:tr w:rsidR="00CA1B99" w:rsidRPr="00F40FB0" w14:paraId="1C1ED7D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62AA04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森林资源培育</w:t>
            </w:r>
          </w:p>
        </w:tc>
        <w:tc>
          <w:tcPr>
            <w:tcW w:w="1134" w:type="dxa"/>
            <w:tcBorders>
              <w:top w:val="nil"/>
              <w:left w:val="nil"/>
              <w:bottom w:val="single" w:sz="4" w:space="0" w:color="auto"/>
              <w:right w:val="single" w:sz="4" w:space="0" w:color="auto"/>
            </w:tcBorders>
            <w:shd w:val="clear" w:color="auto" w:fill="auto"/>
            <w:noWrap/>
            <w:vAlign w:val="center"/>
          </w:tcPr>
          <w:p w14:paraId="3C54CBE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w:t>
            </w:r>
          </w:p>
        </w:tc>
      </w:tr>
      <w:tr w:rsidR="00CA1B99" w:rsidRPr="00F40FB0" w14:paraId="2CC5EC7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64A860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森林生态效益补偿</w:t>
            </w:r>
          </w:p>
        </w:tc>
        <w:tc>
          <w:tcPr>
            <w:tcW w:w="1134" w:type="dxa"/>
            <w:tcBorders>
              <w:top w:val="nil"/>
              <w:left w:val="nil"/>
              <w:bottom w:val="single" w:sz="4" w:space="0" w:color="auto"/>
              <w:right w:val="single" w:sz="4" w:space="0" w:color="auto"/>
            </w:tcBorders>
            <w:shd w:val="clear" w:color="auto" w:fill="auto"/>
            <w:noWrap/>
            <w:vAlign w:val="center"/>
          </w:tcPr>
          <w:p w14:paraId="5403B1B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w:t>
            </w:r>
          </w:p>
        </w:tc>
      </w:tr>
      <w:tr w:rsidR="00CA1B99" w:rsidRPr="00F40FB0" w14:paraId="2A73FD7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00E289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林业草原防灾减灾</w:t>
            </w:r>
          </w:p>
        </w:tc>
        <w:tc>
          <w:tcPr>
            <w:tcW w:w="1134" w:type="dxa"/>
            <w:tcBorders>
              <w:top w:val="nil"/>
              <w:left w:val="nil"/>
              <w:bottom w:val="single" w:sz="4" w:space="0" w:color="auto"/>
              <w:right w:val="single" w:sz="4" w:space="0" w:color="auto"/>
            </w:tcBorders>
            <w:shd w:val="clear" w:color="auto" w:fill="auto"/>
            <w:noWrap/>
            <w:vAlign w:val="center"/>
          </w:tcPr>
          <w:p w14:paraId="7A36FC2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372</w:t>
            </w:r>
          </w:p>
        </w:tc>
      </w:tr>
      <w:tr w:rsidR="00CA1B99" w:rsidRPr="00F40FB0" w14:paraId="736D16D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ED0B3E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其他林业和草原支出</w:t>
            </w:r>
          </w:p>
        </w:tc>
        <w:tc>
          <w:tcPr>
            <w:tcW w:w="1134" w:type="dxa"/>
            <w:tcBorders>
              <w:top w:val="nil"/>
              <w:left w:val="nil"/>
              <w:bottom w:val="single" w:sz="4" w:space="0" w:color="auto"/>
              <w:right w:val="single" w:sz="4" w:space="0" w:color="auto"/>
            </w:tcBorders>
            <w:shd w:val="clear" w:color="auto" w:fill="auto"/>
            <w:noWrap/>
            <w:vAlign w:val="center"/>
          </w:tcPr>
          <w:p w14:paraId="6792525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766</w:t>
            </w:r>
          </w:p>
        </w:tc>
      </w:tr>
      <w:tr w:rsidR="00CA1B99" w:rsidRPr="00F40FB0" w14:paraId="2E9AF74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B12040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水利</w:t>
            </w:r>
          </w:p>
        </w:tc>
        <w:tc>
          <w:tcPr>
            <w:tcW w:w="1134" w:type="dxa"/>
            <w:tcBorders>
              <w:top w:val="nil"/>
              <w:left w:val="nil"/>
              <w:bottom w:val="single" w:sz="4" w:space="0" w:color="auto"/>
              <w:right w:val="single" w:sz="4" w:space="0" w:color="auto"/>
            </w:tcBorders>
            <w:shd w:val="clear" w:color="auto" w:fill="auto"/>
            <w:noWrap/>
            <w:vAlign w:val="center"/>
          </w:tcPr>
          <w:p w14:paraId="3D317D2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1,260</w:t>
            </w:r>
          </w:p>
        </w:tc>
      </w:tr>
      <w:tr w:rsidR="00CA1B99" w:rsidRPr="00F40FB0" w14:paraId="21C2E1E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A0CCB1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水利工程建设</w:t>
            </w:r>
          </w:p>
        </w:tc>
        <w:tc>
          <w:tcPr>
            <w:tcW w:w="1134" w:type="dxa"/>
            <w:tcBorders>
              <w:top w:val="nil"/>
              <w:left w:val="nil"/>
              <w:bottom w:val="single" w:sz="4" w:space="0" w:color="auto"/>
              <w:right w:val="single" w:sz="4" w:space="0" w:color="auto"/>
            </w:tcBorders>
            <w:shd w:val="clear" w:color="auto" w:fill="auto"/>
            <w:noWrap/>
            <w:vAlign w:val="center"/>
          </w:tcPr>
          <w:p w14:paraId="27D7ED9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w:t>
            </w:r>
          </w:p>
        </w:tc>
      </w:tr>
      <w:tr w:rsidR="00CA1B99" w:rsidRPr="00F40FB0" w14:paraId="094A41C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C61DE5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水利工程运行与维护</w:t>
            </w:r>
          </w:p>
        </w:tc>
        <w:tc>
          <w:tcPr>
            <w:tcW w:w="1134" w:type="dxa"/>
            <w:tcBorders>
              <w:top w:val="nil"/>
              <w:left w:val="nil"/>
              <w:bottom w:val="single" w:sz="4" w:space="0" w:color="auto"/>
              <w:right w:val="single" w:sz="4" w:space="0" w:color="auto"/>
            </w:tcBorders>
            <w:shd w:val="clear" w:color="auto" w:fill="auto"/>
            <w:noWrap/>
            <w:vAlign w:val="center"/>
          </w:tcPr>
          <w:p w14:paraId="619AC37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225</w:t>
            </w:r>
          </w:p>
        </w:tc>
      </w:tr>
      <w:tr w:rsidR="00CA1B99" w:rsidRPr="00F40FB0" w14:paraId="13EDB5E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0C9CE4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水文测报</w:t>
            </w:r>
          </w:p>
        </w:tc>
        <w:tc>
          <w:tcPr>
            <w:tcW w:w="1134" w:type="dxa"/>
            <w:tcBorders>
              <w:top w:val="nil"/>
              <w:left w:val="nil"/>
              <w:bottom w:val="single" w:sz="4" w:space="0" w:color="auto"/>
              <w:right w:val="single" w:sz="4" w:space="0" w:color="auto"/>
            </w:tcBorders>
            <w:shd w:val="clear" w:color="auto" w:fill="auto"/>
            <w:noWrap/>
            <w:vAlign w:val="center"/>
          </w:tcPr>
          <w:p w14:paraId="58FA431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85</w:t>
            </w:r>
          </w:p>
        </w:tc>
      </w:tr>
      <w:tr w:rsidR="00CA1B99" w:rsidRPr="00F40FB0" w14:paraId="166B4C3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167783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防汛</w:t>
            </w:r>
          </w:p>
        </w:tc>
        <w:tc>
          <w:tcPr>
            <w:tcW w:w="1134" w:type="dxa"/>
            <w:tcBorders>
              <w:top w:val="nil"/>
              <w:left w:val="nil"/>
              <w:bottom w:val="single" w:sz="4" w:space="0" w:color="auto"/>
              <w:right w:val="single" w:sz="4" w:space="0" w:color="auto"/>
            </w:tcBorders>
            <w:shd w:val="clear" w:color="auto" w:fill="auto"/>
            <w:noWrap/>
            <w:vAlign w:val="center"/>
          </w:tcPr>
          <w:p w14:paraId="197AC88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45</w:t>
            </w:r>
          </w:p>
        </w:tc>
      </w:tr>
      <w:tr w:rsidR="00CA1B99" w:rsidRPr="00F40FB0" w14:paraId="57C74B0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D56BE4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抗旱</w:t>
            </w:r>
          </w:p>
        </w:tc>
        <w:tc>
          <w:tcPr>
            <w:tcW w:w="1134" w:type="dxa"/>
            <w:tcBorders>
              <w:top w:val="nil"/>
              <w:left w:val="nil"/>
              <w:bottom w:val="single" w:sz="4" w:space="0" w:color="auto"/>
              <w:right w:val="single" w:sz="4" w:space="0" w:color="auto"/>
            </w:tcBorders>
            <w:shd w:val="clear" w:color="auto" w:fill="auto"/>
            <w:noWrap/>
            <w:vAlign w:val="center"/>
          </w:tcPr>
          <w:p w14:paraId="73CE98C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191</w:t>
            </w:r>
          </w:p>
        </w:tc>
      </w:tr>
      <w:tr w:rsidR="00CA1B99" w:rsidRPr="00F40FB0" w14:paraId="0551320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397263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江河湖库水系综合整治</w:t>
            </w:r>
          </w:p>
        </w:tc>
        <w:tc>
          <w:tcPr>
            <w:tcW w:w="1134" w:type="dxa"/>
            <w:tcBorders>
              <w:top w:val="nil"/>
              <w:left w:val="nil"/>
              <w:bottom w:val="single" w:sz="4" w:space="0" w:color="auto"/>
              <w:right w:val="single" w:sz="4" w:space="0" w:color="auto"/>
            </w:tcBorders>
            <w:shd w:val="clear" w:color="auto" w:fill="auto"/>
            <w:noWrap/>
            <w:vAlign w:val="center"/>
          </w:tcPr>
          <w:p w14:paraId="28A2B6F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60</w:t>
            </w:r>
          </w:p>
        </w:tc>
      </w:tr>
      <w:tr w:rsidR="00CA1B99" w:rsidRPr="00F40FB0" w14:paraId="06C4740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F87D9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其他水利支出</w:t>
            </w:r>
          </w:p>
        </w:tc>
        <w:tc>
          <w:tcPr>
            <w:tcW w:w="1134" w:type="dxa"/>
            <w:tcBorders>
              <w:top w:val="nil"/>
              <w:left w:val="nil"/>
              <w:bottom w:val="single" w:sz="4" w:space="0" w:color="auto"/>
              <w:right w:val="single" w:sz="4" w:space="0" w:color="auto"/>
            </w:tcBorders>
            <w:shd w:val="clear" w:color="auto" w:fill="auto"/>
            <w:noWrap/>
            <w:vAlign w:val="center"/>
          </w:tcPr>
          <w:p w14:paraId="55F72E9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650</w:t>
            </w:r>
          </w:p>
        </w:tc>
      </w:tr>
      <w:tr w:rsidR="00CA1B99" w:rsidRPr="00F40FB0" w14:paraId="080A1A0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9A3604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巩固脱贫攻坚成果衔接乡村振兴</w:t>
            </w:r>
          </w:p>
        </w:tc>
        <w:tc>
          <w:tcPr>
            <w:tcW w:w="1134" w:type="dxa"/>
            <w:tcBorders>
              <w:top w:val="nil"/>
              <w:left w:val="nil"/>
              <w:bottom w:val="single" w:sz="4" w:space="0" w:color="auto"/>
              <w:right w:val="single" w:sz="4" w:space="0" w:color="auto"/>
            </w:tcBorders>
            <w:shd w:val="clear" w:color="auto" w:fill="auto"/>
            <w:noWrap/>
            <w:vAlign w:val="center"/>
          </w:tcPr>
          <w:p w14:paraId="4BB208D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539</w:t>
            </w:r>
          </w:p>
        </w:tc>
      </w:tr>
      <w:tr w:rsidR="00CA1B99" w:rsidRPr="00F40FB0" w14:paraId="27B0441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694D33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生产发展</w:t>
            </w:r>
          </w:p>
        </w:tc>
        <w:tc>
          <w:tcPr>
            <w:tcW w:w="1134" w:type="dxa"/>
            <w:tcBorders>
              <w:top w:val="nil"/>
              <w:left w:val="nil"/>
              <w:bottom w:val="single" w:sz="4" w:space="0" w:color="auto"/>
              <w:right w:val="single" w:sz="4" w:space="0" w:color="auto"/>
            </w:tcBorders>
            <w:shd w:val="clear" w:color="auto" w:fill="auto"/>
            <w:noWrap/>
            <w:vAlign w:val="center"/>
          </w:tcPr>
          <w:p w14:paraId="16787F1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537</w:t>
            </w:r>
          </w:p>
        </w:tc>
      </w:tr>
      <w:tr w:rsidR="00CA1B99" w:rsidRPr="00F40FB0" w14:paraId="094C52F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031CD3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其他巩固脱贫攻坚成果衔接乡村振兴支出</w:t>
            </w:r>
          </w:p>
        </w:tc>
        <w:tc>
          <w:tcPr>
            <w:tcW w:w="1134" w:type="dxa"/>
            <w:tcBorders>
              <w:top w:val="nil"/>
              <w:left w:val="nil"/>
              <w:bottom w:val="single" w:sz="4" w:space="0" w:color="auto"/>
              <w:right w:val="single" w:sz="4" w:space="0" w:color="auto"/>
            </w:tcBorders>
            <w:shd w:val="clear" w:color="auto" w:fill="auto"/>
            <w:noWrap/>
            <w:vAlign w:val="center"/>
          </w:tcPr>
          <w:p w14:paraId="0199EE0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w:t>
            </w:r>
          </w:p>
        </w:tc>
      </w:tr>
      <w:tr w:rsidR="00CA1B99" w:rsidRPr="00F40FB0" w14:paraId="117E278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018775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农村综合改革</w:t>
            </w:r>
          </w:p>
        </w:tc>
        <w:tc>
          <w:tcPr>
            <w:tcW w:w="1134" w:type="dxa"/>
            <w:tcBorders>
              <w:top w:val="nil"/>
              <w:left w:val="nil"/>
              <w:bottom w:val="single" w:sz="4" w:space="0" w:color="auto"/>
              <w:right w:val="single" w:sz="4" w:space="0" w:color="auto"/>
            </w:tcBorders>
            <w:shd w:val="clear" w:color="auto" w:fill="auto"/>
            <w:noWrap/>
            <w:vAlign w:val="center"/>
          </w:tcPr>
          <w:p w14:paraId="55A7629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858</w:t>
            </w:r>
          </w:p>
        </w:tc>
      </w:tr>
      <w:tr w:rsidR="00CA1B99" w:rsidRPr="00F40FB0" w14:paraId="505755F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FBE41E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对村级公益事业建设的补助</w:t>
            </w:r>
          </w:p>
        </w:tc>
        <w:tc>
          <w:tcPr>
            <w:tcW w:w="1134" w:type="dxa"/>
            <w:tcBorders>
              <w:top w:val="nil"/>
              <w:left w:val="nil"/>
              <w:bottom w:val="single" w:sz="4" w:space="0" w:color="auto"/>
              <w:right w:val="single" w:sz="4" w:space="0" w:color="auto"/>
            </w:tcBorders>
            <w:shd w:val="clear" w:color="auto" w:fill="auto"/>
            <w:noWrap/>
            <w:vAlign w:val="center"/>
          </w:tcPr>
          <w:p w14:paraId="30F2093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619</w:t>
            </w:r>
          </w:p>
        </w:tc>
      </w:tr>
      <w:tr w:rsidR="00CA1B99" w:rsidRPr="00F40FB0" w14:paraId="17C6146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189FBA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对村民委员会和村党支部的补助</w:t>
            </w:r>
          </w:p>
        </w:tc>
        <w:tc>
          <w:tcPr>
            <w:tcW w:w="1134" w:type="dxa"/>
            <w:tcBorders>
              <w:top w:val="nil"/>
              <w:left w:val="nil"/>
              <w:bottom w:val="single" w:sz="4" w:space="0" w:color="auto"/>
              <w:right w:val="single" w:sz="4" w:space="0" w:color="auto"/>
            </w:tcBorders>
            <w:shd w:val="clear" w:color="auto" w:fill="auto"/>
            <w:noWrap/>
            <w:vAlign w:val="center"/>
          </w:tcPr>
          <w:p w14:paraId="65876F4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w:t>
            </w:r>
          </w:p>
        </w:tc>
      </w:tr>
      <w:tr w:rsidR="00CA1B99" w:rsidRPr="00F40FB0" w14:paraId="489F9AE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50959B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其他农村综合改革支出</w:t>
            </w:r>
          </w:p>
        </w:tc>
        <w:tc>
          <w:tcPr>
            <w:tcW w:w="1134" w:type="dxa"/>
            <w:tcBorders>
              <w:top w:val="nil"/>
              <w:left w:val="nil"/>
              <w:bottom w:val="single" w:sz="4" w:space="0" w:color="auto"/>
              <w:right w:val="single" w:sz="4" w:space="0" w:color="auto"/>
            </w:tcBorders>
            <w:shd w:val="clear" w:color="auto" w:fill="auto"/>
            <w:noWrap/>
            <w:vAlign w:val="center"/>
          </w:tcPr>
          <w:p w14:paraId="72C3479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220</w:t>
            </w:r>
          </w:p>
        </w:tc>
      </w:tr>
      <w:tr w:rsidR="00CA1B99" w:rsidRPr="00F40FB0" w14:paraId="4B3ECD5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E07027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普惠金融发展支出</w:t>
            </w:r>
          </w:p>
        </w:tc>
        <w:tc>
          <w:tcPr>
            <w:tcW w:w="1134" w:type="dxa"/>
            <w:tcBorders>
              <w:top w:val="nil"/>
              <w:left w:val="nil"/>
              <w:bottom w:val="single" w:sz="4" w:space="0" w:color="auto"/>
              <w:right w:val="single" w:sz="4" w:space="0" w:color="auto"/>
            </w:tcBorders>
            <w:shd w:val="clear" w:color="auto" w:fill="auto"/>
            <w:noWrap/>
            <w:vAlign w:val="center"/>
          </w:tcPr>
          <w:p w14:paraId="5DF6419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380</w:t>
            </w:r>
          </w:p>
        </w:tc>
      </w:tr>
      <w:tr w:rsidR="00CA1B99" w:rsidRPr="00F40FB0" w14:paraId="30EAF8E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35959A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农业保险保费补贴</w:t>
            </w:r>
          </w:p>
        </w:tc>
        <w:tc>
          <w:tcPr>
            <w:tcW w:w="1134" w:type="dxa"/>
            <w:tcBorders>
              <w:top w:val="nil"/>
              <w:left w:val="nil"/>
              <w:bottom w:val="single" w:sz="4" w:space="0" w:color="auto"/>
              <w:right w:val="single" w:sz="4" w:space="0" w:color="auto"/>
            </w:tcBorders>
            <w:shd w:val="clear" w:color="auto" w:fill="auto"/>
            <w:noWrap/>
            <w:vAlign w:val="center"/>
          </w:tcPr>
          <w:p w14:paraId="55D03E1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w:t>
            </w:r>
          </w:p>
        </w:tc>
      </w:tr>
      <w:tr w:rsidR="00CA1B99" w:rsidRPr="00F40FB0" w14:paraId="7F4E5F6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15CB6F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创业担保贷款贴息</w:t>
            </w:r>
            <w:proofErr w:type="gramStart"/>
            <w:r w:rsidRPr="00F40FB0">
              <w:rPr>
                <w:rFonts w:eastAsia="宋体" w:cs="宋体" w:hint="eastAsia"/>
                <w:kern w:val="0"/>
                <w:sz w:val="24"/>
                <w:szCs w:val="24"/>
              </w:rPr>
              <w:t>及奖补</w:t>
            </w:r>
            <w:proofErr w:type="gramEnd"/>
          </w:p>
        </w:tc>
        <w:tc>
          <w:tcPr>
            <w:tcW w:w="1134" w:type="dxa"/>
            <w:tcBorders>
              <w:top w:val="nil"/>
              <w:left w:val="nil"/>
              <w:bottom w:val="single" w:sz="4" w:space="0" w:color="auto"/>
              <w:right w:val="single" w:sz="4" w:space="0" w:color="auto"/>
            </w:tcBorders>
            <w:shd w:val="clear" w:color="auto" w:fill="auto"/>
            <w:noWrap/>
            <w:vAlign w:val="center"/>
          </w:tcPr>
          <w:p w14:paraId="1CE4599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370</w:t>
            </w:r>
          </w:p>
        </w:tc>
      </w:tr>
      <w:tr w:rsidR="00CA1B99" w:rsidRPr="00F40FB0" w14:paraId="5A6C3F0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CAEF94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其他农林水支出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5F9E63E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418</w:t>
            </w:r>
          </w:p>
        </w:tc>
      </w:tr>
      <w:tr w:rsidR="00CA1B99" w:rsidRPr="00F40FB0" w14:paraId="3B6AE91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5BBF2A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其他农林水支出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1657A53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418</w:t>
            </w:r>
          </w:p>
        </w:tc>
      </w:tr>
      <w:tr w:rsidR="00CA1B99" w:rsidRPr="00F40FB0" w14:paraId="026F269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F7C8EE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交通运输支出</w:t>
            </w:r>
          </w:p>
        </w:tc>
        <w:tc>
          <w:tcPr>
            <w:tcW w:w="1134" w:type="dxa"/>
            <w:tcBorders>
              <w:top w:val="nil"/>
              <w:left w:val="nil"/>
              <w:bottom w:val="single" w:sz="4" w:space="0" w:color="auto"/>
              <w:right w:val="single" w:sz="4" w:space="0" w:color="auto"/>
            </w:tcBorders>
            <w:shd w:val="clear" w:color="auto" w:fill="auto"/>
            <w:noWrap/>
            <w:vAlign w:val="center"/>
          </w:tcPr>
          <w:p w14:paraId="3882868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8,556</w:t>
            </w:r>
          </w:p>
        </w:tc>
      </w:tr>
      <w:tr w:rsidR="00CA1B99" w:rsidRPr="00F40FB0" w14:paraId="0B0D2A0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D27F78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公路水路运输</w:t>
            </w:r>
          </w:p>
        </w:tc>
        <w:tc>
          <w:tcPr>
            <w:tcW w:w="1134" w:type="dxa"/>
            <w:tcBorders>
              <w:top w:val="nil"/>
              <w:left w:val="nil"/>
              <w:bottom w:val="single" w:sz="4" w:space="0" w:color="auto"/>
              <w:right w:val="single" w:sz="4" w:space="0" w:color="auto"/>
            </w:tcBorders>
            <w:shd w:val="clear" w:color="auto" w:fill="auto"/>
            <w:noWrap/>
            <w:vAlign w:val="center"/>
          </w:tcPr>
          <w:p w14:paraId="0150926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7,011</w:t>
            </w:r>
          </w:p>
        </w:tc>
      </w:tr>
      <w:tr w:rsidR="00CA1B99" w:rsidRPr="00F40FB0" w14:paraId="19A6588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312E3C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公路建设</w:t>
            </w:r>
          </w:p>
        </w:tc>
        <w:tc>
          <w:tcPr>
            <w:tcW w:w="1134" w:type="dxa"/>
            <w:tcBorders>
              <w:top w:val="nil"/>
              <w:left w:val="nil"/>
              <w:bottom w:val="single" w:sz="4" w:space="0" w:color="auto"/>
              <w:right w:val="single" w:sz="4" w:space="0" w:color="auto"/>
            </w:tcBorders>
            <w:shd w:val="clear" w:color="auto" w:fill="auto"/>
            <w:noWrap/>
            <w:vAlign w:val="center"/>
          </w:tcPr>
          <w:p w14:paraId="56B9315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w:t>
            </w:r>
          </w:p>
        </w:tc>
      </w:tr>
      <w:tr w:rsidR="00CA1B99" w:rsidRPr="00F40FB0" w14:paraId="40C8E2E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D9E9ED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公路养护</w:t>
            </w:r>
          </w:p>
        </w:tc>
        <w:tc>
          <w:tcPr>
            <w:tcW w:w="1134" w:type="dxa"/>
            <w:tcBorders>
              <w:top w:val="nil"/>
              <w:left w:val="nil"/>
              <w:bottom w:val="single" w:sz="4" w:space="0" w:color="auto"/>
              <w:right w:val="single" w:sz="4" w:space="0" w:color="auto"/>
            </w:tcBorders>
            <w:shd w:val="clear" w:color="auto" w:fill="auto"/>
            <w:noWrap/>
            <w:vAlign w:val="center"/>
          </w:tcPr>
          <w:p w14:paraId="693F69C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548</w:t>
            </w:r>
          </w:p>
        </w:tc>
      </w:tr>
      <w:tr w:rsidR="00CA1B99" w:rsidRPr="00F40FB0" w14:paraId="47DEECD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5B6D22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公路和运输安全</w:t>
            </w:r>
          </w:p>
        </w:tc>
        <w:tc>
          <w:tcPr>
            <w:tcW w:w="1134" w:type="dxa"/>
            <w:tcBorders>
              <w:top w:val="nil"/>
              <w:left w:val="nil"/>
              <w:bottom w:val="single" w:sz="4" w:space="0" w:color="auto"/>
              <w:right w:val="single" w:sz="4" w:space="0" w:color="auto"/>
            </w:tcBorders>
            <w:shd w:val="clear" w:color="auto" w:fill="auto"/>
            <w:noWrap/>
            <w:vAlign w:val="center"/>
          </w:tcPr>
          <w:p w14:paraId="01A8E82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59</w:t>
            </w:r>
          </w:p>
        </w:tc>
      </w:tr>
      <w:tr w:rsidR="00CA1B99" w:rsidRPr="00F40FB0" w14:paraId="55C0562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E30072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公路运输管理</w:t>
            </w:r>
          </w:p>
        </w:tc>
        <w:tc>
          <w:tcPr>
            <w:tcW w:w="1134" w:type="dxa"/>
            <w:tcBorders>
              <w:top w:val="nil"/>
              <w:left w:val="nil"/>
              <w:bottom w:val="single" w:sz="4" w:space="0" w:color="auto"/>
              <w:right w:val="single" w:sz="4" w:space="0" w:color="auto"/>
            </w:tcBorders>
            <w:shd w:val="clear" w:color="auto" w:fill="auto"/>
            <w:noWrap/>
            <w:vAlign w:val="center"/>
          </w:tcPr>
          <w:p w14:paraId="238F912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5,099</w:t>
            </w:r>
          </w:p>
        </w:tc>
      </w:tr>
      <w:tr w:rsidR="00CA1B99" w:rsidRPr="00F40FB0" w14:paraId="2EA1AEB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EB670A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其他公路水路运输支出</w:t>
            </w:r>
          </w:p>
        </w:tc>
        <w:tc>
          <w:tcPr>
            <w:tcW w:w="1134" w:type="dxa"/>
            <w:tcBorders>
              <w:top w:val="nil"/>
              <w:left w:val="nil"/>
              <w:bottom w:val="single" w:sz="4" w:space="0" w:color="auto"/>
              <w:right w:val="single" w:sz="4" w:space="0" w:color="auto"/>
            </w:tcBorders>
            <w:shd w:val="clear" w:color="auto" w:fill="auto"/>
            <w:noWrap/>
            <w:vAlign w:val="center"/>
          </w:tcPr>
          <w:p w14:paraId="480CD05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1,295</w:t>
            </w:r>
          </w:p>
        </w:tc>
      </w:tr>
      <w:tr w:rsidR="00CA1B99" w:rsidRPr="00F40FB0" w14:paraId="11475D3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BB867C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铁路运输</w:t>
            </w:r>
          </w:p>
        </w:tc>
        <w:tc>
          <w:tcPr>
            <w:tcW w:w="1134" w:type="dxa"/>
            <w:tcBorders>
              <w:top w:val="nil"/>
              <w:left w:val="nil"/>
              <w:bottom w:val="single" w:sz="4" w:space="0" w:color="auto"/>
              <w:right w:val="single" w:sz="4" w:space="0" w:color="auto"/>
            </w:tcBorders>
            <w:shd w:val="clear" w:color="auto" w:fill="auto"/>
            <w:noWrap/>
            <w:vAlign w:val="center"/>
          </w:tcPr>
          <w:p w14:paraId="3C728AE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w:t>
            </w:r>
          </w:p>
        </w:tc>
      </w:tr>
      <w:tr w:rsidR="00CA1B99" w:rsidRPr="00F40FB0" w14:paraId="06BBA8A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9CFE1A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铁路安全</w:t>
            </w:r>
          </w:p>
        </w:tc>
        <w:tc>
          <w:tcPr>
            <w:tcW w:w="1134" w:type="dxa"/>
            <w:tcBorders>
              <w:top w:val="nil"/>
              <w:left w:val="nil"/>
              <w:bottom w:val="single" w:sz="4" w:space="0" w:color="auto"/>
              <w:right w:val="single" w:sz="4" w:space="0" w:color="auto"/>
            </w:tcBorders>
            <w:shd w:val="clear" w:color="auto" w:fill="auto"/>
            <w:noWrap/>
            <w:vAlign w:val="center"/>
          </w:tcPr>
          <w:p w14:paraId="3710488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w:t>
            </w:r>
          </w:p>
        </w:tc>
      </w:tr>
      <w:tr w:rsidR="00CA1B99" w:rsidRPr="00F40FB0" w14:paraId="0C567F9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84101C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车辆购置税支出</w:t>
            </w:r>
          </w:p>
        </w:tc>
        <w:tc>
          <w:tcPr>
            <w:tcW w:w="1134" w:type="dxa"/>
            <w:tcBorders>
              <w:top w:val="nil"/>
              <w:left w:val="nil"/>
              <w:bottom w:val="single" w:sz="4" w:space="0" w:color="auto"/>
              <w:right w:val="single" w:sz="4" w:space="0" w:color="auto"/>
            </w:tcBorders>
            <w:shd w:val="clear" w:color="auto" w:fill="auto"/>
            <w:noWrap/>
            <w:vAlign w:val="center"/>
          </w:tcPr>
          <w:p w14:paraId="20EF031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1,527</w:t>
            </w:r>
          </w:p>
        </w:tc>
      </w:tr>
      <w:tr w:rsidR="00CA1B99" w:rsidRPr="00F40FB0" w14:paraId="0D8CF86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D69B5D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车辆购置税用于公路等基础设施建设支出</w:t>
            </w:r>
          </w:p>
        </w:tc>
        <w:tc>
          <w:tcPr>
            <w:tcW w:w="1134" w:type="dxa"/>
            <w:tcBorders>
              <w:top w:val="nil"/>
              <w:left w:val="nil"/>
              <w:bottom w:val="single" w:sz="4" w:space="0" w:color="auto"/>
              <w:right w:val="single" w:sz="4" w:space="0" w:color="auto"/>
            </w:tcBorders>
            <w:shd w:val="clear" w:color="auto" w:fill="auto"/>
            <w:noWrap/>
            <w:vAlign w:val="center"/>
          </w:tcPr>
          <w:p w14:paraId="0B711DB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1,527</w:t>
            </w:r>
          </w:p>
        </w:tc>
      </w:tr>
      <w:tr w:rsidR="00CA1B99" w:rsidRPr="00F40FB0" w14:paraId="298DD2B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423415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资源勘探工业信息等支出</w:t>
            </w:r>
          </w:p>
        </w:tc>
        <w:tc>
          <w:tcPr>
            <w:tcW w:w="1134" w:type="dxa"/>
            <w:tcBorders>
              <w:top w:val="nil"/>
              <w:left w:val="nil"/>
              <w:bottom w:val="single" w:sz="4" w:space="0" w:color="auto"/>
              <w:right w:val="single" w:sz="4" w:space="0" w:color="auto"/>
            </w:tcBorders>
            <w:shd w:val="clear" w:color="auto" w:fill="auto"/>
            <w:noWrap/>
            <w:vAlign w:val="center"/>
          </w:tcPr>
          <w:p w14:paraId="078F8FD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18,434</w:t>
            </w:r>
          </w:p>
        </w:tc>
      </w:tr>
      <w:tr w:rsidR="00CA1B99" w:rsidRPr="00F40FB0" w14:paraId="638C7C7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0DAA03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制造业</w:t>
            </w:r>
          </w:p>
        </w:tc>
        <w:tc>
          <w:tcPr>
            <w:tcW w:w="1134" w:type="dxa"/>
            <w:tcBorders>
              <w:top w:val="nil"/>
              <w:left w:val="nil"/>
              <w:bottom w:val="single" w:sz="4" w:space="0" w:color="auto"/>
              <w:right w:val="single" w:sz="4" w:space="0" w:color="auto"/>
            </w:tcBorders>
            <w:shd w:val="clear" w:color="auto" w:fill="auto"/>
            <w:noWrap/>
            <w:vAlign w:val="center"/>
          </w:tcPr>
          <w:p w14:paraId="1E41F62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1,816</w:t>
            </w:r>
          </w:p>
        </w:tc>
      </w:tr>
      <w:tr w:rsidR="00CA1B99" w:rsidRPr="00F40FB0" w14:paraId="68213C6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F900D0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745125B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492</w:t>
            </w:r>
          </w:p>
        </w:tc>
      </w:tr>
      <w:tr w:rsidR="00CA1B99" w:rsidRPr="00F40FB0" w14:paraId="2E51B23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E16B0D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其他制造业支出</w:t>
            </w:r>
          </w:p>
        </w:tc>
        <w:tc>
          <w:tcPr>
            <w:tcW w:w="1134" w:type="dxa"/>
            <w:tcBorders>
              <w:top w:val="nil"/>
              <w:left w:val="nil"/>
              <w:bottom w:val="single" w:sz="4" w:space="0" w:color="auto"/>
              <w:right w:val="single" w:sz="4" w:space="0" w:color="auto"/>
            </w:tcBorders>
            <w:shd w:val="clear" w:color="auto" w:fill="auto"/>
            <w:noWrap/>
            <w:vAlign w:val="center"/>
          </w:tcPr>
          <w:p w14:paraId="278B83F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1,324</w:t>
            </w:r>
          </w:p>
        </w:tc>
      </w:tr>
      <w:tr w:rsidR="00CA1B99" w:rsidRPr="00F40FB0" w14:paraId="29ECE47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F2E662F"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工业和信息产业监管</w:t>
            </w:r>
          </w:p>
        </w:tc>
        <w:tc>
          <w:tcPr>
            <w:tcW w:w="1134" w:type="dxa"/>
            <w:tcBorders>
              <w:top w:val="nil"/>
              <w:left w:val="nil"/>
              <w:bottom w:val="single" w:sz="4" w:space="0" w:color="auto"/>
              <w:right w:val="single" w:sz="4" w:space="0" w:color="auto"/>
            </w:tcBorders>
            <w:shd w:val="clear" w:color="auto" w:fill="auto"/>
            <w:noWrap/>
            <w:vAlign w:val="center"/>
          </w:tcPr>
          <w:p w14:paraId="0212E52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15,836</w:t>
            </w:r>
          </w:p>
        </w:tc>
      </w:tr>
      <w:tr w:rsidR="00CA1B99" w:rsidRPr="00F40FB0" w14:paraId="73A0722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005ECB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工程建设及运行维护</w:t>
            </w:r>
          </w:p>
        </w:tc>
        <w:tc>
          <w:tcPr>
            <w:tcW w:w="1134" w:type="dxa"/>
            <w:tcBorders>
              <w:top w:val="nil"/>
              <w:left w:val="nil"/>
              <w:bottom w:val="single" w:sz="4" w:space="0" w:color="auto"/>
              <w:right w:val="single" w:sz="4" w:space="0" w:color="auto"/>
            </w:tcBorders>
            <w:shd w:val="clear" w:color="auto" w:fill="auto"/>
            <w:noWrap/>
            <w:vAlign w:val="center"/>
          </w:tcPr>
          <w:p w14:paraId="7E573BD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7,915</w:t>
            </w:r>
          </w:p>
        </w:tc>
      </w:tr>
      <w:tr w:rsidR="00CA1B99" w:rsidRPr="00F40FB0" w14:paraId="6C3E1CA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D47A33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产业发展</w:t>
            </w:r>
          </w:p>
        </w:tc>
        <w:tc>
          <w:tcPr>
            <w:tcW w:w="1134" w:type="dxa"/>
            <w:tcBorders>
              <w:top w:val="nil"/>
              <w:left w:val="nil"/>
              <w:bottom w:val="single" w:sz="4" w:space="0" w:color="auto"/>
              <w:right w:val="single" w:sz="4" w:space="0" w:color="auto"/>
            </w:tcBorders>
            <w:shd w:val="clear" w:color="auto" w:fill="auto"/>
            <w:noWrap/>
            <w:vAlign w:val="center"/>
          </w:tcPr>
          <w:p w14:paraId="704D9AF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7,921</w:t>
            </w:r>
          </w:p>
        </w:tc>
      </w:tr>
      <w:tr w:rsidR="00CA1B99" w:rsidRPr="00F40FB0" w14:paraId="1D547F0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5DD9A9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支持中小企业发展和管理支出</w:t>
            </w:r>
          </w:p>
        </w:tc>
        <w:tc>
          <w:tcPr>
            <w:tcW w:w="1134" w:type="dxa"/>
            <w:tcBorders>
              <w:top w:val="nil"/>
              <w:left w:val="nil"/>
              <w:bottom w:val="single" w:sz="4" w:space="0" w:color="auto"/>
              <w:right w:val="single" w:sz="4" w:space="0" w:color="auto"/>
            </w:tcBorders>
            <w:shd w:val="clear" w:color="auto" w:fill="auto"/>
            <w:noWrap/>
            <w:vAlign w:val="center"/>
          </w:tcPr>
          <w:p w14:paraId="41816D8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782</w:t>
            </w:r>
          </w:p>
        </w:tc>
      </w:tr>
      <w:tr w:rsidR="00CA1B99" w:rsidRPr="00F40FB0" w14:paraId="26EC96F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D993FD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中小企业发展专项</w:t>
            </w:r>
          </w:p>
        </w:tc>
        <w:tc>
          <w:tcPr>
            <w:tcW w:w="1134" w:type="dxa"/>
            <w:tcBorders>
              <w:top w:val="nil"/>
              <w:left w:val="nil"/>
              <w:bottom w:val="single" w:sz="4" w:space="0" w:color="auto"/>
              <w:right w:val="single" w:sz="4" w:space="0" w:color="auto"/>
            </w:tcBorders>
            <w:shd w:val="clear" w:color="auto" w:fill="auto"/>
            <w:noWrap/>
            <w:vAlign w:val="center"/>
          </w:tcPr>
          <w:p w14:paraId="0B32622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782</w:t>
            </w:r>
          </w:p>
        </w:tc>
      </w:tr>
      <w:tr w:rsidR="00CA1B99" w:rsidRPr="00F40FB0" w14:paraId="53EB9268"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D67391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商业服务业等支出</w:t>
            </w:r>
          </w:p>
        </w:tc>
        <w:tc>
          <w:tcPr>
            <w:tcW w:w="1134" w:type="dxa"/>
            <w:tcBorders>
              <w:top w:val="nil"/>
              <w:left w:val="nil"/>
              <w:bottom w:val="single" w:sz="4" w:space="0" w:color="auto"/>
              <w:right w:val="single" w:sz="4" w:space="0" w:color="auto"/>
            </w:tcBorders>
            <w:shd w:val="clear" w:color="auto" w:fill="auto"/>
            <w:noWrap/>
            <w:vAlign w:val="center"/>
          </w:tcPr>
          <w:p w14:paraId="5C05571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6,730</w:t>
            </w:r>
          </w:p>
        </w:tc>
      </w:tr>
      <w:tr w:rsidR="00CA1B99" w:rsidRPr="00F40FB0" w14:paraId="54C0AEE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F5C735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商业流通事务</w:t>
            </w:r>
          </w:p>
        </w:tc>
        <w:tc>
          <w:tcPr>
            <w:tcW w:w="1134" w:type="dxa"/>
            <w:tcBorders>
              <w:top w:val="nil"/>
              <w:left w:val="nil"/>
              <w:bottom w:val="single" w:sz="4" w:space="0" w:color="auto"/>
              <w:right w:val="single" w:sz="4" w:space="0" w:color="auto"/>
            </w:tcBorders>
            <w:shd w:val="clear" w:color="auto" w:fill="auto"/>
            <w:noWrap/>
            <w:vAlign w:val="center"/>
          </w:tcPr>
          <w:p w14:paraId="68C1254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439</w:t>
            </w:r>
          </w:p>
        </w:tc>
      </w:tr>
      <w:tr w:rsidR="00CA1B99" w:rsidRPr="00F40FB0" w14:paraId="46CD5D2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F0282A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1E5BE78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80</w:t>
            </w:r>
          </w:p>
        </w:tc>
      </w:tr>
      <w:tr w:rsidR="00CA1B99" w:rsidRPr="00F40FB0" w14:paraId="2BE9529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F7AEBA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其他商业流通事务支出</w:t>
            </w:r>
          </w:p>
        </w:tc>
        <w:tc>
          <w:tcPr>
            <w:tcW w:w="1134" w:type="dxa"/>
            <w:tcBorders>
              <w:top w:val="nil"/>
              <w:left w:val="nil"/>
              <w:bottom w:val="single" w:sz="4" w:space="0" w:color="auto"/>
              <w:right w:val="single" w:sz="4" w:space="0" w:color="auto"/>
            </w:tcBorders>
            <w:shd w:val="clear" w:color="auto" w:fill="auto"/>
            <w:noWrap/>
            <w:vAlign w:val="center"/>
          </w:tcPr>
          <w:p w14:paraId="39AFE4C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359</w:t>
            </w:r>
          </w:p>
        </w:tc>
      </w:tr>
      <w:tr w:rsidR="00CA1B99" w:rsidRPr="00F40FB0" w14:paraId="3A3455D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112DEC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涉外发展服务支出</w:t>
            </w:r>
          </w:p>
        </w:tc>
        <w:tc>
          <w:tcPr>
            <w:tcW w:w="1134" w:type="dxa"/>
            <w:tcBorders>
              <w:top w:val="nil"/>
              <w:left w:val="nil"/>
              <w:bottom w:val="single" w:sz="4" w:space="0" w:color="auto"/>
              <w:right w:val="single" w:sz="4" w:space="0" w:color="auto"/>
            </w:tcBorders>
            <w:shd w:val="clear" w:color="auto" w:fill="auto"/>
            <w:noWrap/>
            <w:vAlign w:val="center"/>
          </w:tcPr>
          <w:p w14:paraId="3BF8287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3,540</w:t>
            </w:r>
          </w:p>
        </w:tc>
      </w:tr>
      <w:tr w:rsidR="00CA1B99" w:rsidRPr="00F40FB0" w14:paraId="0DFD9D7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4CDC3F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其他涉外发展服务支出</w:t>
            </w:r>
          </w:p>
        </w:tc>
        <w:tc>
          <w:tcPr>
            <w:tcW w:w="1134" w:type="dxa"/>
            <w:tcBorders>
              <w:top w:val="nil"/>
              <w:left w:val="nil"/>
              <w:bottom w:val="single" w:sz="4" w:space="0" w:color="auto"/>
              <w:right w:val="single" w:sz="4" w:space="0" w:color="auto"/>
            </w:tcBorders>
            <w:shd w:val="clear" w:color="auto" w:fill="auto"/>
            <w:noWrap/>
            <w:vAlign w:val="center"/>
          </w:tcPr>
          <w:p w14:paraId="64E3B0A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3,540</w:t>
            </w:r>
          </w:p>
        </w:tc>
      </w:tr>
      <w:tr w:rsidR="00CA1B99" w:rsidRPr="00F40FB0" w14:paraId="4E75B8B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58D9B3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其他商业服务业等支出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348787E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2,751</w:t>
            </w:r>
          </w:p>
        </w:tc>
      </w:tr>
      <w:tr w:rsidR="00CA1B99" w:rsidRPr="00F40FB0" w14:paraId="5127EB6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53BC10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服务业基础设施建设</w:t>
            </w:r>
          </w:p>
        </w:tc>
        <w:tc>
          <w:tcPr>
            <w:tcW w:w="1134" w:type="dxa"/>
            <w:tcBorders>
              <w:top w:val="nil"/>
              <w:left w:val="nil"/>
              <w:bottom w:val="single" w:sz="4" w:space="0" w:color="auto"/>
              <w:right w:val="single" w:sz="4" w:space="0" w:color="auto"/>
            </w:tcBorders>
            <w:shd w:val="clear" w:color="auto" w:fill="auto"/>
            <w:noWrap/>
            <w:vAlign w:val="center"/>
          </w:tcPr>
          <w:p w14:paraId="3069427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400</w:t>
            </w:r>
          </w:p>
        </w:tc>
      </w:tr>
      <w:tr w:rsidR="00CA1B99" w:rsidRPr="00F40FB0" w14:paraId="00B0DC6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37DD6C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其他商业服务业等支出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0DA4A73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2,351</w:t>
            </w:r>
          </w:p>
        </w:tc>
      </w:tr>
      <w:tr w:rsidR="00CA1B99" w:rsidRPr="00F40FB0" w14:paraId="7F277F32"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C041DF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金融支出</w:t>
            </w:r>
          </w:p>
        </w:tc>
        <w:tc>
          <w:tcPr>
            <w:tcW w:w="1134" w:type="dxa"/>
            <w:tcBorders>
              <w:top w:val="nil"/>
              <w:left w:val="nil"/>
              <w:bottom w:val="single" w:sz="4" w:space="0" w:color="auto"/>
              <w:right w:val="single" w:sz="4" w:space="0" w:color="auto"/>
            </w:tcBorders>
            <w:shd w:val="clear" w:color="auto" w:fill="auto"/>
            <w:noWrap/>
            <w:vAlign w:val="center"/>
          </w:tcPr>
          <w:p w14:paraId="64FDFED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550</w:t>
            </w:r>
          </w:p>
        </w:tc>
      </w:tr>
      <w:tr w:rsidR="00CA1B99" w:rsidRPr="00F40FB0" w14:paraId="681D556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947A2F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金融发展支出</w:t>
            </w:r>
          </w:p>
        </w:tc>
        <w:tc>
          <w:tcPr>
            <w:tcW w:w="1134" w:type="dxa"/>
            <w:tcBorders>
              <w:top w:val="nil"/>
              <w:left w:val="nil"/>
              <w:bottom w:val="single" w:sz="4" w:space="0" w:color="auto"/>
              <w:right w:val="single" w:sz="4" w:space="0" w:color="auto"/>
            </w:tcBorders>
            <w:shd w:val="clear" w:color="auto" w:fill="auto"/>
            <w:noWrap/>
            <w:vAlign w:val="center"/>
          </w:tcPr>
          <w:p w14:paraId="3C42C21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200</w:t>
            </w:r>
          </w:p>
        </w:tc>
      </w:tr>
      <w:tr w:rsidR="00CA1B99" w:rsidRPr="00F40FB0" w14:paraId="2B74DE1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86166B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其他金融发展支出</w:t>
            </w:r>
          </w:p>
        </w:tc>
        <w:tc>
          <w:tcPr>
            <w:tcW w:w="1134" w:type="dxa"/>
            <w:tcBorders>
              <w:top w:val="nil"/>
              <w:left w:val="nil"/>
              <w:bottom w:val="single" w:sz="4" w:space="0" w:color="auto"/>
              <w:right w:val="single" w:sz="4" w:space="0" w:color="auto"/>
            </w:tcBorders>
            <w:shd w:val="clear" w:color="auto" w:fill="auto"/>
            <w:noWrap/>
            <w:vAlign w:val="center"/>
          </w:tcPr>
          <w:p w14:paraId="5BAD893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200</w:t>
            </w:r>
          </w:p>
        </w:tc>
      </w:tr>
      <w:tr w:rsidR="00CA1B99" w:rsidRPr="00F40FB0" w14:paraId="4F8B6A4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D77EDA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其他金融支出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3CE59B8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350</w:t>
            </w:r>
          </w:p>
        </w:tc>
      </w:tr>
      <w:tr w:rsidR="00CA1B99" w:rsidRPr="00F40FB0" w14:paraId="13422B9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279B58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其他金融支出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0237018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350</w:t>
            </w:r>
          </w:p>
        </w:tc>
      </w:tr>
      <w:tr w:rsidR="00CA1B99" w:rsidRPr="00F40FB0" w14:paraId="028C9F4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C8F761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自然资源海洋气象等支出</w:t>
            </w:r>
          </w:p>
        </w:tc>
        <w:tc>
          <w:tcPr>
            <w:tcW w:w="1134" w:type="dxa"/>
            <w:tcBorders>
              <w:top w:val="nil"/>
              <w:left w:val="nil"/>
              <w:bottom w:val="single" w:sz="4" w:space="0" w:color="auto"/>
              <w:right w:val="single" w:sz="4" w:space="0" w:color="auto"/>
            </w:tcBorders>
            <w:shd w:val="clear" w:color="auto" w:fill="auto"/>
            <w:noWrap/>
            <w:vAlign w:val="center"/>
          </w:tcPr>
          <w:p w14:paraId="56B1EAE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7,984</w:t>
            </w:r>
          </w:p>
        </w:tc>
      </w:tr>
      <w:tr w:rsidR="00CA1B99" w:rsidRPr="00F40FB0" w14:paraId="4BB4B42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7C6D24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自然资源事务</w:t>
            </w:r>
          </w:p>
        </w:tc>
        <w:tc>
          <w:tcPr>
            <w:tcW w:w="1134" w:type="dxa"/>
            <w:tcBorders>
              <w:top w:val="nil"/>
              <w:left w:val="nil"/>
              <w:bottom w:val="single" w:sz="4" w:space="0" w:color="auto"/>
              <w:right w:val="single" w:sz="4" w:space="0" w:color="auto"/>
            </w:tcBorders>
            <w:shd w:val="clear" w:color="auto" w:fill="auto"/>
            <w:noWrap/>
            <w:vAlign w:val="center"/>
          </w:tcPr>
          <w:p w14:paraId="517D370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7,965</w:t>
            </w:r>
          </w:p>
        </w:tc>
      </w:tr>
      <w:tr w:rsidR="00CA1B99" w:rsidRPr="00F40FB0" w14:paraId="3482F81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E6F0C6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自然资源规划及管理</w:t>
            </w:r>
          </w:p>
        </w:tc>
        <w:tc>
          <w:tcPr>
            <w:tcW w:w="1134" w:type="dxa"/>
            <w:tcBorders>
              <w:top w:val="nil"/>
              <w:left w:val="nil"/>
              <w:bottom w:val="single" w:sz="4" w:space="0" w:color="auto"/>
              <w:right w:val="single" w:sz="4" w:space="0" w:color="auto"/>
            </w:tcBorders>
            <w:shd w:val="clear" w:color="auto" w:fill="auto"/>
            <w:noWrap/>
            <w:vAlign w:val="center"/>
          </w:tcPr>
          <w:p w14:paraId="353B06D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279</w:t>
            </w:r>
          </w:p>
        </w:tc>
      </w:tr>
      <w:tr w:rsidR="00CA1B99" w:rsidRPr="00F40FB0" w14:paraId="55DD9DB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F757AB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自然资源利用与保护</w:t>
            </w:r>
          </w:p>
        </w:tc>
        <w:tc>
          <w:tcPr>
            <w:tcW w:w="1134" w:type="dxa"/>
            <w:tcBorders>
              <w:top w:val="nil"/>
              <w:left w:val="nil"/>
              <w:bottom w:val="single" w:sz="4" w:space="0" w:color="auto"/>
              <w:right w:val="single" w:sz="4" w:space="0" w:color="auto"/>
            </w:tcBorders>
            <w:shd w:val="clear" w:color="auto" w:fill="auto"/>
            <w:noWrap/>
            <w:vAlign w:val="center"/>
          </w:tcPr>
          <w:p w14:paraId="78F1232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7,059</w:t>
            </w:r>
          </w:p>
        </w:tc>
      </w:tr>
      <w:tr w:rsidR="00CA1B99" w:rsidRPr="00F40FB0" w14:paraId="5303B65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1F8C26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1134" w:type="dxa"/>
            <w:tcBorders>
              <w:top w:val="nil"/>
              <w:left w:val="nil"/>
              <w:bottom w:val="single" w:sz="4" w:space="0" w:color="auto"/>
              <w:right w:val="single" w:sz="4" w:space="0" w:color="auto"/>
            </w:tcBorders>
            <w:shd w:val="clear" w:color="auto" w:fill="auto"/>
            <w:noWrap/>
            <w:vAlign w:val="center"/>
          </w:tcPr>
          <w:p w14:paraId="2F4707D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627</w:t>
            </w:r>
          </w:p>
        </w:tc>
      </w:tr>
      <w:tr w:rsidR="00CA1B99" w:rsidRPr="00F40FB0" w14:paraId="1BCB0C3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0760FA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其他自然资源海洋气象等支出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5C43456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w:t>
            </w:r>
          </w:p>
        </w:tc>
      </w:tr>
      <w:tr w:rsidR="00CA1B99" w:rsidRPr="00F40FB0" w14:paraId="0D06A07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7A0548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其他自然资源海洋气象等支出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3CD6870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w:t>
            </w:r>
          </w:p>
        </w:tc>
      </w:tr>
      <w:tr w:rsidR="00CA1B99" w:rsidRPr="00F40FB0" w14:paraId="25B8278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24699F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住房保障支出</w:t>
            </w:r>
          </w:p>
        </w:tc>
        <w:tc>
          <w:tcPr>
            <w:tcW w:w="1134" w:type="dxa"/>
            <w:tcBorders>
              <w:top w:val="nil"/>
              <w:left w:val="nil"/>
              <w:bottom w:val="single" w:sz="4" w:space="0" w:color="auto"/>
              <w:right w:val="single" w:sz="4" w:space="0" w:color="auto"/>
            </w:tcBorders>
            <w:shd w:val="clear" w:color="auto" w:fill="auto"/>
            <w:noWrap/>
            <w:vAlign w:val="center"/>
          </w:tcPr>
          <w:p w14:paraId="798CB2E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31,708</w:t>
            </w:r>
          </w:p>
        </w:tc>
      </w:tr>
      <w:tr w:rsidR="00CA1B99" w:rsidRPr="00F40FB0" w14:paraId="55FF9400"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4D1373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保障性安居工程支出</w:t>
            </w:r>
          </w:p>
        </w:tc>
        <w:tc>
          <w:tcPr>
            <w:tcW w:w="1134" w:type="dxa"/>
            <w:tcBorders>
              <w:top w:val="nil"/>
              <w:left w:val="nil"/>
              <w:bottom w:val="single" w:sz="4" w:space="0" w:color="auto"/>
              <w:right w:val="single" w:sz="4" w:space="0" w:color="auto"/>
            </w:tcBorders>
            <w:shd w:val="clear" w:color="auto" w:fill="auto"/>
            <w:noWrap/>
            <w:vAlign w:val="center"/>
          </w:tcPr>
          <w:p w14:paraId="093F21C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24,061</w:t>
            </w:r>
          </w:p>
        </w:tc>
      </w:tr>
      <w:tr w:rsidR="00CA1B99" w:rsidRPr="00F40FB0" w14:paraId="1D43C01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8DDB37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棚户区改造</w:t>
            </w:r>
          </w:p>
        </w:tc>
        <w:tc>
          <w:tcPr>
            <w:tcW w:w="1134" w:type="dxa"/>
            <w:tcBorders>
              <w:top w:val="nil"/>
              <w:left w:val="nil"/>
              <w:bottom w:val="single" w:sz="4" w:space="0" w:color="auto"/>
              <w:right w:val="single" w:sz="4" w:space="0" w:color="auto"/>
            </w:tcBorders>
            <w:shd w:val="clear" w:color="auto" w:fill="auto"/>
            <w:noWrap/>
            <w:vAlign w:val="center"/>
          </w:tcPr>
          <w:p w14:paraId="7C3BCD6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w:t>
            </w:r>
          </w:p>
        </w:tc>
      </w:tr>
      <w:tr w:rsidR="00CA1B99" w:rsidRPr="00F40FB0" w14:paraId="099154C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B2CD38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保障性住房租金补贴</w:t>
            </w:r>
          </w:p>
        </w:tc>
        <w:tc>
          <w:tcPr>
            <w:tcW w:w="1134" w:type="dxa"/>
            <w:tcBorders>
              <w:top w:val="nil"/>
              <w:left w:val="nil"/>
              <w:bottom w:val="single" w:sz="4" w:space="0" w:color="auto"/>
              <w:right w:val="single" w:sz="4" w:space="0" w:color="auto"/>
            </w:tcBorders>
            <w:shd w:val="clear" w:color="auto" w:fill="auto"/>
            <w:noWrap/>
            <w:vAlign w:val="center"/>
          </w:tcPr>
          <w:p w14:paraId="11BC8D9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w:t>
            </w:r>
          </w:p>
        </w:tc>
      </w:tr>
      <w:tr w:rsidR="00CA1B99" w:rsidRPr="00F40FB0" w14:paraId="3903620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76EAF4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老旧小区改造</w:t>
            </w:r>
          </w:p>
        </w:tc>
        <w:tc>
          <w:tcPr>
            <w:tcW w:w="1134" w:type="dxa"/>
            <w:tcBorders>
              <w:top w:val="nil"/>
              <w:left w:val="nil"/>
              <w:bottom w:val="single" w:sz="4" w:space="0" w:color="auto"/>
              <w:right w:val="single" w:sz="4" w:space="0" w:color="auto"/>
            </w:tcBorders>
            <w:shd w:val="clear" w:color="auto" w:fill="auto"/>
            <w:noWrap/>
            <w:vAlign w:val="center"/>
          </w:tcPr>
          <w:p w14:paraId="5C475E8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1,264</w:t>
            </w:r>
          </w:p>
        </w:tc>
      </w:tr>
      <w:tr w:rsidR="00CA1B99" w:rsidRPr="00F40FB0" w14:paraId="10B500B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1D4645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住房租赁市场发展</w:t>
            </w:r>
          </w:p>
        </w:tc>
        <w:tc>
          <w:tcPr>
            <w:tcW w:w="1134" w:type="dxa"/>
            <w:tcBorders>
              <w:top w:val="nil"/>
              <w:left w:val="nil"/>
              <w:bottom w:val="single" w:sz="4" w:space="0" w:color="auto"/>
              <w:right w:val="single" w:sz="4" w:space="0" w:color="auto"/>
            </w:tcBorders>
            <w:shd w:val="clear" w:color="auto" w:fill="auto"/>
            <w:noWrap/>
            <w:vAlign w:val="center"/>
          </w:tcPr>
          <w:p w14:paraId="5C1AF1A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106</w:t>
            </w:r>
          </w:p>
        </w:tc>
      </w:tr>
      <w:tr w:rsidR="00CA1B99" w:rsidRPr="00F40FB0" w14:paraId="0C9508B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AE921A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保障性租赁住房</w:t>
            </w:r>
          </w:p>
        </w:tc>
        <w:tc>
          <w:tcPr>
            <w:tcW w:w="1134" w:type="dxa"/>
            <w:tcBorders>
              <w:top w:val="nil"/>
              <w:left w:val="nil"/>
              <w:bottom w:val="single" w:sz="4" w:space="0" w:color="auto"/>
              <w:right w:val="single" w:sz="4" w:space="0" w:color="auto"/>
            </w:tcBorders>
            <w:shd w:val="clear" w:color="auto" w:fill="auto"/>
            <w:noWrap/>
            <w:vAlign w:val="center"/>
          </w:tcPr>
          <w:p w14:paraId="2CBDE8B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21,160</w:t>
            </w:r>
          </w:p>
        </w:tc>
      </w:tr>
      <w:tr w:rsidR="00CA1B99" w:rsidRPr="00F40FB0" w14:paraId="195C79A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C7C780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其他保障性安居工程支出</w:t>
            </w:r>
          </w:p>
        </w:tc>
        <w:tc>
          <w:tcPr>
            <w:tcW w:w="1134" w:type="dxa"/>
            <w:tcBorders>
              <w:top w:val="nil"/>
              <w:left w:val="nil"/>
              <w:bottom w:val="single" w:sz="4" w:space="0" w:color="auto"/>
              <w:right w:val="single" w:sz="4" w:space="0" w:color="auto"/>
            </w:tcBorders>
            <w:shd w:val="clear" w:color="auto" w:fill="auto"/>
            <w:noWrap/>
            <w:vAlign w:val="center"/>
          </w:tcPr>
          <w:p w14:paraId="5E16523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1,482</w:t>
            </w:r>
          </w:p>
        </w:tc>
      </w:tr>
      <w:tr w:rsidR="00CA1B99" w:rsidRPr="00F40FB0" w14:paraId="75243ADA"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BB47AB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住房改革支出</w:t>
            </w:r>
          </w:p>
        </w:tc>
        <w:tc>
          <w:tcPr>
            <w:tcW w:w="1134" w:type="dxa"/>
            <w:tcBorders>
              <w:top w:val="nil"/>
              <w:left w:val="nil"/>
              <w:bottom w:val="single" w:sz="4" w:space="0" w:color="auto"/>
              <w:right w:val="single" w:sz="4" w:space="0" w:color="auto"/>
            </w:tcBorders>
            <w:shd w:val="clear" w:color="auto" w:fill="auto"/>
            <w:noWrap/>
            <w:vAlign w:val="center"/>
          </w:tcPr>
          <w:p w14:paraId="25D4F0B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7,627</w:t>
            </w:r>
          </w:p>
        </w:tc>
      </w:tr>
      <w:tr w:rsidR="00CA1B99" w:rsidRPr="00F40FB0" w14:paraId="7CD13EE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9F2C63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住房公积金</w:t>
            </w:r>
          </w:p>
        </w:tc>
        <w:tc>
          <w:tcPr>
            <w:tcW w:w="1134" w:type="dxa"/>
            <w:tcBorders>
              <w:top w:val="nil"/>
              <w:left w:val="nil"/>
              <w:bottom w:val="single" w:sz="4" w:space="0" w:color="auto"/>
              <w:right w:val="single" w:sz="4" w:space="0" w:color="auto"/>
            </w:tcBorders>
            <w:shd w:val="clear" w:color="auto" w:fill="auto"/>
            <w:noWrap/>
            <w:vAlign w:val="center"/>
          </w:tcPr>
          <w:p w14:paraId="41ABF48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7,627</w:t>
            </w:r>
          </w:p>
        </w:tc>
      </w:tr>
      <w:tr w:rsidR="00CA1B99" w:rsidRPr="00F40FB0" w14:paraId="5D46C2A3"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268006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城乡社区住宅</w:t>
            </w:r>
          </w:p>
        </w:tc>
        <w:tc>
          <w:tcPr>
            <w:tcW w:w="1134" w:type="dxa"/>
            <w:tcBorders>
              <w:top w:val="nil"/>
              <w:left w:val="nil"/>
              <w:bottom w:val="single" w:sz="4" w:space="0" w:color="auto"/>
              <w:right w:val="single" w:sz="4" w:space="0" w:color="auto"/>
            </w:tcBorders>
            <w:shd w:val="clear" w:color="auto" w:fill="auto"/>
            <w:noWrap/>
            <w:vAlign w:val="center"/>
          </w:tcPr>
          <w:p w14:paraId="6AE48EC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w:t>
            </w:r>
          </w:p>
        </w:tc>
      </w:tr>
      <w:tr w:rsidR="00CA1B99" w:rsidRPr="00F40FB0" w14:paraId="6B31C85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EA5BD4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其他城乡社区住宅支出</w:t>
            </w:r>
          </w:p>
        </w:tc>
        <w:tc>
          <w:tcPr>
            <w:tcW w:w="1134" w:type="dxa"/>
            <w:tcBorders>
              <w:top w:val="nil"/>
              <w:left w:val="nil"/>
              <w:bottom w:val="single" w:sz="4" w:space="0" w:color="auto"/>
              <w:right w:val="single" w:sz="4" w:space="0" w:color="auto"/>
            </w:tcBorders>
            <w:shd w:val="clear" w:color="auto" w:fill="auto"/>
            <w:noWrap/>
            <w:vAlign w:val="center"/>
          </w:tcPr>
          <w:p w14:paraId="375C4E3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w:t>
            </w:r>
          </w:p>
        </w:tc>
      </w:tr>
      <w:tr w:rsidR="00CA1B99" w:rsidRPr="00F40FB0" w14:paraId="7826A57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FDF46B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粮油物资储备支出</w:t>
            </w:r>
          </w:p>
        </w:tc>
        <w:tc>
          <w:tcPr>
            <w:tcW w:w="1134" w:type="dxa"/>
            <w:tcBorders>
              <w:top w:val="nil"/>
              <w:left w:val="nil"/>
              <w:bottom w:val="single" w:sz="4" w:space="0" w:color="auto"/>
              <w:right w:val="single" w:sz="4" w:space="0" w:color="auto"/>
            </w:tcBorders>
            <w:shd w:val="clear" w:color="auto" w:fill="auto"/>
            <w:noWrap/>
            <w:vAlign w:val="center"/>
          </w:tcPr>
          <w:p w14:paraId="63A97CD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292</w:t>
            </w:r>
          </w:p>
        </w:tc>
      </w:tr>
      <w:tr w:rsidR="00CA1B99" w:rsidRPr="00F40FB0" w14:paraId="0D79DB1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DA66E8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粮油物资事务</w:t>
            </w:r>
          </w:p>
        </w:tc>
        <w:tc>
          <w:tcPr>
            <w:tcW w:w="1134" w:type="dxa"/>
            <w:tcBorders>
              <w:top w:val="nil"/>
              <w:left w:val="nil"/>
              <w:bottom w:val="single" w:sz="4" w:space="0" w:color="auto"/>
              <w:right w:val="single" w:sz="4" w:space="0" w:color="auto"/>
            </w:tcBorders>
            <w:shd w:val="clear" w:color="auto" w:fill="auto"/>
            <w:noWrap/>
            <w:vAlign w:val="center"/>
          </w:tcPr>
          <w:p w14:paraId="74EB99D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w:t>
            </w:r>
          </w:p>
        </w:tc>
      </w:tr>
      <w:tr w:rsidR="00CA1B99" w:rsidRPr="00F40FB0" w14:paraId="7B31055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D709A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529A0EA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w:t>
            </w:r>
          </w:p>
        </w:tc>
      </w:tr>
      <w:tr w:rsidR="00CA1B99" w:rsidRPr="00F40FB0" w14:paraId="50E3A449"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2A6D14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粮油储备</w:t>
            </w:r>
          </w:p>
        </w:tc>
        <w:tc>
          <w:tcPr>
            <w:tcW w:w="1134" w:type="dxa"/>
            <w:tcBorders>
              <w:top w:val="nil"/>
              <w:left w:val="nil"/>
              <w:bottom w:val="single" w:sz="4" w:space="0" w:color="auto"/>
              <w:right w:val="single" w:sz="4" w:space="0" w:color="auto"/>
            </w:tcBorders>
            <w:shd w:val="clear" w:color="auto" w:fill="auto"/>
            <w:noWrap/>
            <w:vAlign w:val="center"/>
          </w:tcPr>
          <w:p w14:paraId="74B7F94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277</w:t>
            </w:r>
          </w:p>
        </w:tc>
      </w:tr>
      <w:tr w:rsidR="00CA1B99" w:rsidRPr="00F40FB0" w14:paraId="34082D4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822700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储备粮油补贴</w:t>
            </w:r>
          </w:p>
        </w:tc>
        <w:tc>
          <w:tcPr>
            <w:tcW w:w="1134" w:type="dxa"/>
            <w:tcBorders>
              <w:top w:val="nil"/>
              <w:left w:val="nil"/>
              <w:bottom w:val="single" w:sz="4" w:space="0" w:color="auto"/>
              <w:right w:val="single" w:sz="4" w:space="0" w:color="auto"/>
            </w:tcBorders>
            <w:shd w:val="clear" w:color="auto" w:fill="auto"/>
            <w:noWrap/>
            <w:vAlign w:val="center"/>
          </w:tcPr>
          <w:p w14:paraId="6C31229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173</w:t>
            </w:r>
          </w:p>
        </w:tc>
      </w:tr>
      <w:tr w:rsidR="00CA1B99" w:rsidRPr="00F40FB0" w14:paraId="0D8CF7F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8BEE35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其他粮油储备支出</w:t>
            </w:r>
          </w:p>
        </w:tc>
        <w:tc>
          <w:tcPr>
            <w:tcW w:w="1134" w:type="dxa"/>
            <w:tcBorders>
              <w:top w:val="nil"/>
              <w:left w:val="nil"/>
              <w:bottom w:val="single" w:sz="4" w:space="0" w:color="auto"/>
              <w:right w:val="single" w:sz="4" w:space="0" w:color="auto"/>
            </w:tcBorders>
            <w:shd w:val="clear" w:color="auto" w:fill="auto"/>
            <w:noWrap/>
            <w:vAlign w:val="center"/>
          </w:tcPr>
          <w:p w14:paraId="0E23C6C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104</w:t>
            </w:r>
          </w:p>
        </w:tc>
      </w:tr>
      <w:tr w:rsidR="00CA1B99" w:rsidRPr="00F40FB0" w14:paraId="7B4BD78D"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41273E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灾害防治及应急管理支出</w:t>
            </w:r>
          </w:p>
        </w:tc>
        <w:tc>
          <w:tcPr>
            <w:tcW w:w="1134" w:type="dxa"/>
            <w:tcBorders>
              <w:top w:val="nil"/>
              <w:left w:val="nil"/>
              <w:bottom w:val="single" w:sz="4" w:space="0" w:color="auto"/>
              <w:right w:val="single" w:sz="4" w:space="0" w:color="auto"/>
            </w:tcBorders>
            <w:shd w:val="clear" w:color="auto" w:fill="auto"/>
            <w:noWrap/>
            <w:vAlign w:val="center"/>
          </w:tcPr>
          <w:p w14:paraId="02F4902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2,378</w:t>
            </w:r>
          </w:p>
        </w:tc>
      </w:tr>
      <w:tr w:rsidR="00CA1B99" w:rsidRPr="00F40FB0" w14:paraId="52E60FB1"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79927D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应急管理事务</w:t>
            </w:r>
          </w:p>
        </w:tc>
        <w:tc>
          <w:tcPr>
            <w:tcW w:w="1134" w:type="dxa"/>
            <w:tcBorders>
              <w:top w:val="nil"/>
              <w:left w:val="nil"/>
              <w:bottom w:val="single" w:sz="4" w:space="0" w:color="auto"/>
              <w:right w:val="single" w:sz="4" w:space="0" w:color="auto"/>
            </w:tcBorders>
            <w:shd w:val="clear" w:color="auto" w:fill="auto"/>
            <w:noWrap/>
            <w:vAlign w:val="center"/>
          </w:tcPr>
          <w:p w14:paraId="39998DE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2,058</w:t>
            </w:r>
          </w:p>
        </w:tc>
      </w:tr>
      <w:tr w:rsidR="00CA1B99" w:rsidRPr="00F40FB0" w14:paraId="0158304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5EF4D04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1134" w:type="dxa"/>
            <w:tcBorders>
              <w:top w:val="nil"/>
              <w:left w:val="nil"/>
              <w:bottom w:val="single" w:sz="4" w:space="0" w:color="auto"/>
              <w:right w:val="single" w:sz="4" w:space="0" w:color="auto"/>
            </w:tcBorders>
            <w:shd w:val="clear" w:color="auto" w:fill="auto"/>
            <w:noWrap/>
            <w:vAlign w:val="center"/>
          </w:tcPr>
          <w:p w14:paraId="70E7A2A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86</w:t>
            </w:r>
          </w:p>
        </w:tc>
      </w:tr>
      <w:tr w:rsidR="00CA1B99" w:rsidRPr="00F40FB0" w14:paraId="66A2644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F4193A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灾害风险防治</w:t>
            </w:r>
          </w:p>
        </w:tc>
        <w:tc>
          <w:tcPr>
            <w:tcW w:w="1134" w:type="dxa"/>
            <w:tcBorders>
              <w:top w:val="nil"/>
              <w:left w:val="nil"/>
              <w:bottom w:val="single" w:sz="4" w:space="0" w:color="auto"/>
              <w:right w:val="single" w:sz="4" w:space="0" w:color="auto"/>
            </w:tcBorders>
            <w:shd w:val="clear" w:color="auto" w:fill="auto"/>
            <w:noWrap/>
            <w:vAlign w:val="center"/>
          </w:tcPr>
          <w:p w14:paraId="01CB12F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199</w:t>
            </w:r>
          </w:p>
        </w:tc>
      </w:tr>
      <w:tr w:rsidR="00CA1B99" w:rsidRPr="00F40FB0" w14:paraId="63FD343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EEDED3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安全监管</w:t>
            </w:r>
          </w:p>
        </w:tc>
        <w:tc>
          <w:tcPr>
            <w:tcW w:w="1134" w:type="dxa"/>
            <w:tcBorders>
              <w:top w:val="nil"/>
              <w:left w:val="nil"/>
              <w:bottom w:val="single" w:sz="4" w:space="0" w:color="auto"/>
              <w:right w:val="single" w:sz="4" w:space="0" w:color="auto"/>
            </w:tcBorders>
            <w:shd w:val="clear" w:color="auto" w:fill="auto"/>
            <w:noWrap/>
            <w:vAlign w:val="center"/>
          </w:tcPr>
          <w:p w14:paraId="08B35CD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446</w:t>
            </w:r>
          </w:p>
        </w:tc>
      </w:tr>
      <w:tr w:rsidR="00CA1B99" w:rsidRPr="00F40FB0" w14:paraId="4DA779CE"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3C8FDD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应急救援</w:t>
            </w:r>
          </w:p>
        </w:tc>
        <w:tc>
          <w:tcPr>
            <w:tcW w:w="1134" w:type="dxa"/>
            <w:tcBorders>
              <w:top w:val="nil"/>
              <w:left w:val="nil"/>
              <w:bottom w:val="single" w:sz="4" w:space="0" w:color="auto"/>
              <w:right w:val="single" w:sz="4" w:space="0" w:color="auto"/>
            </w:tcBorders>
            <w:shd w:val="clear" w:color="auto" w:fill="auto"/>
            <w:noWrap/>
            <w:vAlign w:val="center"/>
          </w:tcPr>
          <w:p w14:paraId="50BF157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220</w:t>
            </w:r>
          </w:p>
        </w:tc>
      </w:tr>
      <w:tr w:rsidR="00CA1B99" w:rsidRPr="00F40FB0" w14:paraId="14E05CE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2CF8AC2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应急管理</w:t>
            </w:r>
          </w:p>
        </w:tc>
        <w:tc>
          <w:tcPr>
            <w:tcW w:w="1134" w:type="dxa"/>
            <w:tcBorders>
              <w:top w:val="nil"/>
              <w:left w:val="nil"/>
              <w:bottom w:val="single" w:sz="4" w:space="0" w:color="auto"/>
              <w:right w:val="single" w:sz="4" w:space="0" w:color="auto"/>
            </w:tcBorders>
            <w:shd w:val="clear" w:color="auto" w:fill="auto"/>
            <w:noWrap/>
            <w:vAlign w:val="center"/>
          </w:tcPr>
          <w:p w14:paraId="5AF21A1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915</w:t>
            </w:r>
          </w:p>
        </w:tc>
      </w:tr>
      <w:tr w:rsidR="00CA1B99" w:rsidRPr="00F40FB0" w14:paraId="6FB8901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E5883E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其他应急管理支出</w:t>
            </w:r>
          </w:p>
        </w:tc>
        <w:tc>
          <w:tcPr>
            <w:tcW w:w="1134" w:type="dxa"/>
            <w:tcBorders>
              <w:top w:val="nil"/>
              <w:left w:val="nil"/>
              <w:bottom w:val="single" w:sz="4" w:space="0" w:color="auto"/>
              <w:right w:val="single" w:sz="4" w:space="0" w:color="auto"/>
            </w:tcBorders>
            <w:shd w:val="clear" w:color="auto" w:fill="auto"/>
            <w:noWrap/>
            <w:vAlign w:val="center"/>
          </w:tcPr>
          <w:p w14:paraId="24C9E08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192</w:t>
            </w:r>
          </w:p>
        </w:tc>
      </w:tr>
      <w:tr w:rsidR="00CA1B99" w:rsidRPr="00F40FB0" w14:paraId="792F123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7D6AE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 xml:space="preserve">  </w:t>
            </w:r>
            <w:r w:rsidRPr="00F40FB0">
              <w:rPr>
                <w:rFonts w:eastAsia="宋体" w:cs="宋体" w:hint="eastAsia"/>
                <w:b/>
                <w:bCs/>
                <w:kern w:val="0"/>
                <w:sz w:val="24"/>
                <w:szCs w:val="24"/>
              </w:rPr>
              <w:t>消防救援事务</w:t>
            </w:r>
          </w:p>
        </w:tc>
        <w:tc>
          <w:tcPr>
            <w:tcW w:w="1134" w:type="dxa"/>
            <w:tcBorders>
              <w:top w:val="nil"/>
              <w:left w:val="nil"/>
              <w:bottom w:val="single" w:sz="4" w:space="0" w:color="auto"/>
              <w:right w:val="single" w:sz="4" w:space="0" w:color="auto"/>
            </w:tcBorders>
            <w:shd w:val="clear" w:color="auto" w:fill="auto"/>
            <w:noWrap/>
            <w:vAlign w:val="center"/>
          </w:tcPr>
          <w:p w14:paraId="647BB72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230</w:t>
            </w:r>
          </w:p>
        </w:tc>
      </w:tr>
      <w:tr w:rsidR="00CA1B99" w:rsidRPr="00F40FB0" w14:paraId="60C8E8C5"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DDA8BC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消防应急救援</w:t>
            </w:r>
          </w:p>
        </w:tc>
        <w:tc>
          <w:tcPr>
            <w:tcW w:w="1134" w:type="dxa"/>
            <w:tcBorders>
              <w:top w:val="nil"/>
              <w:left w:val="nil"/>
              <w:bottom w:val="single" w:sz="4" w:space="0" w:color="auto"/>
              <w:right w:val="single" w:sz="4" w:space="0" w:color="auto"/>
            </w:tcBorders>
            <w:shd w:val="clear" w:color="auto" w:fill="auto"/>
            <w:noWrap/>
            <w:vAlign w:val="center"/>
          </w:tcPr>
          <w:p w14:paraId="6431AD0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230</w:t>
            </w:r>
          </w:p>
        </w:tc>
      </w:tr>
      <w:tr w:rsidR="00CA1B99" w:rsidRPr="00F40FB0" w14:paraId="3F85FD4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696C2F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自然灾害救灾及恢复重建支出</w:t>
            </w:r>
          </w:p>
        </w:tc>
        <w:tc>
          <w:tcPr>
            <w:tcW w:w="1134" w:type="dxa"/>
            <w:tcBorders>
              <w:top w:val="nil"/>
              <w:left w:val="nil"/>
              <w:bottom w:val="single" w:sz="4" w:space="0" w:color="auto"/>
              <w:right w:val="single" w:sz="4" w:space="0" w:color="auto"/>
            </w:tcBorders>
            <w:shd w:val="clear" w:color="auto" w:fill="auto"/>
            <w:noWrap/>
            <w:vAlign w:val="center"/>
          </w:tcPr>
          <w:p w14:paraId="30C2E2D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2D757DDC"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2530B4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其他自然灾害救灾及恢复重建支出</w:t>
            </w:r>
          </w:p>
        </w:tc>
        <w:tc>
          <w:tcPr>
            <w:tcW w:w="1134" w:type="dxa"/>
            <w:tcBorders>
              <w:top w:val="nil"/>
              <w:left w:val="nil"/>
              <w:bottom w:val="single" w:sz="4" w:space="0" w:color="auto"/>
              <w:right w:val="single" w:sz="4" w:space="0" w:color="auto"/>
            </w:tcBorders>
            <w:shd w:val="clear" w:color="auto" w:fill="auto"/>
            <w:noWrap/>
            <w:vAlign w:val="center"/>
          </w:tcPr>
          <w:p w14:paraId="16E36A6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10BC226F"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0F6A1A3F"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其他灾害防治及应急管理支出</w:t>
            </w:r>
            <w:r w:rsidRPr="00F40FB0">
              <w:rPr>
                <w:rFonts w:eastAsia="宋体" w:cs="宋体" w:hint="eastAsia"/>
                <w:b/>
                <w:bCs/>
                <w:kern w:val="0"/>
                <w:sz w:val="24"/>
                <w:szCs w:val="24"/>
              </w:rPr>
              <w:t>(</w:t>
            </w:r>
            <w:r w:rsidRPr="00F40FB0">
              <w:rPr>
                <w:rFonts w:eastAsia="宋体" w:cs="宋体" w:hint="eastAsia"/>
                <w:b/>
                <w:bCs/>
                <w:kern w:val="0"/>
                <w:sz w:val="24"/>
                <w:szCs w:val="24"/>
              </w:rPr>
              <w:t>款</w:t>
            </w:r>
            <w:r w:rsidRPr="00F40FB0">
              <w:rPr>
                <w:rFonts w:eastAsia="宋体" w:cs="宋体" w:hint="eastAsia"/>
                <w:b/>
                <w:bCs/>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747D94A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w:t>
            </w:r>
          </w:p>
        </w:tc>
      </w:tr>
      <w:tr w:rsidR="00CA1B99" w:rsidRPr="00F40FB0" w14:paraId="4A4E8C07"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1C81C17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其他灾害防治及应急管理支出</w:t>
            </w:r>
            <w:r w:rsidRPr="00F40FB0">
              <w:rPr>
                <w:rFonts w:eastAsia="宋体" w:cs="宋体" w:hint="eastAsia"/>
                <w:kern w:val="0"/>
                <w:sz w:val="24"/>
                <w:szCs w:val="24"/>
              </w:rPr>
              <w:t>(</w:t>
            </w:r>
            <w:r w:rsidRPr="00F40FB0">
              <w:rPr>
                <w:rFonts w:eastAsia="宋体" w:cs="宋体" w:hint="eastAsia"/>
                <w:kern w:val="0"/>
                <w:sz w:val="24"/>
                <w:szCs w:val="24"/>
              </w:rPr>
              <w:t>项</w:t>
            </w:r>
            <w:r w:rsidRPr="00F40FB0">
              <w:rPr>
                <w:rFonts w:eastAsia="宋体"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noWrap/>
            <w:vAlign w:val="center"/>
          </w:tcPr>
          <w:p w14:paraId="38E87EA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w:t>
            </w:r>
          </w:p>
        </w:tc>
      </w:tr>
      <w:tr w:rsidR="00CA1B99" w:rsidRPr="00F40FB0" w14:paraId="4721EFB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425EC27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债务付息支出</w:t>
            </w:r>
          </w:p>
        </w:tc>
        <w:tc>
          <w:tcPr>
            <w:tcW w:w="1134" w:type="dxa"/>
            <w:tcBorders>
              <w:top w:val="nil"/>
              <w:left w:val="nil"/>
              <w:bottom w:val="single" w:sz="4" w:space="0" w:color="auto"/>
              <w:right w:val="single" w:sz="4" w:space="0" w:color="auto"/>
            </w:tcBorders>
            <w:shd w:val="clear" w:color="auto" w:fill="auto"/>
            <w:noWrap/>
            <w:vAlign w:val="center"/>
          </w:tcPr>
          <w:p w14:paraId="4856DB2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18,536</w:t>
            </w:r>
          </w:p>
        </w:tc>
      </w:tr>
      <w:tr w:rsidR="00CA1B99" w:rsidRPr="00F40FB0" w14:paraId="2ED824A4"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BF5E7B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地方政府一般债务付息支出</w:t>
            </w:r>
          </w:p>
        </w:tc>
        <w:tc>
          <w:tcPr>
            <w:tcW w:w="1134" w:type="dxa"/>
            <w:tcBorders>
              <w:top w:val="nil"/>
              <w:left w:val="nil"/>
              <w:bottom w:val="single" w:sz="4" w:space="0" w:color="auto"/>
              <w:right w:val="single" w:sz="4" w:space="0" w:color="auto"/>
            </w:tcBorders>
            <w:shd w:val="clear" w:color="auto" w:fill="auto"/>
            <w:noWrap/>
            <w:vAlign w:val="center"/>
          </w:tcPr>
          <w:p w14:paraId="23C7461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18,536</w:t>
            </w:r>
          </w:p>
        </w:tc>
      </w:tr>
      <w:tr w:rsidR="00CA1B99" w:rsidRPr="00F40FB0" w14:paraId="2A1499D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350263F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地方政府一般债券付息支出</w:t>
            </w:r>
          </w:p>
        </w:tc>
        <w:tc>
          <w:tcPr>
            <w:tcW w:w="1134" w:type="dxa"/>
            <w:tcBorders>
              <w:top w:val="nil"/>
              <w:left w:val="nil"/>
              <w:bottom w:val="single" w:sz="4" w:space="0" w:color="auto"/>
              <w:right w:val="single" w:sz="4" w:space="0" w:color="auto"/>
            </w:tcBorders>
            <w:shd w:val="clear" w:color="auto" w:fill="auto"/>
            <w:noWrap/>
            <w:vAlign w:val="center"/>
          </w:tcPr>
          <w:p w14:paraId="37C20A5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18,536</w:t>
            </w:r>
          </w:p>
        </w:tc>
      </w:tr>
      <w:tr w:rsidR="00CA1B99" w:rsidRPr="00F40FB0" w14:paraId="4475A2FB"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735F3B0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债务发行费用支出</w:t>
            </w:r>
          </w:p>
        </w:tc>
        <w:tc>
          <w:tcPr>
            <w:tcW w:w="1134" w:type="dxa"/>
            <w:tcBorders>
              <w:top w:val="nil"/>
              <w:left w:val="nil"/>
              <w:bottom w:val="single" w:sz="4" w:space="0" w:color="auto"/>
              <w:right w:val="single" w:sz="4" w:space="0" w:color="auto"/>
            </w:tcBorders>
            <w:shd w:val="clear" w:color="auto" w:fill="auto"/>
            <w:noWrap/>
            <w:vAlign w:val="center"/>
          </w:tcPr>
          <w:p w14:paraId="2767640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w:t>
            </w:r>
          </w:p>
        </w:tc>
      </w:tr>
      <w:tr w:rsidR="00CA1B99" w:rsidRPr="00F40FB0" w14:paraId="74FF4AA6" w14:textId="77777777">
        <w:trPr>
          <w:trHeight w:val="276"/>
        </w:trPr>
        <w:tc>
          <w:tcPr>
            <w:tcW w:w="8075" w:type="dxa"/>
            <w:tcBorders>
              <w:top w:val="nil"/>
              <w:left w:val="single" w:sz="4" w:space="0" w:color="auto"/>
              <w:bottom w:val="single" w:sz="4" w:space="0" w:color="auto"/>
              <w:right w:val="single" w:sz="4" w:space="0" w:color="auto"/>
            </w:tcBorders>
            <w:shd w:val="clear" w:color="auto" w:fill="auto"/>
            <w:noWrap/>
            <w:vAlign w:val="center"/>
          </w:tcPr>
          <w:p w14:paraId="6FFA5EB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地方政府一般债务发行费用支出</w:t>
            </w:r>
          </w:p>
        </w:tc>
        <w:tc>
          <w:tcPr>
            <w:tcW w:w="1134" w:type="dxa"/>
            <w:tcBorders>
              <w:top w:val="nil"/>
              <w:left w:val="nil"/>
              <w:bottom w:val="single" w:sz="4" w:space="0" w:color="auto"/>
              <w:right w:val="single" w:sz="4" w:space="0" w:color="auto"/>
            </w:tcBorders>
            <w:shd w:val="clear" w:color="auto" w:fill="auto"/>
            <w:noWrap/>
            <w:vAlign w:val="center"/>
          </w:tcPr>
          <w:p w14:paraId="73112D2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w:t>
            </w:r>
          </w:p>
        </w:tc>
      </w:tr>
    </w:tbl>
    <w:p w14:paraId="00DFB5C6" w14:textId="77777777" w:rsidR="00CA1B99" w:rsidRPr="00F40FB0" w:rsidRDefault="00CA1B99">
      <w:pPr>
        <w:ind w:firstLineChars="0" w:firstLine="0"/>
        <w:jc w:val="center"/>
        <w:rPr>
          <w:rFonts w:eastAsia="方正楷体_GBK"/>
        </w:rPr>
      </w:pPr>
    </w:p>
    <w:p w14:paraId="214D1CF6" w14:textId="77777777" w:rsidR="00CA1B99" w:rsidRPr="00F40FB0" w:rsidRDefault="00F40FB0">
      <w:pPr>
        <w:widowControl/>
        <w:spacing w:line="240" w:lineRule="auto"/>
        <w:ind w:firstLineChars="0" w:firstLine="0"/>
        <w:jc w:val="left"/>
        <w:rPr>
          <w:rFonts w:eastAsia="方正楷体_GBK"/>
        </w:rPr>
      </w:pPr>
      <w:r w:rsidRPr="00F40FB0">
        <w:rPr>
          <w:rFonts w:eastAsia="方正楷体_GBK"/>
        </w:rPr>
        <w:br w:type="page"/>
      </w:r>
    </w:p>
    <w:p w14:paraId="265CCD68" w14:textId="77777777" w:rsidR="00CA1B99" w:rsidRPr="00F40FB0" w:rsidRDefault="00F40FB0">
      <w:pPr>
        <w:ind w:firstLineChars="0" w:firstLine="0"/>
        <w:jc w:val="center"/>
        <w:rPr>
          <w:rFonts w:eastAsia="方正小标宋_GBK"/>
          <w:sz w:val="44"/>
          <w:szCs w:val="44"/>
        </w:rPr>
      </w:pPr>
      <w:r w:rsidRPr="00F40FB0">
        <w:rPr>
          <w:rFonts w:eastAsia="方正小标宋_GBK" w:hint="eastAsia"/>
          <w:sz w:val="44"/>
          <w:szCs w:val="44"/>
        </w:rPr>
        <w:lastRenderedPageBreak/>
        <w:t>关于</w:t>
      </w:r>
      <w:r w:rsidRPr="00F40FB0">
        <w:rPr>
          <w:rFonts w:eastAsia="方正小标宋_GBK" w:hint="eastAsia"/>
          <w:sz w:val="44"/>
          <w:szCs w:val="44"/>
        </w:rPr>
        <w:t>2023</w:t>
      </w:r>
      <w:r w:rsidRPr="00F40FB0">
        <w:rPr>
          <w:rFonts w:eastAsia="方正小标宋_GBK" w:hint="eastAsia"/>
          <w:sz w:val="44"/>
          <w:szCs w:val="44"/>
        </w:rPr>
        <w:t>年一般公共预算支出</w:t>
      </w:r>
    </w:p>
    <w:p w14:paraId="5140CB0F" w14:textId="77777777" w:rsidR="00CA1B99" w:rsidRPr="00F40FB0" w:rsidRDefault="00F40FB0">
      <w:pPr>
        <w:ind w:firstLineChars="0" w:firstLine="0"/>
        <w:jc w:val="center"/>
        <w:rPr>
          <w:rFonts w:eastAsia="方正小标宋_GBK"/>
          <w:sz w:val="44"/>
          <w:szCs w:val="44"/>
        </w:rPr>
      </w:pPr>
      <w:r w:rsidRPr="00F40FB0">
        <w:rPr>
          <w:rFonts w:eastAsia="方正小标宋_GBK" w:hint="eastAsia"/>
          <w:sz w:val="44"/>
          <w:szCs w:val="44"/>
        </w:rPr>
        <w:t>执行情况的说明</w:t>
      </w:r>
    </w:p>
    <w:p w14:paraId="3DBAF074" w14:textId="77777777" w:rsidR="00CA1B99" w:rsidRPr="00F40FB0" w:rsidRDefault="00CA1B99" w:rsidP="00F40FB0">
      <w:pPr>
        <w:ind w:firstLine="640"/>
      </w:pPr>
    </w:p>
    <w:p w14:paraId="47A766CF" w14:textId="77777777" w:rsidR="00CA1B99" w:rsidRPr="00F40FB0" w:rsidRDefault="00F40FB0" w:rsidP="00F40FB0">
      <w:pPr>
        <w:ind w:firstLine="640"/>
      </w:pPr>
      <w:r w:rsidRPr="00F40FB0">
        <w:rPr>
          <w:rFonts w:hint="eastAsia"/>
        </w:rPr>
        <w:t>2</w:t>
      </w:r>
      <w:r w:rsidRPr="00F40FB0">
        <w:t>022</w:t>
      </w:r>
      <w:r w:rsidRPr="00F40FB0">
        <w:rPr>
          <w:rFonts w:hint="eastAsia"/>
        </w:rPr>
        <w:t>年西部科学城重庆高新区本级一般公共预算支出决算数为</w:t>
      </w:r>
      <w:r w:rsidRPr="00F40FB0">
        <w:rPr>
          <w:rFonts w:hint="eastAsia"/>
        </w:rPr>
        <w:t>8</w:t>
      </w:r>
      <w:r w:rsidRPr="00F40FB0">
        <w:t>5</w:t>
      </w:r>
      <w:r w:rsidRPr="00F40FB0">
        <w:rPr>
          <w:rFonts w:hint="eastAsia"/>
        </w:rPr>
        <w:t>亿元，</w:t>
      </w:r>
      <w:r w:rsidRPr="00F40FB0">
        <w:rPr>
          <w:rFonts w:hint="eastAsia"/>
        </w:rPr>
        <w:t>2</w:t>
      </w:r>
      <w:r w:rsidRPr="00F40FB0">
        <w:t>023</w:t>
      </w:r>
      <w:r w:rsidRPr="00F40FB0">
        <w:rPr>
          <w:rFonts w:hint="eastAsia"/>
        </w:rPr>
        <w:t>年执行数为</w:t>
      </w:r>
      <w:r w:rsidRPr="00F40FB0">
        <w:t>82</w:t>
      </w:r>
      <w:r w:rsidRPr="00F40FB0">
        <w:rPr>
          <w:rFonts w:hint="eastAsia"/>
        </w:rPr>
        <w:t>亿元，执行数为上年决算数的</w:t>
      </w:r>
      <w:r w:rsidRPr="00F40FB0">
        <w:t>96.6</w:t>
      </w:r>
      <w:r w:rsidRPr="00F40FB0">
        <w:rPr>
          <w:rFonts w:hint="eastAsia"/>
        </w:rPr>
        <w:t>%</w:t>
      </w:r>
      <w:r w:rsidRPr="00F40FB0">
        <w:rPr>
          <w:rFonts w:hint="eastAsia"/>
        </w:rPr>
        <w:t>。</w:t>
      </w:r>
    </w:p>
    <w:p w14:paraId="7C1FF6C7" w14:textId="77777777" w:rsidR="00CA1B99" w:rsidRPr="00F40FB0" w:rsidRDefault="00F40FB0" w:rsidP="00F40FB0">
      <w:pPr>
        <w:ind w:firstLine="640"/>
      </w:pPr>
      <w:r w:rsidRPr="00F40FB0">
        <w:rPr>
          <w:rFonts w:hint="eastAsia"/>
        </w:rPr>
        <w:t>一般公共服务支出</w:t>
      </w:r>
      <w:r w:rsidRPr="00F40FB0">
        <w:rPr>
          <w:rFonts w:hint="eastAsia"/>
        </w:rPr>
        <w:t>7.7</w:t>
      </w:r>
      <w:r w:rsidRPr="00F40FB0">
        <w:rPr>
          <w:rFonts w:hint="eastAsia"/>
        </w:rPr>
        <w:t>亿元，为上年决算数的</w:t>
      </w:r>
      <w:r w:rsidRPr="00F40FB0">
        <w:rPr>
          <w:rFonts w:hint="eastAsia"/>
        </w:rPr>
        <w:t>1</w:t>
      </w:r>
      <w:r w:rsidRPr="00F40FB0">
        <w:t>04.6</w:t>
      </w:r>
      <w:r w:rsidRPr="00F40FB0">
        <w:rPr>
          <w:rFonts w:hint="eastAsia"/>
        </w:rPr>
        <w:t>%</w:t>
      </w:r>
      <w:r w:rsidRPr="00F40FB0">
        <w:rPr>
          <w:rFonts w:hint="eastAsia"/>
        </w:rPr>
        <w:t>。主要用于保障党政机关、群团组织工资、运转及履职，宣传、改革、信息化运维、税务部门等常年性项目支出。</w:t>
      </w:r>
    </w:p>
    <w:p w14:paraId="714B197D" w14:textId="77777777" w:rsidR="00CA1B99" w:rsidRPr="00F40FB0" w:rsidRDefault="00F40FB0" w:rsidP="00F40FB0">
      <w:pPr>
        <w:ind w:firstLine="640"/>
      </w:pPr>
      <w:r w:rsidRPr="00F40FB0">
        <w:rPr>
          <w:rFonts w:hint="eastAsia"/>
        </w:rPr>
        <w:t>国防支出</w:t>
      </w:r>
      <w:r w:rsidRPr="00F40FB0">
        <w:rPr>
          <w:rFonts w:hint="eastAsia"/>
        </w:rPr>
        <w:t>39</w:t>
      </w:r>
      <w:r w:rsidRPr="00F40FB0">
        <w:rPr>
          <w:rFonts w:hint="eastAsia"/>
        </w:rPr>
        <w:t>万元，为上年决算数的</w:t>
      </w:r>
      <w:r w:rsidRPr="00F40FB0">
        <w:rPr>
          <w:rFonts w:hint="eastAsia"/>
        </w:rPr>
        <w:t>9</w:t>
      </w:r>
      <w:r w:rsidRPr="00F40FB0">
        <w:t>5.1</w:t>
      </w:r>
      <w:r w:rsidRPr="00F40FB0">
        <w:rPr>
          <w:rFonts w:hint="eastAsia"/>
        </w:rPr>
        <w:t>%</w:t>
      </w:r>
      <w:r w:rsidRPr="00F40FB0">
        <w:rPr>
          <w:rFonts w:hint="eastAsia"/>
        </w:rPr>
        <w:t>。主要用于保障人民防空、预备役工作、军民融合发展等。</w:t>
      </w:r>
    </w:p>
    <w:p w14:paraId="691DD182" w14:textId="77777777" w:rsidR="00CA1B99" w:rsidRPr="00F40FB0" w:rsidRDefault="00F40FB0" w:rsidP="00F40FB0">
      <w:pPr>
        <w:ind w:firstLine="640"/>
      </w:pPr>
      <w:r w:rsidRPr="00F40FB0">
        <w:rPr>
          <w:rFonts w:hint="eastAsia"/>
        </w:rPr>
        <w:t>公共安全支出</w:t>
      </w:r>
      <w:r w:rsidRPr="00F40FB0">
        <w:rPr>
          <w:rFonts w:hint="eastAsia"/>
        </w:rPr>
        <w:t>4.3</w:t>
      </w:r>
      <w:r w:rsidRPr="00F40FB0">
        <w:rPr>
          <w:rFonts w:hint="eastAsia"/>
        </w:rPr>
        <w:t>亿元，为上年决算数的</w:t>
      </w:r>
      <w:r w:rsidRPr="00F40FB0">
        <w:rPr>
          <w:rFonts w:hint="eastAsia"/>
        </w:rPr>
        <w:t>9</w:t>
      </w:r>
      <w:r w:rsidRPr="00F40FB0">
        <w:t>3.1</w:t>
      </w:r>
      <w:r w:rsidRPr="00F40FB0">
        <w:rPr>
          <w:rFonts w:hint="eastAsia"/>
        </w:rPr>
        <w:t>%</w:t>
      </w:r>
      <w:r w:rsidRPr="00F40FB0">
        <w:rPr>
          <w:rFonts w:hint="eastAsia"/>
        </w:rPr>
        <w:t>。主要用于公安、综合执法等人员经费、办案经费、装备费、公共法律服务及基层综合治理等支出。</w:t>
      </w:r>
    </w:p>
    <w:p w14:paraId="37FB673B" w14:textId="77777777" w:rsidR="00CA1B99" w:rsidRPr="00F40FB0" w:rsidRDefault="00F40FB0" w:rsidP="00F40FB0">
      <w:pPr>
        <w:ind w:firstLine="640"/>
      </w:pPr>
      <w:r w:rsidRPr="00F40FB0">
        <w:rPr>
          <w:rFonts w:hint="eastAsia"/>
        </w:rPr>
        <w:t>教育支出</w:t>
      </w:r>
      <w:r w:rsidRPr="00F40FB0">
        <w:rPr>
          <w:rFonts w:hint="eastAsia"/>
        </w:rPr>
        <w:t>14.6</w:t>
      </w:r>
      <w:r w:rsidRPr="00F40FB0">
        <w:rPr>
          <w:rFonts w:hint="eastAsia"/>
        </w:rPr>
        <w:t>亿元，为上年决算数的</w:t>
      </w:r>
      <w:r w:rsidRPr="00F40FB0">
        <w:rPr>
          <w:rFonts w:hint="eastAsia"/>
        </w:rPr>
        <w:t>1</w:t>
      </w:r>
      <w:r w:rsidRPr="00F40FB0">
        <w:t>09.8</w:t>
      </w:r>
      <w:r w:rsidRPr="00F40FB0">
        <w:rPr>
          <w:rFonts w:hint="eastAsia"/>
        </w:rPr>
        <w:t>%</w:t>
      </w:r>
      <w:r w:rsidRPr="00F40FB0">
        <w:rPr>
          <w:rFonts w:hint="eastAsia"/>
        </w:rPr>
        <w:t>。主要用于教师工资福利、校舍维修改造、教学设施设备购置、校园安保、中职教育和特殊教育以及学生资助等方面。</w:t>
      </w:r>
    </w:p>
    <w:p w14:paraId="42B417B4" w14:textId="77777777" w:rsidR="00CA1B99" w:rsidRPr="00F40FB0" w:rsidRDefault="00F40FB0" w:rsidP="00F40FB0">
      <w:pPr>
        <w:ind w:firstLine="640"/>
      </w:pPr>
      <w:r w:rsidRPr="00F40FB0">
        <w:rPr>
          <w:rFonts w:hint="eastAsia"/>
        </w:rPr>
        <w:t>科学技术支出</w:t>
      </w:r>
      <w:r w:rsidRPr="00F40FB0">
        <w:rPr>
          <w:rFonts w:hint="eastAsia"/>
        </w:rPr>
        <w:t>19.7</w:t>
      </w:r>
      <w:r w:rsidRPr="00F40FB0">
        <w:rPr>
          <w:rFonts w:hint="eastAsia"/>
        </w:rPr>
        <w:t>亿元，为上年决算数的</w:t>
      </w:r>
      <w:r w:rsidRPr="00F40FB0">
        <w:rPr>
          <w:rFonts w:hint="eastAsia"/>
        </w:rPr>
        <w:t>1</w:t>
      </w:r>
      <w:r w:rsidRPr="00F40FB0">
        <w:t>00.8</w:t>
      </w:r>
      <w:r w:rsidRPr="00F40FB0">
        <w:rPr>
          <w:rFonts w:hint="eastAsia"/>
        </w:rPr>
        <w:t>%</w:t>
      </w:r>
      <w:r w:rsidRPr="00F40FB0">
        <w:rPr>
          <w:rFonts w:hint="eastAsia"/>
        </w:rPr>
        <w:t>。主要用于科技企业培育、金凤实验室运行、科技成果转化、园区产业发展、产业培育扶持等支出。</w:t>
      </w:r>
    </w:p>
    <w:p w14:paraId="11FE22FE" w14:textId="77777777" w:rsidR="00CA1B99" w:rsidRPr="00F40FB0" w:rsidRDefault="00F40FB0" w:rsidP="00F40FB0">
      <w:pPr>
        <w:ind w:firstLine="640"/>
      </w:pPr>
      <w:r w:rsidRPr="00F40FB0">
        <w:rPr>
          <w:rFonts w:hint="eastAsia"/>
        </w:rPr>
        <w:t>文化旅游体育与传媒支出</w:t>
      </w:r>
      <w:r w:rsidRPr="00F40FB0">
        <w:rPr>
          <w:rFonts w:hint="eastAsia"/>
        </w:rPr>
        <w:t>0.3</w:t>
      </w:r>
      <w:r w:rsidRPr="00F40FB0">
        <w:rPr>
          <w:rFonts w:hint="eastAsia"/>
        </w:rPr>
        <w:t>亿元，为上年决算数的</w:t>
      </w:r>
      <w:r w:rsidRPr="00F40FB0">
        <w:rPr>
          <w:rFonts w:hint="eastAsia"/>
        </w:rPr>
        <w:t>8</w:t>
      </w:r>
      <w:r w:rsidRPr="00F40FB0">
        <w:t>0.1</w:t>
      </w:r>
      <w:r w:rsidRPr="00F40FB0">
        <w:rPr>
          <w:rFonts w:hint="eastAsia"/>
        </w:rPr>
        <w:t>%</w:t>
      </w:r>
      <w:r w:rsidRPr="00F40FB0">
        <w:rPr>
          <w:rFonts w:hint="eastAsia"/>
        </w:rPr>
        <w:t>。</w:t>
      </w:r>
      <w:r w:rsidRPr="00F40FB0">
        <w:rPr>
          <w:rFonts w:hint="eastAsia"/>
        </w:rPr>
        <w:lastRenderedPageBreak/>
        <w:t>主要用于保障群众文化活动、文物保护、社区体育活动支出等。</w:t>
      </w:r>
    </w:p>
    <w:p w14:paraId="5D913281" w14:textId="77777777" w:rsidR="00CA1B99" w:rsidRPr="00F40FB0" w:rsidRDefault="00F40FB0" w:rsidP="00F40FB0">
      <w:pPr>
        <w:ind w:firstLine="640"/>
      </w:pPr>
      <w:r w:rsidRPr="00F40FB0">
        <w:rPr>
          <w:rFonts w:hint="eastAsia"/>
        </w:rPr>
        <w:t>社会保障和就业支出</w:t>
      </w:r>
      <w:r w:rsidRPr="00F40FB0">
        <w:rPr>
          <w:rFonts w:hint="eastAsia"/>
        </w:rPr>
        <w:t>5.2</w:t>
      </w:r>
      <w:r w:rsidRPr="00F40FB0">
        <w:rPr>
          <w:rFonts w:hint="eastAsia"/>
        </w:rPr>
        <w:t>亿元，为上年决算数的</w:t>
      </w:r>
      <w:r w:rsidRPr="00F40FB0">
        <w:rPr>
          <w:rFonts w:hint="eastAsia"/>
        </w:rPr>
        <w:t>1</w:t>
      </w:r>
      <w:r w:rsidRPr="00F40FB0">
        <w:t>04.1</w:t>
      </w:r>
      <w:r w:rsidRPr="00F40FB0">
        <w:rPr>
          <w:rFonts w:hint="eastAsia"/>
        </w:rPr>
        <w:t>%</w:t>
      </w:r>
      <w:r w:rsidRPr="00F40FB0">
        <w:rPr>
          <w:rFonts w:hint="eastAsia"/>
        </w:rPr>
        <w:t>。主要用于保障行政事业单位社保缴费，社区组织运转、社区用房及养老服务设施建设，兑现就业扶持政策、就业人员社会保险补贴，落实抚恤、退役安置、临时救助、残疾人生活和护理补贴等政策以及城市和农村最低生活保障支出等。</w:t>
      </w:r>
    </w:p>
    <w:p w14:paraId="264B5C9A" w14:textId="77777777" w:rsidR="00CA1B99" w:rsidRPr="00F40FB0" w:rsidRDefault="00F40FB0" w:rsidP="00F40FB0">
      <w:pPr>
        <w:ind w:firstLine="640"/>
      </w:pPr>
      <w:r w:rsidRPr="00F40FB0">
        <w:rPr>
          <w:rFonts w:hint="eastAsia"/>
        </w:rPr>
        <w:t>卫生健康支出</w:t>
      </w:r>
      <w:r w:rsidRPr="00F40FB0">
        <w:rPr>
          <w:rFonts w:hint="eastAsia"/>
        </w:rPr>
        <w:t>3.9</w:t>
      </w:r>
      <w:r w:rsidRPr="00F40FB0">
        <w:rPr>
          <w:rFonts w:hint="eastAsia"/>
        </w:rPr>
        <w:t>亿元，为上年决算数的</w:t>
      </w:r>
      <w:r w:rsidRPr="00F40FB0">
        <w:rPr>
          <w:rFonts w:hint="eastAsia"/>
        </w:rPr>
        <w:t>5</w:t>
      </w:r>
      <w:r w:rsidRPr="00F40FB0">
        <w:t>8.4</w:t>
      </w:r>
      <w:r w:rsidRPr="00F40FB0">
        <w:rPr>
          <w:rFonts w:hint="eastAsia"/>
        </w:rPr>
        <w:t>%</w:t>
      </w:r>
      <w:r w:rsidRPr="00F40FB0">
        <w:rPr>
          <w:rFonts w:hint="eastAsia"/>
        </w:rPr>
        <w:t>。主要用于保障基层卫生院人员工资、运转，结算上年疫情防控尾款，用于计划生育补助、行政事业单位医疗保险缴费。</w:t>
      </w:r>
    </w:p>
    <w:p w14:paraId="342C3C57" w14:textId="77777777" w:rsidR="00CA1B99" w:rsidRPr="00F40FB0" w:rsidRDefault="00F40FB0" w:rsidP="00F40FB0">
      <w:pPr>
        <w:ind w:firstLine="640"/>
      </w:pPr>
      <w:r w:rsidRPr="00F40FB0">
        <w:rPr>
          <w:rFonts w:hint="eastAsia"/>
        </w:rPr>
        <w:t>节能环保支出</w:t>
      </w:r>
      <w:r w:rsidRPr="00F40FB0">
        <w:rPr>
          <w:rFonts w:hint="eastAsia"/>
        </w:rPr>
        <w:t>1</w:t>
      </w:r>
      <w:r w:rsidRPr="00F40FB0">
        <w:rPr>
          <w:rFonts w:hint="eastAsia"/>
        </w:rPr>
        <w:t>亿元，为上年决算数的</w:t>
      </w:r>
      <w:r w:rsidRPr="00F40FB0">
        <w:rPr>
          <w:rFonts w:hint="eastAsia"/>
        </w:rPr>
        <w:t>6</w:t>
      </w:r>
      <w:r w:rsidRPr="00F40FB0">
        <w:t>3.9</w:t>
      </w:r>
      <w:r w:rsidRPr="00F40FB0">
        <w:rPr>
          <w:rFonts w:hint="eastAsia"/>
        </w:rPr>
        <w:t>%</w:t>
      </w:r>
      <w:r w:rsidRPr="00F40FB0">
        <w:rPr>
          <w:rFonts w:hint="eastAsia"/>
        </w:rPr>
        <w:t>。主要用于生态环境局人员及日常运转支出，“以奖促治”污染防治等支出。</w:t>
      </w:r>
    </w:p>
    <w:p w14:paraId="20139885" w14:textId="77777777" w:rsidR="00CA1B99" w:rsidRPr="00F40FB0" w:rsidRDefault="00F40FB0" w:rsidP="00F40FB0">
      <w:pPr>
        <w:ind w:firstLine="640"/>
      </w:pPr>
      <w:r w:rsidRPr="00F40FB0">
        <w:rPr>
          <w:rFonts w:hint="eastAsia"/>
        </w:rPr>
        <w:t>城乡社区支出</w:t>
      </w:r>
      <w:r w:rsidRPr="00F40FB0">
        <w:rPr>
          <w:rFonts w:hint="eastAsia"/>
        </w:rPr>
        <w:t>14.8</w:t>
      </w:r>
      <w:r w:rsidRPr="00F40FB0">
        <w:rPr>
          <w:rFonts w:hint="eastAsia"/>
        </w:rPr>
        <w:t>亿元，为上年决算数的</w:t>
      </w:r>
      <w:r w:rsidRPr="00F40FB0">
        <w:rPr>
          <w:rFonts w:hint="eastAsia"/>
        </w:rPr>
        <w:t>1</w:t>
      </w:r>
      <w:r w:rsidRPr="00F40FB0">
        <w:t>60.6</w:t>
      </w:r>
      <w:r w:rsidRPr="00F40FB0">
        <w:rPr>
          <w:rFonts w:hint="eastAsia"/>
        </w:rPr>
        <w:t>%</w:t>
      </w:r>
      <w:r w:rsidRPr="00F40FB0">
        <w:rPr>
          <w:rFonts w:hint="eastAsia"/>
        </w:rPr>
        <w:t>。主要用于基础设施建设、城市绿化及市政设施维护以及学校建设支出等。</w:t>
      </w:r>
    </w:p>
    <w:p w14:paraId="2ACEE1A9" w14:textId="77777777" w:rsidR="00CA1B99" w:rsidRPr="00F40FB0" w:rsidRDefault="00F40FB0" w:rsidP="00F40FB0">
      <w:pPr>
        <w:ind w:firstLine="640"/>
      </w:pPr>
      <w:r w:rsidRPr="00F40FB0">
        <w:rPr>
          <w:rFonts w:hint="eastAsia"/>
        </w:rPr>
        <w:t>农林水支出</w:t>
      </w:r>
      <w:r w:rsidRPr="00F40FB0">
        <w:rPr>
          <w:rFonts w:hint="eastAsia"/>
        </w:rPr>
        <w:t>0.8</w:t>
      </w:r>
      <w:r w:rsidRPr="00F40FB0">
        <w:rPr>
          <w:rFonts w:hint="eastAsia"/>
        </w:rPr>
        <w:t>亿元，为上年决算数的</w:t>
      </w:r>
      <w:r w:rsidRPr="00F40FB0">
        <w:rPr>
          <w:rFonts w:hint="eastAsia"/>
        </w:rPr>
        <w:t>9</w:t>
      </w:r>
      <w:r w:rsidRPr="00F40FB0">
        <w:t>2.4</w:t>
      </w:r>
      <w:r w:rsidRPr="00F40FB0">
        <w:rPr>
          <w:rFonts w:hint="eastAsia"/>
        </w:rPr>
        <w:t>%</w:t>
      </w:r>
      <w:r w:rsidRPr="00F40FB0">
        <w:rPr>
          <w:rFonts w:hint="eastAsia"/>
        </w:rPr>
        <w:t>。主要用于农村水利工程建设和日常维护、林业防灾减灾、河长</w:t>
      </w:r>
      <w:proofErr w:type="gramStart"/>
      <w:r w:rsidRPr="00F40FB0">
        <w:rPr>
          <w:rFonts w:hint="eastAsia"/>
        </w:rPr>
        <w:t>制经费</w:t>
      </w:r>
      <w:proofErr w:type="gramEnd"/>
      <w:r w:rsidRPr="00F40FB0">
        <w:rPr>
          <w:rFonts w:hint="eastAsia"/>
        </w:rPr>
        <w:t>保障以及农村综合改革等项目支出。</w:t>
      </w:r>
    </w:p>
    <w:p w14:paraId="5DB3E4D6" w14:textId="77777777" w:rsidR="00CA1B99" w:rsidRPr="00F40FB0" w:rsidRDefault="00F40FB0" w:rsidP="00F40FB0">
      <w:pPr>
        <w:ind w:firstLine="640"/>
      </w:pPr>
      <w:r w:rsidRPr="00F40FB0">
        <w:rPr>
          <w:rFonts w:hint="eastAsia"/>
        </w:rPr>
        <w:t>交通运输支出</w:t>
      </w:r>
      <w:r w:rsidRPr="00F40FB0">
        <w:rPr>
          <w:rFonts w:hint="eastAsia"/>
        </w:rPr>
        <w:t>0.9</w:t>
      </w:r>
      <w:r w:rsidRPr="00F40FB0">
        <w:rPr>
          <w:rFonts w:hint="eastAsia"/>
        </w:rPr>
        <w:t>亿元，为上年决算数的</w:t>
      </w:r>
      <w:r w:rsidRPr="00F40FB0">
        <w:rPr>
          <w:rFonts w:hint="eastAsia"/>
        </w:rPr>
        <w:t>1</w:t>
      </w:r>
      <w:r w:rsidRPr="00F40FB0">
        <w:t>20.4</w:t>
      </w:r>
      <w:r w:rsidRPr="00F40FB0">
        <w:rPr>
          <w:rFonts w:hint="eastAsia"/>
        </w:rPr>
        <w:t>%</w:t>
      </w:r>
      <w:r w:rsidRPr="00F40FB0">
        <w:rPr>
          <w:rFonts w:hint="eastAsia"/>
        </w:rPr>
        <w:t>。主要用于公路运输管理、农村公路建设和维护。</w:t>
      </w:r>
    </w:p>
    <w:p w14:paraId="595EDAC7" w14:textId="77777777" w:rsidR="00CA1B99" w:rsidRPr="00F40FB0" w:rsidRDefault="00F40FB0" w:rsidP="00F40FB0">
      <w:pPr>
        <w:ind w:firstLine="640"/>
      </w:pPr>
      <w:r w:rsidRPr="00F40FB0">
        <w:rPr>
          <w:rFonts w:hint="eastAsia"/>
        </w:rPr>
        <w:t>资源勘探工业信息等支出</w:t>
      </w:r>
      <w:r w:rsidRPr="00F40FB0">
        <w:rPr>
          <w:rFonts w:hint="eastAsia"/>
        </w:rPr>
        <w:t>1.8</w:t>
      </w:r>
      <w:r w:rsidRPr="00F40FB0">
        <w:rPr>
          <w:rFonts w:hint="eastAsia"/>
        </w:rPr>
        <w:t>亿元，为上年决算数的</w:t>
      </w:r>
      <w:r w:rsidRPr="00F40FB0">
        <w:rPr>
          <w:rFonts w:hint="eastAsia"/>
        </w:rPr>
        <w:t>1</w:t>
      </w:r>
      <w:r w:rsidRPr="00F40FB0">
        <w:t>19.9</w:t>
      </w:r>
      <w:r w:rsidRPr="00F40FB0">
        <w:rPr>
          <w:rFonts w:hint="eastAsia"/>
        </w:rPr>
        <w:t>%</w:t>
      </w:r>
      <w:r w:rsidRPr="00F40FB0">
        <w:rPr>
          <w:rFonts w:hint="eastAsia"/>
        </w:rPr>
        <w:t>。主要用于工业和制造业产业扶持、中小</w:t>
      </w:r>
      <w:proofErr w:type="gramStart"/>
      <w:r w:rsidRPr="00F40FB0">
        <w:rPr>
          <w:rFonts w:hint="eastAsia"/>
        </w:rPr>
        <w:t>微企业</w:t>
      </w:r>
      <w:proofErr w:type="gramEnd"/>
      <w:r w:rsidRPr="00F40FB0">
        <w:rPr>
          <w:rFonts w:hint="eastAsia"/>
        </w:rPr>
        <w:t>发展专项等。</w:t>
      </w:r>
    </w:p>
    <w:p w14:paraId="26FBF9DB" w14:textId="77777777" w:rsidR="00CA1B99" w:rsidRPr="00F40FB0" w:rsidRDefault="00F40FB0" w:rsidP="00F40FB0">
      <w:pPr>
        <w:ind w:firstLine="640"/>
      </w:pPr>
      <w:r w:rsidRPr="00F40FB0">
        <w:rPr>
          <w:rFonts w:hint="eastAsia"/>
        </w:rPr>
        <w:t>商业服务业等支出</w:t>
      </w:r>
      <w:r w:rsidRPr="00F40FB0">
        <w:rPr>
          <w:rFonts w:hint="eastAsia"/>
        </w:rPr>
        <w:t>0.7</w:t>
      </w:r>
      <w:r w:rsidRPr="00F40FB0">
        <w:rPr>
          <w:rFonts w:hint="eastAsia"/>
        </w:rPr>
        <w:t>亿元，为上年决算数的</w:t>
      </w:r>
      <w:r w:rsidRPr="00F40FB0">
        <w:rPr>
          <w:rFonts w:hint="eastAsia"/>
        </w:rPr>
        <w:t>9</w:t>
      </w:r>
      <w:r w:rsidRPr="00F40FB0">
        <w:t>4.3</w:t>
      </w:r>
      <w:r w:rsidRPr="00F40FB0">
        <w:rPr>
          <w:rFonts w:hint="eastAsia"/>
        </w:rPr>
        <w:t>%</w:t>
      </w:r>
      <w:r w:rsidRPr="00F40FB0">
        <w:rPr>
          <w:rFonts w:hint="eastAsia"/>
        </w:rPr>
        <w:t>。主要</w:t>
      </w:r>
      <w:r w:rsidRPr="00F40FB0">
        <w:rPr>
          <w:rFonts w:hint="eastAsia"/>
        </w:rPr>
        <w:lastRenderedPageBreak/>
        <w:t>用于外经贸企业发展补助，商贸、物流、会展等现代服务业发展等。</w:t>
      </w:r>
    </w:p>
    <w:p w14:paraId="2BAD202D" w14:textId="77777777" w:rsidR="00CA1B99" w:rsidRPr="00F40FB0" w:rsidRDefault="00F40FB0" w:rsidP="00F40FB0">
      <w:pPr>
        <w:ind w:firstLine="640"/>
      </w:pPr>
      <w:r w:rsidRPr="00F40FB0">
        <w:rPr>
          <w:rFonts w:hint="eastAsia"/>
        </w:rPr>
        <w:t>金融支出</w:t>
      </w:r>
      <w:r w:rsidRPr="00F40FB0">
        <w:rPr>
          <w:rFonts w:hint="eastAsia"/>
        </w:rPr>
        <w:t>0.05</w:t>
      </w:r>
      <w:r w:rsidRPr="00F40FB0">
        <w:rPr>
          <w:rFonts w:hint="eastAsia"/>
        </w:rPr>
        <w:t>亿元，为上年决算数的</w:t>
      </w:r>
      <w:r w:rsidRPr="00F40FB0">
        <w:rPr>
          <w:rFonts w:hint="eastAsia"/>
        </w:rPr>
        <w:t>6</w:t>
      </w:r>
      <w:r w:rsidRPr="00F40FB0">
        <w:t>5.2</w:t>
      </w:r>
      <w:r w:rsidRPr="00F40FB0">
        <w:rPr>
          <w:rFonts w:hint="eastAsia"/>
        </w:rPr>
        <w:t>%</w:t>
      </w:r>
      <w:r w:rsidRPr="00F40FB0">
        <w:rPr>
          <w:rFonts w:hint="eastAsia"/>
        </w:rPr>
        <w:t>。主要用于金融发展研究院补助、创</w:t>
      </w:r>
      <w:proofErr w:type="gramStart"/>
      <w:r w:rsidRPr="00F40FB0">
        <w:rPr>
          <w:rFonts w:hint="eastAsia"/>
        </w:rPr>
        <w:t>投大会</w:t>
      </w:r>
      <w:proofErr w:type="gramEnd"/>
      <w:r w:rsidRPr="00F40FB0">
        <w:rPr>
          <w:rFonts w:hint="eastAsia"/>
        </w:rPr>
        <w:t>等支出。</w:t>
      </w:r>
    </w:p>
    <w:p w14:paraId="2BB81B1E" w14:textId="77777777" w:rsidR="00CA1B99" w:rsidRPr="00F40FB0" w:rsidRDefault="00F40FB0" w:rsidP="00F40FB0">
      <w:pPr>
        <w:ind w:firstLine="640"/>
      </w:pPr>
      <w:r w:rsidRPr="00F40FB0">
        <w:rPr>
          <w:rFonts w:hint="eastAsia"/>
        </w:rPr>
        <w:t>自然资源海洋气象等支出</w:t>
      </w:r>
      <w:r w:rsidRPr="00F40FB0">
        <w:rPr>
          <w:rFonts w:hint="eastAsia"/>
        </w:rPr>
        <w:t>0.8</w:t>
      </w:r>
      <w:r w:rsidRPr="00F40FB0">
        <w:rPr>
          <w:rFonts w:hint="eastAsia"/>
        </w:rPr>
        <w:t>亿元，为上年决算数的</w:t>
      </w:r>
      <w:r w:rsidRPr="00F40FB0">
        <w:rPr>
          <w:rFonts w:hint="eastAsia"/>
        </w:rPr>
        <w:t>1</w:t>
      </w:r>
      <w:r w:rsidRPr="00F40FB0">
        <w:t>1.3</w:t>
      </w:r>
      <w:r w:rsidRPr="00F40FB0">
        <w:rPr>
          <w:rFonts w:hint="eastAsia"/>
        </w:rPr>
        <w:t>%</w:t>
      </w:r>
      <w:r w:rsidRPr="00F40FB0">
        <w:rPr>
          <w:rFonts w:hint="eastAsia"/>
        </w:rPr>
        <w:t>。主要用于规划和自然资源管理局人员及日常运转指出、国土空间规划等。</w:t>
      </w:r>
    </w:p>
    <w:p w14:paraId="50F50D49" w14:textId="77777777" w:rsidR="00CA1B99" w:rsidRPr="00F40FB0" w:rsidRDefault="00F40FB0" w:rsidP="00F40FB0">
      <w:pPr>
        <w:ind w:firstLine="640"/>
      </w:pPr>
      <w:r w:rsidRPr="00F40FB0">
        <w:rPr>
          <w:rFonts w:hint="eastAsia"/>
        </w:rPr>
        <w:t>住房保障支出</w:t>
      </w:r>
      <w:r w:rsidRPr="00F40FB0">
        <w:rPr>
          <w:rFonts w:hint="eastAsia"/>
        </w:rPr>
        <w:t>3.2</w:t>
      </w:r>
      <w:r w:rsidRPr="00F40FB0">
        <w:rPr>
          <w:rFonts w:hint="eastAsia"/>
        </w:rPr>
        <w:t>亿元，为上年决算数的</w:t>
      </w:r>
      <w:r w:rsidRPr="00F40FB0">
        <w:rPr>
          <w:rFonts w:hint="eastAsia"/>
        </w:rPr>
        <w:t>7</w:t>
      </w:r>
      <w:r w:rsidRPr="00F40FB0">
        <w:t>8.5</w:t>
      </w:r>
      <w:r w:rsidRPr="00F40FB0">
        <w:rPr>
          <w:rFonts w:hint="eastAsia"/>
        </w:rPr>
        <w:t>%</w:t>
      </w:r>
      <w:r w:rsidRPr="00F40FB0">
        <w:rPr>
          <w:rFonts w:hint="eastAsia"/>
        </w:rPr>
        <w:t>。主要用于行政事业单位住房公积金和购房补贴的缴存、住房租赁市场发展专项等。其中：行政事业单位缴纳住房公积金</w:t>
      </w:r>
      <w:r w:rsidRPr="00F40FB0">
        <w:rPr>
          <w:rFonts w:hint="eastAsia"/>
        </w:rPr>
        <w:t>0.8</w:t>
      </w:r>
      <w:r w:rsidRPr="00F40FB0">
        <w:rPr>
          <w:rFonts w:hint="eastAsia"/>
        </w:rPr>
        <w:t>亿元，保障性安居工程支出</w:t>
      </w:r>
      <w:r w:rsidRPr="00F40FB0">
        <w:rPr>
          <w:rFonts w:hint="eastAsia"/>
        </w:rPr>
        <w:t>2.4</w:t>
      </w:r>
      <w:r w:rsidRPr="00F40FB0">
        <w:rPr>
          <w:rFonts w:hint="eastAsia"/>
        </w:rPr>
        <w:t>亿元。</w:t>
      </w:r>
    </w:p>
    <w:p w14:paraId="640B9CFB" w14:textId="77777777" w:rsidR="00CA1B99" w:rsidRPr="00F40FB0" w:rsidRDefault="00F40FB0" w:rsidP="00F40FB0">
      <w:pPr>
        <w:ind w:firstLine="640"/>
      </w:pPr>
      <w:r w:rsidRPr="00F40FB0">
        <w:rPr>
          <w:rFonts w:hint="eastAsia"/>
        </w:rPr>
        <w:t>粮油物资储备支出</w:t>
      </w:r>
      <w:r w:rsidRPr="00F40FB0">
        <w:rPr>
          <w:rFonts w:hint="eastAsia"/>
        </w:rPr>
        <w:t>292</w:t>
      </w:r>
      <w:r w:rsidRPr="00F40FB0">
        <w:rPr>
          <w:rFonts w:hint="eastAsia"/>
        </w:rPr>
        <w:t>万元，为上年决算数的</w:t>
      </w:r>
      <w:r w:rsidRPr="00F40FB0">
        <w:rPr>
          <w:rFonts w:hint="eastAsia"/>
        </w:rPr>
        <w:t>5</w:t>
      </w:r>
      <w:r w:rsidRPr="00F40FB0">
        <w:t>4.4</w:t>
      </w:r>
      <w:r w:rsidRPr="00F40FB0">
        <w:rPr>
          <w:rFonts w:hint="eastAsia"/>
        </w:rPr>
        <w:t>%</w:t>
      </w:r>
      <w:r w:rsidRPr="00F40FB0">
        <w:rPr>
          <w:rFonts w:hint="eastAsia"/>
        </w:rPr>
        <w:t>。主要用于粮油储备补贴支出。</w:t>
      </w:r>
    </w:p>
    <w:p w14:paraId="2C9245DE" w14:textId="77777777" w:rsidR="00CA1B99" w:rsidRPr="00F40FB0" w:rsidRDefault="00F40FB0" w:rsidP="00F40FB0">
      <w:pPr>
        <w:ind w:firstLine="640"/>
      </w:pPr>
      <w:r w:rsidRPr="00F40FB0">
        <w:rPr>
          <w:rFonts w:hint="eastAsia"/>
        </w:rPr>
        <w:t>灾害防治及应急管理支出</w:t>
      </w:r>
      <w:r w:rsidRPr="00F40FB0">
        <w:rPr>
          <w:rFonts w:hint="eastAsia"/>
        </w:rPr>
        <w:t>0.2</w:t>
      </w:r>
      <w:r w:rsidRPr="00F40FB0">
        <w:rPr>
          <w:rFonts w:hint="eastAsia"/>
        </w:rPr>
        <w:t>亿元，为上年决算数的</w:t>
      </w:r>
      <w:r w:rsidRPr="00F40FB0">
        <w:rPr>
          <w:rFonts w:hint="eastAsia"/>
        </w:rPr>
        <w:t>7</w:t>
      </w:r>
      <w:r w:rsidRPr="00F40FB0">
        <w:t>3.9</w:t>
      </w:r>
      <w:r w:rsidRPr="00F40FB0">
        <w:rPr>
          <w:rFonts w:hint="eastAsia"/>
        </w:rPr>
        <w:t>%</w:t>
      </w:r>
      <w:r w:rsidRPr="00F40FB0">
        <w:rPr>
          <w:rFonts w:hint="eastAsia"/>
        </w:rPr>
        <w:t>。主要用于安全监管、应急管理等。</w:t>
      </w:r>
    </w:p>
    <w:p w14:paraId="028F12B8" w14:textId="77777777" w:rsidR="00CA1B99" w:rsidRPr="00F40FB0" w:rsidRDefault="00F40FB0" w:rsidP="00F40FB0">
      <w:pPr>
        <w:ind w:firstLine="640"/>
      </w:pPr>
      <w:r w:rsidRPr="00F40FB0">
        <w:rPr>
          <w:rFonts w:hint="eastAsia"/>
        </w:rPr>
        <w:t>债务付息支出</w:t>
      </w:r>
      <w:r w:rsidRPr="00F40FB0">
        <w:rPr>
          <w:rFonts w:hint="eastAsia"/>
        </w:rPr>
        <w:t>1.8</w:t>
      </w:r>
      <w:r w:rsidRPr="00F40FB0">
        <w:rPr>
          <w:rFonts w:hint="eastAsia"/>
        </w:rPr>
        <w:t>亿元，为上年决算数的</w:t>
      </w:r>
      <w:r w:rsidRPr="00F40FB0">
        <w:rPr>
          <w:rFonts w:hint="eastAsia"/>
        </w:rPr>
        <w:t>1</w:t>
      </w:r>
      <w:r w:rsidRPr="00F40FB0">
        <w:t>07.4</w:t>
      </w:r>
      <w:r w:rsidRPr="00F40FB0">
        <w:rPr>
          <w:rFonts w:hint="eastAsia"/>
        </w:rPr>
        <w:t>%</w:t>
      </w:r>
      <w:r w:rsidRPr="00F40FB0">
        <w:rPr>
          <w:rFonts w:hint="eastAsia"/>
        </w:rPr>
        <w:t>。主要用于地方政府一般债券付息支出。</w:t>
      </w:r>
    </w:p>
    <w:p w14:paraId="45CDD1BE" w14:textId="77777777" w:rsidR="00CA1B99" w:rsidRPr="00F40FB0" w:rsidRDefault="00F40FB0" w:rsidP="00F40FB0">
      <w:pPr>
        <w:ind w:firstLine="640"/>
      </w:pPr>
      <w:r w:rsidRPr="00F40FB0">
        <w:rPr>
          <w:rFonts w:hint="eastAsia"/>
        </w:rPr>
        <w:t>债务发行费用支出</w:t>
      </w:r>
      <w:r w:rsidRPr="00F40FB0">
        <w:rPr>
          <w:rFonts w:hint="eastAsia"/>
        </w:rPr>
        <w:t>2</w:t>
      </w:r>
      <w:r w:rsidRPr="00F40FB0">
        <w:rPr>
          <w:rFonts w:hint="eastAsia"/>
        </w:rPr>
        <w:t>万元，为上年决算数的</w:t>
      </w:r>
      <w:r w:rsidRPr="00F40FB0">
        <w:t>200</w:t>
      </w:r>
      <w:r w:rsidRPr="00F40FB0">
        <w:rPr>
          <w:rFonts w:hint="eastAsia"/>
        </w:rPr>
        <w:t>%</w:t>
      </w:r>
      <w:r w:rsidRPr="00F40FB0">
        <w:rPr>
          <w:rFonts w:hint="eastAsia"/>
        </w:rPr>
        <w:t>。</w:t>
      </w:r>
    </w:p>
    <w:p w14:paraId="03F44903" w14:textId="77777777" w:rsidR="00CA1B99" w:rsidRPr="00F40FB0" w:rsidRDefault="00F40FB0">
      <w:pPr>
        <w:widowControl/>
        <w:spacing w:line="240" w:lineRule="auto"/>
        <w:ind w:firstLineChars="0" w:firstLine="0"/>
        <w:jc w:val="left"/>
      </w:pPr>
      <w:r w:rsidRPr="00F40FB0">
        <w:br w:type="page"/>
      </w:r>
    </w:p>
    <w:p w14:paraId="4DA19A2F" w14:textId="77777777" w:rsidR="00CA1B99" w:rsidRPr="00F40FB0" w:rsidRDefault="00F40FB0">
      <w:pPr>
        <w:ind w:firstLineChars="0" w:firstLine="0"/>
        <w:rPr>
          <w:rFonts w:eastAsia="方正黑体_GBK"/>
        </w:rPr>
      </w:pPr>
      <w:r w:rsidRPr="00F40FB0">
        <w:rPr>
          <w:rFonts w:eastAsia="方正黑体_GBK" w:hint="eastAsia"/>
        </w:rPr>
        <w:lastRenderedPageBreak/>
        <w:t>表</w:t>
      </w:r>
      <w:r w:rsidRPr="00F40FB0">
        <w:rPr>
          <w:rFonts w:eastAsia="方正黑体_GBK" w:hint="eastAsia"/>
        </w:rPr>
        <w:t>3</w:t>
      </w:r>
    </w:p>
    <w:p w14:paraId="4BA4C95A" w14:textId="77777777" w:rsidR="00CA1B99" w:rsidRPr="00F40FB0" w:rsidRDefault="00F40FB0">
      <w:pPr>
        <w:ind w:firstLineChars="0" w:firstLine="0"/>
        <w:jc w:val="center"/>
        <w:rPr>
          <w:rFonts w:eastAsia="方正小标宋_GBK"/>
        </w:rPr>
      </w:pPr>
      <w:r w:rsidRPr="00F40FB0">
        <w:rPr>
          <w:rFonts w:eastAsia="方正小标宋_GBK" w:hint="eastAsia"/>
        </w:rPr>
        <w:t>2023</w:t>
      </w:r>
      <w:r w:rsidRPr="00F40FB0">
        <w:rPr>
          <w:rFonts w:eastAsia="方正小标宋_GBK" w:hint="eastAsia"/>
        </w:rPr>
        <w:t>年一般公共预算转移支付收支执行表</w:t>
      </w:r>
    </w:p>
    <w:p w14:paraId="0BCD5817" w14:textId="77777777" w:rsidR="00CA1B99" w:rsidRPr="00F40FB0" w:rsidRDefault="00F40FB0" w:rsidP="00F40FB0">
      <w:pPr>
        <w:ind w:rightChars="-204" w:right="-653" w:firstLineChars="0" w:firstLine="0"/>
        <w:jc w:val="right"/>
        <w:rPr>
          <w:rFonts w:eastAsia="方正楷体_GBK"/>
          <w:sz w:val="28"/>
          <w:szCs w:val="21"/>
        </w:rPr>
      </w:pPr>
      <w:r w:rsidRPr="00F40FB0">
        <w:rPr>
          <w:rFonts w:eastAsia="方正楷体_GBK" w:hint="eastAsia"/>
          <w:sz w:val="24"/>
          <w:szCs w:val="20"/>
        </w:rPr>
        <w:t>单位：万元</w:t>
      </w:r>
    </w:p>
    <w:tbl>
      <w:tblPr>
        <w:tblW w:w="9493" w:type="dxa"/>
        <w:tblLook w:val="04A0" w:firstRow="1" w:lastRow="0" w:firstColumn="1" w:lastColumn="0" w:noHBand="0" w:noVBand="1"/>
      </w:tblPr>
      <w:tblGrid>
        <w:gridCol w:w="3397"/>
        <w:gridCol w:w="1418"/>
        <w:gridCol w:w="996"/>
        <w:gridCol w:w="1494"/>
        <w:gridCol w:w="992"/>
        <w:gridCol w:w="1276"/>
      </w:tblGrid>
      <w:tr w:rsidR="00CA1B99" w:rsidRPr="00F40FB0" w14:paraId="69B6E42E" w14:textId="77777777">
        <w:trPr>
          <w:trHeight w:val="312"/>
          <w:tblHeader/>
        </w:trPr>
        <w:tc>
          <w:tcPr>
            <w:tcW w:w="33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92E64"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项目</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E358978"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上年决算数</w:t>
            </w:r>
          </w:p>
        </w:tc>
        <w:tc>
          <w:tcPr>
            <w:tcW w:w="916" w:type="dxa"/>
            <w:tcBorders>
              <w:top w:val="single" w:sz="4" w:space="0" w:color="auto"/>
              <w:left w:val="nil"/>
              <w:bottom w:val="single" w:sz="4" w:space="0" w:color="auto"/>
              <w:right w:val="single" w:sz="4" w:space="0" w:color="auto"/>
            </w:tcBorders>
            <w:shd w:val="clear" w:color="auto" w:fill="auto"/>
            <w:noWrap/>
            <w:vAlign w:val="center"/>
          </w:tcPr>
          <w:p w14:paraId="46E7A3F3"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w:t>
            </w:r>
          </w:p>
        </w:tc>
        <w:tc>
          <w:tcPr>
            <w:tcW w:w="1494" w:type="dxa"/>
            <w:tcBorders>
              <w:top w:val="single" w:sz="4" w:space="0" w:color="auto"/>
              <w:left w:val="nil"/>
              <w:bottom w:val="single" w:sz="4" w:space="0" w:color="auto"/>
              <w:right w:val="single" w:sz="4" w:space="0" w:color="auto"/>
            </w:tcBorders>
            <w:shd w:val="clear" w:color="auto" w:fill="auto"/>
            <w:noWrap/>
            <w:vAlign w:val="center"/>
          </w:tcPr>
          <w:p w14:paraId="3F897592"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项目</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7704925"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上年年决算数</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B2C185"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w:t>
            </w:r>
          </w:p>
        </w:tc>
      </w:tr>
      <w:tr w:rsidR="00CA1B99" w:rsidRPr="00F40FB0" w14:paraId="22DC89B0"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85CA2E3"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上级补助收入</w:t>
            </w:r>
          </w:p>
        </w:tc>
        <w:tc>
          <w:tcPr>
            <w:tcW w:w="1418" w:type="dxa"/>
            <w:tcBorders>
              <w:top w:val="nil"/>
              <w:left w:val="nil"/>
              <w:bottom w:val="single" w:sz="4" w:space="0" w:color="auto"/>
              <w:right w:val="single" w:sz="4" w:space="0" w:color="auto"/>
            </w:tcBorders>
            <w:shd w:val="clear" w:color="auto" w:fill="auto"/>
            <w:noWrap/>
          </w:tcPr>
          <w:p w14:paraId="04E1A0B5" w14:textId="77777777" w:rsidR="00CA1B99" w:rsidRPr="00F40FB0" w:rsidRDefault="00F40FB0">
            <w:pPr>
              <w:widowControl/>
              <w:adjustRightInd w:val="0"/>
              <w:snapToGrid w:val="0"/>
              <w:spacing w:line="240" w:lineRule="auto"/>
              <w:ind w:firstLineChars="0" w:firstLine="0"/>
              <w:jc w:val="right"/>
              <w:rPr>
                <w:rFonts w:eastAsia="宋体" w:cs="Times New Roman"/>
                <w:b/>
                <w:bCs/>
                <w:kern w:val="0"/>
                <w:sz w:val="24"/>
                <w:szCs w:val="24"/>
              </w:rPr>
            </w:pPr>
            <w:r w:rsidRPr="00F40FB0">
              <w:rPr>
                <w:rFonts w:cs="Times New Roman"/>
                <w:sz w:val="24"/>
                <w:szCs w:val="24"/>
              </w:rPr>
              <w:t>382,338</w:t>
            </w:r>
          </w:p>
        </w:tc>
        <w:tc>
          <w:tcPr>
            <w:tcW w:w="916" w:type="dxa"/>
            <w:tcBorders>
              <w:top w:val="nil"/>
              <w:left w:val="nil"/>
              <w:bottom w:val="single" w:sz="4" w:space="0" w:color="auto"/>
              <w:right w:val="single" w:sz="4" w:space="0" w:color="auto"/>
            </w:tcBorders>
            <w:shd w:val="clear" w:color="auto" w:fill="auto"/>
            <w:noWrap/>
            <w:vAlign w:val="center"/>
          </w:tcPr>
          <w:p w14:paraId="5EDEE2BE"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258,421</w:t>
            </w:r>
          </w:p>
        </w:tc>
        <w:tc>
          <w:tcPr>
            <w:tcW w:w="1494" w:type="dxa"/>
            <w:tcBorders>
              <w:top w:val="nil"/>
              <w:left w:val="nil"/>
              <w:bottom w:val="single" w:sz="4" w:space="0" w:color="auto"/>
              <w:right w:val="single" w:sz="4" w:space="0" w:color="auto"/>
            </w:tcBorders>
            <w:shd w:val="clear" w:color="auto" w:fill="auto"/>
            <w:noWrap/>
            <w:vAlign w:val="center"/>
          </w:tcPr>
          <w:p w14:paraId="27AD8C8F"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转移性支出</w:t>
            </w:r>
          </w:p>
        </w:tc>
        <w:tc>
          <w:tcPr>
            <w:tcW w:w="992" w:type="dxa"/>
            <w:tcBorders>
              <w:top w:val="nil"/>
              <w:left w:val="nil"/>
              <w:bottom w:val="single" w:sz="4" w:space="0" w:color="auto"/>
              <w:right w:val="single" w:sz="4" w:space="0" w:color="auto"/>
            </w:tcBorders>
            <w:shd w:val="clear" w:color="auto" w:fill="auto"/>
            <w:noWrap/>
            <w:vAlign w:val="center"/>
          </w:tcPr>
          <w:p w14:paraId="47F61541" w14:textId="77777777" w:rsidR="00CA1B99" w:rsidRPr="00F40FB0" w:rsidRDefault="00F40FB0">
            <w:pPr>
              <w:widowControl/>
              <w:adjustRightInd w:val="0"/>
              <w:snapToGrid w:val="0"/>
              <w:spacing w:line="240" w:lineRule="auto"/>
              <w:ind w:firstLineChars="0" w:firstLine="0"/>
              <w:jc w:val="right"/>
              <w:rPr>
                <w:rFonts w:eastAsia="宋体" w:cs="宋体"/>
                <w:b/>
                <w:bCs/>
                <w:kern w:val="0"/>
                <w:sz w:val="24"/>
                <w:szCs w:val="24"/>
              </w:rPr>
            </w:pPr>
            <w:r w:rsidRPr="00F40FB0">
              <w:rPr>
                <w:rFonts w:eastAsia="宋体" w:cs="宋体" w:hint="eastAsia"/>
                <w:b/>
                <w:bCs/>
                <w:kern w:val="0"/>
                <w:sz w:val="24"/>
                <w:szCs w:val="24"/>
              </w:rPr>
              <w:t>0</w:t>
            </w:r>
          </w:p>
        </w:tc>
        <w:tc>
          <w:tcPr>
            <w:tcW w:w="1276" w:type="dxa"/>
            <w:tcBorders>
              <w:top w:val="nil"/>
              <w:left w:val="nil"/>
              <w:bottom w:val="single" w:sz="4" w:space="0" w:color="auto"/>
              <w:right w:val="single" w:sz="4" w:space="0" w:color="auto"/>
            </w:tcBorders>
            <w:shd w:val="clear" w:color="auto" w:fill="auto"/>
            <w:noWrap/>
            <w:vAlign w:val="center"/>
          </w:tcPr>
          <w:p w14:paraId="469A2725"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0</w:t>
            </w:r>
          </w:p>
        </w:tc>
      </w:tr>
      <w:tr w:rsidR="00CA1B99" w:rsidRPr="00F40FB0" w14:paraId="04D95FEA"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19AF737"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返还性收入</w:t>
            </w:r>
          </w:p>
        </w:tc>
        <w:tc>
          <w:tcPr>
            <w:tcW w:w="1418" w:type="dxa"/>
            <w:tcBorders>
              <w:top w:val="nil"/>
              <w:left w:val="nil"/>
              <w:bottom w:val="single" w:sz="4" w:space="0" w:color="auto"/>
              <w:right w:val="single" w:sz="4" w:space="0" w:color="auto"/>
            </w:tcBorders>
            <w:shd w:val="clear" w:color="auto" w:fill="auto"/>
            <w:noWrap/>
          </w:tcPr>
          <w:p w14:paraId="310A9707"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13,281</w:t>
            </w:r>
          </w:p>
        </w:tc>
        <w:tc>
          <w:tcPr>
            <w:tcW w:w="916" w:type="dxa"/>
            <w:tcBorders>
              <w:top w:val="nil"/>
              <w:left w:val="nil"/>
              <w:bottom w:val="single" w:sz="4" w:space="0" w:color="auto"/>
              <w:right w:val="single" w:sz="4" w:space="0" w:color="auto"/>
            </w:tcBorders>
            <w:shd w:val="clear" w:color="auto" w:fill="auto"/>
            <w:noWrap/>
            <w:vAlign w:val="center"/>
          </w:tcPr>
          <w:p w14:paraId="7E50BB29"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13,281</w:t>
            </w:r>
          </w:p>
        </w:tc>
        <w:tc>
          <w:tcPr>
            <w:tcW w:w="1494" w:type="dxa"/>
            <w:tcBorders>
              <w:top w:val="nil"/>
              <w:left w:val="nil"/>
              <w:bottom w:val="single" w:sz="4" w:space="0" w:color="auto"/>
              <w:right w:val="single" w:sz="4" w:space="0" w:color="auto"/>
            </w:tcBorders>
            <w:shd w:val="clear" w:color="auto" w:fill="auto"/>
            <w:noWrap/>
            <w:vAlign w:val="center"/>
          </w:tcPr>
          <w:p w14:paraId="7A291481"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504A428"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E1A5FC8"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1F55A651"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24148F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所得税基数返还收入</w:t>
            </w:r>
          </w:p>
        </w:tc>
        <w:tc>
          <w:tcPr>
            <w:tcW w:w="1418" w:type="dxa"/>
            <w:tcBorders>
              <w:top w:val="nil"/>
              <w:left w:val="nil"/>
              <w:bottom w:val="single" w:sz="4" w:space="0" w:color="auto"/>
              <w:right w:val="single" w:sz="4" w:space="0" w:color="auto"/>
            </w:tcBorders>
            <w:shd w:val="clear" w:color="auto" w:fill="auto"/>
            <w:noWrap/>
          </w:tcPr>
          <w:p w14:paraId="3D99AF22"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543</w:t>
            </w:r>
          </w:p>
        </w:tc>
        <w:tc>
          <w:tcPr>
            <w:tcW w:w="916" w:type="dxa"/>
            <w:tcBorders>
              <w:top w:val="nil"/>
              <w:left w:val="nil"/>
              <w:bottom w:val="single" w:sz="4" w:space="0" w:color="auto"/>
              <w:right w:val="single" w:sz="4" w:space="0" w:color="auto"/>
            </w:tcBorders>
            <w:shd w:val="clear" w:color="auto" w:fill="auto"/>
            <w:noWrap/>
            <w:vAlign w:val="center"/>
          </w:tcPr>
          <w:p w14:paraId="4BE07F0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543</w:t>
            </w:r>
          </w:p>
        </w:tc>
        <w:tc>
          <w:tcPr>
            <w:tcW w:w="1494" w:type="dxa"/>
            <w:tcBorders>
              <w:top w:val="nil"/>
              <w:left w:val="nil"/>
              <w:bottom w:val="single" w:sz="4" w:space="0" w:color="auto"/>
              <w:right w:val="single" w:sz="4" w:space="0" w:color="auto"/>
            </w:tcBorders>
            <w:shd w:val="clear" w:color="auto" w:fill="auto"/>
            <w:noWrap/>
            <w:vAlign w:val="center"/>
          </w:tcPr>
          <w:p w14:paraId="7E76C51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D73625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E8F6D01"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13F40038"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33DA3AE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成品油税费改革税收返还收入</w:t>
            </w:r>
          </w:p>
        </w:tc>
        <w:tc>
          <w:tcPr>
            <w:tcW w:w="1418" w:type="dxa"/>
            <w:tcBorders>
              <w:top w:val="nil"/>
              <w:left w:val="nil"/>
              <w:bottom w:val="single" w:sz="4" w:space="0" w:color="auto"/>
              <w:right w:val="single" w:sz="4" w:space="0" w:color="auto"/>
            </w:tcBorders>
            <w:shd w:val="clear" w:color="auto" w:fill="auto"/>
            <w:noWrap/>
          </w:tcPr>
          <w:p w14:paraId="56139D91"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4990AD1A"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4E4D87B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F5CB6C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2DC995A"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01CF5B9"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2B914D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增值税税收返还收入</w:t>
            </w:r>
          </w:p>
        </w:tc>
        <w:tc>
          <w:tcPr>
            <w:tcW w:w="1418" w:type="dxa"/>
            <w:tcBorders>
              <w:top w:val="nil"/>
              <w:left w:val="nil"/>
              <w:bottom w:val="single" w:sz="4" w:space="0" w:color="auto"/>
              <w:right w:val="single" w:sz="4" w:space="0" w:color="auto"/>
            </w:tcBorders>
            <w:shd w:val="clear" w:color="auto" w:fill="auto"/>
            <w:noWrap/>
          </w:tcPr>
          <w:p w14:paraId="6160AA22"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2,466</w:t>
            </w:r>
          </w:p>
        </w:tc>
        <w:tc>
          <w:tcPr>
            <w:tcW w:w="916" w:type="dxa"/>
            <w:tcBorders>
              <w:top w:val="nil"/>
              <w:left w:val="nil"/>
              <w:bottom w:val="single" w:sz="4" w:space="0" w:color="auto"/>
              <w:right w:val="single" w:sz="4" w:space="0" w:color="auto"/>
            </w:tcBorders>
            <w:shd w:val="clear" w:color="auto" w:fill="auto"/>
            <w:noWrap/>
            <w:vAlign w:val="center"/>
          </w:tcPr>
          <w:p w14:paraId="546BBF21"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2,466</w:t>
            </w:r>
          </w:p>
        </w:tc>
        <w:tc>
          <w:tcPr>
            <w:tcW w:w="1494" w:type="dxa"/>
            <w:tcBorders>
              <w:top w:val="nil"/>
              <w:left w:val="nil"/>
              <w:bottom w:val="single" w:sz="4" w:space="0" w:color="auto"/>
              <w:right w:val="single" w:sz="4" w:space="0" w:color="auto"/>
            </w:tcBorders>
            <w:shd w:val="clear" w:color="auto" w:fill="auto"/>
            <w:noWrap/>
            <w:vAlign w:val="center"/>
          </w:tcPr>
          <w:p w14:paraId="44903A9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C24986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2F6C629"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52BC6B57"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20BAA7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消费税税收返还收入</w:t>
            </w:r>
          </w:p>
        </w:tc>
        <w:tc>
          <w:tcPr>
            <w:tcW w:w="1418" w:type="dxa"/>
            <w:tcBorders>
              <w:top w:val="nil"/>
              <w:left w:val="nil"/>
              <w:bottom w:val="single" w:sz="4" w:space="0" w:color="auto"/>
              <w:right w:val="single" w:sz="4" w:space="0" w:color="auto"/>
            </w:tcBorders>
            <w:shd w:val="clear" w:color="auto" w:fill="auto"/>
            <w:noWrap/>
          </w:tcPr>
          <w:p w14:paraId="2496DB5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99</w:t>
            </w:r>
          </w:p>
        </w:tc>
        <w:tc>
          <w:tcPr>
            <w:tcW w:w="916" w:type="dxa"/>
            <w:tcBorders>
              <w:top w:val="nil"/>
              <w:left w:val="nil"/>
              <w:bottom w:val="single" w:sz="4" w:space="0" w:color="auto"/>
              <w:right w:val="single" w:sz="4" w:space="0" w:color="auto"/>
            </w:tcBorders>
            <w:shd w:val="clear" w:color="auto" w:fill="auto"/>
            <w:noWrap/>
            <w:vAlign w:val="center"/>
          </w:tcPr>
          <w:p w14:paraId="4A6A539B"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99</w:t>
            </w:r>
          </w:p>
        </w:tc>
        <w:tc>
          <w:tcPr>
            <w:tcW w:w="1494" w:type="dxa"/>
            <w:tcBorders>
              <w:top w:val="nil"/>
              <w:left w:val="nil"/>
              <w:bottom w:val="single" w:sz="4" w:space="0" w:color="auto"/>
              <w:right w:val="single" w:sz="4" w:space="0" w:color="auto"/>
            </w:tcBorders>
            <w:shd w:val="clear" w:color="auto" w:fill="auto"/>
            <w:noWrap/>
            <w:vAlign w:val="center"/>
          </w:tcPr>
          <w:p w14:paraId="6C162C7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9B48BD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E64F94B"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41E045D1"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16ED22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增值税“五五分享”税收返还收入</w:t>
            </w:r>
          </w:p>
        </w:tc>
        <w:tc>
          <w:tcPr>
            <w:tcW w:w="1418" w:type="dxa"/>
            <w:tcBorders>
              <w:top w:val="nil"/>
              <w:left w:val="nil"/>
              <w:bottom w:val="single" w:sz="4" w:space="0" w:color="auto"/>
              <w:right w:val="single" w:sz="4" w:space="0" w:color="auto"/>
            </w:tcBorders>
            <w:shd w:val="clear" w:color="auto" w:fill="auto"/>
            <w:noWrap/>
          </w:tcPr>
          <w:p w14:paraId="338205EE"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10,173</w:t>
            </w:r>
          </w:p>
        </w:tc>
        <w:tc>
          <w:tcPr>
            <w:tcW w:w="916" w:type="dxa"/>
            <w:tcBorders>
              <w:top w:val="nil"/>
              <w:left w:val="nil"/>
              <w:bottom w:val="single" w:sz="4" w:space="0" w:color="auto"/>
              <w:right w:val="single" w:sz="4" w:space="0" w:color="auto"/>
            </w:tcBorders>
            <w:shd w:val="clear" w:color="auto" w:fill="auto"/>
            <w:noWrap/>
            <w:vAlign w:val="center"/>
          </w:tcPr>
          <w:p w14:paraId="1E2A3F6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10,173</w:t>
            </w:r>
          </w:p>
        </w:tc>
        <w:tc>
          <w:tcPr>
            <w:tcW w:w="1494" w:type="dxa"/>
            <w:tcBorders>
              <w:top w:val="nil"/>
              <w:left w:val="nil"/>
              <w:bottom w:val="single" w:sz="4" w:space="0" w:color="auto"/>
              <w:right w:val="single" w:sz="4" w:space="0" w:color="auto"/>
            </w:tcBorders>
            <w:shd w:val="clear" w:color="auto" w:fill="auto"/>
            <w:noWrap/>
            <w:vAlign w:val="center"/>
          </w:tcPr>
          <w:p w14:paraId="55CFE26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32D974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71092E6"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B694DE9"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3E3289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其他返还性收入</w:t>
            </w:r>
          </w:p>
        </w:tc>
        <w:tc>
          <w:tcPr>
            <w:tcW w:w="1418" w:type="dxa"/>
            <w:tcBorders>
              <w:top w:val="nil"/>
              <w:left w:val="nil"/>
              <w:bottom w:val="single" w:sz="4" w:space="0" w:color="auto"/>
              <w:right w:val="single" w:sz="4" w:space="0" w:color="auto"/>
            </w:tcBorders>
            <w:shd w:val="clear" w:color="auto" w:fill="auto"/>
            <w:noWrap/>
          </w:tcPr>
          <w:p w14:paraId="4C99BFAA"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415AB22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4F7244E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DC9787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51ED8A0"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521C31AB"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1DED10A"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一般性转移支付收入</w:t>
            </w:r>
          </w:p>
        </w:tc>
        <w:tc>
          <w:tcPr>
            <w:tcW w:w="1418" w:type="dxa"/>
            <w:tcBorders>
              <w:top w:val="nil"/>
              <w:left w:val="nil"/>
              <w:bottom w:val="single" w:sz="4" w:space="0" w:color="auto"/>
              <w:right w:val="single" w:sz="4" w:space="0" w:color="auto"/>
            </w:tcBorders>
            <w:shd w:val="clear" w:color="auto" w:fill="auto"/>
            <w:noWrap/>
          </w:tcPr>
          <w:p w14:paraId="1C064DF8" w14:textId="77777777" w:rsidR="00CA1B99" w:rsidRPr="00F40FB0" w:rsidRDefault="00F40FB0">
            <w:pPr>
              <w:widowControl/>
              <w:adjustRightInd w:val="0"/>
              <w:snapToGrid w:val="0"/>
              <w:spacing w:line="240" w:lineRule="auto"/>
              <w:ind w:firstLineChars="0" w:firstLine="0"/>
              <w:jc w:val="right"/>
              <w:rPr>
                <w:rFonts w:eastAsia="宋体" w:cs="Times New Roman"/>
                <w:b/>
                <w:bCs/>
                <w:kern w:val="0"/>
                <w:sz w:val="24"/>
                <w:szCs w:val="24"/>
              </w:rPr>
            </w:pPr>
            <w:r w:rsidRPr="00F40FB0">
              <w:rPr>
                <w:rFonts w:cs="Times New Roman"/>
                <w:sz w:val="24"/>
                <w:szCs w:val="24"/>
              </w:rPr>
              <w:t>237,912</w:t>
            </w:r>
          </w:p>
        </w:tc>
        <w:tc>
          <w:tcPr>
            <w:tcW w:w="916" w:type="dxa"/>
            <w:tcBorders>
              <w:top w:val="nil"/>
              <w:left w:val="nil"/>
              <w:bottom w:val="single" w:sz="4" w:space="0" w:color="auto"/>
              <w:right w:val="single" w:sz="4" w:space="0" w:color="auto"/>
            </w:tcBorders>
            <w:shd w:val="clear" w:color="auto" w:fill="auto"/>
            <w:noWrap/>
            <w:vAlign w:val="center"/>
          </w:tcPr>
          <w:p w14:paraId="38E9D4B2"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185,147</w:t>
            </w:r>
          </w:p>
        </w:tc>
        <w:tc>
          <w:tcPr>
            <w:tcW w:w="1494" w:type="dxa"/>
            <w:tcBorders>
              <w:top w:val="nil"/>
              <w:left w:val="nil"/>
              <w:bottom w:val="single" w:sz="4" w:space="0" w:color="auto"/>
              <w:right w:val="single" w:sz="4" w:space="0" w:color="auto"/>
            </w:tcBorders>
            <w:shd w:val="clear" w:color="auto" w:fill="auto"/>
            <w:noWrap/>
            <w:vAlign w:val="center"/>
          </w:tcPr>
          <w:p w14:paraId="7D9193F1"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4E5783D"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242A763"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154D97E0"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EAA498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体制补助收入</w:t>
            </w:r>
          </w:p>
        </w:tc>
        <w:tc>
          <w:tcPr>
            <w:tcW w:w="1418" w:type="dxa"/>
            <w:tcBorders>
              <w:top w:val="nil"/>
              <w:left w:val="nil"/>
              <w:bottom w:val="single" w:sz="4" w:space="0" w:color="auto"/>
              <w:right w:val="single" w:sz="4" w:space="0" w:color="auto"/>
            </w:tcBorders>
            <w:shd w:val="clear" w:color="auto" w:fill="auto"/>
            <w:noWrap/>
          </w:tcPr>
          <w:p w14:paraId="05D2EFA6"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297</w:t>
            </w:r>
          </w:p>
        </w:tc>
        <w:tc>
          <w:tcPr>
            <w:tcW w:w="916" w:type="dxa"/>
            <w:tcBorders>
              <w:top w:val="nil"/>
              <w:left w:val="nil"/>
              <w:bottom w:val="single" w:sz="4" w:space="0" w:color="auto"/>
              <w:right w:val="single" w:sz="4" w:space="0" w:color="auto"/>
            </w:tcBorders>
            <w:shd w:val="clear" w:color="auto" w:fill="auto"/>
            <w:noWrap/>
            <w:vAlign w:val="center"/>
          </w:tcPr>
          <w:p w14:paraId="08406A9B"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136</w:t>
            </w:r>
          </w:p>
        </w:tc>
        <w:tc>
          <w:tcPr>
            <w:tcW w:w="1494" w:type="dxa"/>
            <w:tcBorders>
              <w:top w:val="nil"/>
              <w:left w:val="nil"/>
              <w:bottom w:val="single" w:sz="4" w:space="0" w:color="auto"/>
              <w:right w:val="single" w:sz="4" w:space="0" w:color="auto"/>
            </w:tcBorders>
            <w:shd w:val="clear" w:color="auto" w:fill="auto"/>
            <w:noWrap/>
            <w:vAlign w:val="center"/>
          </w:tcPr>
          <w:p w14:paraId="2A4671B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B86005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EC777DA"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441A65C"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CC8304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均衡性转移支付收入</w:t>
            </w:r>
          </w:p>
        </w:tc>
        <w:tc>
          <w:tcPr>
            <w:tcW w:w="1418" w:type="dxa"/>
            <w:tcBorders>
              <w:top w:val="nil"/>
              <w:left w:val="nil"/>
              <w:bottom w:val="single" w:sz="4" w:space="0" w:color="auto"/>
              <w:right w:val="single" w:sz="4" w:space="0" w:color="auto"/>
            </w:tcBorders>
            <w:shd w:val="clear" w:color="auto" w:fill="auto"/>
            <w:noWrap/>
          </w:tcPr>
          <w:p w14:paraId="06F0438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2,525</w:t>
            </w:r>
          </w:p>
        </w:tc>
        <w:tc>
          <w:tcPr>
            <w:tcW w:w="916" w:type="dxa"/>
            <w:tcBorders>
              <w:top w:val="nil"/>
              <w:left w:val="nil"/>
              <w:bottom w:val="single" w:sz="4" w:space="0" w:color="auto"/>
              <w:right w:val="single" w:sz="4" w:space="0" w:color="auto"/>
            </w:tcBorders>
            <w:shd w:val="clear" w:color="auto" w:fill="auto"/>
            <w:noWrap/>
            <w:vAlign w:val="center"/>
          </w:tcPr>
          <w:p w14:paraId="4A5C1718"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3,333</w:t>
            </w:r>
          </w:p>
        </w:tc>
        <w:tc>
          <w:tcPr>
            <w:tcW w:w="1494" w:type="dxa"/>
            <w:tcBorders>
              <w:top w:val="nil"/>
              <w:left w:val="nil"/>
              <w:bottom w:val="single" w:sz="4" w:space="0" w:color="auto"/>
              <w:right w:val="single" w:sz="4" w:space="0" w:color="auto"/>
            </w:tcBorders>
            <w:shd w:val="clear" w:color="auto" w:fill="auto"/>
            <w:noWrap/>
            <w:vAlign w:val="center"/>
          </w:tcPr>
          <w:p w14:paraId="49EEC74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85F437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9ACC656"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490F732D"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597FE7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县级基本财力保障</w:t>
            </w:r>
            <w:proofErr w:type="gramStart"/>
            <w:r w:rsidRPr="00F40FB0">
              <w:rPr>
                <w:rFonts w:eastAsia="宋体" w:cs="宋体" w:hint="eastAsia"/>
                <w:kern w:val="0"/>
                <w:sz w:val="24"/>
                <w:szCs w:val="24"/>
              </w:rPr>
              <w:t>机制奖补</w:t>
            </w:r>
            <w:proofErr w:type="gramEnd"/>
            <w:r w:rsidRPr="00F40FB0">
              <w:rPr>
                <w:rFonts w:eastAsia="宋体" w:cs="宋体" w:hint="eastAsia"/>
                <w:kern w:val="0"/>
                <w:sz w:val="24"/>
                <w:szCs w:val="24"/>
              </w:rPr>
              <w:t>资金收入</w:t>
            </w:r>
          </w:p>
        </w:tc>
        <w:tc>
          <w:tcPr>
            <w:tcW w:w="1418" w:type="dxa"/>
            <w:tcBorders>
              <w:top w:val="nil"/>
              <w:left w:val="nil"/>
              <w:bottom w:val="single" w:sz="4" w:space="0" w:color="auto"/>
              <w:right w:val="single" w:sz="4" w:space="0" w:color="auto"/>
            </w:tcBorders>
            <w:shd w:val="clear" w:color="auto" w:fill="auto"/>
            <w:noWrap/>
          </w:tcPr>
          <w:p w14:paraId="7309523F"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439</w:t>
            </w:r>
          </w:p>
        </w:tc>
        <w:tc>
          <w:tcPr>
            <w:tcW w:w="916" w:type="dxa"/>
            <w:tcBorders>
              <w:top w:val="nil"/>
              <w:left w:val="nil"/>
              <w:bottom w:val="single" w:sz="4" w:space="0" w:color="auto"/>
              <w:right w:val="single" w:sz="4" w:space="0" w:color="auto"/>
            </w:tcBorders>
            <w:shd w:val="clear" w:color="auto" w:fill="auto"/>
            <w:noWrap/>
            <w:vAlign w:val="center"/>
          </w:tcPr>
          <w:p w14:paraId="47A53E3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29516DA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3E92C3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351ED76"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0E52335"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0C25EB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结算补助收入</w:t>
            </w:r>
          </w:p>
        </w:tc>
        <w:tc>
          <w:tcPr>
            <w:tcW w:w="1418" w:type="dxa"/>
            <w:tcBorders>
              <w:top w:val="nil"/>
              <w:left w:val="nil"/>
              <w:bottom w:val="single" w:sz="4" w:space="0" w:color="auto"/>
              <w:right w:val="single" w:sz="4" w:space="0" w:color="auto"/>
            </w:tcBorders>
            <w:shd w:val="clear" w:color="auto" w:fill="auto"/>
            <w:noWrap/>
          </w:tcPr>
          <w:p w14:paraId="6BB946E2"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162,877</w:t>
            </w:r>
          </w:p>
        </w:tc>
        <w:tc>
          <w:tcPr>
            <w:tcW w:w="916" w:type="dxa"/>
            <w:tcBorders>
              <w:top w:val="nil"/>
              <w:left w:val="nil"/>
              <w:bottom w:val="single" w:sz="4" w:space="0" w:color="auto"/>
              <w:right w:val="single" w:sz="4" w:space="0" w:color="auto"/>
            </w:tcBorders>
            <w:shd w:val="clear" w:color="auto" w:fill="auto"/>
            <w:noWrap/>
            <w:vAlign w:val="center"/>
          </w:tcPr>
          <w:p w14:paraId="3DE13E38"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110,489</w:t>
            </w:r>
          </w:p>
        </w:tc>
        <w:tc>
          <w:tcPr>
            <w:tcW w:w="1494" w:type="dxa"/>
            <w:tcBorders>
              <w:top w:val="nil"/>
              <w:left w:val="nil"/>
              <w:bottom w:val="single" w:sz="4" w:space="0" w:color="auto"/>
              <w:right w:val="single" w:sz="4" w:space="0" w:color="auto"/>
            </w:tcBorders>
            <w:shd w:val="clear" w:color="auto" w:fill="auto"/>
            <w:noWrap/>
            <w:vAlign w:val="center"/>
          </w:tcPr>
          <w:p w14:paraId="051CB66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98E288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DB62CE6"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8EDB32F"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184962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资源枯竭型城市转移支付补助收入</w:t>
            </w:r>
          </w:p>
        </w:tc>
        <w:tc>
          <w:tcPr>
            <w:tcW w:w="1418" w:type="dxa"/>
            <w:tcBorders>
              <w:top w:val="nil"/>
              <w:left w:val="nil"/>
              <w:bottom w:val="single" w:sz="4" w:space="0" w:color="auto"/>
              <w:right w:val="single" w:sz="4" w:space="0" w:color="auto"/>
            </w:tcBorders>
            <w:shd w:val="clear" w:color="auto" w:fill="auto"/>
            <w:noWrap/>
          </w:tcPr>
          <w:p w14:paraId="768201CE"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748C2448"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3F58E67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08DB33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7209B2B"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1FD159F6"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20007D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企业事业单位划转补助收入</w:t>
            </w:r>
          </w:p>
        </w:tc>
        <w:tc>
          <w:tcPr>
            <w:tcW w:w="1418" w:type="dxa"/>
            <w:tcBorders>
              <w:top w:val="nil"/>
              <w:left w:val="nil"/>
              <w:bottom w:val="single" w:sz="4" w:space="0" w:color="auto"/>
              <w:right w:val="single" w:sz="4" w:space="0" w:color="auto"/>
            </w:tcBorders>
            <w:shd w:val="clear" w:color="auto" w:fill="auto"/>
            <w:noWrap/>
          </w:tcPr>
          <w:p w14:paraId="563A7171"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1B1ED2D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088A99C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83B53A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705AD2D"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B10E02E"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3D74F83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产粮</w:t>
            </w:r>
            <w:r w:rsidRPr="00F40FB0">
              <w:rPr>
                <w:rFonts w:eastAsia="宋体" w:cs="宋体" w:hint="eastAsia"/>
                <w:kern w:val="0"/>
                <w:sz w:val="24"/>
                <w:szCs w:val="24"/>
              </w:rPr>
              <w:t>(</w:t>
            </w:r>
            <w:r w:rsidRPr="00F40FB0">
              <w:rPr>
                <w:rFonts w:eastAsia="宋体" w:cs="宋体" w:hint="eastAsia"/>
                <w:kern w:val="0"/>
                <w:sz w:val="24"/>
                <w:szCs w:val="24"/>
              </w:rPr>
              <w:t>油</w:t>
            </w:r>
            <w:r w:rsidRPr="00F40FB0">
              <w:rPr>
                <w:rFonts w:eastAsia="宋体" w:cs="宋体" w:hint="eastAsia"/>
                <w:kern w:val="0"/>
                <w:sz w:val="24"/>
                <w:szCs w:val="24"/>
              </w:rPr>
              <w:t>)</w:t>
            </w:r>
            <w:r w:rsidRPr="00F40FB0">
              <w:rPr>
                <w:rFonts w:eastAsia="宋体" w:cs="宋体" w:hint="eastAsia"/>
                <w:kern w:val="0"/>
                <w:sz w:val="24"/>
                <w:szCs w:val="24"/>
              </w:rPr>
              <w:t>大县奖励资金收入</w:t>
            </w:r>
          </w:p>
        </w:tc>
        <w:tc>
          <w:tcPr>
            <w:tcW w:w="1418" w:type="dxa"/>
            <w:tcBorders>
              <w:top w:val="nil"/>
              <w:left w:val="nil"/>
              <w:bottom w:val="single" w:sz="4" w:space="0" w:color="auto"/>
              <w:right w:val="single" w:sz="4" w:space="0" w:color="auto"/>
            </w:tcBorders>
            <w:shd w:val="clear" w:color="auto" w:fill="auto"/>
            <w:noWrap/>
          </w:tcPr>
          <w:p w14:paraId="4B62A175"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21D8D2AF"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16173A8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42BF97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60D660C"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9EBF7AB"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1752E6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重点生态功能区转移支付收入</w:t>
            </w:r>
          </w:p>
        </w:tc>
        <w:tc>
          <w:tcPr>
            <w:tcW w:w="1418" w:type="dxa"/>
            <w:tcBorders>
              <w:top w:val="nil"/>
              <w:left w:val="nil"/>
              <w:bottom w:val="single" w:sz="4" w:space="0" w:color="auto"/>
              <w:right w:val="single" w:sz="4" w:space="0" w:color="auto"/>
            </w:tcBorders>
            <w:shd w:val="clear" w:color="auto" w:fill="auto"/>
            <w:noWrap/>
          </w:tcPr>
          <w:p w14:paraId="17833D8E"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20DD3346"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6104D13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0DBA53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55F0913"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DB254F0"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C8925D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固定数额补助收入</w:t>
            </w:r>
          </w:p>
        </w:tc>
        <w:tc>
          <w:tcPr>
            <w:tcW w:w="1418" w:type="dxa"/>
            <w:tcBorders>
              <w:top w:val="nil"/>
              <w:left w:val="nil"/>
              <w:bottom w:val="single" w:sz="4" w:space="0" w:color="auto"/>
              <w:right w:val="single" w:sz="4" w:space="0" w:color="auto"/>
            </w:tcBorders>
            <w:shd w:val="clear" w:color="auto" w:fill="auto"/>
            <w:noWrap/>
          </w:tcPr>
          <w:p w14:paraId="247CED2A"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1,123</w:t>
            </w:r>
          </w:p>
        </w:tc>
        <w:tc>
          <w:tcPr>
            <w:tcW w:w="916" w:type="dxa"/>
            <w:tcBorders>
              <w:top w:val="nil"/>
              <w:left w:val="nil"/>
              <w:bottom w:val="single" w:sz="4" w:space="0" w:color="auto"/>
              <w:right w:val="single" w:sz="4" w:space="0" w:color="auto"/>
            </w:tcBorders>
            <w:shd w:val="clear" w:color="auto" w:fill="auto"/>
            <w:noWrap/>
            <w:vAlign w:val="center"/>
          </w:tcPr>
          <w:p w14:paraId="67A3321B"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1,331</w:t>
            </w:r>
          </w:p>
        </w:tc>
        <w:tc>
          <w:tcPr>
            <w:tcW w:w="1494" w:type="dxa"/>
            <w:tcBorders>
              <w:top w:val="nil"/>
              <w:left w:val="nil"/>
              <w:bottom w:val="single" w:sz="4" w:space="0" w:color="auto"/>
              <w:right w:val="single" w:sz="4" w:space="0" w:color="auto"/>
            </w:tcBorders>
            <w:shd w:val="clear" w:color="auto" w:fill="auto"/>
            <w:noWrap/>
            <w:vAlign w:val="center"/>
          </w:tcPr>
          <w:p w14:paraId="7AC62B71"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F7D950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FC9D9B9"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41B2525"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6D71670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革命老区转移支付收入</w:t>
            </w:r>
          </w:p>
        </w:tc>
        <w:tc>
          <w:tcPr>
            <w:tcW w:w="1418" w:type="dxa"/>
            <w:tcBorders>
              <w:top w:val="nil"/>
              <w:left w:val="nil"/>
              <w:bottom w:val="single" w:sz="4" w:space="0" w:color="auto"/>
              <w:right w:val="single" w:sz="4" w:space="0" w:color="auto"/>
            </w:tcBorders>
            <w:shd w:val="clear" w:color="auto" w:fill="auto"/>
            <w:noWrap/>
          </w:tcPr>
          <w:p w14:paraId="3289A041"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64D5A01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726AD72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7CD2D1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546B1AD"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1FB773F"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06CDA7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民族地区转移支付收入</w:t>
            </w:r>
          </w:p>
        </w:tc>
        <w:tc>
          <w:tcPr>
            <w:tcW w:w="1418" w:type="dxa"/>
            <w:tcBorders>
              <w:top w:val="nil"/>
              <w:left w:val="nil"/>
              <w:bottom w:val="single" w:sz="4" w:space="0" w:color="auto"/>
              <w:right w:val="single" w:sz="4" w:space="0" w:color="auto"/>
            </w:tcBorders>
            <w:shd w:val="clear" w:color="auto" w:fill="auto"/>
            <w:noWrap/>
          </w:tcPr>
          <w:p w14:paraId="6B065295"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6C9B1D48"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15BF41F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552E02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76ED559"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4AC89307"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71A836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边境地区转移支付收入</w:t>
            </w:r>
          </w:p>
        </w:tc>
        <w:tc>
          <w:tcPr>
            <w:tcW w:w="1418" w:type="dxa"/>
            <w:tcBorders>
              <w:top w:val="nil"/>
              <w:left w:val="nil"/>
              <w:bottom w:val="single" w:sz="4" w:space="0" w:color="auto"/>
              <w:right w:val="single" w:sz="4" w:space="0" w:color="auto"/>
            </w:tcBorders>
            <w:shd w:val="clear" w:color="auto" w:fill="auto"/>
            <w:noWrap/>
          </w:tcPr>
          <w:p w14:paraId="6F2FE640"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1BA10B4E"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0C3B721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F94FCD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1B513E1"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5B817F9A"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BBD49C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巩固脱贫攻坚成果衔接乡村振兴转移支付收入</w:t>
            </w:r>
          </w:p>
        </w:tc>
        <w:tc>
          <w:tcPr>
            <w:tcW w:w="1418" w:type="dxa"/>
            <w:tcBorders>
              <w:top w:val="nil"/>
              <w:left w:val="nil"/>
              <w:bottom w:val="single" w:sz="4" w:space="0" w:color="auto"/>
              <w:right w:val="single" w:sz="4" w:space="0" w:color="auto"/>
            </w:tcBorders>
            <w:shd w:val="clear" w:color="auto" w:fill="auto"/>
            <w:noWrap/>
          </w:tcPr>
          <w:p w14:paraId="77C4807A"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52</w:t>
            </w:r>
          </w:p>
        </w:tc>
        <w:tc>
          <w:tcPr>
            <w:tcW w:w="916" w:type="dxa"/>
            <w:tcBorders>
              <w:top w:val="nil"/>
              <w:left w:val="nil"/>
              <w:bottom w:val="single" w:sz="4" w:space="0" w:color="auto"/>
              <w:right w:val="single" w:sz="4" w:space="0" w:color="auto"/>
            </w:tcBorders>
            <w:shd w:val="clear" w:color="auto" w:fill="auto"/>
            <w:noWrap/>
            <w:vAlign w:val="center"/>
          </w:tcPr>
          <w:p w14:paraId="4881CE11"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552</w:t>
            </w:r>
          </w:p>
        </w:tc>
        <w:tc>
          <w:tcPr>
            <w:tcW w:w="1494" w:type="dxa"/>
            <w:tcBorders>
              <w:top w:val="nil"/>
              <w:left w:val="nil"/>
              <w:bottom w:val="single" w:sz="4" w:space="0" w:color="auto"/>
              <w:right w:val="single" w:sz="4" w:space="0" w:color="auto"/>
            </w:tcBorders>
            <w:shd w:val="clear" w:color="auto" w:fill="auto"/>
            <w:noWrap/>
            <w:vAlign w:val="center"/>
          </w:tcPr>
          <w:p w14:paraId="36CB44D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F1D67D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6266F1E"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5001BB34"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2092F8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一般公共服务共同财政事权转移支付收入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05704BA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24</w:t>
            </w:r>
          </w:p>
        </w:tc>
        <w:tc>
          <w:tcPr>
            <w:tcW w:w="916" w:type="dxa"/>
            <w:tcBorders>
              <w:top w:val="nil"/>
              <w:left w:val="nil"/>
              <w:bottom w:val="single" w:sz="4" w:space="0" w:color="auto"/>
              <w:right w:val="single" w:sz="4" w:space="0" w:color="auto"/>
            </w:tcBorders>
            <w:shd w:val="clear" w:color="auto" w:fill="auto"/>
            <w:noWrap/>
            <w:vAlign w:val="center"/>
          </w:tcPr>
          <w:p w14:paraId="4013B6D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4F5B0AA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2B4CF1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D7942BB"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AF06363"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6D77875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外交共同财政事权转移支付收入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1D90F3F2"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5CEB59D0"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4BE164A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0DFC16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30A3DC4"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776AD3D"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321CF5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国防共同财政事权转移支付收入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731C188A"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17E6618B"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7C38CB4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9DACB4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9B4C858"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69BC048"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EE0CBC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公共安全共同财政事权转移支付收入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70F5C011"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4,284</w:t>
            </w:r>
          </w:p>
        </w:tc>
        <w:tc>
          <w:tcPr>
            <w:tcW w:w="916" w:type="dxa"/>
            <w:tcBorders>
              <w:top w:val="nil"/>
              <w:left w:val="nil"/>
              <w:bottom w:val="single" w:sz="4" w:space="0" w:color="auto"/>
              <w:right w:val="single" w:sz="4" w:space="0" w:color="auto"/>
            </w:tcBorders>
            <w:shd w:val="clear" w:color="auto" w:fill="auto"/>
            <w:noWrap/>
            <w:vAlign w:val="center"/>
          </w:tcPr>
          <w:p w14:paraId="1ED65047"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4,484</w:t>
            </w:r>
          </w:p>
        </w:tc>
        <w:tc>
          <w:tcPr>
            <w:tcW w:w="1494" w:type="dxa"/>
            <w:tcBorders>
              <w:top w:val="nil"/>
              <w:left w:val="nil"/>
              <w:bottom w:val="single" w:sz="4" w:space="0" w:color="auto"/>
              <w:right w:val="single" w:sz="4" w:space="0" w:color="auto"/>
            </w:tcBorders>
            <w:shd w:val="clear" w:color="auto" w:fill="auto"/>
            <w:noWrap/>
            <w:vAlign w:val="center"/>
          </w:tcPr>
          <w:p w14:paraId="1ED2704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A29843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5C235ED"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CFFDDE0"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02C555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教育共同财政事权转移支付收入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0FD198A9"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16,380</w:t>
            </w:r>
          </w:p>
        </w:tc>
        <w:tc>
          <w:tcPr>
            <w:tcW w:w="916" w:type="dxa"/>
            <w:tcBorders>
              <w:top w:val="nil"/>
              <w:left w:val="nil"/>
              <w:bottom w:val="single" w:sz="4" w:space="0" w:color="auto"/>
              <w:right w:val="single" w:sz="4" w:space="0" w:color="auto"/>
            </w:tcBorders>
            <w:shd w:val="clear" w:color="auto" w:fill="auto"/>
            <w:noWrap/>
            <w:vAlign w:val="center"/>
          </w:tcPr>
          <w:p w14:paraId="76DA4084"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14,859</w:t>
            </w:r>
          </w:p>
        </w:tc>
        <w:tc>
          <w:tcPr>
            <w:tcW w:w="1494" w:type="dxa"/>
            <w:tcBorders>
              <w:top w:val="nil"/>
              <w:left w:val="nil"/>
              <w:bottom w:val="single" w:sz="4" w:space="0" w:color="auto"/>
              <w:right w:val="single" w:sz="4" w:space="0" w:color="auto"/>
            </w:tcBorders>
            <w:shd w:val="clear" w:color="auto" w:fill="auto"/>
            <w:noWrap/>
            <w:vAlign w:val="center"/>
          </w:tcPr>
          <w:p w14:paraId="2DE9FFD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508A69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7EA926B"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47DB0390"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3EEFAD6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科学技术共同财政事权转移支付收入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0BDBDF6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14,370</w:t>
            </w:r>
          </w:p>
        </w:tc>
        <w:tc>
          <w:tcPr>
            <w:tcW w:w="916" w:type="dxa"/>
            <w:tcBorders>
              <w:top w:val="nil"/>
              <w:left w:val="nil"/>
              <w:bottom w:val="single" w:sz="4" w:space="0" w:color="auto"/>
              <w:right w:val="single" w:sz="4" w:space="0" w:color="auto"/>
            </w:tcBorders>
            <w:shd w:val="clear" w:color="auto" w:fill="auto"/>
            <w:noWrap/>
            <w:vAlign w:val="center"/>
          </w:tcPr>
          <w:p w14:paraId="0D17030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562</w:t>
            </w:r>
          </w:p>
        </w:tc>
        <w:tc>
          <w:tcPr>
            <w:tcW w:w="1494" w:type="dxa"/>
            <w:tcBorders>
              <w:top w:val="nil"/>
              <w:left w:val="nil"/>
              <w:bottom w:val="single" w:sz="4" w:space="0" w:color="auto"/>
              <w:right w:val="single" w:sz="4" w:space="0" w:color="auto"/>
            </w:tcBorders>
            <w:shd w:val="clear" w:color="auto" w:fill="auto"/>
            <w:noWrap/>
            <w:vAlign w:val="center"/>
          </w:tcPr>
          <w:p w14:paraId="46DB363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2BC020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1A6676F"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B701BB5"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382476E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文化旅游体育与传媒共同财政事权转移支付收入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69F2D369"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185</w:t>
            </w:r>
          </w:p>
        </w:tc>
        <w:tc>
          <w:tcPr>
            <w:tcW w:w="916" w:type="dxa"/>
            <w:tcBorders>
              <w:top w:val="nil"/>
              <w:left w:val="nil"/>
              <w:bottom w:val="single" w:sz="4" w:space="0" w:color="auto"/>
              <w:right w:val="single" w:sz="4" w:space="0" w:color="auto"/>
            </w:tcBorders>
            <w:shd w:val="clear" w:color="auto" w:fill="auto"/>
            <w:noWrap/>
            <w:vAlign w:val="center"/>
          </w:tcPr>
          <w:p w14:paraId="23A54C45"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215</w:t>
            </w:r>
          </w:p>
        </w:tc>
        <w:tc>
          <w:tcPr>
            <w:tcW w:w="1494" w:type="dxa"/>
            <w:tcBorders>
              <w:top w:val="nil"/>
              <w:left w:val="nil"/>
              <w:bottom w:val="single" w:sz="4" w:space="0" w:color="auto"/>
              <w:right w:val="single" w:sz="4" w:space="0" w:color="auto"/>
            </w:tcBorders>
            <w:shd w:val="clear" w:color="auto" w:fill="auto"/>
            <w:noWrap/>
            <w:vAlign w:val="center"/>
          </w:tcPr>
          <w:p w14:paraId="176BC6D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CB7DC6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49035E3"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5421CE63"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6E3CB3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社会保障和就业共同财政事权转移支付收入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7BF7DC5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11,452</w:t>
            </w:r>
          </w:p>
        </w:tc>
        <w:tc>
          <w:tcPr>
            <w:tcW w:w="916" w:type="dxa"/>
            <w:tcBorders>
              <w:top w:val="nil"/>
              <w:left w:val="nil"/>
              <w:bottom w:val="single" w:sz="4" w:space="0" w:color="auto"/>
              <w:right w:val="single" w:sz="4" w:space="0" w:color="auto"/>
            </w:tcBorders>
            <w:shd w:val="clear" w:color="auto" w:fill="auto"/>
            <w:noWrap/>
            <w:vAlign w:val="center"/>
          </w:tcPr>
          <w:p w14:paraId="6ECDBE6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11,030</w:t>
            </w:r>
          </w:p>
        </w:tc>
        <w:tc>
          <w:tcPr>
            <w:tcW w:w="1494" w:type="dxa"/>
            <w:tcBorders>
              <w:top w:val="nil"/>
              <w:left w:val="nil"/>
              <w:bottom w:val="single" w:sz="4" w:space="0" w:color="auto"/>
              <w:right w:val="single" w:sz="4" w:space="0" w:color="auto"/>
            </w:tcBorders>
            <w:shd w:val="clear" w:color="auto" w:fill="auto"/>
            <w:noWrap/>
            <w:vAlign w:val="center"/>
          </w:tcPr>
          <w:p w14:paraId="660DDDA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CFDACC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ADA4F51"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05CAEA3B"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FF77E7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医疗卫生共同财政事权转移支付收入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44BB4E2F"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9,468</w:t>
            </w:r>
          </w:p>
        </w:tc>
        <w:tc>
          <w:tcPr>
            <w:tcW w:w="916" w:type="dxa"/>
            <w:tcBorders>
              <w:top w:val="nil"/>
              <w:left w:val="nil"/>
              <w:bottom w:val="single" w:sz="4" w:space="0" w:color="auto"/>
              <w:right w:val="single" w:sz="4" w:space="0" w:color="auto"/>
            </w:tcBorders>
            <w:shd w:val="clear" w:color="auto" w:fill="auto"/>
            <w:noWrap/>
            <w:vAlign w:val="center"/>
          </w:tcPr>
          <w:p w14:paraId="60B32854"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7,453</w:t>
            </w:r>
          </w:p>
        </w:tc>
        <w:tc>
          <w:tcPr>
            <w:tcW w:w="1494" w:type="dxa"/>
            <w:tcBorders>
              <w:top w:val="nil"/>
              <w:left w:val="nil"/>
              <w:bottom w:val="single" w:sz="4" w:space="0" w:color="auto"/>
              <w:right w:val="single" w:sz="4" w:space="0" w:color="auto"/>
            </w:tcBorders>
            <w:shd w:val="clear" w:color="auto" w:fill="auto"/>
            <w:noWrap/>
            <w:vAlign w:val="center"/>
          </w:tcPr>
          <w:p w14:paraId="541F14C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76BFBB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4A47FE3"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4F224E7D"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48886D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节能环保共同财政事权转移支付收入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14A9C2CB"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4FA2B3A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44</w:t>
            </w:r>
          </w:p>
        </w:tc>
        <w:tc>
          <w:tcPr>
            <w:tcW w:w="1494" w:type="dxa"/>
            <w:tcBorders>
              <w:top w:val="nil"/>
              <w:left w:val="nil"/>
              <w:bottom w:val="single" w:sz="4" w:space="0" w:color="auto"/>
              <w:right w:val="single" w:sz="4" w:space="0" w:color="auto"/>
            </w:tcBorders>
            <w:shd w:val="clear" w:color="auto" w:fill="auto"/>
            <w:noWrap/>
            <w:vAlign w:val="center"/>
          </w:tcPr>
          <w:p w14:paraId="2FD3A3B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53CF30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E44594A"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44329332"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229ECB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城乡社区共同财政事权转移支付收入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4D6C4556"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4DACC816"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7884D7A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B51C51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B0399DE"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2C4532CA"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6345ABD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农林水共同财政事权转移支付收入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02DD7C26"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960</w:t>
            </w:r>
          </w:p>
        </w:tc>
        <w:tc>
          <w:tcPr>
            <w:tcW w:w="916" w:type="dxa"/>
            <w:tcBorders>
              <w:top w:val="nil"/>
              <w:left w:val="nil"/>
              <w:bottom w:val="single" w:sz="4" w:space="0" w:color="auto"/>
              <w:right w:val="single" w:sz="4" w:space="0" w:color="auto"/>
            </w:tcBorders>
            <w:shd w:val="clear" w:color="auto" w:fill="auto"/>
            <w:noWrap/>
            <w:vAlign w:val="center"/>
          </w:tcPr>
          <w:p w14:paraId="05F05DA7"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5,930</w:t>
            </w:r>
          </w:p>
        </w:tc>
        <w:tc>
          <w:tcPr>
            <w:tcW w:w="1494" w:type="dxa"/>
            <w:tcBorders>
              <w:top w:val="nil"/>
              <w:left w:val="nil"/>
              <w:bottom w:val="single" w:sz="4" w:space="0" w:color="auto"/>
              <w:right w:val="single" w:sz="4" w:space="0" w:color="auto"/>
            </w:tcBorders>
            <w:shd w:val="clear" w:color="auto" w:fill="auto"/>
            <w:noWrap/>
            <w:vAlign w:val="center"/>
          </w:tcPr>
          <w:p w14:paraId="71458AB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3E75E0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E0FB951"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461AD73A"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5BA4B7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交通运输共同财政事权转移支付收入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06EE1D81"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77EE8858"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3,116</w:t>
            </w:r>
          </w:p>
        </w:tc>
        <w:tc>
          <w:tcPr>
            <w:tcW w:w="1494" w:type="dxa"/>
            <w:tcBorders>
              <w:top w:val="nil"/>
              <w:left w:val="nil"/>
              <w:bottom w:val="single" w:sz="4" w:space="0" w:color="auto"/>
              <w:right w:val="single" w:sz="4" w:space="0" w:color="auto"/>
            </w:tcBorders>
            <w:shd w:val="clear" w:color="auto" w:fill="auto"/>
            <w:noWrap/>
            <w:vAlign w:val="center"/>
          </w:tcPr>
          <w:p w14:paraId="14F197C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359427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25731B5"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190354CE"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EBFAA2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资源勘探工业信息等共同财政事权转移支付收入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69F085F1"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4B4F6995"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40925CB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9FB74F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EC28F61"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0BBED5B"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FD9312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商业服务业等共同财政事权转移支付收入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3A3EDE70"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18E8368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1F8153C1"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F76E41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F19ED93"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A0CA7B7"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348D8471"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金融共同财政事权转移支付收入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341EA85C"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172DABF0"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4E29D9D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697347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1C5BDBB"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4DCBBCC"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28B103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自然资源海洋气象等共同财政事权转移支付收入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3BF8F341"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5898DB14"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7B197FA1"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C423CE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4261ABE"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29E3CAD7"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31D539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住房保障共同财政事权转移支付收入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671D3A9F"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2,984</w:t>
            </w:r>
          </w:p>
        </w:tc>
        <w:tc>
          <w:tcPr>
            <w:tcW w:w="916" w:type="dxa"/>
            <w:tcBorders>
              <w:top w:val="nil"/>
              <w:left w:val="nil"/>
              <w:bottom w:val="single" w:sz="4" w:space="0" w:color="auto"/>
              <w:right w:val="single" w:sz="4" w:space="0" w:color="auto"/>
            </w:tcBorders>
            <w:shd w:val="clear" w:color="auto" w:fill="auto"/>
            <w:noWrap/>
            <w:vAlign w:val="center"/>
          </w:tcPr>
          <w:p w14:paraId="675ED361"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11,319</w:t>
            </w:r>
          </w:p>
        </w:tc>
        <w:tc>
          <w:tcPr>
            <w:tcW w:w="1494" w:type="dxa"/>
            <w:tcBorders>
              <w:top w:val="nil"/>
              <w:left w:val="nil"/>
              <w:bottom w:val="single" w:sz="4" w:space="0" w:color="auto"/>
              <w:right w:val="single" w:sz="4" w:space="0" w:color="auto"/>
            </w:tcBorders>
            <w:shd w:val="clear" w:color="auto" w:fill="auto"/>
            <w:noWrap/>
            <w:vAlign w:val="center"/>
          </w:tcPr>
          <w:p w14:paraId="3BE0267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130E1E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B57FF23"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45E3EB9"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2E96DF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粮油物资储备共同财政事权转移支付收入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702BE6EE"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5F4728A1"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47EE7F2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391E79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F6F856C"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1F2CB4D1"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E992BC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灾害防治及应急管理共同财政事权转移支付收入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253152B4"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703E7BF5"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28266B8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4F7E7E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5880B78"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00D4CDF7"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1216E9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其他共同财政事权转移支付收入</w:t>
            </w:r>
            <w:r w:rsidRPr="00F40FB0">
              <w:rPr>
                <w:rFonts w:eastAsia="宋体"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tcPr>
          <w:p w14:paraId="4A9BBD2A"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53B4E43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5DA3609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FBDD93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14435E8"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A7CEB61"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EEE378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增值税留抵退税转移支付收入</w:t>
            </w:r>
          </w:p>
        </w:tc>
        <w:tc>
          <w:tcPr>
            <w:tcW w:w="1418" w:type="dxa"/>
            <w:tcBorders>
              <w:top w:val="nil"/>
              <w:left w:val="nil"/>
              <w:bottom w:val="single" w:sz="4" w:space="0" w:color="auto"/>
              <w:right w:val="single" w:sz="4" w:space="0" w:color="auto"/>
            </w:tcBorders>
            <w:shd w:val="clear" w:color="auto" w:fill="auto"/>
            <w:noWrap/>
          </w:tcPr>
          <w:p w14:paraId="13D5E642"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1,919</w:t>
            </w:r>
          </w:p>
        </w:tc>
        <w:tc>
          <w:tcPr>
            <w:tcW w:w="916" w:type="dxa"/>
            <w:tcBorders>
              <w:top w:val="nil"/>
              <w:left w:val="nil"/>
              <w:bottom w:val="single" w:sz="4" w:space="0" w:color="auto"/>
              <w:right w:val="single" w:sz="4" w:space="0" w:color="auto"/>
            </w:tcBorders>
            <w:shd w:val="clear" w:color="auto" w:fill="auto"/>
            <w:noWrap/>
            <w:vAlign w:val="center"/>
          </w:tcPr>
          <w:p w14:paraId="0FEF1C50"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6,600</w:t>
            </w:r>
          </w:p>
        </w:tc>
        <w:tc>
          <w:tcPr>
            <w:tcW w:w="1494" w:type="dxa"/>
            <w:tcBorders>
              <w:top w:val="nil"/>
              <w:left w:val="nil"/>
              <w:bottom w:val="single" w:sz="4" w:space="0" w:color="auto"/>
              <w:right w:val="single" w:sz="4" w:space="0" w:color="auto"/>
            </w:tcBorders>
            <w:shd w:val="clear" w:color="auto" w:fill="auto"/>
            <w:noWrap/>
            <w:vAlign w:val="center"/>
          </w:tcPr>
          <w:p w14:paraId="631DF49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F3D224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7595E21"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09D2C24E"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55EEED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其他退税减税降费转移支付收入</w:t>
            </w:r>
          </w:p>
        </w:tc>
        <w:tc>
          <w:tcPr>
            <w:tcW w:w="1418" w:type="dxa"/>
            <w:tcBorders>
              <w:top w:val="nil"/>
              <w:left w:val="nil"/>
              <w:bottom w:val="single" w:sz="4" w:space="0" w:color="auto"/>
              <w:right w:val="single" w:sz="4" w:space="0" w:color="auto"/>
            </w:tcBorders>
            <w:shd w:val="clear" w:color="auto" w:fill="auto"/>
            <w:noWrap/>
          </w:tcPr>
          <w:p w14:paraId="45FC5DBB"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8,500</w:t>
            </w:r>
          </w:p>
        </w:tc>
        <w:tc>
          <w:tcPr>
            <w:tcW w:w="916" w:type="dxa"/>
            <w:tcBorders>
              <w:top w:val="nil"/>
              <w:left w:val="nil"/>
              <w:bottom w:val="single" w:sz="4" w:space="0" w:color="auto"/>
              <w:right w:val="single" w:sz="4" w:space="0" w:color="auto"/>
            </w:tcBorders>
            <w:shd w:val="clear" w:color="auto" w:fill="auto"/>
            <w:noWrap/>
            <w:vAlign w:val="center"/>
          </w:tcPr>
          <w:p w14:paraId="7DA4A34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3,100</w:t>
            </w:r>
          </w:p>
        </w:tc>
        <w:tc>
          <w:tcPr>
            <w:tcW w:w="1494" w:type="dxa"/>
            <w:tcBorders>
              <w:top w:val="nil"/>
              <w:left w:val="nil"/>
              <w:bottom w:val="single" w:sz="4" w:space="0" w:color="auto"/>
              <w:right w:val="single" w:sz="4" w:space="0" w:color="auto"/>
            </w:tcBorders>
            <w:shd w:val="clear" w:color="auto" w:fill="auto"/>
            <w:noWrap/>
            <w:vAlign w:val="center"/>
          </w:tcPr>
          <w:p w14:paraId="3019AF0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45D0C6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0B13889"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033BBDA8"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574D85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补充县区财力转移支付收入</w:t>
            </w:r>
          </w:p>
        </w:tc>
        <w:tc>
          <w:tcPr>
            <w:tcW w:w="1418" w:type="dxa"/>
            <w:tcBorders>
              <w:top w:val="nil"/>
              <w:left w:val="nil"/>
              <w:bottom w:val="single" w:sz="4" w:space="0" w:color="auto"/>
              <w:right w:val="single" w:sz="4" w:space="0" w:color="auto"/>
            </w:tcBorders>
            <w:shd w:val="clear" w:color="auto" w:fill="auto"/>
            <w:noWrap/>
          </w:tcPr>
          <w:p w14:paraId="1E9C6FAD"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7275133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107011B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665157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EF54A99"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26880EC9"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5E782F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其他一般性转移支付收入</w:t>
            </w:r>
          </w:p>
        </w:tc>
        <w:tc>
          <w:tcPr>
            <w:tcW w:w="1418" w:type="dxa"/>
            <w:tcBorders>
              <w:top w:val="nil"/>
              <w:left w:val="nil"/>
              <w:bottom w:val="single" w:sz="4" w:space="0" w:color="auto"/>
              <w:right w:val="single" w:sz="4" w:space="0" w:color="auto"/>
            </w:tcBorders>
            <w:shd w:val="clear" w:color="auto" w:fill="auto"/>
            <w:noWrap/>
          </w:tcPr>
          <w:p w14:paraId="3D98FD27"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73</w:t>
            </w:r>
          </w:p>
        </w:tc>
        <w:tc>
          <w:tcPr>
            <w:tcW w:w="916" w:type="dxa"/>
            <w:tcBorders>
              <w:top w:val="nil"/>
              <w:left w:val="nil"/>
              <w:bottom w:val="single" w:sz="4" w:space="0" w:color="auto"/>
              <w:right w:val="single" w:sz="4" w:space="0" w:color="auto"/>
            </w:tcBorders>
            <w:shd w:val="clear" w:color="auto" w:fill="auto"/>
            <w:noWrap/>
            <w:vAlign w:val="center"/>
          </w:tcPr>
          <w:p w14:paraId="31349876"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594</w:t>
            </w:r>
          </w:p>
        </w:tc>
        <w:tc>
          <w:tcPr>
            <w:tcW w:w="1494" w:type="dxa"/>
            <w:tcBorders>
              <w:top w:val="nil"/>
              <w:left w:val="nil"/>
              <w:bottom w:val="single" w:sz="4" w:space="0" w:color="auto"/>
              <w:right w:val="single" w:sz="4" w:space="0" w:color="auto"/>
            </w:tcBorders>
            <w:shd w:val="clear" w:color="auto" w:fill="auto"/>
            <w:noWrap/>
            <w:vAlign w:val="center"/>
          </w:tcPr>
          <w:p w14:paraId="49C9B1C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9B6AB2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FD12BBF"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CBBFE25"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CAC0B09"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专项转移支付收入</w:t>
            </w:r>
          </w:p>
        </w:tc>
        <w:tc>
          <w:tcPr>
            <w:tcW w:w="1418" w:type="dxa"/>
            <w:tcBorders>
              <w:top w:val="nil"/>
              <w:left w:val="nil"/>
              <w:bottom w:val="single" w:sz="4" w:space="0" w:color="auto"/>
              <w:right w:val="single" w:sz="4" w:space="0" w:color="auto"/>
            </w:tcBorders>
            <w:shd w:val="clear" w:color="auto" w:fill="auto"/>
            <w:noWrap/>
          </w:tcPr>
          <w:p w14:paraId="7F304630"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131,145</w:t>
            </w:r>
          </w:p>
        </w:tc>
        <w:tc>
          <w:tcPr>
            <w:tcW w:w="916" w:type="dxa"/>
            <w:tcBorders>
              <w:top w:val="nil"/>
              <w:left w:val="nil"/>
              <w:bottom w:val="single" w:sz="4" w:space="0" w:color="auto"/>
              <w:right w:val="single" w:sz="4" w:space="0" w:color="auto"/>
            </w:tcBorders>
            <w:shd w:val="clear" w:color="auto" w:fill="auto"/>
            <w:noWrap/>
            <w:vAlign w:val="center"/>
          </w:tcPr>
          <w:p w14:paraId="7A018B2E"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59,993</w:t>
            </w:r>
          </w:p>
        </w:tc>
        <w:tc>
          <w:tcPr>
            <w:tcW w:w="1494" w:type="dxa"/>
            <w:tcBorders>
              <w:top w:val="nil"/>
              <w:left w:val="nil"/>
              <w:bottom w:val="single" w:sz="4" w:space="0" w:color="auto"/>
              <w:right w:val="single" w:sz="4" w:space="0" w:color="auto"/>
            </w:tcBorders>
            <w:shd w:val="clear" w:color="auto" w:fill="auto"/>
            <w:noWrap/>
            <w:vAlign w:val="center"/>
          </w:tcPr>
          <w:p w14:paraId="28456BB5"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A41CC4F"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947A61A"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5D1F670C"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311D55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一般公共服务</w:t>
            </w:r>
          </w:p>
        </w:tc>
        <w:tc>
          <w:tcPr>
            <w:tcW w:w="1418" w:type="dxa"/>
            <w:tcBorders>
              <w:top w:val="nil"/>
              <w:left w:val="nil"/>
              <w:bottom w:val="single" w:sz="4" w:space="0" w:color="auto"/>
              <w:right w:val="single" w:sz="4" w:space="0" w:color="auto"/>
            </w:tcBorders>
            <w:shd w:val="clear" w:color="auto" w:fill="auto"/>
            <w:noWrap/>
          </w:tcPr>
          <w:p w14:paraId="5E315246"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252E3D12"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160</w:t>
            </w:r>
          </w:p>
        </w:tc>
        <w:tc>
          <w:tcPr>
            <w:tcW w:w="1494" w:type="dxa"/>
            <w:tcBorders>
              <w:top w:val="nil"/>
              <w:left w:val="nil"/>
              <w:bottom w:val="single" w:sz="4" w:space="0" w:color="auto"/>
              <w:right w:val="single" w:sz="4" w:space="0" w:color="auto"/>
            </w:tcBorders>
            <w:shd w:val="clear" w:color="auto" w:fill="auto"/>
            <w:noWrap/>
            <w:vAlign w:val="center"/>
          </w:tcPr>
          <w:p w14:paraId="79E9ACC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4958AC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7FA01AF"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98DACB7"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8C1145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外交</w:t>
            </w:r>
          </w:p>
        </w:tc>
        <w:tc>
          <w:tcPr>
            <w:tcW w:w="1418" w:type="dxa"/>
            <w:tcBorders>
              <w:top w:val="nil"/>
              <w:left w:val="nil"/>
              <w:bottom w:val="single" w:sz="4" w:space="0" w:color="auto"/>
              <w:right w:val="single" w:sz="4" w:space="0" w:color="auto"/>
            </w:tcBorders>
            <w:shd w:val="clear" w:color="auto" w:fill="auto"/>
            <w:noWrap/>
          </w:tcPr>
          <w:p w14:paraId="42365DC5"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3AB8145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42F0921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22233D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52B4F4B"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4EDC15A"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B27B25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国防</w:t>
            </w:r>
          </w:p>
        </w:tc>
        <w:tc>
          <w:tcPr>
            <w:tcW w:w="1418" w:type="dxa"/>
            <w:tcBorders>
              <w:top w:val="nil"/>
              <w:left w:val="nil"/>
              <w:bottom w:val="single" w:sz="4" w:space="0" w:color="auto"/>
              <w:right w:val="single" w:sz="4" w:space="0" w:color="auto"/>
            </w:tcBorders>
            <w:shd w:val="clear" w:color="auto" w:fill="auto"/>
            <w:noWrap/>
          </w:tcPr>
          <w:p w14:paraId="0CF2510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234</w:t>
            </w:r>
          </w:p>
        </w:tc>
        <w:tc>
          <w:tcPr>
            <w:tcW w:w="916" w:type="dxa"/>
            <w:tcBorders>
              <w:top w:val="nil"/>
              <w:left w:val="nil"/>
              <w:bottom w:val="single" w:sz="4" w:space="0" w:color="auto"/>
              <w:right w:val="single" w:sz="4" w:space="0" w:color="auto"/>
            </w:tcBorders>
            <w:shd w:val="clear" w:color="auto" w:fill="auto"/>
            <w:noWrap/>
            <w:vAlign w:val="center"/>
          </w:tcPr>
          <w:p w14:paraId="471A8E8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10</w:t>
            </w:r>
          </w:p>
        </w:tc>
        <w:tc>
          <w:tcPr>
            <w:tcW w:w="1494" w:type="dxa"/>
            <w:tcBorders>
              <w:top w:val="nil"/>
              <w:left w:val="nil"/>
              <w:bottom w:val="single" w:sz="4" w:space="0" w:color="auto"/>
              <w:right w:val="single" w:sz="4" w:space="0" w:color="auto"/>
            </w:tcBorders>
            <w:shd w:val="clear" w:color="auto" w:fill="auto"/>
            <w:noWrap/>
            <w:vAlign w:val="center"/>
          </w:tcPr>
          <w:p w14:paraId="60DB5C0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A65C00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C8567DA"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14814F4"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601F8B8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公共安全</w:t>
            </w:r>
          </w:p>
        </w:tc>
        <w:tc>
          <w:tcPr>
            <w:tcW w:w="1418" w:type="dxa"/>
            <w:tcBorders>
              <w:top w:val="nil"/>
              <w:left w:val="nil"/>
              <w:bottom w:val="single" w:sz="4" w:space="0" w:color="auto"/>
              <w:right w:val="single" w:sz="4" w:space="0" w:color="auto"/>
            </w:tcBorders>
            <w:shd w:val="clear" w:color="auto" w:fill="auto"/>
            <w:noWrap/>
          </w:tcPr>
          <w:p w14:paraId="3537F722"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3F10A55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7CA3300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B7746D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9E50044"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C703E98"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558D63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教育</w:t>
            </w:r>
          </w:p>
        </w:tc>
        <w:tc>
          <w:tcPr>
            <w:tcW w:w="1418" w:type="dxa"/>
            <w:tcBorders>
              <w:top w:val="nil"/>
              <w:left w:val="nil"/>
              <w:bottom w:val="single" w:sz="4" w:space="0" w:color="auto"/>
              <w:right w:val="single" w:sz="4" w:space="0" w:color="auto"/>
            </w:tcBorders>
            <w:shd w:val="clear" w:color="auto" w:fill="auto"/>
            <w:noWrap/>
          </w:tcPr>
          <w:p w14:paraId="6C1DF1E3"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53D57472"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3EE1114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B61B9A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F1BE6C0"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05A2F39E"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91E4E2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科学技术</w:t>
            </w:r>
          </w:p>
        </w:tc>
        <w:tc>
          <w:tcPr>
            <w:tcW w:w="1418" w:type="dxa"/>
            <w:tcBorders>
              <w:top w:val="nil"/>
              <w:left w:val="nil"/>
              <w:bottom w:val="single" w:sz="4" w:space="0" w:color="auto"/>
              <w:right w:val="single" w:sz="4" w:space="0" w:color="auto"/>
            </w:tcBorders>
            <w:shd w:val="clear" w:color="auto" w:fill="auto"/>
            <w:noWrap/>
          </w:tcPr>
          <w:p w14:paraId="1AA9B8B1"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8,313</w:t>
            </w:r>
          </w:p>
        </w:tc>
        <w:tc>
          <w:tcPr>
            <w:tcW w:w="916" w:type="dxa"/>
            <w:tcBorders>
              <w:top w:val="nil"/>
              <w:left w:val="nil"/>
              <w:bottom w:val="single" w:sz="4" w:space="0" w:color="auto"/>
              <w:right w:val="single" w:sz="4" w:space="0" w:color="auto"/>
            </w:tcBorders>
            <w:shd w:val="clear" w:color="auto" w:fill="auto"/>
            <w:noWrap/>
            <w:vAlign w:val="center"/>
          </w:tcPr>
          <w:p w14:paraId="7C1F1585"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15,073</w:t>
            </w:r>
          </w:p>
        </w:tc>
        <w:tc>
          <w:tcPr>
            <w:tcW w:w="1494" w:type="dxa"/>
            <w:tcBorders>
              <w:top w:val="nil"/>
              <w:left w:val="nil"/>
              <w:bottom w:val="single" w:sz="4" w:space="0" w:color="auto"/>
              <w:right w:val="single" w:sz="4" w:space="0" w:color="auto"/>
            </w:tcBorders>
            <w:shd w:val="clear" w:color="auto" w:fill="auto"/>
            <w:noWrap/>
            <w:vAlign w:val="center"/>
          </w:tcPr>
          <w:p w14:paraId="4F898A7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A931BA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898B6A0"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16D21BFB"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7689F8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文化旅游体育与传媒</w:t>
            </w:r>
          </w:p>
        </w:tc>
        <w:tc>
          <w:tcPr>
            <w:tcW w:w="1418" w:type="dxa"/>
            <w:tcBorders>
              <w:top w:val="nil"/>
              <w:left w:val="nil"/>
              <w:bottom w:val="single" w:sz="4" w:space="0" w:color="auto"/>
              <w:right w:val="single" w:sz="4" w:space="0" w:color="auto"/>
            </w:tcBorders>
            <w:shd w:val="clear" w:color="auto" w:fill="auto"/>
            <w:noWrap/>
          </w:tcPr>
          <w:p w14:paraId="63BDFC66"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9</w:t>
            </w:r>
          </w:p>
        </w:tc>
        <w:tc>
          <w:tcPr>
            <w:tcW w:w="916" w:type="dxa"/>
            <w:tcBorders>
              <w:top w:val="nil"/>
              <w:left w:val="nil"/>
              <w:bottom w:val="single" w:sz="4" w:space="0" w:color="auto"/>
              <w:right w:val="single" w:sz="4" w:space="0" w:color="auto"/>
            </w:tcBorders>
            <w:shd w:val="clear" w:color="auto" w:fill="auto"/>
            <w:noWrap/>
            <w:vAlign w:val="center"/>
          </w:tcPr>
          <w:p w14:paraId="0A88D1E4"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85</w:t>
            </w:r>
          </w:p>
        </w:tc>
        <w:tc>
          <w:tcPr>
            <w:tcW w:w="1494" w:type="dxa"/>
            <w:tcBorders>
              <w:top w:val="nil"/>
              <w:left w:val="nil"/>
              <w:bottom w:val="single" w:sz="4" w:space="0" w:color="auto"/>
              <w:right w:val="single" w:sz="4" w:space="0" w:color="auto"/>
            </w:tcBorders>
            <w:shd w:val="clear" w:color="auto" w:fill="auto"/>
            <w:noWrap/>
            <w:vAlign w:val="center"/>
          </w:tcPr>
          <w:p w14:paraId="3DE8BC7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4931A9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A70DCC4"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D3FB465"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588185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社会保障和就业</w:t>
            </w:r>
          </w:p>
        </w:tc>
        <w:tc>
          <w:tcPr>
            <w:tcW w:w="1418" w:type="dxa"/>
            <w:tcBorders>
              <w:top w:val="nil"/>
              <w:left w:val="nil"/>
              <w:bottom w:val="single" w:sz="4" w:space="0" w:color="auto"/>
              <w:right w:val="single" w:sz="4" w:space="0" w:color="auto"/>
            </w:tcBorders>
            <w:shd w:val="clear" w:color="auto" w:fill="auto"/>
            <w:noWrap/>
          </w:tcPr>
          <w:p w14:paraId="2119B4BE"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23</w:t>
            </w:r>
          </w:p>
        </w:tc>
        <w:tc>
          <w:tcPr>
            <w:tcW w:w="916" w:type="dxa"/>
            <w:tcBorders>
              <w:top w:val="nil"/>
              <w:left w:val="nil"/>
              <w:bottom w:val="single" w:sz="4" w:space="0" w:color="auto"/>
              <w:right w:val="single" w:sz="4" w:space="0" w:color="auto"/>
            </w:tcBorders>
            <w:shd w:val="clear" w:color="auto" w:fill="auto"/>
            <w:noWrap/>
            <w:vAlign w:val="center"/>
          </w:tcPr>
          <w:p w14:paraId="7237A447"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232</w:t>
            </w:r>
          </w:p>
        </w:tc>
        <w:tc>
          <w:tcPr>
            <w:tcW w:w="1494" w:type="dxa"/>
            <w:tcBorders>
              <w:top w:val="nil"/>
              <w:left w:val="nil"/>
              <w:bottom w:val="single" w:sz="4" w:space="0" w:color="auto"/>
              <w:right w:val="single" w:sz="4" w:space="0" w:color="auto"/>
            </w:tcBorders>
            <w:shd w:val="clear" w:color="auto" w:fill="auto"/>
            <w:noWrap/>
            <w:vAlign w:val="center"/>
          </w:tcPr>
          <w:p w14:paraId="5BA62E0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140B4A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A5F835E"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28814A96"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FF85B4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卫生健康</w:t>
            </w:r>
          </w:p>
        </w:tc>
        <w:tc>
          <w:tcPr>
            <w:tcW w:w="1418" w:type="dxa"/>
            <w:tcBorders>
              <w:top w:val="nil"/>
              <w:left w:val="nil"/>
              <w:bottom w:val="single" w:sz="4" w:space="0" w:color="auto"/>
              <w:right w:val="single" w:sz="4" w:space="0" w:color="auto"/>
            </w:tcBorders>
            <w:shd w:val="clear" w:color="auto" w:fill="auto"/>
            <w:noWrap/>
          </w:tcPr>
          <w:p w14:paraId="05D2DC2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249</w:t>
            </w:r>
          </w:p>
        </w:tc>
        <w:tc>
          <w:tcPr>
            <w:tcW w:w="916" w:type="dxa"/>
            <w:tcBorders>
              <w:top w:val="nil"/>
              <w:left w:val="nil"/>
              <w:bottom w:val="single" w:sz="4" w:space="0" w:color="auto"/>
              <w:right w:val="single" w:sz="4" w:space="0" w:color="auto"/>
            </w:tcBorders>
            <w:shd w:val="clear" w:color="auto" w:fill="auto"/>
            <w:noWrap/>
            <w:vAlign w:val="center"/>
          </w:tcPr>
          <w:p w14:paraId="0553CB50"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286</w:t>
            </w:r>
          </w:p>
        </w:tc>
        <w:tc>
          <w:tcPr>
            <w:tcW w:w="1494" w:type="dxa"/>
            <w:tcBorders>
              <w:top w:val="nil"/>
              <w:left w:val="nil"/>
              <w:bottom w:val="single" w:sz="4" w:space="0" w:color="auto"/>
              <w:right w:val="single" w:sz="4" w:space="0" w:color="auto"/>
            </w:tcBorders>
            <w:shd w:val="clear" w:color="auto" w:fill="auto"/>
            <w:noWrap/>
            <w:vAlign w:val="center"/>
          </w:tcPr>
          <w:p w14:paraId="7AAB700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DF6F1E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5AAE789"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670C8B87"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031731D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节能环保</w:t>
            </w:r>
          </w:p>
        </w:tc>
        <w:tc>
          <w:tcPr>
            <w:tcW w:w="1418" w:type="dxa"/>
            <w:tcBorders>
              <w:top w:val="nil"/>
              <w:left w:val="nil"/>
              <w:bottom w:val="single" w:sz="4" w:space="0" w:color="auto"/>
              <w:right w:val="single" w:sz="4" w:space="0" w:color="auto"/>
            </w:tcBorders>
            <w:shd w:val="clear" w:color="auto" w:fill="auto"/>
            <w:noWrap/>
          </w:tcPr>
          <w:p w14:paraId="2BDFB450"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8,885</w:t>
            </w:r>
          </w:p>
        </w:tc>
        <w:tc>
          <w:tcPr>
            <w:tcW w:w="916" w:type="dxa"/>
            <w:tcBorders>
              <w:top w:val="nil"/>
              <w:left w:val="nil"/>
              <w:bottom w:val="single" w:sz="4" w:space="0" w:color="auto"/>
              <w:right w:val="single" w:sz="4" w:space="0" w:color="auto"/>
            </w:tcBorders>
            <w:shd w:val="clear" w:color="auto" w:fill="auto"/>
            <w:noWrap/>
            <w:vAlign w:val="center"/>
          </w:tcPr>
          <w:p w14:paraId="4015252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7,843</w:t>
            </w:r>
          </w:p>
        </w:tc>
        <w:tc>
          <w:tcPr>
            <w:tcW w:w="1494" w:type="dxa"/>
            <w:tcBorders>
              <w:top w:val="nil"/>
              <w:left w:val="nil"/>
              <w:bottom w:val="single" w:sz="4" w:space="0" w:color="auto"/>
              <w:right w:val="single" w:sz="4" w:space="0" w:color="auto"/>
            </w:tcBorders>
            <w:shd w:val="clear" w:color="auto" w:fill="auto"/>
            <w:noWrap/>
            <w:vAlign w:val="center"/>
          </w:tcPr>
          <w:p w14:paraId="063FFE1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003DB3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0EFEFBBF"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5070419E"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67519C4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城乡社区</w:t>
            </w:r>
          </w:p>
        </w:tc>
        <w:tc>
          <w:tcPr>
            <w:tcW w:w="1418" w:type="dxa"/>
            <w:tcBorders>
              <w:top w:val="nil"/>
              <w:left w:val="nil"/>
              <w:bottom w:val="single" w:sz="4" w:space="0" w:color="auto"/>
              <w:right w:val="single" w:sz="4" w:space="0" w:color="auto"/>
            </w:tcBorders>
            <w:shd w:val="clear" w:color="auto" w:fill="auto"/>
            <w:noWrap/>
          </w:tcPr>
          <w:p w14:paraId="40E5084A"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1,653</w:t>
            </w:r>
          </w:p>
        </w:tc>
        <w:tc>
          <w:tcPr>
            <w:tcW w:w="916" w:type="dxa"/>
            <w:tcBorders>
              <w:top w:val="nil"/>
              <w:left w:val="nil"/>
              <w:bottom w:val="single" w:sz="4" w:space="0" w:color="auto"/>
              <w:right w:val="single" w:sz="4" w:space="0" w:color="auto"/>
            </w:tcBorders>
            <w:shd w:val="clear" w:color="auto" w:fill="auto"/>
            <w:noWrap/>
            <w:vAlign w:val="center"/>
          </w:tcPr>
          <w:p w14:paraId="2D7BD71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02F6C5B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00C318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ED51AC0"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05DD3272"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7D922CA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农林水</w:t>
            </w:r>
          </w:p>
        </w:tc>
        <w:tc>
          <w:tcPr>
            <w:tcW w:w="1418" w:type="dxa"/>
            <w:tcBorders>
              <w:top w:val="nil"/>
              <w:left w:val="nil"/>
              <w:bottom w:val="single" w:sz="4" w:space="0" w:color="auto"/>
              <w:right w:val="single" w:sz="4" w:space="0" w:color="auto"/>
            </w:tcBorders>
            <w:shd w:val="clear" w:color="auto" w:fill="auto"/>
            <w:noWrap/>
          </w:tcPr>
          <w:p w14:paraId="6BC6FB58"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2,344</w:t>
            </w:r>
          </w:p>
        </w:tc>
        <w:tc>
          <w:tcPr>
            <w:tcW w:w="916" w:type="dxa"/>
            <w:tcBorders>
              <w:top w:val="nil"/>
              <w:left w:val="nil"/>
              <w:bottom w:val="single" w:sz="4" w:space="0" w:color="auto"/>
              <w:right w:val="single" w:sz="4" w:space="0" w:color="auto"/>
            </w:tcBorders>
            <w:shd w:val="clear" w:color="auto" w:fill="auto"/>
            <w:noWrap/>
            <w:vAlign w:val="center"/>
          </w:tcPr>
          <w:p w14:paraId="4BA55DA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2,097</w:t>
            </w:r>
          </w:p>
        </w:tc>
        <w:tc>
          <w:tcPr>
            <w:tcW w:w="1494" w:type="dxa"/>
            <w:tcBorders>
              <w:top w:val="nil"/>
              <w:left w:val="nil"/>
              <w:bottom w:val="single" w:sz="4" w:space="0" w:color="auto"/>
              <w:right w:val="single" w:sz="4" w:space="0" w:color="auto"/>
            </w:tcBorders>
            <w:shd w:val="clear" w:color="auto" w:fill="auto"/>
            <w:noWrap/>
            <w:vAlign w:val="center"/>
          </w:tcPr>
          <w:p w14:paraId="22076F5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2465C7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0569D4C"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8FB175E"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1E4FDF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交通运输</w:t>
            </w:r>
          </w:p>
        </w:tc>
        <w:tc>
          <w:tcPr>
            <w:tcW w:w="1418" w:type="dxa"/>
            <w:tcBorders>
              <w:top w:val="nil"/>
              <w:left w:val="nil"/>
              <w:bottom w:val="single" w:sz="4" w:space="0" w:color="auto"/>
              <w:right w:val="single" w:sz="4" w:space="0" w:color="auto"/>
            </w:tcBorders>
            <w:shd w:val="clear" w:color="auto" w:fill="auto"/>
            <w:noWrap/>
          </w:tcPr>
          <w:p w14:paraId="18F0535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4,509</w:t>
            </w:r>
          </w:p>
        </w:tc>
        <w:tc>
          <w:tcPr>
            <w:tcW w:w="916" w:type="dxa"/>
            <w:tcBorders>
              <w:top w:val="nil"/>
              <w:left w:val="nil"/>
              <w:bottom w:val="single" w:sz="4" w:space="0" w:color="auto"/>
              <w:right w:val="single" w:sz="4" w:space="0" w:color="auto"/>
            </w:tcBorders>
            <w:shd w:val="clear" w:color="auto" w:fill="auto"/>
            <w:noWrap/>
            <w:vAlign w:val="center"/>
          </w:tcPr>
          <w:p w14:paraId="56BACDB5"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830</w:t>
            </w:r>
          </w:p>
        </w:tc>
        <w:tc>
          <w:tcPr>
            <w:tcW w:w="1494" w:type="dxa"/>
            <w:tcBorders>
              <w:top w:val="nil"/>
              <w:left w:val="nil"/>
              <w:bottom w:val="single" w:sz="4" w:space="0" w:color="auto"/>
              <w:right w:val="single" w:sz="4" w:space="0" w:color="auto"/>
            </w:tcBorders>
            <w:shd w:val="clear" w:color="auto" w:fill="auto"/>
            <w:noWrap/>
            <w:vAlign w:val="center"/>
          </w:tcPr>
          <w:p w14:paraId="5772781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D74D97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6C6F03C"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21DFEED"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53BC6EB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资源勘探工业信息等</w:t>
            </w:r>
          </w:p>
        </w:tc>
        <w:tc>
          <w:tcPr>
            <w:tcW w:w="1418" w:type="dxa"/>
            <w:tcBorders>
              <w:top w:val="nil"/>
              <w:left w:val="nil"/>
              <w:bottom w:val="single" w:sz="4" w:space="0" w:color="auto"/>
              <w:right w:val="single" w:sz="4" w:space="0" w:color="auto"/>
            </w:tcBorders>
            <w:shd w:val="clear" w:color="auto" w:fill="auto"/>
            <w:noWrap/>
          </w:tcPr>
          <w:p w14:paraId="7EF0BFE4"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15,998</w:t>
            </w:r>
          </w:p>
        </w:tc>
        <w:tc>
          <w:tcPr>
            <w:tcW w:w="916" w:type="dxa"/>
            <w:tcBorders>
              <w:top w:val="nil"/>
              <w:left w:val="nil"/>
              <w:bottom w:val="single" w:sz="4" w:space="0" w:color="auto"/>
              <w:right w:val="single" w:sz="4" w:space="0" w:color="auto"/>
            </w:tcBorders>
            <w:shd w:val="clear" w:color="auto" w:fill="auto"/>
            <w:noWrap/>
            <w:vAlign w:val="center"/>
          </w:tcPr>
          <w:p w14:paraId="74FE845D"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14,997</w:t>
            </w:r>
          </w:p>
        </w:tc>
        <w:tc>
          <w:tcPr>
            <w:tcW w:w="1494" w:type="dxa"/>
            <w:tcBorders>
              <w:top w:val="nil"/>
              <w:left w:val="nil"/>
              <w:bottom w:val="single" w:sz="4" w:space="0" w:color="auto"/>
              <w:right w:val="single" w:sz="4" w:space="0" w:color="auto"/>
            </w:tcBorders>
            <w:shd w:val="clear" w:color="auto" w:fill="auto"/>
            <w:noWrap/>
            <w:vAlign w:val="center"/>
          </w:tcPr>
          <w:p w14:paraId="6328CB6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F105D1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1CF8B41"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C1BB710"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3C99A6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商业服务业等</w:t>
            </w:r>
          </w:p>
        </w:tc>
        <w:tc>
          <w:tcPr>
            <w:tcW w:w="1418" w:type="dxa"/>
            <w:tcBorders>
              <w:top w:val="nil"/>
              <w:left w:val="nil"/>
              <w:bottom w:val="single" w:sz="4" w:space="0" w:color="auto"/>
              <w:right w:val="single" w:sz="4" w:space="0" w:color="auto"/>
            </w:tcBorders>
            <w:shd w:val="clear" w:color="auto" w:fill="auto"/>
            <w:noWrap/>
          </w:tcPr>
          <w:p w14:paraId="2835F049"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6,303</w:t>
            </w:r>
          </w:p>
        </w:tc>
        <w:tc>
          <w:tcPr>
            <w:tcW w:w="916" w:type="dxa"/>
            <w:tcBorders>
              <w:top w:val="nil"/>
              <w:left w:val="nil"/>
              <w:bottom w:val="single" w:sz="4" w:space="0" w:color="auto"/>
              <w:right w:val="single" w:sz="4" w:space="0" w:color="auto"/>
            </w:tcBorders>
            <w:shd w:val="clear" w:color="auto" w:fill="auto"/>
            <w:noWrap/>
            <w:vAlign w:val="center"/>
          </w:tcPr>
          <w:p w14:paraId="384FEC33"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4,565</w:t>
            </w:r>
          </w:p>
        </w:tc>
        <w:tc>
          <w:tcPr>
            <w:tcW w:w="1494" w:type="dxa"/>
            <w:tcBorders>
              <w:top w:val="nil"/>
              <w:left w:val="nil"/>
              <w:bottom w:val="single" w:sz="4" w:space="0" w:color="auto"/>
              <w:right w:val="single" w:sz="4" w:space="0" w:color="auto"/>
            </w:tcBorders>
            <w:shd w:val="clear" w:color="auto" w:fill="auto"/>
            <w:noWrap/>
            <w:vAlign w:val="center"/>
          </w:tcPr>
          <w:p w14:paraId="6D25258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51DDDC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5D1C913"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07C8D056"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E4AE6D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金融</w:t>
            </w:r>
          </w:p>
        </w:tc>
        <w:tc>
          <w:tcPr>
            <w:tcW w:w="1418" w:type="dxa"/>
            <w:tcBorders>
              <w:top w:val="nil"/>
              <w:left w:val="nil"/>
              <w:bottom w:val="single" w:sz="4" w:space="0" w:color="auto"/>
              <w:right w:val="single" w:sz="4" w:space="0" w:color="auto"/>
            </w:tcBorders>
            <w:shd w:val="clear" w:color="auto" w:fill="auto"/>
            <w:noWrap/>
          </w:tcPr>
          <w:p w14:paraId="2A875E1D"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2632505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73419A6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36CC8DF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606E6FED"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2EA8C7E0"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3DED22A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自然资源海洋气象等</w:t>
            </w:r>
          </w:p>
        </w:tc>
        <w:tc>
          <w:tcPr>
            <w:tcW w:w="1418" w:type="dxa"/>
            <w:tcBorders>
              <w:top w:val="nil"/>
              <w:left w:val="nil"/>
              <w:bottom w:val="single" w:sz="4" w:space="0" w:color="auto"/>
              <w:right w:val="single" w:sz="4" w:space="0" w:color="auto"/>
            </w:tcBorders>
            <w:shd w:val="clear" w:color="auto" w:fill="auto"/>
            <w:noWrap/>
          </w:tcPr>
          <w:p w14:paraId="4D57F980"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70,338</w:t>
            </w:r>
          </w:p>
        </w:tc>
        <w:tc>
          <w:tcPr>
            <w:tcW w:w="916" w:type="dxa"/>
            <w:tcBorders>
              <w:top w:val="nil"/>
              <w:left w:val="nil"/>
              <w:bottom w:val="single" w:sz="4" w:space="0" w:color="auto"/>
              <w:right w:val="single" w:sz="4" w:space="0" w:color="auto"/>
            </w:tcBorders>
            <w:shd w:val="clear" w:color="auto" w:fill="auto"/>
            <w:noWrap/>
            <w:vAlign w:val="center"/>
          </w:tcPr>
          <w:p w14:paraId="430B753F"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386</w:t>
            </w:r>
          </w:p>
        </w:tc>
        <w:tc>
          <w:tcPr>
            <w:tcW w:w="1494" w:type="dxa"/>
            <w:tcBorders>
              <w:top w:val="nil"/>
              <w:left w:val="nil"/>
              <w:bottom w:val="single" w:sz="4" w:space="0" w:color="auto"/>
              <w:right w:val="single" w:sz="4" w:space="0" w:color="auto"/>
            </w:tcBorders>
            <w:shd w:val="clear" w:color="auto" w:fill="auto"/>
            <w:noWrap/>
            <w:vAlign w:val="center"/>
          </w:tcPr>
          <w:p w14:paraId="299DD23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69784F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1DD5D067"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75A0A7A8"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1C08A8A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住房保障</w:t>
            </w:r>
          </w:p>
        </w:tc>
        <w:tc>
          <w:tcPr>
            <w:tcW w:w="1418" w:type="dxa"/>
            <w:tcBorders>
              <w:top w:val="nil"/>
              <w:left w:val="nil"/>
              <w:bottom w:val="single" w:sz="4" w:space="0" w:color="auto"/>
              <w:right w:val="single" w:sz="4" w:space="0" w:color="auto"/>
            </w:tcBorders>
            <w:shd w:val="clear" w:color="auto" w:fill="auto"/>
            <w:noWrap/>
          </w:tcPr>
          <w:p w14:paraId="133AE510"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12,040</w:t>
            </w:r>
          </w:p>
        </w:tc>
        <w:tc>
          <w:tcPr>
            <w:tcW w:w="916" w:type="dxa"/>
            <w:tcBorders>
              <w:top w:val="nil"/>
              <w:left w:val="nil"/>
              <w:bottom w:val="single" w:sz="4" w:space="0" w:color="auto"/>
              <w:right w:val="single" w:sz="4" w:space="0" w:color="auto"/>
            </w:tcBorders>
            <w:shd w:val="clear" w:color="auto" w:fill="auto"/>
            <w:noWrap/>
            <w:vAlign w:val="center"/>
          </w:tcPr>
          <w:p w14:paraId="55725AD9"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12,440</w:t>
            </w:r>
          </w:p>
        </w:tc>
        <w:tc>
          <w:tcPr>
            <w:tcW w:w="1494" w:type="dxa"/>
            <w:tcBorders>
              <w:top w:val="nil"/>
              <w:left w:val="nil"/>
              <w:bottom w:val="single" w:sz="4" w:space="0" w:color="auto"/>
              <w:right w:val="single" w:sz="4" w:space="0" w:color="auto"/>
            </w:tcBorders>
            <w:shd w:val="clear" w:color="auto" w:fill="auto"/>
            <w:noWrap/>
            <w:vAlign w:val="center"/>
          </w:tcPr>
          <w:p w14:paraId="1F140DF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F68ECC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751BBDB"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5458DF6"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2F4CD5D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粮油物资储备</w:t>
            </w:r>
          </w:p>
        </w:tc>
        <w:tc>
          <w:tcPr>
            <w:tcW w:w="1418" w:type="dxa"/>
            <w:tcBorders>
              <w:top w:val="nil"/>
              <w:left w:val="nil"/>
              <w:bottom w:val="single" w:sz="4" w:space="0" w:color="auto"/>
              <w:right w:val="single" w:sz="4" w:space="0" w:color="auto"/>
            </w:tcBorders>
            <w:shd w:val="clear" w:color="auto" w:fill="auto"/>
            <w:noWrap/>
          </w:tcPr>
          <w:p w14:paraId="31B44BAF" w14:textId="77777777" w:rsidR="00CA1B99" w:rsidRPr="00F40FB0" w:rsidRDefault="00CA1B99">
            <w:pPr>
              <w:widowControl/>
              <w:adjustRightInd w:val="0"/>
              <w:snapToGrid w:val="0"/>
              <w:spacing w:line="240" w:lineRule="auto"/>
              <w:ind w:firstLineChars="0" w:firstLine="0"/>
              <w:jc w:val="right"/>
              <w:rPr>
                <w:rFonts w:eastAsia="宋体" w:cs="Times New Roman"/>
                <w:kern w:val="0"/>
                <w:sz w:val="24"/>
                <w:szCs w:val="24"/>
              </w:rPr>
            </w:pPr>
          </w:p>
        </w:tc>
        <w:tc>
          <w:tcPr>
            <w:tcW w:w="916" w:type="dxa"/>
            <w:tcBorders>
              <w:top w:val="nil"/>
              <w:left w:val="nil"/>
              <w:bottom w:val="single" w:sz="4" w:space="0" w:color="auto"/>
              <w:right w:val="single" w:sz="4" w:space="0" w:color="auto"/>
            </w:tcBorders>
            <w:shd w:val="clear" w:color="auto" w:fill="auto"/>
            <w:noWrap/>
            <w:vAlign w:val="center"/>
          </w:tcPr>
          <w:p w14:paraId="6CC8435A"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84</w:t>
            </w:r>
          </w:p>
        </w:tc>
        <w:tc>
          <w:tcPr>
            <w:tcW w:w="1494" w:type="dxa"/>
            <w:tcBorders>
              <w:top w:val="nil"/>
              <w:left w:val="nil"/>
              <w:bottom w:val="single" w:sz="4" w:space="0" w:color="auto"/>
              <w:right w:val="single" w:sz="4" w:space="0" w:color="auto"/>
            </w:tcBorders>
            <w:shd w:val="clear" w:color="auto" w:fill="auto"/>
            <w:noWrap/>
            <w:vAlign w:val="center"/>
          </w:tcPr>
          <w:p w14:paraId="59CCB82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DC2602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4EF8EC9"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54FEAE60"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863E12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灾害防治及应急管理</w:t>
            </w:r>
          </w:p>
        </w:tc>
        <w:tc>
          <w:tcPr>
            <w:tcW w:w="1418" w:type="dxa"/>
            <w:tcBorders>
              <w:top w:val="nil"/>
              <w:left w:val="nil"/>
              <w:bottom w:val="single" w:sz="4" w:space="0" w:color="auto"/>
              <w:right w:val="single" w:sz="4" w:space="0" w:color="auto"/>
            </w:tcBorders>
            <w:shd w:val="clear" w:color="auto" w:fill="auto"/>
            <w:noWrap/>
          </w:tcPr>
          <w:p w14:paraId="3AC12CEC"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247</w:t>
            </w:r>
          </w:p>
        </w:tc>
        <w:tc>
          <w:tcPr>
            <w:tcW w:w="916" w:type="dxa"/>
            <w:tcBorders>
              <w:top w:val="nil"/>
              <w:left w:val="nil"/>
              <w:bottom w:val="single" w:sz="4" w:space="0" w:color="auto"/>
              <w:right w:val="single" w:sz="4" w:space="0" w:color="auto"/>
            </w:tcBorders>
            <w:shd w:val="clear" w:color="auto" w:fill="auto"/>
            <w:noWrap/>
            <w:vAlign w:val="center"/>
          </w:tcPr>
          <w:p w14:paraId="1FE52377"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905</w:t>
            </w:r>
          </w:p>
        </w:tc>
        <w:tc>
          <w:tcPr>
            <w:tcW w:w="1494" w:type="dxa"/>
            <w:tcBorders>
              <w:top w:val="nil"/>
              <w:left w:val="nil"/>
              <w:bottom w:val="single" w:sz="4" w:space="0" w:color="auto"/>
              <w:right w:val="single" w:sz="4" w:space="0" w:color="auto"/>
            </w:tcBorders>
            <w:shd w:val="clear" w:color="auto" w:fill="auto"/>
            <w:noWrap/>
            <w:vAlign w:val="center"/>
          </w:tcPr>
          <w:p w14:paraId="348E5BE1"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467A3C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2703B9E1"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r w:rsidR="00CA1B99" w:rsidRPr="00F40FB0" w14:paraId="3B56F562" w14:textId="77777777">
        <w:trPr>
          <w:trHeight w:val="312"/>
        </w:trPr>
        <w:tc>
          <w:tcPr>
            <w:tcW w:w="3397" w:type="dxa"/>
            <w:tcBorders>
              <w:top w:val="nil"/>
              <w:left w:val="single" w:sz="4" w:space="0" w:color="auto"/>
              <w:bottom w:val="single" w:sz="4" w:space="0" w:color="auto"/>
              <w:right w:val="single" w:sz="4" w:space="0" w:color="auto"/>
            </w:tcBorders>
            <w:shd w:val="clear" w:color="auto" w:fill="auto"/>
            <w:noWrap/>
            <w:vAlign w:val="center"/>
          </w:tcPr>
          <w:p w14:paraId="4974773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其他收入</w:t>
            </w:r>
          </w:p>
        </w:tc>
        <w:tc>
          <w:tcPr>
            <w:tcW w:w="1418" w:type="dxa"/>
            <w:tcBorders>
              <w:top w:val="nil"/>
              <w:left w:val="nil"/>
              <w:bottom w:val="single" w:sz="4" w:space="0" w:color="auto"/>
              <w:right w:val="single" w:sz="4" w:space="0" w:color="auto"/>
            </w:tcBorders>
            <w:shd w:val="clear" w:color="auto" w:fill="auto"/>
            <w:noWrap/>
          </w:tcPr>
          <w:p w14:paraId="140E2065"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cs="Times New Roman"/>
                <w:sz w:val="24"/>
                <w:szCs w:val="24"/>
              </w:rPr>
              <w:t>382,338</w:t>
            </w:r>
          </w:p>
        </w:tc>
        <w:tc>
          <w:tcPr>
            <w:tcW w:w="916" w:type="dxa"/>
            <w:tcBorders>
              <w:top w:val="nil"/>
              <w:left w:val="nil"/>
              <w:bottom w:val="single" w:sz="4" w:space="0" w:color="auto"/>
              <w:right w:val="single" w:sz="4" w:space="0" w:color="auto"/>
            </w:tcBorders>
            <w:shd w:val="clear" w:color="auto" w:fill="auto"/>
            <w:noWrap/>
            <w:vAlign w:val="center"/>
          </w:tcPr>
          <w:p w14:paraId="7CFD8AFE" w14:textId="77777777" w:rsidR="00CA1B99" w:rsidRPr="00F40FB0" w:rsidRDefault="00F40FB0">
            <w:pPr>
              <w:widowControl/>
              <w:adjustRightInd w:val="0"/>
              <w:snapToGrid w:val="0"/>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494" w:type="dxa"/>
            <w:tcBorders>
              <w:top w:val="nil"/>
              <w:left w:val="nil"/>
              <w:bottom w:val="single" w:sz="4" w:space="0" w:color="auto"/>
              <w:right w:val="single" w:sz="4" w:space="0" w:color="auto"/>
            </w:tcBorders>
            <w:shd w:val="clear" w:color="auto" w:fill="auto"/>
            <w:noWrap/>
            <w:vAlign w:val="center"/>
          </w:tcPr>
          <w:p w14:paraId="25CA3D58"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5AA0113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49C23ACF" w14:textId="77777777" w:rsidR="00CA1B99" w:rsidRPr="00F40FB0" w:rsidRDefault="00F40FB0">
            <w:pPr>
              <w:widowControl/>
              <w:adjustRightInd w:val="0"/>
              <w:snapToGrid w:val="0"/>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　</w:t>
            </w:r>
          </w:p>
        </w:tc>
      </w:tr>
    </w:tbl>
    <w:p w14:paraId="121096CF" w14:textId="77777777" w:rsidR="00CA1B99" w:rsidRPr="00F40FB0" w:rsidRDefault="00CA1B99">
      <w:pPr>
        <w:ind w:firstLineChars="0" w:firstLine="0"/>
        <w:jc w:val="center"/>
        <w:rPr>
          <w:rFonts w:eastAsia="方正楷体_GBK"/>
        </w:rPr>
      </w:pPr>
    </w:p>
    <w:p w14:paraId="21762D63" w14:textId="77777777" w:rsidR="00CA1B99" w:rsidRPr="00F40FB0" w:rsidRDefault="00CA1B99">
      <w:pPr>
        <w:widowControl/>
        <w:spacing w:line="240" w:lineRule="auto"/>
        <w:ind w:firstLineChars="0" w:firstLine="0"/>
        <w:jc w:val="left"/>
        <w:rPr>
          <w:rFonts w:eastAsia="方正楷体_GBK"/>
        </w:rPr>
        <w:sectPr w:rsidR="00CA1B99" w:rsidRPr="00F40FB0" w:rsidSect="005E027D">
          <w:pgSz w:w="11906" w:h="16838"/>
          <w:pgMar w:top="2098" w:right="1531" w:bottom="1985" w:left="1531" w:header="851" w:footer="1417" w:gutter="0"/>
          <w:cols w:space="425"/>
          <w:docGrid w:type="lines" w:linePitch="435"/>
        </w:sectPr>
      </w:pPr>
    </w:p>
    <w:p w14:paraId="4DB7EC8E" w14:textId="77777777" w:rsidR="00CA1B99" w:rsidRPr="00F40FB0" w:rsidRDefault="00F40FB0" w:rsidP="00F40FB0">
      <w:pPr>
        <w:widowControl/>
        <w:spacing w:line="240" w:lineRule="auto"/>
        <w:ind w:leftChars="-133" w:left="-426"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4</w:t>
      </w:r>
    </w:p>
    <w:p w14:paraId="23FAE944" w14:textId="77777777" w:rsidR="00CA1B99" w:rsidRPr="00F40FB0" w:rsidRDefault="00F40FB0">
      <w:pPr>
        <w:widowControl/>
        <w:spacing w:line="240" w:lineRule="auto"/>
        <w:ind w:firstLineChars="0" w:firstLine="0"/>
        <w:jc w:val="center"/>
        <w:rPr>
          <w:rFonts w:eastAsia="方正小标宋_GBK"/>
        </w:rPr>
      </w:pPr>
      <w:r w:rsidRPr="00F40FB0">
        <w:rPr>
          <w:rFonts w:eastAsia="方正小标宋_GBK" w:hint="eastAsia"/>
        </w:rPr>
        <w:t>2023</w:t>
      </w:r>
      <w:r w:rsidRPr="00F40FB0">
        <w:rPr>
          <w:rFonts w:eastAsia="方正小标宋_GBK" w:hint="eastAsia"/>
        </w:rPr>
        <w:t>年政府性基金预算收支执行表</w:t>
      </w:r>
    </w:p>
    <w:p w14:paraId="6BD39BD5" w14:textId="77777777" w:rsidR="00CA1B99" w:rsidRPr="00F40FB0" w:rsidRDefault="00F40FB0">
      <w:pPr>
        <w:widowControl/>
        <w:spacing w:line="240" w:lineRule="auto"/>
        <w:ind w:firstLineChars="0" w:firstLine="0"/>
        <w:jc w:val="right"/>
        <w:rPr>
          <w:rFonts w:eastAsia="方正楷体_GBK"/>
        </w:rPr>
      </w:pPr>
      <w:r w:rsidRPr="00F40FB0">
        <w:rPr>
          <w:rFonts w:eastAsia="方正楷体_GBK" w:hint="eastAsia"/>
          <w:sz w:val="24"/>
          <w:szCs w:val="20"/>
        </w:rPr>
        <w:t>单位：万元</w:t>
      </w:r>
    </w:p>
    <w:tbl>
      <w:tblPr>
        <w:tblW w:w="14459" w:type="dxa"/>
        <w:tblInd w:w="-714" w:type="dxa"/>
        <w:tblLook w:val="04A0" w:firstRow="1" w:lastRow="0" w:firstColumn="1" w:lastColumn="0" w:noHBand="0" w:noVBand="1"/>
      </w:tblPr>
      <w:tblGrid>
        <w:gridCol w:w="1135"/>
        <w:gridCol w:w="1176"/>
        <w:gridCol w:w="1176"/>
        <w:gridCol w:w="1176"/>
        <w:gridCol w:w="1008"/>
        <w:gridCol w:w="992"/>
        <w:gridCol w:w="1900"/>
        <w:gridCol w:w="1176"/>
        <w:gridCol w:w="1276"/>
        <w:gridCol w:w="1176"/>
        <w:gridCol w:w="1134"/>
        <w:gridCol w:w="1134"/>
      </w:tblGrid>
      <w:tr w:rsidR="00CA1B99" w:rsidRPr="00F40FB0" w14:paraId="599132D0" w14:textId="77777777">
        <w:trPr>
          <w:trHeight w:val="648"/>
          <w:tblHeader/>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0E3B2F"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收</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入</w:t>
            </w:r>
          </w:p>
        </w:tc>
        <w:tc>
          <w:tcPr>
            <w:tcW w:w="1176" w:type="dxa"/>
            <w:tcBorders>
              <w:top w:val="single" w:sz="4" w:space="0" w:color="auto"/>
              <w:left w:val="nil"/>
              <w:bottom w:val="single" w:sz="4" w:space="0" w:color="auto"/>
              <w:right w:val="single" w:sz="4" w:space="0" w:color="auto"/>
            </w:tcBorders>
            <w:shd w:val="clear" w:color="auto" w:fill="auto"/>
            <w:vAlign w:val="center"/>
          </w:tcPr>
          <w:p w14:paraId="2D0136D8"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年初预算</w:t>
            </w:r>
          </w:p>
        </w:tc>
        <w:tc>
          <w:tcPr>
            <w:tcW w:w="1176" w:type="dxa"/>
            <w:tcBorders>
              <w:top w:val="single" w:sz="4" w:space="0" w:color="auto"/>
              <w:left w:val="nil"/>
              <w:bottom w:val="single" w:sz="4" w:space="0" w:color="auto"/>
              <w:right w:val="single" w:sz="4" w:space="0" w:color="auto"/>
            </w:tcBorders>
            <w:shd w:val="clear" w:color="auto" w:fill="auto"/>
            <w:vAlign w:val="center"/>
          </w:tcPr>
          <w:p w14:paraId="22A1BBDC"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调整</w:t>
            </w:r>
            <w:r w:rsidRPr="00F40FB0">
              <w:rPr>
                <w:rFonts w:eastAsia="方正黑体_GBK" w:cs="宋体" w:hint="eastAsia"/>
                <w:kern w:val="0"/>
                <w:sz w:val="24"/>
                <w:szCs w:val="24"/>
              </w:rPr>
              <w:br/>
            </w:r>
            <w:r w:rsidRPr="00F40FB0">
              <w:rPr>
                <w:rFonts w:eastAsia="方正黑体_GBK" w:cs="宋体" w:hint="eastAsia"/>
                <w:kern w:val="0"/>
                <w:sz w:val="24"/>
                <w:szCs w:val="24"/>
              </w:rPr>
              <w:t>预算数</w:t>
            </w:r>
          </w:p>
        </w:tc>
        <w:tc>
          <w:tcPr>
            <w:tcW w:w="1176" w:type="dxa"/>
            <w:tcBorders>
              <w:top w:val="single" w:sz="4" w:space="0" w:color="auto"/>
              <w:left w:val="nil"/>
              <w:bottom w:val="single" w:sz="4" w:space="0" w:color="auto"/>
              <w:right w:val="single" w:sz="4" w:space="0" w:color="auto"/>
            </w:tcBorders>
            <w:shd w:val="clear" w:color="auto" w:fill="auto"/>
            <w:vAlign w:val="center"/>
          </w:tcPr>
          <w:p w14:paraId="31B0B406"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w:t>
            </w:r>
          </w:p>
        </w:tc>
        <w:tc>
          <w:tcPr>
            <w:tcW w:w="1008" w:type="dxa"/>
            <w:tcBorders>
              <w:top w:val="single" w:sz="4" w:space="0" w:color="auto"/>
              <w:left w:val="nil"/>
              <w:bottom w:val="single" w:sz="4" w:space="0" w:color="auto"/>
              <w:right w:val="single" w:sz="4" w:space="0" w:color="auto"/>
            </w:tcBorders>
            <w:shd w:val="clear" w:color="auto" w:fill="auto"/>
            <w:vAlign w:val="center"/>
          </w:tcPr>
          <w:p w14:paraId="62F7207F"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执行数为调整预算数</w:t>
            </w:r>
            <w:r w:rsidRPr="00F40FB0">
              <w:rPr>
                <w:rFonts w:eastAsia="方正黑体_GBK" w:cs="宋体" w:hint="eastAsia"/>
                <w:kern w:val="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3DA68B91"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执行数为上年年决算数的</w:t>
            </w:r>
            <w:r w:rsidRPr="00F40FB0">
              <w:rPr>
                <w:rFonts w:eastAsia="方正黑体_GBK" w:cs="宋体" w:hint="eastAsia"/>
                <w:kern w:val="0"/>
                <w:sz w:val="24"/>
                <w:szCs w:val="24"/>
              </w:rPr>
              <w:t>%</w:t>
            </w:r>
          </w:p>
        </w:tc>
        <w:tc>
          <w:tcPr>
            <w:tcW w:w="1900" w:type="dxa"/>
            <w:tcBorders>
              <w:top w:val="single" w:sz="4" w:space="0" w:color="auto"/>
              <w:left w:val="nil"/>
              <w:bottom w:val="single" w:sz="4" w:space="0" w:color="auto"/>
              <w:right w:val="single" w:sz="4" w:space="0" w:color="auto"/>
            </w:tcBorders>
            <w:shd w:val="clear" w:color="auto" w:fill="auto"/>
            <w:vAlign w:val="center"/>
          </w:tcPr>
          <w:p w14:paraId="394514F0"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支</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出</w:t>
            </w:r>
          </w:p>
        </w:tc>
        <w:tc>
          <w:tcPr>
            <w:tcW w:w="1176" w:type="dxa"/>
            <w:tcBorders>
              <w:top w:val="single" w:sz="4" w:space="0" w:color="auto"/>
              <w:left w:val="nil"/>
              <w:bottom w:val="single" w:sz="4" w:space="0" w:color="auto"/>
              <w:right w:val="single" w:sz="4" w:space="0" w:color="auto"/>
            </w:tcBorders>
            <w:shd w:val="clear" w:color="auto" w:fill="auto"/>
            <w:vAlign w:val="center"/>
          </w:tcPr>
          <w:p w14:paraId="2A411E2B"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年初预算</w:t>
            </w:r>
          </w:p>
        </w:tc>
        <w:tc>
          <w:tcPr>
            <w:tcW w:w="1276" w:type="dxa"/>
            <w:tcBorders>
              <w:top w:val="single" w:sz="4" w:space="0" w:color="auto"/>
              <w:left w:val="nil"/>
              <w:bottom w:val="single" w:sz="4" w:space="0" w:color="auto"/>
              <w:right w:val="single" w:sz="4" w:space="0" w:color="auto"/>
            </w:tcBorders>
            <w:shd w:val="clear" w:color="auto" w:fill="auto"/>
            <w:vAlign w:val="center"/>
          </w:tcPr>
          <w:p w14:paraId="1F2F2F70"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调整</w:t>
            </w:r>
            <w:r w:rsidRPr="00F40FB0">
              <w:rPr>
                <w:rFonts w:eastAsia="方正黑体_GBK" w:cs="宋体" w:hint="eastAsia"/>
                <w:kern w:val="0"/>
                <w:sz w:val="24"/>
                <w:szCs w:val="24"/>
              </w:rPr>
              <w:br/>
            </w:r>
            <w:r w:rsidRPr="00F40FB0">
              <w:rPr>
                <w:rFonts w:eastAsia="方正黑体_GBK" w:cs="宋体" w:hint="eastAsia"/>
                <w:kern w:val="0"/>
                <w:sz w:val="24"/>
                <w:szCs w:val="24"/>
              </w:rPr>
              <w:t>预算数</w:t>
            </w:r>
          </w:p>
        </w:tc>
        <w:tc>
          <w:tcPr>
            <w:tcW w:w="1176" w:type="dxa"/>
            <w:tcBorders>
              <w:top w:val="single" w:sz="4" w:space="0" w:color="auto"/>
              <w:left w:val="nil"/>
              <w:bottom w:val="single" w:sz="4" w:space="0" w:color="auto"/>
              <w:right w:val="single" w:sz="4" w:space="0" w:color="auto"/>
            </w:tcBorders>
            <w:shd w:val="clear" w:color="auto" w:fill="auto"/>
            <w:vAlign w:val="center"/>
          </w:tcPr>
          <w:p w14:paraId="703BB107"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D03557A"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执行数为调整预算数</w:t>
            </w:r>
            <w:r w:rsidRPr="00F40FB0">
              <w:rPr>
                <w:rFonts w:eastAsia="方正黑体_GBK" w:cs="宋体" w:hint="eastAsia"/>
                <w:kern w:val="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F2ED94"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执行数为上年年决算数的</w:t>
            </w:r>
            <w:r w:rsidRPr="00F40FB0">
              <w:rPr>
                <w:rFonts w:eastAsia="方正黑体_GBK" w:cs="宋体" w:hint="eastAsia"/>
                <w:kern w:val="0"/>
                <w:sz w:val="24"/>
                <w:szCs w:val="24"/>
              </w:rPr>
              <w:t>%</w:t>
            </w:r>
          </w:p>
        </w:tc>
      </w:tr>
      <w:tr w:rsidR="00CA1B99" w:rsidRPr="00F40FB0" w14:paraId="426C977B" w14:textId="77777777">
        <w:trPr>
          <w:trHeight w:val="405"/>
        </w:trPr>
        <w:tc>
          <w:tcPr>
            <w:tcW w:w="1135" w:type="dxa"/>
            <w:tcBorders>
              <w:top w:val="nil"/>
              <w:left w:val="single" w:sz="4" w:space="0" w:color="auto"/>
              <w:bottom w:val="single" w:sz="4" w:space="0" w:color="auto"/>
              <w:right w:val="single" w:sz="4" w:space="0" w:color="auto"/>
            </w:tcBorders>
            <w:shd w:val="clear" w:color="auto" w:fill="auto"/>
            <w:vAlign w:val="center"/>
          </w:tcPr>
          <w:p w14:paraId="32572C8E" w14:textId="77777777" w:rsidR="00CA1B99" w:rsidRPr="00F40FB0" w:rsidRDefault="00F40FB0">
            <w:pPr>
              <w:widowControl/>
              <w:adjustRightInd w:val="0"/>
              <w:snapToGrid w:val="0"/>
              <w:spacing w:line="240" w:lineRule="auto"/>
              <w:ind w:firstLineChars="0" w:firstLine="0"/>
              <w:jc w:val="center"/>
              <w:rPr>
                <w:rFonts w:eastAsia="宋体" w:cs="宋体"/>
                <w:b/>
                <w:bCs/>
                <w:kern w:val="0"/>
                <w:sz w:val="22"/>
              </w:rPr>
            </w:pPr>
            <w:r w:rsidRPr="00F40FB0">
              <w:rPr>
                <w:rFonts w:eastAsia="宋体" w:cs="宋体" w:hint="eastAsia"/>
                <w:b/>
                <w:bCs/>
                <w:kern w:val="0"/>
                <w:sz w:val="22"/>
              </w:rPr>
              <w:t>总</w:t>
            </w:r>
            <w:r w:rsidRPr="00F40FB0">
              <w:rPr>
                <w:rFonts w:eastAsia="宋体" w:cs="宋体" w:hint="eastAsia"/>
                <w:b/>
                <w:bCs/>
                <w:kern w:val="0"/>
                <w:sz w:val="22"/>
              </w:rPr>
              <w:t xml:space="preserve">  </w:t>
            </w:r>
            <w:r w:rsidRPr="00F40FB0">
              <w:rPr>
                <w:rFonts w:eastAsia="宋体" w:cs="宋体" w:hint="eastAsia"/>
                <w:b/>
                <w:bCs/>
                <w:kern w:val="0"/>
                <w:sz w:val="22"/>
              </w:rPr>
              <w:t>计</w:t>
            </w:r>
          </w:p>
        </w:tc>
        <w:tc>
          <w:tcPr>
            <w:tcW w:w="1176" w:type="dxa"/>
            <w:tcBorders>
              <w:top w:val="nil"/>
              <w:left w:val="nil"/>
              <w:bottom w:val="single" w:sz="4" w:space="0" w:color="auto"/>
              <w:right w:val="single" w:sz="4" w:space="0" w:color="auto"/>
            </w:tcBorders>
            <w:shd w:val="clear" w:color="auto" w:fill="auto"/>
            <w:noWrap/>
            <w:vAlign w:val="center"/>
          </w:tcPr>
          <w:p w14:paraId="5555190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1,010,270</w:t>
            </w:r>
          </w:p>
        </w:tc>
        <w:tc>
          <w:tcPr>
            <w:tcW w:w="1176" w:type="dxa"/>
            <w:tcBorders>
              <w:top w:val="nil"/>
              <w:left w:val="nil"/>
              <w:bottom w:val="single" w:sz="4" w:space="0" w:color="auto"/>
              <w:right w:val="single" w:sz="4" w:space="0" w:color="auto"/>
            </w:tcBorders>
            <w:shd w:val="clear" w:color="auto" w:fill="auto"/>
            <w:noWrap/>
            <w:vAlign w:val="center"/>
          </w:tcPr>
          <w:p w14:paraId="3CAD17E6"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2,313,228</w:t>
            </w:r>
          </w:p>
        </w:tc>
        <w:tc>
          <w:tcPr>
            <w:tcW w:w="1176" w:type="dxa"/>
            <w:tcBorders>
              <w:top w:val="nil"/>
              <w:left w:val="nil"/>
              <w:bottom w:val="single" w:sz="4" w:space="0" w:color="auto"/>
              <w:right w:val="single" w:sz="4" w:space="0" w:color="auto"/>
            </w:tcBorders>
            <w:shd w:val="clear" w:color="auto" w:fill="auto"/>
            <w:noWrap/>
            <w:vAlign w:val="center"/>
          </w:tcPr>
          <w:p w14:paraId="577AB8E8"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2,360,700</w:t>
            </w:r>
          </w:p>
        </w:tc>
        <w:tc>
          <w:tcPr>
            <w:tcW w:w="1008" w:type="dxa"/>
            <w:tcBorders>
              <w:top w:val="nil"/>
              <w:left w:val="nil"/>
              <w:bottom w:val="single" w:sz="4" w:space="0" w:color="auto"/>
              <w:right w:val="single" w:sz="4" w:space="0" w:color="auto"/>
            </w:tcBorders>
            <w:shd w:val="clear" w:color="auto" w:fill="auto"/>
            <w:noWrap/>
            <w:vAlign w:val="center"/>
          </w:tcPr>
          <w:p w14:paraId="1A147AC5"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102.1</w:t>
            </w:r>
          </w:p>
        </w:tc>
        <w:tc>
          <w:tcPr>
            <w:tcW w:w="992" w:type="dxa"/>
            <w:tcBorders>
              <w:top w:val="nil"/>
              <w:left w:val="nil"/>
              <w:bottom w:val="single" w:sz="4" w:space="0" w:color="auto"/>
              <w:right w:val="single" w:sz="4" w:space="0" w:color="auto"/>
            </w:tcBorders>
            <w:shd w:val="clear" w:color="auto" w:fill="auto"/>
            <w:noWrap/>
            <w:vAlign w:val="center"/>
          </w:tcPr>
          <w:p w14:paraId="1EB68CEB"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90.6</w:t>
            </w:r>
          </w:p>
        </w:tc>
        <w:tc>
          <w:tcPr>
            <w:tcW w:w="1900" w:type="dxa"/>
            <w:tcBorders>
              <w:top w:val="nil"/>
              <w:left w:val="nil"/>
              <w:bottom w:val="single" w:sz="4" w:space="0" w:color="auto"/>
              <w:right w:val="single" w:sz="4" w:space="0" w:color="auto"/>
            </w:tcBorders>
            <w:shd w:val="clear" w:color="auto" w:fill="auto"/>
            <w:vAlign w:val="center"/>
          </w:tcPr>
          <w:p w14:paraId="5C48D36F" w14:textId="77777777" w:rsidR="00CA1B99" w:rsidRPr="00F40FB0" w:rsidRDefault="00F40FB0">
            <w:pPr>
              <w:widowControl/>
              <w:adjustRightInd w:val="0"/>
              <w:snapToGrid w:val="0"/>
              <w:spacing w:line="240" w:lineRule="auto"/>
              <w:ind w:firstLineChars="0" w:firstLine="0"/>
              <w:jc w:val="center"/>
              <w:rPr>
                <w:rFonts w:eastAsia="宋体" w:cs="宋体"/>
                <w:b/>
                <w:bCs/>
                <w:kern w:val="0"/>
                <w:sz w:val="22"/>
              </w:rPr>
            </w:pPr>
            <w:r w:rsidRPr="00F40FB0">
              <w:rPr>
                <w:rFonts w:eastAsia="宋体" w:cs="宋体" w:hint="eastAsia"/>
                <w:b/>
                <w:bCs/>
                <w:kern w:val="0"/>
                <w:sz w:val="22"/>
              </w:rPr>
              <w:t>总</w:t>
            </w:r>
            <w:r w:rsidRPr="00F40FB0">
              <w:rPr>
                <w:rFonts w:eastAsia="宋体" w:cs="宋体" w:hint="eastAsia"/>
                <w:b/>
                <w:bCs/>
                <w:kern w:val="0"/>
                <w:sz w:val="22"/>
              </w:rPr>
              <w:t xml:space="preserve">  </w:t>
            </w:r>
            <w:r w:rsidRPr="00F40FB0">
              <w:rPr>
                <w:rFonts w:eastAsia="宋体" w:cs="宋体" w:hint="eastAsia"/>
                <w:b/>
                <w:bCs/>
                <w:kern w:val="0"/>
                <w:sz w:val="22"/>
              </w:rPr>
              <w:t>计</w:t>
            </w:r>
          </w:p>
        </w:tc>
        <w:tc>
          <w:tcPr>
            <w:tcW w:w="1176" w:type="dxa"/>
            <w:tcBorders>
              <w:top w:val="nil"/>
              <w:left w:val="nil"/>
              <w:bottom w:val="single" w:sz="4" w:space="0" w:color="auto"/>
              <w:right w:val="single" w:sz="4" w:space="0" w:color="auto"/>
            </w:tcBorders>
            <w:shd w:val="clear" w:color="auto" w:fill="auto"/>
            <w:noWrap/>
            <w:vAlign w:val="center"/>
          </w:tcPr>
          <w:p w14:paraId="70E42EC6"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1,010,270 </w:t>
            </w:r>
          </w:p>
        </w:tc>
        <w:tc>
          <w:tcPr>
            <w:tcW w:w="1276" w:type="dxa"/>
            <w:tcBorders>
              <w:top w:val="nil"/>
              <w:left w:val="nil"/>
              <w:bottom w:val="single" w:sz="4" w:space="0" w:color="auto"/>
              <w:right w:val="single" w:sz="4" w:space="0" w:color="auto"/>
            </w:tcBorders>
            <w:shd w:val="clear" w:color="auto" w:fill="auto"/>
            <w:noWrap/>
            <w:vAlign w:val="center"/>
          </w:tcPr>
          <w:p w14:paraId="7CE35FE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2,313,228 </w:t>
            </w:r>
          </w:p>
        </w:tc>
        <w:tc>
          <w:tcPr>
            <w:tcW w:w="1176" w:type="dxa"/>
            <w:tcBorders>
              <w:top w:val="nil"/>
              <w:left w:val="nil"/>
              <w:bottom w:val="single" w:sz="4" w:space="0" w:color="auto"/>
              <w:right w:val="single" w:sz="4" w:space="0" w:color="auto"/>
            </w:tcBorders>
            <w:shd w:val="clear" w:color="auto" w:fill="auto"/>
            <w:noWrap/>
            <w:vAlign w:val="center"/>
          </w:tcPr>
          <w:p w14:paraId="39E247FB"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2,360,700 </w:t>
            </w:r>
          </w:p>
        </w:tc>
        <w:tc>
          <w:tcPr>
            <w:tcW w:w="1134" w:type="dxa"/>
            <w:tcBorders>
              <w:top w:val="nil"/>
              <w:left w:val="nil"/>
              <w:bottom w:val="single" w:sz="4" w:space="0" w:color="auto"/>
              <w:right w:val="single" w:sz="4" w:space="0" w:color="auto"/>
            </w:tcBorders>
            <w:shd w:val="clear" w:color="auto" w:fill="auto"/>
            <w:noWrap/>
            <w:vAlign w:val="center"/>
          </w:tcPr>
          <w:p w14:paraId="38F02ACC"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102.1 </w:t>
            </w:r>
          </w:p>
        </w:tc>
        <w:tc>
          <w:tcPr>
            <w:tcW w:w="1134" w:type="dxa"/>
            <w:tcBorders>
              <w:top w:val="nil"/>
              <w:left w:val="nil"/>
              <w:bottom w:val="single" w:sz="4" w:space="0" w:color="auto"/>
              <w:right w:val="single" w:sz="4" w:space="0" w:color="auto"/>
            </w:tcBorders>
            <w:shd w:val="clear" w:color="auto" w:fill="auto"/>
            <w:noWrap/>
            <w:vAlign w:val="center"/>
          </w:tcPr>
          <w:p w14:paraId="70A699F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90.6 </w:t>
            </w:r>
          </w:p>
        </w:tc>
      </w:tr>
      <w:tr w:rsidR="00CA1B99" w:rsidRPr="00F40FB0" w14:paraId="3759B5A6" w14:textId="77777777">
        <w:trPr>
          <w:trHeight w:val="312"/>
        </w:trPr>
        <w:tc>
          <w:tcPr>
            <w:tcW w:w="1135" w:type="dxa"/>
            <w:tcBorders>
              <w:top w:val="nil"/>
              <w:left w:val="single" w:sz="4" w:space="0" w:color="auto"/>
              <w:bottom w:val="single" w:sz="4" w:space="0" w:color="auto"/>
              <w:right w:val="single" w:sz="4" w:space="0" w:color="auto"/>
            </w:tcBorders>
            <w:shd w:val="clear" w:color="auto" w:fill="auto"/>
            <w:vAlign w:val="center"/>
          </w:tcPr>
          <w:p w14:paraId="5AFC16EF" w14:textId="77777777" w:rsidR="00CA1B99" w:rsidRPr="00F40FB0" w:rsidRDefault="00F40FB0">
            <w:pPr>
              <w:widowControl/>
              <w:adjustRightInd w:val="0"/>
              <w:snapToGrid w:val="0"/>
              <w:spacing w:line="240" w:lineRule="auto"/>
              <w:ind w:firstLineChars="0" w:firstLine="0"/>
              <w:jc w:val="left"/>
              <w:rPr>
                <w:rFonts w:eastAsia="宋体" w:cs="宋体"/>
                <w:b/>
                <w:bCs/>
                <w:kern w:val="0"/>
                <w:sz w:val="22"/>
              </w:rPr>
            </w:pPr>
            <w:r w:rsidRPr="00F40FB0">
              <w:rPr>
                <w:rFonts w:eastAsia="宋体" w:cs="宋体" w:hint="eastAsia"/>
                <w:b/>
                <w:bCs/>
                <w:kern w:val="0"/>
                <w:sz w:val="22"/>
              </w:rPr>
              <w:t>本级收入合计</w:t>
            </w:r>
          </w:p>
        </w:tc>
        <w:tc>
          <w:tcPr>
            <w:tcW w:w="1176" w:type="dxa"/>
            <w:tcBorders>
              <w:top w:val="nil"/>
              <w:left w:val="nil"/>
              <w:bottom w:val="single" w:sz="4" w:space="0" w:color="auto"/>
              <w:right w:val="single" w:sz="4" w:space="0" w:color="auto"/>
            </w:tcBorders>
            <w:shd w:val="clear" w:color="auto" w:fill="auto"/>
            <w:noWrap/>
            <w:vAlign w:val="center"/>
          </w:tcPr>
          <w:p w14:paraId="1408B315" w14:textId="77777777" w:rsidR="00CA1B99" w:rsidRPr="00F40FB0" w:rsidRDefault="00CA1B99">
            <w:pPr>
              <w:widowControl/>
              <w:adjustRightInd w:val="0"/>
              <w:snapToGrid w:val="0"/>
              <w:spacing w:line="240" w:lineRule="auto"/>
              <w:ind w:firstLineChars="0" w:firstLine="0"/>
              <w:jc w:val="right"/>
              <w:rPr>
                <w:rFonts w:eastAsia="等线" w:cs="Times New Roman"/>
                <w:kern w:val="0"/>
                <w:sz w:val="22"/>
              </w:rPr>
            </w:pPr>
          </w:p>
        </w:tc>
        <w:tc>
          <w:tcPr>
            <w:tcW w:w="1176" w:type="dxa"/>
            <w:tcBorders>
              <w:top w:val="nil"/>
              <w:left w:val="nil"/>
              <w:bottom w:val="single" w:sz="4" w:space="0" w:color="auto"/>
              <w:right w:val="single" w:sz="4" w:space="0" w:color="auto"/>
            </w:tcBorders>
            <w:shd w:val="clear" w:color="auto" w:fill="auto"/>
            <w:noWrap/>
            <w:vAlign w:val="center"/>
          </w:tcPr>
          <w:p w14:paraId="2CCAE174" w14:textId="77777777" w:rsidR="00CA1B99" w:rsidRPr="00F40FB0" w:rsidRDefault="00CA1B99">
            <w:pPr>
              <w:widowControl/>
              <w:adjustRightInd w:val="0"/>
              <w:snapToGrid w:val="0"/>
              <w:spacing w:line="240" w:lineRule="auto"/>
              <w:ind w:firstLineChars="0" w:firstLine="0"/>
              <w:jc w:val="right"/>
              <w:rPr>
                <w:rFonts w:eastAsia="等线" w:cs="Times New Roman"/>
                <w:kern w:val="0"/>
                <w:sz w:val="22"/>
              </w:rPr>
            </w:pPr>
          </w:p>
        </w:tc>
        <w:tc>
          <w:tcPr>
            <w:tcW w:w="1176" w:type="dxa"/>
            <w:tcBorders>
              <w:top w:val="nil"/>
              <w:left w:val="nil"/>
              <w:bottom w:val="single" w:sz="4" w:space="0" w:color="auto"/>
              <w:right w:val="single" w:sz="4" w:space="0" w:color="auto"/>
            </w:tcBorders>
            <w:shd w:val="clear" w:color="auto" w:fill="auto"/>
            <w:noWrap/>
            <w:vAlign w:val="center"/>
          </w:tcPr>
          <w:p w14:paraId="7E37FB2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272</w:t>
            </w:r>
          </w:p>
        </w:tc>
        <w:tc>
          <w:tcPr>
            <w:tcW w:w="1008" w:type="dxa"/>
            <w:tcBorders>
              <w:top w:val="nil"/>
              <w:left w:val="nil"/>
              <w:bottom w:val="single" w:sz="4" w:space="0" w:color="auto"/>
              <w:right w:val="single" w:sz="4" w:space="0" w:color="auto"/>
            </w:tcBorders>
            <w:shd w:val="clear" w:color="auto" w:fill="auto"/>
            <w:noWrap/>
            <w:vAlign w:val="center"/>
          </w:tcPr>
          <w:p w14:paraId="44AAE31B" w14:textId="77777777" w:rsidR="00CA1B99" w:rsidRPr="00F40FB0" w:rsidRDefault="00CA1B99">
            <w:pPr>
              <w:widowControl/>
              <w:adjustRightInd w:val="0"/>
              <w:snapToGrid w:val="0"/>
              <w:spacing w:line="240" w:lineRule="auto"/>
              <w:ind w:firstLineChars="0" w:firstLine="0"/>
              <w:jc w:val="right"/>
              <w:rPr>
                <w:rFonts w:eastAsia="等线" w:cs="Times New Roman"/>
                <w:kern w:val="0"/>
                <w:sz w:val="22"/>
              </w:rPr>
            </w:pPr>
          </w:p>
        </w:tc>
        <w:tc>
          <w:tcPr>
            <w:tcW w:w="992" w:type="dxa"/>
            <w:tcBorders>
              <w:top w:val="nil"/>
              <w:left w:val="nil"/>
              <w:bottom w:val="single" w:sz="4" w:space="0" w:color="auto"/>
              <w:right w:val="single" w:sz="4" w:space="0" w:color="auto"/>
            </w:tcBorders>
            <w:shd w:val="clear" w:color="auto" w:fill="auto"/>
            <w:noWrap/>
            <w:vAlign w:val="center"/>
          </w:tcPr>
          <w:p w14:paraId="6AD757DA" w14:textId="77777777" w:rsidR="00CA1B99" w:rsidRPr="00F40FB0" w:rsidRDefault="00CA1B99">
            <w:pPr>
              <w:widowControl/>
              <w:adjustRightInd w:val="0"/>
              <w:snapToGrid w:val="0"/>
              <w:spacing w:line="240" w:lineRule="auto"/>
              <w:ind w:firstLineChars="0" w:firstLine="0"/>
              <w:jc w:val="right"/>
              <w:rPr>
                <w:rFonts w:eastAsia="等线" w:cs="Times New Roman"/>
                <w:kern w:val="0"/>
                <w:sz w:val="22"/>
              </w:rPr>
            </w:pPr>
          </w:p>
        </w:tc>
        <w:tc>
          <w:tcPr>
            <w:tcW w:w="1900" w:type="dxa"/>
            <w:tcBorders>
              <w:top w:val="nil"/>
              <w:left w:val="nil"/>
              <w:bottom w:val="single" w:sz="4" w:space="0" w:color="auto"/>
              <w:right w:val="single" w:sz="4" w:space="0" w:color="auto"/>
            </w:tcBorders>
            <w:shd w:val="clear" w:color="auto" w:fill="auto"/>
            <w:vAlign w:val="center"/>
          </w:tcPr>
          <w:p w14:paraId="62522640" w14:textId="77777777" w:rsidR="00CA1B99" w:rsidRPr="00F40FB0" w:rsidRDefault="00F40FB0">
            <w:pPr>
              <w:widowControl/>
              <w:adjustRightInd w:val="0"/>
              <w:snapToGrid w:val="0"/>
              <w:spacing w:line="240" w:lineRule="auto"/>
              <w:ind w:firstLineChars="0" w:firstLine="0"/>
              <w:jc w:val="left"/>
              <w:rPr>
                <w:rFonts w:eastAsia="宋体" w:cs="宋体"/>
                <w:b/>
                <w:bCs/>
                <w:kern w:val="0"/>
                <w:sz w:val="22"/>
              </w:rPr>
            </w:pPr>
            <w:r w:rsidRPr="00F40FB0">
              <w:rPr>
                <w:rFonts w:eastAsia="宋体" w:cs="宋体" w:hint="eastAsia"/>
                <w:b/>
                <w:bCs/>
                <w:kern w:val="0"/>
                <w:sz w:val="22"/>
              </w:rPr>
              <w:t>本级支出合计</w:t>
            </w:r>
          </w:p>
        </w:tc>
        <w:tc>
          <w:tcPr>
            <w:tcW w:w="1176" w:type="dxa"/>
            <w:tcBorders>
              <w:top w:val="nil"/>
              <w:left w:val="nil"/>
              <w:bottom w:val="single" w:sz="4" w:space="0" w:color="auto"/>
              <w:right w:val="single" w:sz="4" w:space="0" w:color="auto"/>
            </w:tcBorders>
            <w:shd w:val="clear" w:color="auto" w:fill="auto"/>
            <w:noWrap/>
            <w:vAlign w:val="center"/>
          </w:tcPr>
          <w:p w14:paraId="0492605C"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673,592 </w:t>
            </w:r>
          </w:p>
        </w:tc>
        <w:tc>
          <w:tcPr>
            <w:tcW w:w="1276" w:type="dxa"/>
            <w:tcBorders>
              <w:top w:val="nil"/>
              <w:left w:val="nil"/>
              <w:bottom w:val="single" w:sz="4" w:space="0" w:color="auto"/>
              <w:right w:val="single" w:sz="4" w:space="0" w:color="auto"/>
            </w:tcBorders>
            <w:shd w:val="clear" w:color="auto" w:fill="auto"/>
            <w:noWrap/>
            <w:vAlign w:val="center"/>
          </w:tcPr>
          <w:p w14:paraId="7E876D9A"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1,976,550 </w:t>
            </w:r>
          </w:p>
        </w:tc>
        <w:tc>
          <w:tcPr>
            <w:tcW w:w="1176" w:type="dxa"/>
            <w:tcBorders>
              <w:top w:val="nil"/>
              <w:left w:val="nil"/>
              <w:bottom w:val="single" w:sz="4" w:space="0" w:color="auto"/>
              <w:right w:val="single" w:sz="4" w:space="0" w:color="auto"/>
            </w:tcBorders>
            <w:shd w:val="clear" w:color="auto" w:fill="auto"/>
            <w:noWrap/>
            <w:vAlign w:val="center"/>
          </w:tcPr>
          <w:p w14:paraId="2C84B863"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2,067,699 </w:t>
            </w:r>
          </w:p>
        </w:tc>
        <w:tc>
          <w:tcPr>
            <w:tcW w:w="1134" w:type="dxa"/>
            <w:tcBorders>
              <w:top w:val="nil"/>
              <w:left w:val="nil"/>
              <w:bottom w:val="single" w:sz="4" w:space="0" w:color="auto"/>
              <w:right w:val="single" w:sz="4" w:space="0" w:color="auto"/>
            </w:tcBorders>
            <w:shd w:val="clear" w:color="auto" w:fill="auto"/>
            <w:noWrap/>
            <w:vAlign w:val="center"/>
          </w:tcPr>
          <w:p w14:paraId="7AA28926"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104.6 </w:t>
            </w:r>
          </w:p>
        </w:tc>
        <w:tc>
          <w:tcPr>
            <w:tcW w:w="1134" w:type="dxa"/>
            <w:tcBorders>
              <w:top w:val="nil"/>
              <w:left w:val="nil"/>
              <w:bottom w:val="single" w:sz="4" w:space="0" w:color="auto"/>
              <w:right w:val="single" w:sz="4" w:space="0" w:color="auto"/>
            </w:tcBorders>
            <w:shd w:val="clear" w:color="auto" w:fill="auto"/>
            <w:noWrap/>
            <w:vAlign w:val="center"/>
          </w:tcPr>
          <w:p w14:paraId="4874792E"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90.8 </w:t>
            </w:r>
          </w:p>
        </w:tc>
      </w:tr>
      <w:tr w:rsidR="00CA1B99" w:rsidRPr="00F40FB0" w14:paraId="19698DF4" w14:textId="77777777">
        <w:trPr>
          <w:trHeight w:val="690"/>
        </w:trPr>
        <w:tc>
          <w:tcPr>
            <w:tcW w:w="1135" w:type="dxa"/>
            <w:tcBorders>
              <w:top w:val="nil"/>
              <w:left w:val="single" w:sz="4" w:space="0" w:color="auto"/>
              <w:bottom w:val="single" w:sz="4" w:space="0" w:color="auto"/>
              <w:right w:val="single" w:sz="4" w:space="0" w:color="auto"/>
            </w:tcBorders>
            <w:shd w:val="clear" w:color="auto" w:fill="auto"/>
            <w:vAlign w:val="center"/>
          </w:tcPr>
          <w:p w14:paraId="079A7647" w14:textId="77777777" w:rsidR="00CA1B99" w:rsidRPr="00F40FB0" w:rsidRDefault="00F40FB0">
            <w:pPr>
              <w:widowControl/>
              <w:adjustRightInd w:val="0"/>
              <w:snapToGrid w:val="0"/>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4BB8348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74C3AB0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11852E2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14:paraId="3D480BF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1001053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tcPr>
          <w:p w14:paraId="1231BEB7"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一、文化旅游体育与传媒</w:t>
            </w:r>
          </w:p>
        </w:tc>
        <w:tc>
          <w:tcPr>
            <w:tcW w:w="1176" w:type="dxa"/>
            <w:tcBorders>
              <w:top w:val="nil"/>
              <w:left w:val="nil"/>
              <w:bottom w:val="single" w:sz="4" w:space="0" w:color="auto"/>
              <w:right w:val="single" w:sz="4" w:space="0" w:color="auto"/>
            </w:tcBorders>
            <w:shd w:val="clear" w:color="000000" w:fill="FFFFFF"/>
            <w:vAlign w:val="center"/>
          </w:tcPr>
          <w:p w14:paraId="196E1AA5"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vAlign w:val="center"/>
          </w:tcPr>
          <w:p w14:paraId="3000ED35"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vAlign w:val="center"/>
          </w:tcPr>
          <w:p w14:paraId="2E98C5C0"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35E712C5" w14:textId="77777777" w:rsidR="00CA1B99" w:rsidRPr="00F40FB0" w:rsidRDefault="00F40FB0">
            <w:pPr>
              <w:widowControl/>
              <w:adjustRightInd w:val="0"/>
              <w:snapToGrid w:val="0"/>
              <w:spacing w:line="240" w:lineRule="auto"/>
              <w:ind w:firstLineChars="0" w:firstLine="0"/>
              <w:jc w:val="left"/>
              <w:rPr>
                <w:rFonts w:eastAsia="等线" w:cs="Times New Roman"/>
                <w:b/>
                <w:bCs/>
                <w:kern w:val="0"/>
                <w:sz w:val="22"/>
              </w:rPr>
            </w:pPr>
            <w:r w:rsidRPr="00F40FB0">
              <w:rPr>
                <w:rFonts w:eastAsia="等线" w:cs="Times New Roman"/>
                <w:b/>
                <w:bCs/>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CC7D5FF"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2"/>
              </w:rPr>
            </w:pPr>
            <w:r w:rsidRPr="00F40FB0">
              <w:rPr>
                <w:rFonts w:eastAsia="等线" w:cs="Times New Roman"/>
                <w:kern w:val="0"/>
                <w:sz w:val="22"/>
              </w:rPr>
              <w:t xml:space="preserve">　</w:t>
            </w:r>
          </w:p>
        </w:tc>
      </w:tr>
      <w:tr w:rsidR="00CA1B99" w:rsidRPr="00F40FB0" w14:paraId="7340798B" w14:textId="77777777">
        <w:trPr>
          <w:trHeight w:val="690"/>
        </w:trPr>
        <w:tc>
          <w:tcPr>
            <w:tcW w:w="1135" w:type="dxa"/>
            <w:tcBorders>
              <w:top w:val="nil"/>
              <w:left w:val="single" w:sz="4" w:space="0" w:color="auto"/>
              <w:bottom w:val="single" w:sz="4" w:space="0" w:color="auto"/>
              <w:right w:val="single" w:sz="4" w:space="0" w:color="auto"/>
            </w:tcBorders>
            <w:shd w:val="clear" w:color="auto" w:fill="auto"/>
            <w:vAlign w:val="center"/>
          </w:tcPr>
          <w:p w14:paraId="017775ED"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5EF3C5F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48FF39E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025E153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14:paraId="6E5F8EFA"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2FD040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tcPr>
          <w:p w14:paraId="1F909760"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二、社会保障和就业支出</w:t>
            </w:r>
          </w:p>
        </w:tc>
        <w:tc>
          <w:tcPr>
            <w:tcW w:w="1176" w:type="dxa"/>
            <w:tcBorders>
              <w:top w:val="nil"/>
              <w:left w:val="nil"/>
              <w:bottom w:val="single" w:sz="4" w:space="0" w:color="auto"/>
              <w:right w:val="single" w:sz="4" w:space="0" w:color="auto"/>
            </w:tcBorders>
            <w:shd w:val="clear" w:color="000000" w:fill="FFFFFF"/>
            <w:vAlign w:val="center"/>
          </w:tcPr>
          <w:p w14:paraId="090C0A0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4 </w:t>
            </w:r>
          </w:p>
        </w:tc>
        <w:tc>
          <w:tcPr>
            <w:tcW w:w="1276" w:type="dxa"/>
            <w:tcBorders>
              <w:top w:val="nil"/>
              <w:left w:val="nil"/>
              <w:bottom w:val="single" w:sz="4" w:space="0" w:color="auto"/>
              <w:right w:val="single" w:sz="4" w:space="0" w:color="auto"/>
            </w:tcBorders>
            <w:shd w:val="clear" w:color="000000" w:fill="FFFFFF"/>
            <w:vAlign w:val="center"/>
          </w:tcPr>
          <w:p w14:paraId="2DE890D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4 </w:t>
            </w:r>
          </w:p>
        </w:tc>
        <w:tc>
          <w:tcPr>
            <w:tcW w:w="1176" w:type="dxa"/>
            <w:tcBorders>
              <w:top w:val="nil"/>
              <w:left w:val="nil"/>
              <w:bottom w:val="single" w:sz="4" w:space="0" w:color="auto"/>
              <w:right w:val="single" w:sz="4" w:space="0" w:color="auto"/>
            </w:tcBorders>
            <w:shd w:val="clear" w:color="000000" w:fill="FFFFFF"/>
            <w:vAlign w:val="center"/>
          </w:tcPr>
          <w:p w14:paraId="4E08949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3 </w:t>
            </w:r>
          </w:p>
        </w:tc>
        <w:tc>
          <w:tcPr>
            <w:tcW w:w="1134" w:type="dxa"/>
            <w:tcBorders>
              <w:top w:val="nil"/>
              <w:left w:val="nil"/>
              <w:bottom w:val="single" w:sz="4" w:space="0" w:color="auto"/>
              <w:right w:val="single" w:sz="4" w:space="0" w:color="auto"/>
            </w:tcBorders>
            <w:shd w:val="clear" w:color="auto" w:fill="auto"/>
            <w:noWrap/>
            <w:vAlign w:val="center"/>
          </w:tcPr>
          <w:p w14:paraId="3A385512"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75.0 </w:t>
            </w:r>
          </w:p>
        </w:tc>
        <w:tc>
          <w:tcPr>
            <w:tcW w:w="1134" w:type="dxa"/>
            <w:tcBorders>
              <w:top w:val="nil"/>
              <w:left w:val="nil"/>
              <w:bottom w:val="single" w:sz="4" w:space="0" w:color="auto"/>
              <w:right w:val="single" w:sz="4" w:space="0" w:color="auto"/>
            </w:tcBorders>
            <w:shd w:val="clear" w:color="auto" w:fill="auto"/>
            <w:noWrap/>
            <w:vAlign w:val="center"/>
          </w:tcPr>
          <w:p w14:paraId="1E24579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100.0 </w:t>
            </w:r>
          </w:p>
        </w:tc>
      </w:tr>
      <w:tr w:rsidR="00CA1B99" w:rsidRPr="00F40FB0" w14:paraId="289AF5F7" w14:textId="77777777">
        <w:trPr>
          <w:trHeight w:val="558"/>
        </w:trPr>
        <w:tc>
          <w:tcPr>
            <w:tcW w:w="1135" w:type="dxa"/>
            <w:tcBorders>
              <w:top w:val="nil"/>
              <w:left w:val="single" w:sz="4" w:space="0" w:color="auto"/>
              <w:bottom w:val="single" w:sz="4" w:space="0" w:color="auto"/>
              <w:right w:val="single" w:sz="4" w:space="0" w:color="auto"/>
            </w:tcBorders>
            <w:shd w:val="clear" w:color="auto" w:fill="auto"/>
            <w:vAlign w:val="center"/>
          </w:tcPr>
          <w:p w14:paraId="0B83ACDB"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558AFBA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4FE4914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0EA539D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14:paraId="73A7BA2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49E337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tcPr>
          <w:p w14:paraId="4429B526"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三、城乡社区支出</w:t>
            </w:r>
          </w:p>
        </w:tc>
        <w:tc>
          <w:tcPr>
            <w:tcW w:w="1176" w:type="dxa"/>
            <w:tcBorders>
              <w:top w:val="nil"/>
              <w:left w:val="nil"/>
              <w:bottom w:val="single" w:sz="4" w:space="0" w:color="auto"/>
              <w:right w:val="single" w:sz="4" w:space="0" w:color="auto"/>
            </w:tcBorders>
            <w:shd w:val="clear" w:color="000000" w:fill="FFFFFF"/>
            <w:vAlign w:val="center"/>
          </w:tcPr>
          <w:p w14:paraId="0F1746E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556,410 </w:t>
            </w:r>
          </w:p>
        </w:tc>
        <w:tc>
          <w:tcPr>
            <w:tcW w:w="1276" w:type="dxa"/>
            <w:tcBorders>
              <w:top w:val="nil"/>
              <w:left w:val="nil"/>
              <w:bottom w:val="single" w:sz="4" w:space="0" w:color="auto"/>
              <w:right w:val="single" w:sz="4" w:space="0" w:color="auto"/>
            </w:tcBorders>
            <w:shd w:val="clear" w:color="000000" w:fill="FFFFFF"/>
            <w:vAlign w:val="center"/>
          </w:tcPr>
          <w:p w14:paraId="0B06D19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545,696 </w:t>
            </w:r>
          </w:p>
        </w:tc>
        <w:tc>
          <w:tcPr>
            <w:tcW w:w="1176" w:type="dxa"/>
            <w:tcBorders>
              <w:top w:val="nil"/>
              <w:left w:val="nil"/>
              <w:bottom w:val="single" w:sz="4" w:space="0" w:color="auto"/>
              <w:right w:val="single" w:sz="4" w:space="0" w:color="auto"/>
            </w:tcBorders>
            <w:shd w:val="clear" w:color="000000" w:fill="FFFFFF"/>
            <w:vAlign w:val="center"/>
          </w:tcPr>
          <w:p w14:paraId="1FA2B1D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640,244 </w:t>
            </w:r>
          </w:p>
        </w:tc>
        <w:tc>
          <w:tcPr>
            <w:tcW w:w="1134" w:type="dxa"/>
            <w:tcBorders>
              <w:top w:val="nil"/>
              <w:left w:val="nil"/>
              <w:bottom w:val="single" w:sz="4" w:space="0" w:color="auto"/>
              <w:right w:val="single" w:sz="4" w:space="0" w:color="auto"/>
            </w:tcBorders>
            <w:shd w:val="clear" w:color="auto" w:fill="auto"/>
            <w:noWrap/>
            <w:vAlign w:val="center"/>
          </w:tcPr>
          <w:p w14:paraId="3F8D8336"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117.3 </w:t>
            </w:r>
          </w:p>
        </w:tc>
        <w:tc>
          <w:tcPr>
            <w:tcW w:w="1134" w:type="dxa"/>
            <w:tcBorders>
              <w:top w:val="nil"/>
              <w:left w:val="nil"/>
              <w:bottom w:val="single" w:sz="4" w:space="0" w:color="auto"/>
              <w:right w:val="single" w:sz="4" w:space="0" w:color="auto"/>
            </w:tcBorders>
            <w:shd w:val="clear" w:color="auto" w:fill="auto"/>
            <w:noWrap/>
            <w:vAlign w:val="center"/>
          </w:tcPr>
          <w:p w14:paraId="32EF7CF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79.6 </w:t>
            </w:r>
          </w:p>
        </w:tc>
      </w:tr>
      <w:tr w:rsidR="00CA1B99" w:rsidRPr="00F40FB0" w14:paraId="2B9EAACB" w14:textId="77777777">
        <w:trPr>
          <w:trHeight w:val="558"/>
        </w:trPr>
        <w:tc>
          <w:tcPr>
            <w:tcW w:w="1135" w:type="dxa"/>
            <w:tcBorders>
              <w:top w:val="nil"/>
              <w:left w:val="single" w:sz="4" w:space="0" w:color="auto"/>
              <w:bottom w:val="single" w:sz="4" w:space="0" w:color="auto"/>
              <w:right w:val="single" w:sz="4" w:space="0" w:color="auto"/>
            </w:tcBorders>
            <w:shd w:val="clear" w:color="auto" w:fill="auto"/>
            <w:vAlign w:val="center"/>
          </w:tcPr>
          <w:p w14:paraId="5BDAC877"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73495ED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60C911C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1CBB38CA"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14:paraId="557E53C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6A60F48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tcPr>
          <w:p w14:paraId="2492975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四、农林水支出</w:t>
            </w:r>
          </w:p>
        </w:tc>
        <w:tc>
          <w:tcPr>
            <w:tcW w:w="1176" w:type="dxa"/>
            <w:tcBorders>
              <w:top w:val="nil"/>
              <w:left w:val="nil"/>
              <w:bottom w:val="single" w:sz="4" w:space="0" w:color="auto"/>
              <w:right w:val="single" w:sz="4" w:space="0" w:color="auto"/>
            </w:tcBorders>
            <w:shd w:val="clear" w:color="000000" w:fill="FFFFFF"/>
            <w:vAlign w:val="center"/>
          </w:tcPr>
          <w:p w14:paraId="26C4E7CF"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171 </w:t>
            </w:r>
          </w:p>
        </w:tc>
        <w:tc>
          <w:tcPr>
            <w:tcW w:w="1276" w:type="dxa"/>
            <w:tcBorders>
              <w:top w:val="nil"/>
              <w:left w:val="nil"/>
              <w:bottom w:val="single" w:sz="4" w:space="0" w:color="auto"/>
              <w:right w:val="single" w:sz="4" w:space="0" w:color="auto"/>
            </w:tcBorders>
            <w:shd w:val="clear" w:color="000000" w:fill="FFFFFF"/>
            <w:vAlign w:val="center"/>
          </w:tcPr>
          <w:p w14:paraId="6AFDA5B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171 </w:t>
            </w:r>
          </w:p>
        </w:tc>
        <w:tc>
          <w:tcPr>
            <w:tcW w:w="1176" w:type="dxa"/>
            <w:tcBorders>
              <w:top w:val="nil"/>
              <w:left w:val="nil"/>
              <w:bottom w:val="single" w:sz="4" w:space="0" w:color="auto"/>
              <w:right w:val="single" w:sz="4" w:space="0" w:color="auto"/>
            </w:tcBorders>
            <w:shd w:val="clear" w:color="000000" w:fill="FFFFFF"/>
            <w:vAlign w:val="center"/>
          </w:tcPr>
          <w:p w14:paraId="1FCA920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121 </w:t>
            </w:r>
          </w:p>
        </w:tc>
        <w:tc>
          <w:tcPr>
            <w:tcW w:w="1134" w:type="dxa"/>
            <w:tcBorders>
              <w:top w:val="nil"/>
              <w:left w:val="nil"/>
              <w:bottom w:val="single" w:sz="4" w:space="0" w:color="auto"/>
              <w:right w:val="single" w:sz="4" w:space="0" w:color="auto"/>
            </w:tcBorders>
            <w:shd w:val="clear" w:color="auto" w:fill="auto"/>
            <w:noWrap/>
            <w:vAlign w:val="center"/>
          </w:tcPr>
          <w:p w14:paraId="3950F3D4"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70.8 </w:t>
            </w:r>
          </w:p>
        </w:tc>
        <w:tc>
          <w:tcPr>
            <w:tcW w:w="1134" w:type="dxa"/>
            <w:tcBorders>
              <w:top w:val="nil"/>
              <w:left w:val="nil"/>
              <w:bottom w:val="single" w:sz="4" w:space="0" w:color="auto"/>
              <w:right w:val="single" w:sz="4" w:space="0" w:color="auto"/>
            </w:tcBorders>
            <w:shd w:val="clear" w:color="auto" w:fill="auto"/>
            <w:noWrap/>
            <w:vAlign w:val="center"/>
          </w:tcPr>
          <w:p w14:paraId="71A6EB5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6050.0 </w:t>
            </w:r>
          </w:p>
        </w:tc>
      </w:tr>
      <w:tr w:rsidR="00CA1B99" w:rsidRPr="00F40FB0" w14:paraId="55E092CF" w14:textId="77777777">
        <w:trPr>
          <w:trHeight w:val="558"/>
        </w:trPr>
        <w:tc>
          <w:tcPr>
            <w:tcW w:w="1135" w:type="dxa"/>
            <w:tcBorders>
              <w:top w:val="nil"/>
              <w:left w:val="single" w:sz="4" w:space="0" w:color="auto"/>
              <w:bottom w:val="single" w:sz="4" w:space="0" w:color="auto"/>
              <w:right w:val="single" w:sz="4" w:space="0" w:color="auto"/>
            </w:tcBorders>
            <w:shd w:val="clear" w:color="auto" w:fill="auto"/>
            <w:vAlign w:val="center"/>
          </w:tcPr>
          <w:p w14:paraId="010AE6EC"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1A498F8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1314E75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23FB04A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14:paraId="6FED496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D26ADE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tcPr>
          <w:p w14:paraId="4FE979B6"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五、其他支出</w:t>
            </w:r>
          </w:p>
        </w:tc>
        <w:tc>
          <w:tcPr>
            <w:tcW w:w="1176" w:type="dxa"/>
            <w:tcBorders>
              <w:top w:val="nil"/>
              <w:left w:val="nil"/>
              <w:bottom w:val="single" w:sz="4" w:space="0" w:color="auto"/>
              <w:right w:val="single" w:sz="4" w:space="0" w:color="auto"/>
            </w:tcBorders>
            <w:shd w:val="clear" w:color="000000" w:fill="FFFFFF"/>
            <w:vAlign w:val="center"/>
          </w:tcPr>
          <w:p w14:paraId="4AEF2763"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2,007 </w:t>
            </w:r>
          </w:p>
        </w:tc>
        <w:tc>
          <w:tcPr>
            <w:tcW w:w="1276" w:type="dxa"/>
            <w:tcBorders>
              <w:top w:val="nil"/>
              <w:left w:val="nil"/>
              <w:bottom w:val="single" w:sz="4" w:space="0" w:color="auto"/>
              <w:right w:val="single" w:sz="4" w:space="0" w:color="auto"/>
            </w:tcBorders>
            <w:shd w:val="clear" w:color="000000" w:fill="FFFFFF"/>
            <w:vAlign w:val="center"/>
          </w:tcPr>
          <w:p w14:paraId="53C6ECD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1,303,679 </w:t>
            </w:r>
          </w:p>
        </w:tc>
        <w:tc>
          <w:tcPr>
            <w:tcW w:w="1176" w:type="dxa"/>
            <w:tcBorders>
              <w:top w:val="nil"/>
              <w:left w:val="nil"/>
              <w:bottom w:val="single" w:sz="4" w:space="0" w:color="auto"/>
              <w:right w:val="single" w:sz="4" w:space="0" w:color="auto"/>
            </w:tcBorders>
            <w:shd w:val="clear" w:color="000000" w:fill="FFFFFF"/>
            <w:vAlign w:val="center"/>
          </w:tcPr>
          <w:p w14:paraId="1179A35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1,301,497 </w:t>
            </w:r>
          </w:p>
        </w:tc>
        <w:tc>
          <w:tcPr>
            <w:tcW w:w="1134" w:type="dxa"/>
            <w:tcBorders>
              <w:top w:val="nil"/>
              <w:left w:val="nil"/>
              <w:bottom w:val="single" w:sz="4" w:space="0" w:color="auto"/>
              <w:right w:val="single" w:sz="4" w:space="0" w:color="auto"/>
            </w:tcBorders>
            <w:shd w:val="clear" w:color="auto" w:fill="auto"/>
            <w:noWrap/>
            <w:vAlign w:val="center"/>
          </w:tcPr>
          <w:p w14:paraId="027C1E45"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99.8 </w:t>
            </w:r>
          </w:p>
        </w:tc>
        <w:tc>
          <w:tcPr>
            <w:tcW w:w="1134" w:type="dxa"/>
            <w:tcBorders>
              <w:top w:val="nil"/>
              <w:left w:val="nil"/>
              <w:bottom w:val="single" w:sz="4" w:space="0" w:color="auto"/>
              <w:right w:val="single" w:sz="4" w:space="0" w:color="auto"/>
            </w:tcBorders>
            <w:shd w:val="clear" w:color="auto" w:fill="auto"/>
            <w:noWrap/>
            <w:vAlign w:val="center"/>
          </w:tcPr>
          <w:p w14:paraId="6EA1F27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93.6 </w:t>
            </w:r>
          </w:p>
        </w:tc>
      </w:tr>
      <w:tr w:rsidR="00CA1B99" w:rsidRPr="00F40FB0" w14:paraId="610CC383" w14:textId="77777777">
        <w:trPr>
          <w:trHeight w:val="558"/>
        </w:trPr>
        <w:tc>
          <w:tcPr>
            <w:tcW w:w="1135" w:type="dxa"/>
            <w:tcBorders>
              <w:top w:val="nil"/>
              <w:left w:val="single" w:sz="4" w:space="0" w:color="auto"/>
              <w:bottom w:val="single" w:sz="4" w:space="0" w:color="auto"/>
              <w:right w:val="single" w:sz="4" w:space="0" w:color="auto"/>
            </w:tcBorders>
            <w:shd w:val="clear" w:color="auto" w:fill="auto"/>
            <w:vAlign w:val="center"/>
          </w:tcPr>
          <w:p w14:paraId="236CE13F"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230A03C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523EE31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519B03B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14:paraId="42EA177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2993DCF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tcPr>
          <w:p w14:paraId="2891DA2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六、债务付息支出</w:t>
            </w:r>
          </w:p>
        </w:tc>
        <w:tc>
          <w:tcPr>
            <w:tcW w:w="1176" w:type="dxa"/>
            <w:tcBorders>
              <w:top w:val="nil"/>
              <w:left w:val="nil"/>
              <w:bottom w:val="single" w:sz="4" w:space="0" w:color="auto"/>
              <w:right w:val="single" w:sz="4" w:space="0" w:color="auto"/>
            </w:tcBorders>
            <w:shd w:val="clear" w:color="000000" w:fill="FFFFFF"/>
            <w:vAlign w:val="center"/>
          </w:tcPr>
          <w:p w14:paraId="7E6B213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115,000 </w:t>
            </w:r>
          </w:p>
        </w:tc>
        <w:tc>
          <w:tcPr>
            <w:tcW w:w="1276" w:type="dxa"/>
            <w:tcBorders>
              <w:top w:val="nil"/>
              <w:left w:val="nil"/>
              <w:bottom w:val="single" w:sz="4" w:space="0" w:color="auto"/>
              <w:right w:val="single" w:sz="4" w:space="0" w:color="auto"/>
            </w:tcBorders>
            <w:shd w:val="clear" w:color="000000" w:fill="FFFFFF"/>
            <w:vAlign w:val="center"/>
          </w:tcPr>
          <w:p w14:paraId="6EE668B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127,000 </w:t>
            </w:r>
          </w:p>
        </w:tc>
        <w:tc>
          <w:tcPr>
            <w:tcW w:w="1176" w:type="dxa"/>
            <w:tcBorders>
              <w:top w:val="nil"/>
              <w:left w:val="nil"/>
              <w:bottom w:val="single" w:sz="4" w:space="0" w:color="auto"/>
              <w:right w:val="single" w:sz="4" w:space="0" w:color="auto"/>
            </w:tcBorders>
            <w:shd w:val="clear" w:color="auto" w:fill="auto"/>
            <w:noWrap/>
            <w:vAlign w:val="center"/>
          </w:tcPr>
          <w:p w14:paraId="184CFD32"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125,825 </w:t>
            </w:r>
          </w:p>
        </w:tc>
        <w:tc>
          <w:tcPr>
            <w:tcW w:w="1134" w:type="dxa"/>
            <w:tcBorders>
              <w:top w:val="nil"/>
              <w:left w:val="nil"/>
              <w:bottom w:val="single" w:sz="4" w:space="0" w:color="auto"/>
              <w:right w:val="single" w:sz="4" w:space="0" w:color="auto"/>
            </w:tcBorders>
            <w:shd w:val="clear" w:color="auto" w:fill="auto"/>
            <w:noWrap/>
            <w:vAlign w:val="center"/>
          </w:tcPr>
          <w:p w14:paraId="5C9A153E"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99.1 </w:t>
            </w:r>
          </w:p>
        </w:tc>
        <w:tc>
          <w:tcPr>
            <w:tcW w:w="1134" w:type="dxa"/>
            <w:tcBorders>
              <w:top w:val="nil"/>
              <w:left w:val="nil"/>
              <w:bottom w:val="single" w:sz="4" w:space="0" w:color="auto"/>
              <w:right w:val="single" w:sz="4" w:space="0" w:color="auto"/>
            </w:tcBorders>
            <w:shd w:val="clear" w:color="auto" w:fill="auto"/>
            <w:noWrap/>
            <w:vAlign w:val="center"/>
          </w:tcPr>
          <w:p w14:paraId="1E2DE09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151.7 </w:t>
            </w:r>
          </w:p>
        </w:tc>
      </w:tr>
      <w:tr w:rsidR="00CA1B99" w:rsidRPr="00F40FB0" w14:paraId="1BC64327" w14:textId="77777777">
        <w:trPr>
          <w:trHeight w:val="558"/>
        </w:trPr>
        <w:tc>
          <w:tcPr>
            <w:tcW w:w="1135" w:type="dxa"/>
            <w:tcBorders>
              <w:top w:val="nil"/>
              <w:left w:val="single" w:sz="4" w:space="0" w:color="auto"/>
              <w:bottom w:val="single" w:sz="4" w:space="0" w:color="auto"/>
              <w:right w:val="single" w:sz="4" w:space="0" w:color="auto"/>
            </w:tcBorders>
            <w:shd w:val="clear" w:color="auto" w:fill="auto"/>
            <w:vAlign w:val="center"/>
          </w:tcPr>
          <w:p w14:paraId="41B55234"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lastRenderedPageBreak/>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641F780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264C3D9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55E2D72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14:paraId="7A64566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653441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tcPr>
          <w:p w14:paraId="7369349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七、债务发行费用支出</w:t>
            </w:r>
          </w:p>
        </w:tc>
        <w:tc>
          <w:tcPr>
            <w:tcW w:w="1176" w:type="dxa"/>
            <w:tcBorders>
              <w:top w:val="nil"/>
              <w:left w:val="nil"/>
              <w:bottom w:val="single" w:sz="4" w:space="0" w:color="auto"/>
              <w:right w:val="single" w:sz="4" w:space="0" w:color="auto"/>
            </w:tcBorders>
            <w:shd w:val="clear" w:color="000000" w:fill="FFFFFF"/>
            <w:vAlign w:val="center"/>
          </w:tcPr>
          <w:p w14:paraId="2613BB9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000000" w:fill="FFFFFF"/>
            <w:vAlign w:val="center"/>
          </w:tcPr>
          <w:p w14:paraId="5E11040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4DD518ED"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9 </w:t>
            </w:r>
          </w:p>
        </w:tc>
        <w:tc>
          <w:tcPr>
            <w:tcW w:w="1134" w:type="dxa"/>
            <w:tcBorders>
              <w:top w:val="nil"/>
              <w:left w:val="nil"/>
              <w:bottom w:val="single" w:sz="4" w:space="0" w:color="auto"/>
              <w:right w:val="single" w:sz="4" w:space="0" w:color="auto"/>
            </w:tcBorders>
            <w:shd w:val="clear" w:color="auto" w:fill="auto"/>
            <w:noWrap/>
            <w:vAlign w:val="center"/>
          </w:tcPr>
          <w:p w14:paraId="032A0A67" w14:textId="77777777" w:rsidR="00CA1B99" w:rsidRPr="00F40FB0" w:rsidRDefault="00F40FB0">
            <w:pPr>
              <w:widowControl/>
              <w:adjustRightInd w:val="0"/>
              <w:snapToGrid w:val="0"/>
              <w:spacing w:line="240" w:lineRule="auto"/>
              <w:ind w:firstLineChars="0" w:firstLine="0"/>
              <w:jc w:val="left"/>
              <w:rPr>
                <w:rFonts w:eastAsia="等线" w:cs="Times New Roman"/>
                <w:b/>
                <w:bCs/>
                <w:kern w:val="0"/>
                <w:sz w:val="22"/>
              </w:rPr>
            </w:pPr>
            <w:r w:rsidRPr="00F40FB0">
              <w:rPr>
                <w:rFonts w:eastAsia="等线" w:cs="Times New Roman"/>
                <w:b/>
                <w:bCs/>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7EDDBDC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225.0 </w:t>
            </w:r>
          </w:p>
        </w:tc>
      </w:tr>
      <w:tr w:rsidR="00CA1B99" w:rsidRPr="00F40FB0" w14:paraId="2851641A" w14:textId="77777777">
        <w:trPr>
          <w:trHeight w:val="312"/>
        </w:trPr>
        <w:tc>
          <w:tcPr>
            <w:tcW w:w="1135" w:type="dxa"/>
            <w:tcBorders>
              <w:top w:val="nil"/>
              <w:left w:val="single" w:sz="4" w:space="0" w:color="auto"/>
              <w:bottom w:val="single" w:sz="4" w:space="0" w:color="auto"/>
              <w:right w:val="single" w:sz="4" w:space="0" w:color="auto"/>
            </w:tcBorders>
            <w:shd w:val="clear" w:color="auto" w:fill="auto"/>
            <w:vAlign w:val="center"/>
          </w:tcPr>
          <w:p w14:paraId="200B0111" w14:textId="77777777" w:rsidR="00CA1B99" w:rsidRPr="00F40FB0" w:rsidRDefault="00F40FB0">
            <w:pPr>
              <w:widowControl/>
              <w:adjustRightInd w:val="0"/>
              <w:snapToGrid w:val="0"/>
              <w:spacing w:line="240" w:lineRule="auto"/>
              <w:ind w:firstLineChars="0" w:firstLine="0"/>
              <w:jc w:val="left"/>
              <w:rPr>
                <w:rFonts w:eastAsia="宋体" w:cs="宋体"/>
                <w:b/>
                <w:bCs/>
                <w:kern w:val="0"/>
                <w:sz w:val="22"/>
              </w:rPr>
            </w:pPr>
            <w:r w:rsidRPr="00F40FB0">
              <w:rPr>
                <w:rFonts w:eastAsia="宋体" w:cs="宋体" w:hint="eastAsia"/>
                <w:b/>
                <w:bCs/>
                <w:kern w:val="0"/>
                <w:sz w:val="22"/>
              </w:rPr>
              <w:t>转移性收入合计</w:t>
            </w:r>
          </w:p>
        </w:tc>
        <w:tc>
          <w:tcPr>
            <w:tcW w:w="1176" w:type="dxa"/>
            <w:tcBorders>
              <w:top w:val="nil"/>
              <w:left w:val="nil"/>
              <w:bottom w:val="single" w:sz="4" w:space="0" w:color="auto"/>
              <w:right w:val="single" w:sz="4" w:space="0" w:color="auto"/>
            </w:tcBorders>
            <w:shd w:val="clear" w:color="auto" w:fill="auto"/>
            <w:noWrap/>
            <w:vAlign w:val="center"/>
          </w:tcPr>
          <w:p w14:paraId="6134B11B"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1,010,270 </w:t>
            </w:r>
          </w:p>
        </w:tc>
        <w:tc>
          <w:tcPr>
            <w:tcW w:w="1176" w:type="dxa"/>
            <w:tcBorders>
              <w:top w:val="nil"/>
              <w:left w:val="nil"/>
              <w:bottom w:val="single" w:sz="4" w:space="0" w:color="auto"/>
              <w:right w:val="single" w:sz="4" w:space="0" w:color="auto"/>
            </w:tcBorders>
            <w:shd w:val="clear" w:color="auto" w:fill="auto"/>
            <w:noWrap/>
            <w:vAlign w:val="center"/>
          </w:tcPr>
          <w:p w14:paraId="3D7B4109"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2,313,228 </w:t>
            </w:r>
          </w:p>
        </w:tc>
        <w:tc>
          <w:tcPr>
            <w:tcW w:w="1176" w:type="dxa"/>
            <w:tcBorders>
              <w:top w:val="nil"/>
              <w:left w:val="nil"/>
              <w:bottom w:val="single" w:sz="4" w:space="0" w:color="auto"/>
              <w:right w:val="single" w:sz="4" w:space="0" w:color="auto"/>
            </w:tcBorders>
            <w:shd w:val="clear" w:color="auto" w:fill="auto"/>
            <w:noWrap/>
            <w:vAlign w:val="center"/>
          </w:tcPr>
          <w:p w14:paraId="3C7AC326"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2,360,428 </w:t>
            </w:r>
          </w:p>
        </w:tc>
        <w:tc>
          <w:tcPr>
            <w:tcW w:w="1008" w:type="dxa"/>
            <w:tcBorders>
              <w:top w:val="nil"/>
              <w:left w:val="nil"/>
              <w:bottom w:val="single" w:sz="4" w:space="0" w:color="auto"/>
              <w:right w:val="single" w:sz="4" w:space="0" w:color="auto"/>
            </w:tcBorders>
            <w:shd w:val="clear" w:color="auto" w:fill="auto"/>
            <w:noWrap/>
            <w:vAlign w:val="center"/>
          </w:tcPr>
          <w:p w14:paraId="4C9D4A37"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102.0 </w:t>
            </w:r>
          </w:p>
        </w:tc>
        <w:tc>
          <w:tcPr>
            <w:tcW w:w="992" w:type="dxa"/>
            <w:tcBorders>
              <w:top w:val="nil"/>
              <w:left w:val="nil"/>
              <w:bottom w:val="single" w:sz="4" w:space="0" w:color="auto"/>
              <w:right w:val="single" w:sz="4" w:space="0" w:color="auto"/>
            </w:tcBorders>
            <w:shd w:val="clear" w:color="auto" w:fill="auto"/>
            <w:noWrap/>
            <w:vAlign w:val="center"/>
          </w:tcPr>
          <w:p w14:paraId="49350FC6"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90.6 </w:t>
            </w:r>
          </w:p>
        </w:tc>
        <w:tc>
          <w:tcPr>
            <w:tcW w:w="1900" w:type="dxa"/>
            <w:tcBorders>
              <w:top w:val="nil"/>
              <w:left w:val="nil"/>
              <w:bottom w:val="single" w:sz="4" w:space="0" w:color="auto"/>
              <w:right w:val="single" w:sz="4" w:space="0" w:color="auto"/>
            </w:tcBorders>
            <w:shd w:val="clear" w:color="auto" w:fill="auto"/>
            <w:vAlign w:val="center"/>
          </w:tcPr>
          <w:p w14:paraId="13AAF912" w14:textId="77777777" w:rsidR="00CA1B99" w:rsidRPr="00F40FB0" w:rsidRDefault="00F40FB0">
            <w:pPr>
              <w:widowControl/>
              <w:adjustRightInd w:val="0"/>
              <w:snapToGrid w:val="0"/>
              <w:spacing w:line="240" w:lineRule="auto"/>
              <w:ind w:firstLineChars="0" w:firstLine="0"/>
              <w:jc w:val="left"/>
              <w:rPr>
                <w:rFonts w:eastAsia="宋体" w:cs="宋体"/>
                <w:b/>
                <w:bCs/>
                <w:kern w:val="0"/>
                <w:sz w:val="22"/>
              </w:rPr>
            </w:pPr>
            <w:r w:rsidRPr="00F40FB0">
              <w:rPr>
                <w:rFonts w:eastAsia="宋体" w:cs="宋体" w:hint="eastAsia"/>
                <w:b/>
                <w:bCs/>
                <w:kern w:val="0"/>
                <w:sz w:val="22"/>
              </w:rPr>
              <w:t>转移性支出合计</w:t>
            </w:r>
          </w:p>
        </w:tc>
        <w:tc>
          <w:tcPr>
            <w:tcW w:w="1176" w:type="dxa"/>
            <w:tcBorders>
              <w:top w:val="nil"/>
              <w:left w:val="nil"/>
              <w:bottom w:val="single" w:sz="4" w:space="0" w:color="auto"/>
              <w:right w:val="single" w:sz="4" w:space="0" w:color="auto"/>
            </w:tcBorders>
            <w:shd w:val="clear" w:color="auto" w:fill="auto"/>
            <w:noWrap/>
            <w:vAlign w:val="center"/>
          </w:tcPr>
          <w:p w14:paraId="2121EEB9"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336,678 </w:t>
            </w:r>
          </w:p>
        </w:tc>
        <w:tc>
          <w:tcPr>
            <w:tcW w:w="1276" w:type="dxa"/>
            <w:tcBorders>
              <w:top w:val="nil"/>
              <w:left w:val="nil"/>
              <w:bottom w:val="single" w:sz="4" w:space="0" w:color="auto"/>
              <w:right w:val="single" w:sz="4" w:space="0" w:color="auto"/>
            </w:tcBorders>
            <w:shd w:val="clear" w:color="auto" w:fill="auto"/>
            <w:noWrap/>
            <w:vAlign w:val="center"/>
          </w:tcPr>
          <w:p w14:paraId="2DCFF81D"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336,678 </w:t>
            </w:r>
          </w:p>
        </w:tc>
        <w:tc>
          <w:tcPr>
            <w:tcW w:w="1176" w:type="dxa"/>
            <w:tcBorders>
              <w:top w:val="nil"/>
              <w:left w:val="nil"/>
              <w:bottom w:val="single" w:sz="4" w:space="0" w:color="auto"/>
              <w:right w:val="single" w:sz="4" w:space="0" w:color="auto"/>
            </w:tcBorders>
            <w:shd w:val="clear" w:color="auto" w:fill="auto"/>
            <w:noWrap/>
            <w:vAlign w:val="center"/>
          </w:tcPr>
          <w:p w14:paraId="1E6E4043"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293,001 </w:t>
            </w:r>
          </w:p>
        </w:tc>
        <w:tc>
          <w:tcPr>
            <w:tcW w:w="1134" w:type="dxa"/>
            <w:tcBorders>
              <w:top w:val="nil"/>
              <w:left w:val="nil"/>
              <w:bottom w:val="single" w:sz="4" w:space="0" w:color="auto"/>
              <w:right w:val="single" w:sz="4" w:space="0" w:color="auto"/>
            </w:tcBorders>
            <w:shd w:val="clear" w:color="auto" w:fill="auto"/>
            <w:noWrap/>
            <w:vAlign w:val="center"/>
          </w:tcPr>
          <w:p w14:paraId="06A40802"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87.0 </w:t>
            </w:r>
          </w:p>
        </w:tc>
        <w:tc>
          <w:tcPr>
            <w:tcW w:w="1134" w:type="dxa"/>
            <w:tcBorders>
              <w:top w:val="nil"/>
              <w:left w:val="nil"/>
              <w:bottom w:val="single" w:sz="4" w:space="0" w:color="auto"/>
              <w:right w:val="single" w:sz="4" w:space="0" w:color="auto"/>
            </w:tcBorders>
            <w:shd w:val="clear" w:color="auto" w:fill="auto"/>
            <w:noWrap/>
            <w:vAlign w:val="center"/>
          </w:tcPr>
          <w:p w14:paraId="5DD3FB02"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89.5 </w:t>
            </w:r>
          </w:p>
        </w:tc>
      </w:tr>
      <w:tr w:rsidR="00CA1B99" w:rsidRPr="00F40FB0" w14:paraId="73AE2022" w14:textId="77777777">
        <w:trPr>
          <w:trHeight w:val="558"/>
        </w:trPr>
        <w:tc>
          <w:tcPr>
            <w:tcW w:w="1135" w:type="dxa"/>
            <w:tcBorders>
              <w:top w:val="nil"/>
              <w:left w:val="single" w:sz="4" w:space="0" w:color="auto"/>
              <w:bottom w:val="single" w:sz="4" w:space="0" w:color="auto"/>
              <w:right w:val="single" w:sz="4" w:space="0" w:color="auto"/>
            </w:tcBorders>
            <w:shd w:val="clear" w:color="auto" w:fill="auto"/>
            <w:vAlign w:val="center"/>
          </w:tcPr>
          <w:p w14:paraId="557A1442" w14:textId="77777777" w:rsidR="00CA1B99" w:rsidRPr="00F40FB0" w:rsidRDefault="00F40FB0">
            <w:pPr>
              <w:widowControl/>
              <w:adjustRightInd w:val="0"/>
              <w:snapToGrid w:val="0"/>
              <w:spacing w:line="240" w:lineRule="auto"/>
              <w:ind w:firstLineChars="0" w:firstLine="0"/>
              <w:jc w:val="left"/>
              <w:rPr>
                <w:rFonts w:eastAsia="宋体" w:cs="宋体"/>
                <w:kern w:val="0"/>
                <w:sz w:val="22"/>
              </w:rPr>
            </w:pPr>
            <w:r w:rsidRPr="00F40FB0">
              <w:rPr>
                <w:rFonts w:eastAsia="宋体" w:cs="宋体" w:hint="eastAsia"/>
                <w:kern w:val="0"/>
                <w:sz w:val="22"/>
              </w:rPr>
              <w:t>一、上级补助收入</w:t>
            </w:r>
          </w:p>
        </w:tc>
        <w:tc>
          <w:tcPr>
            <w:tcW w:w="1176" w:type="dxa"/>
            <w:tcBorders>
              <w:top w:val="nil"/>
              <w:left w:val="nil"/>
              <w:bottom w:val="single" w:sz="4" w:space="0" w:color="auto"/>
              <w:right w:val="single" w:sz="4" w:space="0" w:color="auto"/>
            </w:tcBorders>
            <w:shd w:val="clear" w:color="auto" w:fill="auto"/>
            <w:noWrap/>
            <w:vAlign w:val="center"/>
          </w:tcPr>
          <w:p w14:paraId="4768078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800,596 </w:t>
            </w:r>
          </w:p>
        </w:tc>
        <w:tc>
          <w:tcPr>
            <w:tcW w:w="1176" w:type="dxa"/>
            <w:tcBorders>
              <w:top w:val="nil"/>
              <w:left w:val="nil"/>
              <w:bottom w:val="single" w:sz="4" w:space="0" w:color="auto"/>
              <w:right w:val="single" w:sz="4" w:space="0" w:color="auto"/>
            </w:tcBorders>
            <w:shd w:val="clear" w:color="auto" w:fill="auto"/>
            <w:noWrap/>
            <w:vAlign w:val="center"/>
          </w:tcPr>
          <w:p w14:paraId="7CF4F6C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803,554 </w:t>
            </w:r>
          </w:p>
        </w:tc>
        <w:tc>
          <w:tcPr>
            <w:tcW w:w="1176" w:type="dxa"/>
            <w:tcBorders>
              <w:top w:val="nil"/>
              <w:left w:val="nil"/>
              <w:bottom w:val="single" w:sz="4" w:space="0" w:color="auto"/>
              <w:right w:val="single" w:sz="4" w:space="0" w:color="auto"/>
            </w:tcBorders>
            <w:shd w:val="clear" w:color="auto" w:fill="auto"/>
            <w:noWrap/>
            <w:vAlign w:val="center"/>
          </w:tcPr>
          <w:p w14:paraId="5CABB6A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850,754 </w:t>
            </w:r>
          </w:p>
        </w:tc>
        <w:tc>
          <w:tcPr>
            <w:tcW w:w="1008" w:type="dxa"/>
            <w:tcBorders>
              <w:top w:val="nil"/>
              <w:left w:val="nil"/>
              <w:bottom w:val="single" w:sz="4" w:space="0" w:color="auto"/>
              <w:right w:val="single" w:sz="4" w:space="0" w:color="auto"/>
            </w:tcBorders>
            <w:shd w:val="clear" w:color="auto" w:fill="auto"/>
            <w:noWrap/>
            <w:vAlign w:val="center"/>
          </w:tcPr>
          <w:p w14:paraId="428B5C2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105.9 </w:t>
            </w:r>
          </w:p>
        </w:tc>
        <w:tc>
          <w:tcPr>
            <w:tcW w:w="992" w:type="dxa"/>
            <w:tcBorders>
              <w:top w:val="nil"/>
              <w:left w:val="nil"/>
              <w:bottom w:val="single" w:sz="4" w:space="0" w:color="auto"/>
              <w:right w:val="single" w:sz="4" w:space="0" w:color="auto"/>
            </w:tcBorders>
            <w:shd w:val="clear" w:color="auto" w:fill="auto"/>
            <w:noWrap/>
            <w:vAlign w:val="center"/>
          </w:tcPr>
          <w:p w14:paraId="775BB13D"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78.2 </w:t>
            </w:r>
          </w:p>
        </w:tc>
        <w:tc>
          <w:tcPr>
            <w:tcW w:w="1900" w:type="dxa"/>
            <w:tcBorders>
              <w:top w:val="nil"/>
              <w:left w:val="nil"/>
              <w:bottom w:val="single" w:sz="4" w:space="0" w:color="auto"/>
              <w:right w:val="single" w:sz="4" w:space="0" w:color="auto"/>
            </w:tcBorders>
            <w:shd w:val="clear" w:color="auto" w:fill="auto"/>
            <w:vAlign w:val="center"/>
          </w:tcPr>
          <w:p w14:paraId="13AB6647" w14:textId="77777777" w:rsidR="00CA1B99" w:rsidRPr="00F40FB0" w:rsidRDefault="00F40FB0">
            <w:pPr>
              <w:widowControl/>
              <w:adjustRightInd w:val="0"/>
              <w:snapToGrid w:val="0"/>
              <w:spacing w:line="240" w:lineRule="auto"/>
              <w:ind w:firstLineChars="0" w:firstLine="0"/>
              <w:jc w:val="left"/>
              <w:rPr>
                <w:rFonts w:eastAsia="宋体" w:cs="宋体"/>
                <w:kern w:val="0"/>
                <w:sz w:val="22"/>
              </w:rPr>
            </w:pPr>
            <w:r w:rsidRPr="00F40FB0">
              <w:rPr>
                <w:rFonts w:eastAsia="宋体" w:cs="宋体" w:hint="eastAsia"/>
                <w:kern w:val="0"/>
                <w:sz w:val="22"/>
              </w:rPr>
              <w:t>一、上解上级支出</w:t>
            </w:r>
          </w:p>
        </w:tc>
        <w:tc>
          <w:tcPr>
            <w:tcW w:w="1176" w:type="dxa"/>
            <w:tcBorders>
              <w:top w:val="nil"/>
              <w:left w:val="nil"/>
              <w:bottom w:val="single" w:sz="4" w:space="0" w:color="auto"/>
              <w:right w:val="single" w:sz="4" w:space="0" w:color="auto"/>
            </w:tcBorders>
            <w:shd w:val="clear" w:color="auto" w:fill="auto"/>
            <w:noWrap/>
            <w:vAlign w:val="center"/>
          </w:tcPr>
          <w:p w14:paraId="317F61AC"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2"/>
              </w:rPr>
            </w:pPr>
            <w:r w:rsidRPr="00F40FB0">
              <w:rPr>
                <w:rFonts w:eastAsia="等线" w:cs="Times New Roman"/>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7ED2DFF1"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7AE6264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1,534</w:t>
            </w:r>
          </w:p>
        </w:tc>
        <w:tc>
          <w:tcPr>
            <w:tcW w:w="1134" w:type="dxa"/>
            <w:tcBorders>
              <w:top w:val="nil"/>
              <w:left w:val="nil"/>
              <w:bottom w:val="single" w:sz="4" w:space="0" w:color="auto"/>
              <w:right w:val="single" w:sz="4" w:space="0" w:color="auto"/>
            </w:tcBorders>
            <w:shd w:val="clear" w:color="auto" w:fill="auto"/>
            <w:noWrap/>
            <w:vAlign w:val="center"/>
          </w:tcPr>
          <w:p w14:paraId="6A58144A" w14:textId="77777777" w:rsidR="00CA1B99" w:rsidRPr="00F40FB0" w:rsidRDefault="00F40FB0">
            <w:pPr>
              <w:widowControl/>
              <w:adjustRightInd w:val="0"/>
              <w:snapToGrid w:val="0"/>
              <w:spacing w:line="240" w:lineRule="auto"/>
              <w:ind w:firstLineChars="0" w:firstLine="0"/>
              <w:jc w:val="left"/>
              <w:rPr>
                <w:rFonts w:eastAsia="等线" w:cs="Times New Roman"/>
                <w:b/>
                <w:bCs/>
                <w:kern w:val="0"/>
                <w:sz w:val="22"/>
              </w:rPr>
            </w:pPr>
            <w:r w:rsidRPr="00F40FB0">
              <w:rPr>
                <w:rFonts w:eastAsia="等线" w:cs="Times New Roman"/>
                <w:b/>
                <w:bCs/>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500F3D4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104.1 </w:t>
            </w:r>
          </w:p>
        </w:tc>
      </w:tr>
      <w:tr w:rsidR="00CA1B99" w:rsidRPr="00F40FB0" w14:paraId="498C0AC0" w14:textId="77777777">
        <w:trPr>
          <w:trHeight w:val="558"/>
        </w:trPr>
        <w:tc>
          <w:tcPr>
            <w:tcW w:w="1135" w:type="dxa"/>
            <w:tcBorders>
              <w:top w:val="nil"/>
              <w:left w:val="single" w:sz="4" w:space="0" w:color="auto"/>
              <w:bottom w:val="single" w:sz="4" w:space="0" w:color="auto"/>
              <w:right w:val="single" w:sz="4" w:space="0" w:color="auto"/>
            </w:tcBorders>
            <w:shd w:val="clear" w:color="auto" w:fill="auto"/>
            <w:vAlign w:val="center"/>
          </w:tcPr>
          <w:p w14:paraId="7A13AEA9" w14:textId="77777777" w:rsidR="00CA1B99" w:rsidRPr="00F40FB0" w:rsidRDefault="00F40FB0">
            <w:pPr>
              <w:widowControl/>
              <w:adjustRightInd w:val="0"/>
              <w:snapToGrid w:val="0"/>
              <w:spacing w:line="240" w:lineRule="auto"/>
              <w:ind w:firstLineChars="0" w:firstLine="0"/>
              <w:jc w:val="left"/>
              <w:rPr>
                <w:rFonts w:eastAsia="宋体" w:cs="宋体"/>
                <w:kern w:val="0"/>
                <w:sz w:val="22"/>
              </w:rPr>
            </w:pPr>
            <w:r w:rsidRPr="00F40FB0">
              <w:rPr>
                <w:rFonts w:eastAsia="宋体" w:cs="宋体" w:hint="eastAsia"/>
                <w:kern w:val="0"/>
                <w:sz w:val="22"/>
              </w:rPr>
              <w:t>二、债务转贷收入</w:t>
            </w:r>
          </w:p>
        </w:tc>
        <w:tc>
          <w:tcPr>
            <w:tcW w:w="1176" w:type="dxa"/>
            <w:tcBorders>
              <w:top w:val="nil"/>
              <w:left w:val="nil"/>
              <w:bottom w:val="single" w:sz="4" w:space="0" w:color="auto"/>
              <w:right w:val="single" w:sz="4" w:space="0" w:color="auto"/>
            </w:tcBorders>
            <w:shd w:val="clear" w:color="auto" w:fill="auto"/>
            <w:noWrap/>
            <w:vAlign w:val="center"/>
          </w:tcPr>
          <w:p w14:paraId="6020826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50,000 </w:t>
            </w:r>
          </w:p>
        </w:tc>
        <w:tc>
          <w:tcPr>
            <w:tcW w:w="1176" w:type="dxa"/>
            <w:tcBorders>
              <w:top w:val="nil"/>
              <w:left w:val="nil"/>
              <w:bottom w:val="single" w:sz="4" w:space="0" w:color="auto"/>
              <w:right w:val="single" w:sz="4" w:space="0" w:color="auto"/>
            </w:tcBorders>
            <w:shd w:val="clear" w:color="auto" w:fill="auto"/>
            <w:noWrap/>
            <w:vAlign w:val="center"/>
          </w:tcPr>
          <w:p w14:paraId="5A3790B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1,350,000 </w:t>
            </w:r>
          </w:p>
        </w:tc>
        <w:tc>
          <w:tcPr>
            <w:tcW w:w="1176" w:type="dxa"/>
            <w:tcBorders>
              <w:top w:val="nil"/>
              <w:left w:val="nil"/>
              <w:bottom w:val="single" w:sz="4" w:space="0" w:color="auto"/>
              <w:right w:val="single" w:sz="4" w:space="0" w:color="auto"/>
            </w:tcBorders>
            <w:shd w:val="clear" w:color="auto" w:fill="auto"/>
            <w:noWrap/>
            <w:vAlign w:val="center"/>
          </w:tcPr>
          <w:p w14:paraId="20B8B55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1,350,000 </w:t>
            </w:r>
          </w:p>
        </w:tc>
        <w:tc>
          <w:tcPr>
            <w:tcW w:w="1008" w:type="dxa"/>
            <w:tcBorders>
              <w:top w:val="nil"/>
              <w:left w:val="nil"/>
              <w:bottom w:val="single" w:sz="4" w:space="0" w:color="auto"/>
              <w:right w:val="single" w:sz="4" w:space="0" w:color="auto"/>
            </w:tcBorders>
            <w:shd w:val="clear" w:color="auto" w:fill="auto"/>
            <w:noWrap/>
            <w:vAlign w:val="center"/>
          </w:tcPr>
          <w:p w14:paraId="6912CA0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100.0 </w:t>
            </w:r>
          </w:p>
        </w:tc>
        <w:tc>
          <w:tcPr>
            <w:tcW w:w="992" w:type="dxa"/>
            <w:tcBorders>
              <w:top w:val="nil"/>
              <w:left w:val="nil"/>
              <w:bottom w:val="single" w:sz="4" w:space="0" w:color="auto"/>
              <w:right w:val="single" w:sz="4" w:space="0" w:color="auto"/>
            </w:tcBorders>
            <w:shd w:val="clear" w:color="auto" w:fill="auto"/>
            <w:noWrap/>
            <w:vAlign w:val="center"/>
          </w:tcPr>
          <w:p w14:paraId="10DCC064"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97.3 </w:t>
            </w:r>
          </w:p>
        </w:tc>
        <w:tc>
          <w:tcPr>
            <w:tcW w:w="1900" w:type="dxa"/>
            <w:tcBorders>
              <w:top w:val="nil"/>
              <w:left w:val="nil"/>
              <w:bottom w:val="single" w:sz="4" w:space="0" w:color="auto"/>
              <w:right w:val="single" w:sz="4" w:space="0" w:color="auto"/>
            </w:tcBorders>
            <w:shd w:val="clear" w:color="auto" w:fill="auto"/>
            <w:vAlign w:val="center"/>
          </w:tcPr>
          <w:p w14:paraId="7FCD73FF" w14:textId="77777777" w:rsidR="00CA1B99" w:rsidRPr="00F40FB0" w:rsidRDefault="00F40FB0">
            <w:pPr>
              <w:widowControl/>
              <w:adjustRightInd w:val="0"/>
              <w:snapToGrid w:val="0"/>
              <w:spacing w:line="240" w:lineRule="auto"/>
              <w:ind w:firstLineChars="0" w:firstLine="0"/>
              <w:jc w:val="left"/>
              <w:rPr>
                <w:rFonts w:eastAsia="宋体" w:cs="宋体"/>
                <w:kern w:val="0"/>
                <w:sz w:val="22"/>
              </w:rPr>
            </w:pPr>
            <w:r w:rsidRPr="00F40FB0">
              <w:rPr>
                <w:rFonts w:eastAsia="宋体" w:cs="宋体" w:hint="eastAsia"/>
                <w:kern w:val="0"/>
                <w:sz w:val="22"/>
              </w:rPr>
              <w:t>二、调出资金</w:t>
            </w:r>
          </w:p>
        </w:tc>
        <w:tc>
          <w:tcPr>
            <w:tcW w:w="1176" w:type="dxa"/>
            <w:tcBorders>
              <w:top w:val="nil"/>
              <w:left w:val="nil"/>
              <w:bottom w:val="single" w:sz="4" w:space="0" w:color="auto"/>
              <w:right w:val="single" w:sz="4" w:space="0" w:color="auto"/>
            </w:tcBorders>
            <w:shd w:val="clear" w:color="auto" w:fill="auto"/>
            <w:noWrap/>
            <w:vAlign w:val="center"/>
          </w:tcPr>
          <w:p w14:paraId="07E7FC45"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286,678 </w:t>
            </w:r>
          </w:p>
        </w:tc>
        <w:tc>
          <w:tcPr>
            <w:tcW w:w="1276" w:type="dxa"/>
            <w:tcBorders>
              <w:top w:val="nil"/>
              <w:left w:val="nil"/>
              <w:bottom w:val="single" w:sz="4" w:space="0" w:color="auto"/>
              <w:right w:val="single" w:sz="4" w:space="0" w:color="auto"/>
            </w:tcBorders>
            <w:shd w:val="clear" w:color="auto" w:fill="auto"/>
            <w:noWrap/>
            <w:vAlign w:val="center"/>
          </w:tcPr>
          <w:p w14:paraId="69C595A4"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286,678 </w:t>
            </w:r>
          </w:p>
        </w:tc>
        <w:tc>
          <w:tcPr>
            <w:tcW w:w="1176" w:type="dxa"/>
            <w:tcBorders>
              <w:top w:val="nil"/>
              <w:left w:val="nil"/>
              <w:bottom w:val="single" w:sz="4" w:space="0" w:color="auto"/>
              <w:right w:val="single" w:sz="4" w:space="0" w:color="auto"/>
            </w:tcBorders>
            <w:shd w:val="clear" w:color="auto" w:fill="auto"/>
            <w:noWrap/>
            <w:vAlign w:val="center"/>
          </w:tcPr>
          <w:p w14:paraId="5C0AA5B8"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232,436 </w:t>
            </w:r>
          </w:p>
        </w:tc>
        <w:tc>
          <w:tcPr>
            <w:tcW w:w="1134" w:type="dxa"/>
            <w:tcBorders>
              <w:top w:val="nil"/>
              <w:left w:val="nil"/>
              <w:bottom w:val="single" w:sz="4" w:space="0" w:color="auto"/>
              <w:right w:val="single" w:sz="4" w:space="0" w:color="auto"/>
            </w:tcBorders>
            <w:shd w:val="clear" w:color="auto" w:fill="auto"/>
            <w:noWrap/>
            <w:vAlign w:val="center"/>
          </w:tcPr>
          <w:p w14:paraId="1F846853"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81.1 </w:t>
            </w:r>
          </w:p>
        </w:tc>
        <w:tc>
          <w:tcPr>
            <w:tcW w:w="1134" w:type="dxa"/>
            <w:tcBorders>
              <w:top w:val="nil"/>
              <w:left w:val="nil"/>
              <w:bottom w:val="single" w:sz="4" w:space="0" w:color="auto"/>
              <w:right w:val="single" w:sz="4" w:space="0" w:color="auto"/>
            </w:tcBorders>
            <w:shd w:val="clear" w:color="auto" w:fill="auto"/>
            <w:noWrap/>
            <w:vAlign w:val="center"/>
          </w:tcPr>
          <w:p w14:paraId="35A301E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140.0 </w:t>
            </w:r>
          </w:p>
        </w:tc>
      </w:tr>
      <w:tr w:rsidR="00CA1B99" w:rsidRPr="00F40FB0" w14:paraId="645C4EC5" w14:textId="77777777">
        <w:trPr>
          <w:trHeight w:val="558"/>
        </w:trPr>
        <w:tc>
          <w:tcPr>
            <w:tcW w:w="1135" w:type="dxa"/>
            <w:tcBorders>
              <w:top w:val="nil"/>
              <w:left w:val="single" w:sz="4" w:space="0" w:color="auto"/>
              <w:bottom w:val="single" w:sz="4" w:space="0" w:color="auto"/>
              <w:right w:val="single" w:sz="4" w:space="0" w:color="auto"/>
            </w:tcBorders>
            <w:shd w:val="clear" w:color="auto" w:fill="auto"/>
            <w:vAlign w:val="center"/>
          </w:tcPr>
          <w:p w14:paraId="1C8544D0"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三、上年结转</w:t>
            </w:r>
            <w:r w:rsidRPr="00F40FB0">
              <w:rPr>
                <w:rFonts w:eastAsia="宋体" w:cs="宋体" w:hint="eastAsia"/>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3FADA9F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159,674 </w:t>
            </w:r>
          </w:p>
        </w:tc>
        <w:tc>
          <w:tcPr>
            <w:tcW w:w="1176" w:type="dxa"/>
            <w:tcBorders>
              <w:top w:val="nil"/>
              <w:left w:val="nil"/>
              <w:bottom w:val="single" w:sz="4" w:space="0" w:color="auto"/>
              <w:right w:val="single" w:sz="4" w:space="0" w:color="auto"/>
            </w:tcBorders>
            <w:shd w:val="clear" w:color="auto" w:fill="auto"/>
            <w:noWrap/>
            <w:vAlign w:val="center"/>
          </w:tcPr>
          <w:p w14:paraId="045E50B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159,674 </w:t>
            </w:r>
          </w:p>
        </w:tc>
        <w:tc>
          <w:tcPr>
            <w:tcW w:w="1176" w:type="dxa"/>
            <w:tcBorders>
              <w:top w:val="nil"/>
              <w:left w:val="nil"/>
              <w:bottom w:val="single" w:sz="4" w:space="0" w:color="auto"/>
              <w:right w:val="single" w:sz="4" w:space="0" w:color="auto"/>
            </w:tcBorders>
            <w:shd w:val="clear" w:color="auto" w:fill="auto"/>
            <w:noWrap/>
            <w:vAlign w:val="center"/>
          </w:tcPr>
          <w:p w14:paraId="314BF44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159,674 </w:t>
            </w:r>
          </w:p>
        </w:tc>
        <w:tc>
          <w:tcPr>
            <w:tcW w:w="1008" w:type="dxa"/>
            <w:tcBorders>
              <w:top w:val="nil"/>
              <w:left w:val="nil"/>
              <w:bottom w:val="single" w:sz="4" w:space="0" w:color="auto"/>
              <w:right w:val="single" w:sz="4" w:space="0" w:color="auto"/>
            </w:tcBorders>
            <w:shd w:val="clear" w:color="auto" w:fill="auto"/>
            <w:noWrap/>
            <w:vAlign w:val="center"/>
          </w:tcPr>
          <w:p w14:paraId="49E6C8D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100.0 </w:t>
            </w:r>
          </w:p>
        </w:tc>
        <w:tc>
          <w:tcPr>
            <w:tcW w:w="992" w:type="dxa"/>
            <w:tcBorders>
              <w:top w:val="nil"/>
              <w:left w:val="nil"/>
              <w:bottom w:val="single" w:sz="4" w:space="0" w:color="auto"/>
              <w:right w:val="single" w:sz="4" w:space="0" w:color="auto"/>
            </w:tcBorders>
            <w:shd w:val="clear" w:color="auto" w:fill="auto"/>
            <w:noWrap/>
            <w:vAlign w:val="center"/>
          </w:tcPr>
          <w:p w14:paraId="35B3CEC7"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123.0 </w:t>
            </w:r>
          </w:p>
        </w:tc>
        <w:tc>
          <w:tcPr>
            <w:tcW w:w="1900" w:type="dxa"/>
            <w:tcBorders>
              <w:top w:val="nil"/>
              <w:left w:val="nil"/>
              <w:bottom w:val="single" w:sz="4" w:space="0" w:color="auto"/>
              <w:right w:val="single" w:sz="4" w:space="0" w:color="auto"/>
            </w:tcBorders>
            <w:shd w:val="clear" w:color="auto" w:fill="auto"/>
            <w:vAlign w:val="center"/>
          </w:tcPr>
          <w:p w14:paraId="4E1066A2" w14:textId="77777777" w:rsidR="00CA1B99" w:rsidRPr="00F40FB0" w:rsidRDefault="00F40FB0">
            <w:pPr>
              <w:widowControl/>
              <w:adjustRightInd w:val="0"/>
              <w:snapToGrid w:val="0"/>
              <w:spacing w:line="240" w:lineRule="auto"/>
              <w:ind w:firstLineChars="0" w:firstLine="0"/>
              <w:jc w:val="left"/>
              <w:rPr>
                <w:rFonts w:eastAsia="宋体" w:cs="宋体"/>
                <w:kern w:val="0"/>
                <w:sz w:val="22"/>
              </w:rPr>
            </w:pPr>
            <w:r w:rsidRPr="00F40FB0">
              <w:rPr>
                <w:rFonts w:eastAsia="宋体" w:cs="宋体" w:hint="eastAsia"/>
                <w:kern w:val="0"/>
                <w:sz w:val="22"/>
              </w:rPr>
              <w:t>三、债务还本支出</w:t>
            </w:r>
          </w:p>
        </w:tc>
        <w:tc>
          <w:tcPr>
            <w:tcW w:w="1176" w:type="dxa"/>
            <w:tcBorders>
              <w:top w:val="nil"/>
              <w:left w:val="nil"/>
              <w:bottom w:val="single" w:sz="4" w:space="0" w:color="auto"/>
              <w:right w:val="single" w:sz="4" w:space="0" w:color="auto"/>
            </w:tcBorders>
            <w:shd w:val="clear" w:color="auto" w:fill="auto"/>
            <w:noWrap/>
            <w:vAlign w:val="center"/>
          </w:tcPr>
          <w:p w14:paraId="663E337C"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50,000 </w:t>
            </w:r>
          </w:p>
        </w:tc>
        <w:tc>
          <w:tcPr>
            <w:tcW w:w="1276" w:type="dxa"/>
            <w:tcBorders>
              <w:top w:val="nil"/>
              <w:left w:val="nil"/>
              <w:bottom w:val="single" w:sz="4" w:space="0" w:color="auto"/>
              <w:right w:val="single" w:sz="4" w:space="0" w:color="auto"/>
            </w:tcBorders>
            <w:shd w:val="clear" w:color="auto" w:fill="auto"/>
            <w:noWrap/>
            <w:vAlign w:val="center"/>
          </w:tcPr>
          <w:p w14:paraId="7B4A05B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50,000 </w:t>
            </w:r>
          </w:p>
        </w:tc>
        <w:tc>
          <w:tcPr>
            <w:tcW w:w="1176" w:type="dxa"/>
            <w:tcBorders>
              <w:top w:val="nil"/>
              <w:left w:val="nil"/>
              <w:bottom w:val="single" w:sz="4" w:space="0" w:color="auto"/>
              <w:right w:val="single" w:sz="4" w:space="0" w:color="auto"/>
            </w:tcBorders>
            <w:shd w:val="clear" w:color="auto" w:fill="auto"/>
            <w:noWrap/>
            <w:vAlign w:val="center"/>
          </w:tcPr>
          <w:p w14:paraId="61C95BD9"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50,000 </w:t>
            </w:r>
          </w:p>
        </w:tc>
        <w:tc>
          <w:tcPr>
            <w:tcW w:w="1134" w:type="dxa"/>
            <w:tcBorders>
              <w:top w:val="nil"/>
              <w:left w:val="nil"/>
              <w:bottom w:val="single" w:sz="4" w:space="0" w:color="auto"/>
              <w:right w:val="single" w:sz="4" w:space="0" w:color="auto"/>
            </w:tcBorders>
            <w:shd w:val="clear" w:color="auto" w:fill="auto"/>
            <w:noWrap/>
            <w:vAlign w:val="center"/>
          </w:tcPr>
          <w:p w14:paraId="04D57A1D" w14:textId="77777777" w:rsidR="00CA1B99" w:rsidRPr="00F40FB0" w:rsidRDefault="00F40FB0">
            <w:pPr>
              <w:widowControl/>
              <w:adjustRightInd w:val="0"/>
              <w:snapToGrid w:val="0"/>
              <w:spacing w:line="240" w:lineRule="auto"/>
              <w:ind w:firstLineChars="0" w:firstLine="0"/>
              <w:jc w:val="left"/>
              <w:rPr>
                <w:rFonts w:eastAsia="等线" w:cs="Times New Roman"/>
                <w:b/>
                <w:bCs/>
                <w:kern w:val="0"/>
                <w:sz w:val="22"/>
              </w:rPr>
            </w:pPr>
            <w:r w:rsidRPr="00F40FB0">
              <w:rPr>
                <w:rFonts w:eastAsia="等线" w:cs="Times New Roman"/>
                <w:b/>
                <w:bCs/>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CBA5BB1"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2"/>
              </w:rPr>
            </w:pPr>
            <w:r w:rsidRPr="00F40FB0">
              <w:rPr>
                <w:rFonts w:eastAsia="等线" w:cs="Times New Roman"/>
                <w:kern w:val="0"/>
                <w:sz w:val="22"/>
              </w:rPr>
              <w:t xml:space="preserve">　</w:t>
            </w:r>
          </w:p>
        </w:tc>
      </w:tr>
      <w:tr w:rsidR="00CA1B99" w:rsidRPr="00F40FB0" w14:paraId="088C91BD" w14:textId="77777777">
        <w:trPr>
          <w:trHeight w:val="558"/>
        </w:trPr>
        <w:tc>
          <w:tcPr>
            <w:tcW w:w="1135" w:type="dxa"/>
            <w:tcBorders>
              <w:top w:val="nil"/>
              <w:left w:val="single" w:sz="4" w:space="0" w:color="auto"/>
              <w:bottom w:val="single" w:sz="4" w:space="0" w:color="auto"/>
              <w:right w:val="single" w:sz="4" w:space="0" w:color="auto"/>
            </w:tcBorders>
            <w:shd w:val="clear" w:color="auto" w:fill="auto"/>
            <w:noWrap/>
            <w:vAlign w:val="center"/>
          </w:tcPr>
          <w:p w14:paraId="4446C19E" w14:textId="77777777" w:rsidR="00CA1B99" w:rsidRPr="00F40FB0" w:rsidRDefault="00F40FB0">
            <w:pPr>
              <w:widowControl/>
              <w:adjustRightInd w:val="0"/>
              <w:snapToGrid w:val="0"/>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697EB35F"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3CB42FB5"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2"/>
              </w:rPr>
            </w:pPr>
            <w:r w:rsidRPr="00F40FB0">
              <w:rPr>
                <w:rFonts w:eastAsia="等线" w:cs="Times New Roman"/>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679717AE"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2"/>
              </w:rPr>
            </w:pPr>
            <w:r w:rsidRPr="00F40FB0">
              <w:rPr>
                <w:rFonts w:eastAsia="等线" w:cs="Times New Roman"/>
                <w:kern w:val="0"/>
                <w:sz w:val="22"/>
              </w:rPr>
              <w:t xml:space="preserve">　</w:t>
            </w:r>
          </w:p>
        </w:tc>
        <w:tc>
          <w:tcPr>
            <w:tcW w:w="1008" w:type="dxa"/>
            <w:tcBorders>
              <w:top w:val="nil"/>
              <w:left w:val="nil"/>
              <w:bottom w:val="single" w:sz="4" w:space="0" w:color="auto"/>
              <w:right w:val="single" w:sz="4" w:space="0" w:color="auto"/>
            </w:tcBorders>
            <w:shd w:val="clear" w:color="auto" w:fill="auto"/>
            <w:noWrap/>
            <w:vAlign w:val="center"/>
          </w:tcPr>
          <w:p w14:paraId="2A7461C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2"/>
              </w:rPr>
            </w:pPr>
            <w:r w:rsidRPr="00F40FB0">
              <w:rPr>
                <w:rFonts w:eastAsia="等线" w:cs="Times New Roman"/>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4DD6E009"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　</w:t>
            </w:r>
          </w:p>
        </w:tc>
        <w:tc>
          <w:tcPr>
            <w:tcW w:w="1900" w:type="dxa"/>
            <w:tcBorders>
              <w:top w:val="nil"/>
              <w:left w:val="nil"/>
              <w:bottom w:val="single" w:sz="4" w:space="0" w:color="auto"/>
              <w:right w:val="single" w:sz="4" w:space="0" w:color="auto"/>
            </w:tcBorders>
            <w:shd w:val="clear" w:color="auto" w:fill="auto"/>
            <w:vAlign w:val="center"/>
          </w:tcPr>
          <w:p w14:paraId="475D9894"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四、结转下年</w:t>
            </w:r>
          </w:p>
        </w:tc>
        <w:tc>
          <w:tcPr>
            <w:tcW w:w="1176" w:type="dxa"/>
            <w:tcBorders>
              <w:top w:val="nil"/>
              <w:left w:val="nil"/>
              <w:bottom w:val="single" w:sz="4" w:space="0" w:color="auto"/>
              <w:right w:val="single" w:sz="4" w:space="0" w:color="auto"/>
            </w:tcBorders>
            <w:shd w:val="clear" w:color="auto" w:fill="auto"/>
            <w:noWrap/>
            <w:vAlign w:val="center"/>
          </w:tcPr>
          <w:p w14:paraId="6CB34167"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33E0EBE1" w14:textId="77777777" w:rsidR="00CA1B99" w:rsidRPr="00F40FB0" w:rsidRDefault="00F40FB0">
            <w:pPr>
              <w:widowControl/>
              <w:adjustRightInd w:val="0"/>
              <w:snapToGrid w:val="0"/>
              <w:spacing w:line="240" w:lineRule="auto"/>
              <w:ind w:firstLineChars="0" w:firstLine="0"/>
              <w:jc w:val="right"/>
              <w:rPr>
                <w:rFonts w:eastAsia="等线" w:cs="Times New Roman"/>
                <w:color w:val="000000"/>
                <w:kern w:val="0"/>
                <w:sz w:val="22"/>
              </w:rPr>
            </w:pPr>
            <w:r w:rsidRPr="00F40FB0">
              <w:rPr>
                <w:rFonts w:eastAsia="等线" w:cs="Times New Roman"/>
                <w:color w:val="000000"/>
                <w:kern w:val="0"/>
                <w:sz w:val="22"/>
              </w:rPr>
              <w:t xml:space="preserve">　</w:t>
            </w:r>
          </w:p>
        </w:tc>
        <w:tc>
          <w:tcPr>
            <w:tcW w:w="1176" w:type="dxa"/>
            <w:tcBorders>
              <w:top w:val="nil"/>
              <w:left w:val="nil"/>
              <w:bottom w:val="single" w:sz="4" w:space="0" w:color="auto"/>
              <w:right w:val="single" w:sz="4" w:space="0" w:color="auto"/>
            </w:tcBorders>
            <w:shd w:val="clear" w:color="auto" w:fill="auto"/>
            <w:noWrap/>
            <w:vAlign w:val="center"/>
          </w:tcPr>
          <w:p w14:paraId="56C5DA19"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2"/>
              </w:rPr>
            </w:pPr>
            <w:r w:rsidRPr="00F40FB0">
              <w:rPr>
                <w:rFonts w:eastAsia="等线" w:cs="Times New Roman"/>
                <w:color w:val="0D0D0D"/>
                <w:kern w:val="0"/>
                <w:sz w:val="22"/>
              </w:rPr>
              <w:t xml:space="preserve">9,031 </w:t>
            </w:r>
          </w:p>
        </w:tc>
        <w:tc>
          <w:tcPr>
            <w:tcW w:w="1134" w:type="dxa"/>
            <w:tcBorders>
              <w:top w:val="nil"/>
              <w:left w:val="nil"/>
              <w:bottom w:val="single" w:sz="4" w:space="0" w:color="auto"/>
              <w:right w:val="single" w:sz="4" w:space="0" w:color="auto"/>
            </w:tcBorders>
            <w:shd w:val="clear" w:color="auto" w:fill="auto"/>
            <w:noWrap/>
            <w:vAlign w:val="center"/>
          </w:tcPr>
          <w:p w14:paraId="7F4CD63B" w14:textId="77777777" w:rsidR="00CA1B99" w:rsidRPr="00F40FB0" w:rsidRDefault="00F40FB0">
            <w:pPr>
              <w:widowControl/>
              <w:adjustRightInd w:val="0"/>
              <w:snapToGrid w:val="0"/>
              <w:spacing w:line="240" w:lineRule="auto"/>
              <w:ind w:firstLineChars="0" w:firstLine="0"/>
              <w:jc w:val="left"/>
              <w:rPr>
                <w:rFonts w:eastAsia="等线" w:cs="Times New Roman"/>
                <w:b/>
                <w:bCs/>
                <w:kern w:val="0"/>
                <w:sz w:val="22"/>
              </w:rPr>
            </w:pPr>
            <w:r w:rsidRPr="00F40FB0">
              <w:rPr>
                <w:rFonts w:eastAsia="等线" w:cs="Times New Roman"/>
                <w:b/>
                <w:bCs/>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1C39DE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2"/>
              </w:rPr>
            </w:pPr>
            <w:r w:rsidRPr="00F40FB0">
              <w:rPr>
                <w:rFonts w:eastAsia="等线" w:cs="Times New Roman"/>
                <w:b/>
                <w:bCs/>
                <w:kern w:val="0"/>
                <w:sz w:val="22"/>
              </w:rPr>
              <w:t xml:space="preserve">5.7 </w:t>
            </w:r>
          </w:p>
        </w:tc>
      </w:tr>
    </w:tbl>
    <w:p w14:paraId="13BFC0B3" w14:textId="77777777" w:rsidR="00CA1B99" w:rsidRPr="00F40FB0" w:rsidRDefault="00CA1B99">
      <w:pPr>
        <w:widowControl/>
        <w:spacing w:line="240" w:lineRule="auto"/>
        <w:ind w:firstLineChars="0" w:firstLine="0"/>
        <w:jc w:val="center"/>
        <w:rPr>
          <w:rFonts w:eastAsia="方正小标宋_GBK"/>
        </w:rPr>
        <w:sectPr w:rsidR="00CA1B99" w:rsidRPr="00F40FB0" w:rsidSect="005E027D">
          <w:pgSz w:w="16838" w:h="11906" w:orient="landscape"/>
          <w:pgMar w:top="1531" w:right="1103" w:bottom="1531" w:left="1985" w:header="851" w:footer="1417" w:gutter="0"/>
          <w:cols w:space="425"/>
          <w:docGrid w:type="lines" w:linePitch="435"/>
        </w:sectPr>
      </w:pPr>
    </w:p>
    <w:p w14:paraId="3E505FFB"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5</w:t>
      </w:r>
    </w:p>
    <w:tbl>
      <w:tblPr>
        <w:tblW w:w="8820" w:type="dxa"/>
        <w:tblLook w:val="04A0" w:firstRow="1" w:lastRow="0" w:firstColumn="1" w:lastColumn="0" w:noHBand="0" w:noVBand="1"/>
      </w:tblPr>
      <w:tblGrid>
        <w:gridCol w:w="7444"/>
        <w:gridCol w:w="1376"/>
      </w:tblGrid>
      <w:tr w:rsidR="00CA1B99" w:rsidRPr="00F40FB0" w14:paraId="1BACC7FD" w14:textId="77777777">
        <w:trPr>
          <w:trHeight w:val="480"/>
          <w:tblHeader/>
        </w:trPr>
        <w:tc>
          <w:tcPr>
            <w:tcW w:w="8820" w:type="dxa"/>
            <w:gridSpan w:val="2"/>
            <w:tcBorders>
              <w:top w:val="nil"/>
              <w:left w:val="nil"/>
              <w:bottom w:val="nil"/>
              <w:right w:val="nil"/>
            </w:tcBorders>
            <w:shd w:val="clear" w:color="auto" w:fill="auto"/>
            <w:noWrap/>
            <w:vAlign w:val="center"/>
          </w:tcPr>
          <w:p w14:paraId="2C7EE891" w14:textId="77777777" w:rsidR="00CA1B99" w:rsidRPr="00F40FB0" w:rsidRDefault="00F40FB0">
            <w:pPr>
              <w:widowControl/>
              <w:spacing w:line="240" w:lineRule="auto"/>
              <w:ind w:firstLineChars="0" w:firstLine="0"/>
              <w:jc w:val="center"/>
              <w:rPr>
                <w:rFonts w:eastAsia="方正小标宋_GBK" w:cs="宋体"/>
                <w:color w:val="000000"/>
                <w:kern w:val="0"/>
                <w:sz w:val="36"/>
                <w:szCs w:val="36"/>
              </w:rPr>
            </w:pPr>
            <w:r w:rsidRPr="00F40FB0">
              <w:rPr>
                <w:rFonts w:eastAsia="方正小标宋_GBK" w:cs="宋体" w:hint="eastAsia"/>
                <w:color w:val="000000"/>
                <w:kern w:val="0"/>
                <w:sz w:val="36"/>
                <w:szCs w:val="36"/>
              </w:rPr>
              <w:t>2023</w:t>
            </w:r>
            <w:r w:rsidRPr="00F40FB0">
              <w:rPr>
                <w:rFonts w:eastAsia="方正小标宋_GBK" w:cs="宋体" w:hint="eastAsia"/>
                <w:color w:val="000000"/>
                <w:kern w:val="0"/>
                <w:sz w:val="36"/>
                <w:szCs w:val="36"/>
              </w:rPr>
              <w:t>年政府性基金预算支出执行表</w:t>
            </w:r>
          </w:p>
        </w:tc>
      </w:tr>
      <w:tr w:rsidR="00CA1B99" w:rsidRPr="00F40FB0" w14:paraId="4279CE79" w14:textId="77777777">
        <w:trPr>
          <w:trHeight w:val="330"/>
          <w:tblHeader/>
        </w:trPr>
        <w:tc>
          <w:tcPr>
            <w:tcW w:w="8820" w:type="dxa"/>
            <w:gridSpan w:val="2"/>
            <w:tcBorders>
              <w:top w:val="nil"/>
              <w:left w:val="nil"/>
              <w:bottom w:val="nil"/>
              <w:right w:val="nil"/>
            </w:tcBorders>
            <w:shd w:val="clear" w:color="auto" w:fill="auto"/>
            <w:noWrap/>
            <w:vAlign w:val="center"/>
          </w:tcPr>
          <w:p w14:paraId="4E80E90F" w14:textId="77777777" w:rsidR="00CA1B99" w:rsidRPr="00F40FB0" w:rsidRDefault="00F40FB0">
            <w:pPr>
              <w:widowControl/>
              <w:spacing w:line="240" w:lineRule="auto"/>
              <w:ind w:firstLineChars="0" w:firstLine="0"/>
              <w:jc w:val="center"/>
              <w:rPr>
                <w:rFonts w:eastAsia="方正楷体_GBK" w:cs="宋体"/>
                <w:color w:val="000000"/>
                <w:kern w:val="0"/>
                <w:sz w:val="28"/>
                <w:szCs w:val="28"/>
              </w:rPr>
            </w:pPr>
            <w:r w:rsidRPr="00F40FB0">
              <w:rPr>
                <w:rFonts w:eastAsia="方正楷体_GBK" w:cs="宋体" w:hint="eastAsia"/>
                <w:color w:val="000000"/>
                <w:kern w:val="0"/>
                <w:sz w:val="28"/>
                <w:szCs w:val="28"/>
              </w:rPr>
              <w:t>（支出功能分类科目）</w:t>
            </w:r>
          </w:p>
        </w:tc>
      </w:tr>
      <w:tr w:rsidR="00CA1B99" w:rsidRPr="00F40FB0" w14:paraId="5F86EF5B" w14:textId="77777777">
        <w:trPr>
          <w:trHeight w:val="276"/>
          <w:tblHeader/>
        </w:trPr>
        <w:tc>
          <w:tcPr>
            <w:tcW w:w="8820" w:type="dxa"/>
            <w:gridSpan w:val="2"/>
            <w:tcBorders>
              <w:top w:val="nil"/>
              <w:left w:val="nil"/>
              <w:bottom w:val="single" w:sz="4" w:space="0" w:color="auto"/>
              <w:right w:val="nil"/>
            </w:tcBorders>
            <w:shd w:val="clear" w:color="auto" w:fill="auto"/>
            <w:noWrap/>
            <w:vAlign w:val="center"/>
          </w:tcPr>
          <w:p w14:paraId="55F2D29F" w14:textId="77777777" w:rsidR="00CA1B99" w:rsidRPr="00F40FB0" w:rsidRDefault="00F40FB0">
            <w:pPr>
              <w:widowControl/>
              <w:spacing w:line="240" w:lineRule="auto"/>
              <w:ind w:firstLineChars="0" w:firstLine="0"/>
              <w:jc w:val="right"/>
              <w:rPr>
                <w:rFonts w:eastAsia="等线" w:cs="宋体"/>
                <w:color w:val="000000"/>
                <w:kern w:val="0"/>
                <w:sz w:val="22"/>
              </w:rPr>
            </w:pPr>
            <w:r w:rsidRPr="00F40FB0">
              <w:rPr>
                <w:rFonts w:eastAsia="等线" w:cs="宋体" w:hint="eastAsia"/>
                <w:color w:val="000000"/>
                <w:kern w:val="0"/>
                <w:sz w:val="22"/>
              </w:rPr>
              <w:t>单位：万元</w:t>
            </w:r>
          </w:p>
        </w:tc>
      </w:tr>
      <w:tr w:rsidR="00CA1B99" w:rsidRPr="00F40FB0" w14:paraId="0663EB4F" w14:textId="77777777">
        <w:trPr>
          <w:trHeight w:val="360"/>
          <w:tblHeader/>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56996ED8" w14:textId="77777777" w:rsidR="00CA1B99" w:rsidRPr="00F40FB0" w:rsidRDefault="00F40FB0">
            <w:pPr>
              <w:widowControl/>
              <w:spacing w:line="240" w:lineRule="auto"/>
              <w:ind w:firstLineChars="0" w:firstLine="0"/>
              <w:jc w:val="center"/>
              <w:rPr>
                <w:rFonts w:eastAsia="方正黑体_GBK" w:cs="宋体"/>
                <w:kern w:val="0"/>
                <w:sz w:val="28"/>
                <w:szCs w:val="28"/>
              </w:rPr>
            </w:pPr>
            <w:r w:rsidRPr="00F40FB0">
              <w:rPr>
                <w:rFonts w:eastAsia="方正黑体_GBK" w:cs="宋体" w:hint="eastAsia"/>
                <w:kern w:val="0"/>
                <w:sz w:val="28"/>
                <w:szCs w:val="28"/>
              </w:rPr>
              <w:t>支</w:t>
            </w:r>
            <w:r w:rsidRPr="00F40FB0">
              <w:rPr>
                <w:rFonts w:eastAsia="方正黑体_GBK" w:cs="宋体" w:hint="eastAsia"/>
                <w:kern w:val="0"/>
                <w:sz w:val="28"/>
                <w:szCs w:val="28"/>
              </w:rPr>
              <w:t xml:space="preserve">        </w:t>
            </w:r>
            <w:r w:rsidRPr="00F40FB0">
              <w:rPr>
                <w:rFonts w:eastAsia="方正黑体_GBK" w:cs="宋体" w:hint="eastAsia"/>
                <w:kern w:val="0"/>
                <w:sz w:val="28"/>
                <w:szCs w:val="28"/>
              </w:rPr>
              <w:t>出</w:t>
            </w:r>
          </w:p>
        </w:tc>
        <w:tc>
          <w:tcPr>
            <w:tcW w:w="1376" w:type="dxa"/>
            <w:tcBorders>
              <w:top w:val="nil"/>
              <w:left w:val="nil"/>
              <w:bottom w:val="single" w:sz="4" w:space="0" w:color="auto"/>
              <w:right w:val="single" w:sz="4" w:space="0" w:color="auto"/>
            </w:tcBorders>
            <w:shd w:val="clear" w:color="auto" w:fill="auto"/>
            <w:noWrap/>
            <w:vAlign w:val="center"/>
          </w:tcPr>
          <w:p w14:paraId="573E26D0" w14:textId="77777777" w:rsidR="00CA1B99" w:rsidRPr="00F40FB0" w:rsidRDefault="00F40FB0">
            <w:pPr>
              <w:widowControl/>
              <w:spacing w:line="240" w:lineRule="auto"/>
              <w:ind w:firstLineChars="0" w:firstLine="0"/>
              <w:jc w:val="center"/>
              <w:rPr>
                <w:rFonts w:eastAsia="方正黑体_GBK" w:cs="宋体"/>
                <w:kern w:val="0"/>
                <w:sz w:val="28"/>
                <w:szCs w:val="28"/>
              </w:rPr>
            </w:pPr>
            <w:r w:rsidRPr="00F40FB0">
              <w:rPr>
                <w:rFonts w:eastAsia="方正黑体_GBK" w:cs="宋体" w:hint="eastAsia"/>
                <w:kern w:val="0"/>
                <w:sz w:val="28"/>
                <w:szCs w:val="28"/>
              </w:rPr>
              <w:t>执行数</w:t>
            </w:r>
          </w:p>
        </w:tc>
      </w:tr>
      <w:tr w:rsidR="00CA1B99" w:rsidRPr="00F40FB0" w14:paraId="2145C54C" w14:textId="77777777">
        <w:trPr>
          <w:trHeight w:val="276"/>
        </w:trPr>
        <w:tc>
          <w:tcPr>
            <w:tcW w:w="74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6DED6" w14:textId="77777777" w:rsidR="00CA1B99" w:rsidRPr="00F40FB0" w:rsidRDefault="00F40FB0">
            <w:pPr>
              <w:widowControl/>
              <w:spacing w:line="240" w:lineRule="auto"/>
              <w:ind w:firstLineChars="0" w:firstLine="0"/>
              <w:jc w:val="center"/>
              <w:rPr>
                <w:rFonts w:eastAsia="宋体" w:cs="宋体"/>
                <w:b/>
                <w:bCs/>
                <w:kern w:val="0"/>
                <w:sz w:val="20"/>
                <w:szCs w:val="20"/>
              </w:rPr>
            </w:pPr>
            <w:r w:rsidRPr="00F40FB0">
              <w:rPr>
                <w:rFonts w:eastAsia="宋体" w:cs="宋体" w:hint="eastAsia"/>
                <w:b/>
                <w:bCs/>
                <w:kern w:val="0"/>
                <w:sz w:val="20"/>
                <w:szCs w:val="20"/>
              </w:rPr>
              <w:t>政府性基金预算支出</w:t>
            </w:r>
          </w:p>
        </w:tc>
        <w:tc>
          <w:tcPr>
            <w:tcW w:w="1376" w:type="dxa"/>
            <w:tcBorders>
              <w:top w:val="single" w:sz="4" w:space="0" w:color="auto"/>
              <w:left w:val="nil"/>
              <w:bottom w:val="single" w:sz="4" w:space="0" w:color="auto"/>
              <w:right w:val="single" w:sz="4" w:space="0" w:color="auto"/>
            </w:tcBorders>
            <w:shd w:val="clear" w:color="auto" w:fill="auto"/>
            <w:noWrap/>
            <w:vAlign w:val="center"/>
          </w:tcPr>
          <w:p w14:paraId="33DF86DE"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2,067,699</w:t>
            </w:r>
          </w:p>
        </w:tc>
      </w:tr>
      <w:tr w:rsidR="00CA1B99" w:rsidRPr="00F40FB0" w14:paraId="2EB4CE94"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0CAEB580"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社会保障和就业支出</w:t>
            </w:r>
          </w:p>
        </w:tc>
        <w:tc>
          <w:tcPr>
            <w:tcW w:w="1376" w:type="dxa"/>
            <w:tcBorders>
              <w:top w:val="nil"/>
              <w:left w:val="nil"/>
              <w:bottom w:val="single" w:sz="4" w:space="0" w:color="auto"/>
              <w:right w:val="single" w:sz="4" w:space="0" w:color="auto"/>
            </w:tcBorders>
            <w:shd w:val="clear" w:color="auto" w:fill="auto"/>
            <w:noWrap/>
            <w:vAlign w:val="center"/>
          </w:tcPr>
          <w:p w14:paraId="2575AE8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3</w:t>
            </w:r>
          </w:p>
        </w:tc>
      </w:tr>
      <w:tr w:rsidR="00CA1B99" w:rsidRPr="00F40FB0" w14:paraId="52F281A0"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6965C853"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大中型水库移民后期扶持基金支出</w:t>
            </w:r>
          </w:p>
        </w:tc>
        <w:tc>
          <w:tcPr>
            <w:tcW w:w="1376" w:type="dxa"/>
            <w:tcBorders>
              <w:top w:val="nil"/>
              <w:left w:val="nil"/>
              <w:bottom w:val="single" w:sz="4" w:space="0" w:color="auto"/>
              <w:right w:val="single" w:sz="4" w:space="0" w:color="auto"/>
            </w:tcBorders>
            <w:shd w:val="clear" w:color="auto" w:fill="auto"/>
            <w:noWrap/>
            <w:vAlign w:val="center"/>
          </w:tcPr>
          <w:p w14:paraId="00C2F9B7"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3</w:t>
            </w:r>
          </w:p>
        </w:tc>
      </w:tr>
      <w:tr w:rsidR="00CA1B99" w:rsidRPr="00F40FB0" w14:paraId="6A078448"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3C63AE0B"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移民补助</w:t>
            </w:r>
          </w:p>
        </w:tc>
        <w:tc>
          <w:tcPr>
            <w:tcW w:w="1376" w:type="dxa"/>
            <w:tcBorders>
              <w:top w:val="nil"/>
              <w:left w:val="nil"/>
              <w:bottom w:val="single" w:sz="4" w:space="0" w:color="auto"/>
              <w:right w:val="single" w:sz="4" w:space="0" w:color="auto"/>
            </w:tcBorders>
            <w:shd w:val="clear" w:color="auto" w:fill="auto"/>
            <w:noWrap/>
            <w:vAlign w:val="center"/>
          </w:tcPr>
          <w:p w14:paraId="5718B5E9"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3</w:t>
            </w:r>
          </w:p>
        </w:tc>
      </w:tr>
      <w:tr w:rsidR="00CA1B99" w:rsidRPr="00F40FB0" w14:paraId="690AB3C7"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3D6AB9CA"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城乡社区支出</w:t>
            </w:r>
          </w:p>
        </w:tc>
        <w:tc>
          <w:tcPr>
            <w:tcW w:w="1376" w:type="dxa"/>
            <w:tcBorders>
              <w:top w:val="nil"/>
              <w:left w:val="nil"/>
              <w:bottom w:val="single" w:sz="4" w:space="0" w:color="auto"/>
              <w:right w:val="single" w:sz="4" w:space="0" w:color="auto"/>
            </w:tcBorders>
            <w:shd w:val="clear" w:color="auto" w:fill="auto"/>
            <w:noWrap/>
            <w:vAlign w:val="center"/>
          </w:tcPr>
          <w:p w14:paraId="426648FC"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640,244</w:t>
            </w:r>
          </w:p>
        </w:tc>
      </w:tr>
      <w:tr w:rsidR="00CA1B99" w:rsidRPr="00F40FB0" w14:paraId="1B23CEE3"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5A9FB707"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国有土地使用权出让收入安排的支出</w:t>
            </w:r>
          </w:p>
        </w:tc>
        <w:tc>
          <w:tcPr>
            <w:tcW w:w="1376" w:type="dxa"/>
            <w:tcBorders>
              <w:top w:val="nil"/>
              <w:left w:val="nil"/>
              <w:bottom w:val="single" w:sz="4" w:space="0" w:color="auto"/>
              <w:right w:val="single" w:sz="4" w:space="0" w:color="auto"/>
            </w:tcBorders>
            <w:shd w:val="clear" w:color="auto" w:fill="auto"/>
            <w:noWrap/>
            <w:vAlign w:val="center"/>
          </w:tcPr>
          <w:p w14:paraId="3C3D6A4D"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628,074</w:t>
            </w:r>
          </w:p>
        </w:tc>
      </w:tr>
      <w:tr w:rsidR="00CA1B99" w:rsidRPr="00F40FB0" w14:paraId="22A35A9E"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47C495CF"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征地和拆迁补偿支出</w:t>
            </w:r>
          </w:p>
        </w:tc>
        <w:tc>
          <w:tcPr>
            <w:tcW w:w="1376" w:type="dxa"/>
            <w:tcBorders>
              <w:top w:val="nil"/>
              <w:left w:val="nil"/>
              <w:bottom w:val="single" w:sz="4" w:space="0" w:color="auto"/>
              <w:right w:val="single" w:sz="4" w:space="0" w:color="auto"/>
            </w:tcBorders>
            <w:shd w:val="clear" w:color="auto" w:fill="auto"/>
            <w:noWrap/>
            <w:vAlign w:val="center"/>
          </w:tcPr>
          <w:p w14:paraId="5BB3FAA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324,650</w:t>
            </w:r>
          </w:p>
        </w:tc>
      </w:tr>
      <w:tr w:rsidR="00CA1B99" w:rsidRPr="00F40FB0" w14:paraId="034FCA4C"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6FD82E98"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土地开发支出</w:t>
            </w:r>
          </w:p>
        </w:tc>
        <w:tc>
          <w:tcPr>
            <w:tcW w:w="1376" w:type="dxa"/>
            <w:tcBorders>
              <w:top w:val="nil"/>
              <w:left w:val="nil"/>
              <w:bottom w:val="single" w:sz="4" w:space="0" w:color="auto"/>
              <w:right w:val="single" w:sz="4" w:space="0" w:color="auto"/>
            </w:tcBorders>
            <w:shd w:val="clear" w:color="auto" w:fill="auto"/>
            <w:noWrap/>
            <w:vAlign w:val="center"/>
          </w:tcPr>
          <w:p w14:paraId="53807D32"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76,811</w:t>
            </w:r>
          </w:p>
        </w:tc>
      </w:tr>
      <w:tr w:rsidR="00CA1B99" w:rsidRPr="00F40FB0" w14:paraId="6E4EB8C3"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27108500"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城市建设支出</w:t>
            </w:r>
          </w:p>
        </w:tc>
        <w:tc>
          <w:tcPr>
            <w:tcW w:w="1376" w:type="dxa"/>
            <w:tcBorders>
              <w:top w:val="nil"/>
              <w:left w:val="nil"/>
              <w:bottom w:val="single" w:sz="4" w:space="0" w:color="auto"/>
              <w:right w:val="single" w:sz="4" w:space="0" w:color="auto"/>
            </w:tcBorders>
            <w:shd w:val="clear" w:color="auto" w:fill="auto"/>
            <w:noWrap/>
            <w:vAlign w:val="center"/>
          </w:tcPr>
          <w:p w14:paraId="3FCB1E1B"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135,269</w:t>
            </w:r>
          </w:p>
        </w:tc>
      </w:tr>
      <w:tr w:rsidR="00CA1B99" w:rsidRPr="00F40FB0" w14:paraId="6F89B27C"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5D131191"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农村基础设施建设支出</w:t>
            </w:r>
          </w:p>
        </w:tc>
        <w:tc>
          <w:tcPr>
            <w:tcW w:w="1376" w:type="dxa"/>
            <w:tcBorders>
              <w:top w:val="nil"/>
              <w:left w:val="nil"/>
              <w:bottom w:val="single" w:sz="4" w:space="0" w:color="auto"/>
              <w:right w:val="single" w:sz="4" w:space="0" w:color="auto"/>
            </w:tcBorders>
            <w:shd w:val="clear" w:color="auto" w:fill="auto"/>
            <w:noWrap/>
            <w:vAlign w:val="center"/>
          </w:tcPr>
          <w:p w14:paraId="3F95C3EA"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64,568</w:t>
            </w:r>
          </w:p>
        </w:tc>
      </w:tr>
      <w:tr w:rsidR="00CA1B99" w:rsidRPr="00F40FB0" w14:paraId="71113324"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10912E05"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其他国有土地使用权出让收入安排的支出</w:t>
            </w:r>
          </w:p>
        </w:tc>
        <w:tc>
          <w:tcPr>
            <w:tcW w:w="1376" w:type="dxa"/>
            <w:tcBorders>
              <w:top w:val="nil"/>
              <w:left w:val="nil"/>
              <w:bottom w:val="single" w:sz="4" w:space="0" w:color="auto"/>
              <w:right w:val="single" w:sz="4" w:space="0" w:color="auto"/>
            </w:tcBorders>
            <w:shd w:val="clear" w:color="auto" w:fill="auto"/>
            <w:noWrap/>
            <w:vAlign w:val="center"/>
          </w:tcPr>
          <w:p w14:paraId="2C9F29BE"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26,776</w:t>
            </w:r>
          </w:p>
        </w:tc>
      </w:tr>
      <w:tr w:rsidR="00CA1B99" w:rsidRPr="00F40FB0" w14:paraId="168A1E04"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3BE3D31B"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城市基础设施配套</w:t>
            </w:r>
            <w:proofErr w:type="gramStart"/>
            <w:r w:rsidRPr="00F40FB0">
              <w:rPr>
                <w:rFonts w:eastAsia="宋体" w:cs="宋体" w:hint="eastAsia"/>
                <w:b/>
                <w:bCs/>
                <w:kern w:val="0"/>
                <w:sz w:val="20"/>
                <w:szCs w:val="20"/>
              </w:rPr>
              <w:t>费安排</w:t>
            </w:r>
            <w:proofErr w:type="gramEnd"/>
            <w:r w:rsidRPr="00F40FB0">
              <w:rPr>
                <w:rFonts w:eastAsia="宋体" w:cs="宋体" w:hint="eastAsia"/>
                <w:b/>
                <w:bCs/>
                <w:kern w:val="0"/>
                <w:sz w:val="20"/>
                <w:szCs w:val="20"/>
              </w:rPr>
              <w:t>的支出</w:t>
            </w:r>
          </w:p>
        </w:tc>
        <w:tc>
          <w:tcPr>
            <w:tcW w:w="1376" w:type="dxa"/>
            <w:tcBorders>
              <w:top w:val="nil"/>
              <w:left w:val="nil"/>
              <w:bottom w:val="single" w:sz="4" w:space="0" w:color="auto"/>
              <w:right w:val="single" w:sz="4" w:space="0" w:color="auto"/>
            </w:tcBorders>
            <w:shd w:val="clear" w:color="auto" w:fill="auto"/>
            <w:noWrap/>
            <w:vAlign w:val="center"/>
          </w:tcPr>
          <w:p w14:paraId="2E26835C"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12,170</w:t>
            </w:r>
          </w:p>
        </w:tc>
      </w:tr>
      <w:tr w:rsidR="00CA1B99" w:rsidRPr="00F40FB0" w14:paraId="123B9A78"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4BAE3EC4"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城市公共设施</w:t>
            </w:r>
          </w:p>
        </w:tc>
        <w:tc>
          <w:tcPr>
            <w:tcW w:w="1376" w:type="dxa"/>
            <w:tcBorders>
              <w:top w:val="nil"/>
              <w:left w:val="nil"/>
              <w:bottom w:val="single" w:sz="4" w:space="0" w:color="auto"/>
              <w:right w:val="single" w:sz="4" w:space="0" w:color="auto"/>
            </w:tcBorders>
            <w:shd w:val="clear" w:color="auto" w:fill="auto"/>
            <w:noWrap/>
            <w:vAlign w:val="center"/>
          </w:tcPr>
          <w:p w14:paraId="76AAD1B2"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11,985</w:t>
            </w:r>
          </w:p>
        </w:tc>
      </w:tr>
      <w:tr w:rsidR="00CA1B99" w:rsidRPr="00F40FB0" w14:paraId="042F9874"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13A1AA5D"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其他城市基础设施配套</w:t>
            </w:r>
            <w:proofErr w:type="gramStart"/>
            <w:r w:rsidRPr="00F40FB0">
              <w:rPr>
                <w:rFonts w:eastAsia="宋体" w:cs="宋体" w:hint="eastAsia"/>
                <w:kern w:val="0"/>
                <w:sz w:val="20"/>
                <w:szCs w:val="20"/>
              </w:rPr>
              <w:t>费安排</w:t>
            </w:r>
            <w:proofErr w:type="gramEnd"/>
            <w:r w:rsidRPr="00F40FB0">
              <w:rPr>
                <w:rFonts w:eastAsia="宋体" w:cs="宋体" w:hint="eastAsia"/>
                <w:kern w:val="0"/>
                <w:sz w:val="20"/>
                <w:szCs w:val="20"/>
              </w:rPr>
              <w:t>的支出</w:t>
            </w:r>
          </w:p>
        </w:tc>
        <w:tc>
          <w:tcPr>
            <w:tcW w:w="1376" w:type="dxa"/>
            <w:tcBorders>
              <w:top w:val="nil"/>
              <w:left w:val="nil"/>
              <w:bottom w:val="single" w:sz="4" w:space="0" w:color="auto"/>
              <w:right w:val="single" w:sz="4" w:space="0" w:color="auto"/>
            </w:tcBorders>
            <w:shd w:val="clear" w:color="auto" w:fill="auto"/>
            <w:noWrap/>
            <w:vAlign w:val="center"/>
          </w:tcPr>
          <w:p w14:paraId="3C11712D"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185</w:t>
            </w:r>
          </w:p>
        </w:tc>
      </w:tr>
      <w:tr w:rsidR="00CA1B99" w:rsidRPr="00F40FB0" w14:paraId="5A0BB311"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30F84A19"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农林水支出</w:t>
            </w:r>
          </w:p>
        </w:tc>
        <w:tc>
          <w:tcPr>
            <w:tcW w:w="1376" w:type="dxa"/>
            <w:tcBorders>
              <w:top w:val="nil"/>
              <w:left w:val="nil"/>
              <w:bottom w:val="single" w:sz="4" w:space="0" w:color="auto"/>
              <w:right w:val="single" w:sz="4" w:space="0" w:color="auto"/>
            </w:tcBorders>
            <w:shd w:val="clear" w:color="auto" w:fill="auto"/>
            <w:noWrap/>
            <w:vAlign w:val="center"/>
          </w:tcPr>
          <w:p w14:paraId="403F5E26"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121</w:t>
            </w:r>
          </w:p>
        </w:tc>
      </w:tr>
      <w:tr w:rsidR="00CA1B99" w:rsidRPr="00F40FB0" w14:paraId="20D98FAD"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0DE17629"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三峡水库库区基金支出</w:t>
            </w:r>
          </w:p>
        </w:tc>
        <w:tc>
          <w:tcPr>
            <w:tcW w:w="1376" w:type="dxa"/>
            <w:tcBorders>
              <w:top w:val="nil"/>
              <w:left w:val="nil"/>
              <w:bottom w:val="single" w:sz="4" w:space="0" w:color="auto"/>
              <w:right w:val="single" w:sz="4" w:space="0" w:color="auto"/>
            </w:tcBorders>
            <w:shd w:val="clear" w:color="auto" w:fill="auto"/>
            <w:noWrap/>
            <w:vAlign w:val="center"/>
          </w:tcPr>
          <w:p w14:paraId="1D7EB45A"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w:t>
            </w:r>
          </w:p>
        </w:tc>
      </w:tr>
      <w:tr w:rsidR="00CA1B99" w:rsidRPr="00F40FB0" w14:paraId="6090B44B"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5569B56A"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解决移民遗留问题</w:t>
            </w:r>
          </w:p>
        </w:tc>
        <w:tc>
          <w:tcPr>
            <w:tcW w:w="1376" w:type="dxa"/>
            <w:tcBorders>
              <w:top w:val="nil"/>
              <w:left w:val="nil"/>
              <w:bottom w:val="single" w:sz="4" w:space="0" w:color="auto"/>
              <w:right w:val="single" w:sz="4" w:space="0" w:color="auto"/>
            </w:tcBorders>
            <w:shd w:val="clear" w:color="auto" w:fill="auto"/>
            <w:noWrap/>
            <w:vAlign w:val="center"/>
          </w:tcPr>
          <w:p w14:paraId="53618DFB"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w:t>
            </w:r>
          </w:p>
        </w:tc>
      </w:tr>
      <w:tr w:rsidR="00CA1B99" w:rsidRPr="00F40FB0" w14:paraId="5B753746"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2A61807B"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国家重大水利工程建设基金安排的支出</w:t>
            </w:r>
          </w:p>
        </w:tc>
        <w:tc>
          <w:tcPr>
            <w:tcW w:w="1376" w:type="dxa"/>
            <w:tcBorders>
              <w:top w:val="nil"/>
              <w:left w:val="nil"/>
              <w:bottom w:val="single" w:sz="4" w:space="0" w:color="auto"/>
              <w:right w:val="single" w:sz="4" w:space="0" w:color="auto"/>
            </w:tcBorders>
            <w:shd w:val="clear" w:color="auto" w:fill="auto"/>
            <w:noWrap/>
            <w:vAlign w:val="center"/>
          </w:tcPr>
          <w:p w14:paraId="798AC359"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119</w:t>
            </w:r>
          </w:p>
        </w:tc>
      </w:tr>
      <w:tr w:rsidR="00CA1B99" w:rsidRPr="00F40FB0" w14:paraId="39FC4B87"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3AD661B4"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三峡后续工作</w:t>
            </w:r>
          </w:p>
        </w:tc>
        <w:tc>
          <w:tcPr>
            <w:tcW w:w="1376" w:type="dxa"/>
            <w:tcBorders>
              <w:top w:val="nil"/>
              <w:left w:val="nil"/>
              <w:bottom w:val="single" w:sz="4" w:space="0" w:color="auto"/>
              <w:right w:val="single" w:sz="4" w:space="0" w:color="auto"/>
            </w:tcBorders>
            <w:shd w:val="clear" w:color="auto" w:fill="auto"/>
            <w:noWrap/>
            <w:vAlign w:val="center"/>
          </w:tcPr>
          <w:p w14:paraId="4D6F1819"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119</w:t>
            </w:r>
          </w:p>
        </w:tc>
      </w:tr>
      <w:tr w:rsidR="00CA1B99" w:rsidRPr="00F40FB0" w14:paraId="6C60A19C"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1EEA48B8"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其他支出</w:t>
            </w:r>
          </w:p>
        </w:tc>
        <w:tc>
          <w:tcPr>
            <w:tcW w:w="1376" w:type="dxa"/>
            <w:tcBorders>
              <w:top w:val="nil"/>
              <w:left w:val="nil"/>
              <w:bottom w:val="single" w:sz="4" w:space="0" w:color="auto"/>
              <w:right w:val="single" w:sz="4" w:space="0" w:color="auto"/>
            </w:tcBorders>
            <w:shd w:val="clear" w:color="auto" w:fill="auto"/>
            <w:noWrap/>
            <w:vAlign w:val="center"/>
          </w:tcPr>
          <w:p w14:paraId="1CF48A0C"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1,301,497</w:t>
            </w:r>
          </w:p>
        </w:tc>
      </w:tr>
      <w:tr w:rsidR="00CA1B99" w:rsidRPr="00F40FB0" w14:paraId="53FF840B"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5224C0CD"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其他政府性基金及对应专项债务收入安排的支出</w:t>
            </w:r>
          </w:p>
        </w:tc>
        <w:tc>
          <w:tcPr>
            <w:tcW w:w="1376" w:type="dxa"/>
            <w:tcBorders>
              <w:top w:val="nil"/>
              <w:left w:val="nil"/>
              <w:bottom w:val="single" w:sz="4" w:space="0" w:color="auto"/>
              <w:right w:val="single" w:sz="4" w:space="0" w:color="auto"/>
            </w:tcBorders>
            <w:shd w:val="clear" w:color="auto" w:fill="auto"/>
            <w:noWrap/>
            <w:vAlign w:val="center"/>
          </w:tcPr>
          <w:p w14:paraId="67055E4C"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1,300,000</w:t>
            </w:r>
          </w:p>
        </w:tc>
      </w:tr>
      <w:tr w:rsidR="00CA1B99" w:rsidRPr="00F40FB0" w14:paraId="76514D0C"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0C796C32"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其他地方自行试点项目收益专项债券收入安排的支出</w:t>
            </w:r>
            <w:r w:rsidRPr="00F40FB0">
              <w:rPr>
                <w:rFonts w:eastAsia="宋体" w:cs="宋体" w:hint="eastAsia"/>
                <w:kern w:val="0"/>
                <w:sz w:val="20"/>
                <w:szCs w:val="20"/>
              </w:rPr>
              <w:t xml:space="preserve">  </w:t>
            </w:r>
          </w:p>
        </w:tc>
        <w:tc>
          <w:tcPr>
            <w:tcW w:w="1376" w:type="dxa"/>
            <w:tcBorders>
              <w:top w:val="nil"/>
              <w:left w:val="nil"/>
              <w:bottom w:val="single" w:sz="4" w:space="0" w:color="auto"/>
              <w:right w:val="single" w:sz="4" w:space="0" w:color="auto"/>
            </w:tcBorders>
            <w:shd w:val="clear" w:color="auto" w:fill="auto"/>
            <w:noWrap/>
            <w:vAlign w:val="center"/>
          </w:tcPr>
          <w:p w14:paraId="2938779B"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1,300,000</w:t>
            </w:r>
          </w:p>
        </w:tc>
      </w:tr>
      <w:tr w:rsidR="00CA1B99" w:rsidRPr="00F40FB0" w14:paraId="53987168"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2805BA19"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彩票发行销售机构业务费安排的支出</w:t>
            </w:r>
          </w:p>
        </w:tc>
        <w:tc>
          <w:tcPr>
            <w:tcW w:w="1376" w:type="dxa"/>
            <w:tcBorders>
              <w:top w:val="nil"/>
              <w:left w:val="nil"/>
              <w:bottom w:val="single" w:sz="4" w:space="0" w:color="auto"/>
              <w:right w:val="single" w:sz="4" w:space="0" w:color="auto"/>
            </w:tcBorders>
            <w:shd w:val="clear" w:color="auto" w:fill="auto"/>
            <w:noWrap/>
            <w:vAlign w:val="center"/>
          </w:tcPr>
          <w:p w14:paraId="7EC12AEB"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4</w:t>
            </w:r>
          </w:p>
        </w:tc>
      </w:tr>
      <w:tr w:rsidR="00CA1B99" w:rsidRPr="00F40FB0" w14:paraId="245A2127"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1A437C53"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彩票市场调控资金支出</w:t>
            </w:r>
          </w:p>
        </w:tc>
        <w:tc>
          <w:tcPr>
            <w:tcW w:w="1376" w:type="dxa"/>
            <w:tcBorders>
              <w:top w:val="nil"/>
              <w:left w:val="nil"/>
              <w:bottom w:val="single" w:sz="4" w:space="0" w:color="auto"/>
              <w:right w:val="single" w:sz="4" w:space="0" w:color="auto"/>
            </w:tcBorders>
            <w:shd w:val="clear" w:color="auto" w:fill="auto"/>
            <w:noWrap/>
            <w:vAlign w:val="center"/>
          </w:tcPr>
          <w:p w14:paraId="2A0531F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4</w:t>
            </w:r>
          </w:p>
        </w:tc>
      </w:tr>
      <w:tr w:rsidR="00CA1B99" w:rsidRPr="00F40FB0" w14:paraId="2ED40C94"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30B6A1E5"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lastRenderedPageBreak/>
              <w:t xml:space="preserve">  </w:t>
            </w:r>
            <w:r w:rsidRPr="00F40FB0">
              <w:rPr>
                <w:rFonts w:eastAsia="宋体" w:cs="宋体" w:hint="eastAsia"/>
                <w:b/>
                <w:bCs/>
                <w:kern w:val="0"/>
                <w:sz w:val="20"/>
                <w:szCs w:val="20"/>
              </w:rPr>
              <w:t>彩票公益金安排的支出</w:t>
            </w:r>
          </w:p>
        </w:tc>
        <w:tc>
          <w:tcPr>
            <w:tcW w:w="1376" w:type="dxa"/>
            <w:tcBorders>
              <w:top w:val="nil"/>
              <w:left w:val="nil"/>
              <w:bottom w:val="single" w:sz="4" w:space="0" w:color="auto"/>
              <w:right w:val="single" w:sz="4" w:space="0" w:color="auto"/>
            </w:tcBorders>
            <w:shd w:val="clear" w:color="auto" w:fill="auto"/>
            <w:noWrap/>
            <w:vAlign w:val="center"/>
          </w:tcPr>
          <w:p w14:paraId="696DA807"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1,493</w:t>
            </w:r>
          </w:p>
        </w:tc>
      </w:tr>
      <w:tr w:rsidR="00CA1B99" w:rsidRPr="00F40FB0" w14:paraId="1675B53B"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17F36328"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用于社会福利的彩票公益金支出</w:t>
            </w:r>
          </w:p>
        </w:tc>
        <w:tc>
          <w:tcPr>
            <w:tcW w:w="1376" w:type="dxa"/>
            <w:tcBorders>
              <w:top w:val="nil"/>
              <w:left w:val="nil"/>
              <w:bottom w:val="single" w:sz="4" w:space="0" w:color="auto"/>
              <w:right w:val="single" w:sz="4" w:space="0" w:color="auto"/>
            </w:tcBorders>
            <w:shd w:val="clear" w:color="auto" w:fill="auto"/>
            <w:noWrap/>
            <w:vAlign w:val="center"/>
          </w:tcPr>
          <w:p w14:paraId="6F2FC3C1"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580</w:t>
            </w:r>
          </w:p>
        </w:tc>
      </w:tr>
      <w:tr w:rsidR="00CA1B99" w:rsidRPr="00F40FB0" w14:paraId="110FD7F5"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3CB6647D"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用于体育事业的彩票公益金支出</w:t>
            </w:r>
          </w:p>
        </w:tc>
        <w:tc>
          <w:tcPr>
            <w:tcW w:w="1376" w:type="dxa"/>
            <w:tcBorders>
              <w:top w:val="nil"/>
              <w:left w:val="nil"/>
              <w:bottom w:val="single" w:sz="4" w:space="0" w:color="auto"/>
              <w:right w:val="single" w:sz="4" w:space="0" w:color="auto"/>
            </w:tcBorders>
            <w:shd w:val="clear" w:color="auto" w:fill="auto"/>
            <w:noWrap/>
            <w:vAlign w:val="center"/>
          </w:tcPr>
          <w:p w14:paraId="3C39D0E6"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272</w:t>
            </w:r>
          </w:p>
        </w:tc>
      </w:tr>
      <w:tr w:rsidR="00CA1B99" w:rsidRPr="00F40FB0" w14:paraId="76431105"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27DC81A9"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用于教育事业的彩票公益金支出</w:t>
            </w:r>
          </w:p>
        </w:tc>
        <w:tc>
          <w:tcPr>
            <w:tcW w:w="1376" w:type="dxa"/>
            <w:tcBorders>
              <w:top w:val="nil"/>
              <w:left w:val="nil"/>
              <w:bottom w:val="single" w:sz="4" w:space="0" w:color="auto"/>
              <w:right w:val="single" w:sz="4" w:space="0" w:color="auto"/>
            </w:tcBorders>
            <w:shd w:val="clear" w:color="auto" w:fill="auto"/>
            <w:noWrap/>
            <w:vAlign w:val="center"/>
          </w:tcPr>
          <w:p w14:paraId="5166F7F3"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299</w:t>
            </w:r>
          </w:p>
        </w:tc>
      </w:tr>
      <w:tr w:rsidR="00CA1B99" w:rsidRPr="00F40FB0" w14:paraId="3EC76785"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05F0F4AA"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用于残疾人事业的彩票公益金支出</w:t>
            </w:r>
          </w:p>
        </w:tc>
        <w:tc>
          <w:tcPr>
            <w:tcW w:w="1376" w:type="dxa"/>
            <w:tcBorders>
              <w:top w:val="nil"/>
              <w:left w:val="nil"/>
              <w:bottom w:val="single" w:sz="4" w:space="0" w:color="auto"/>
              <w:right w:val="single" w:sz="4" w:space="0" w:color="auto"/>
            </w:tcBorders>
            <w:shd w:val="clear" w:color="auto" w:fill="auto"/>
            <w:noWrap/>
            <w:vAlign w:val="center"/>
          </w:tcPr>
          <w:p w14:paraId="07E6DD60"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78</w:t>
            </w:r>
          </w:p>
        </w:tc>
      </w:tr>
      <w:tr w:rsidR="00CA1B99" w:rsidRPr="00F40FB0" w14:paraId="093C8E77"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02DB2346"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用于其他社会公益事业的彩票公益金支出</w:t>
            </w:r>
          </w:p>
        </w:tc>
        <w:tc>
          <w:tcPr>
            <w:tcW w:w="1376" w:type="dxa"/>
            <w:tcBorders>
              <w:top w:val="nil"/>
              <w:left w:val="nil"/>
              <w:bottom w:val="single" w:sz="4" w:space="0" w:color="auto"/>
              <w:right w:val="single" w:sz="4" w:space="0" w:color="auto"/>
            </w:tcBorders>
            <w:shd w:val="clear" w:color="auto" w:fill="auto"/>
            <w:noWrap/>
            <w:vAlign w:val="center"/>
          </w:tcPr>
          <w:p w14:paraId="2BE4F29F"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264</w:t>
            </w:r>
          </w:p>
        </w:tc>
      </w:tr>
      <w:tr w:rsidR="00CA1B99" w:rsidRPr="00F40FB0" w14:paraId="32CD4574"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73322765"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债务付息支出</w:t>
            </w:r>
          </w:p>
        </w:tc>
        <w:tc>
          <w:tcPr>
            <w:tcW w:w="1376" w:type="dxa"/>
            <w:tcBorders>
              <w:top w:val="nil"/>
              <w:left w:val="nil"/>
              <w:bottom w:val="single" w:sz="4" w:space="0" w:color="auto"/>
              <w:right w:val="single" w:sz="4" w:space="0" w:color="auto"/>
            </w:tcBorders>
            <w:shd w:val="clear" w:color="auto" w:fill="auto"/>
            <w:noWrap/>
            <w:vAlign w:val="center"/>
          </w:tcPr>
          <w:p w14:paraId="661E486C"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125,825</w:t>
            </w:r>
          </w:p>
        </w:tc>
      </w:tr>
      <w:tr w:rsidR="00CA1B99" w:rsidRPr="00F40FB0" w14:paraId="7A44401F"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07EE5467"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地方政府专项债务付息支出</w:t>
            </w:r>
          </w:p>
        </w:tc>
        <w:tc>
          <w:tcPr>
            <w:tcW w:w="1376" w:type="dxa"/>
            <w:tcBorders>
              <w:top w:val="nil"/>
              <w:left w:val="nil"/>
              <w:bottom w:val="single" w:sz="4" w:space="0" w:color="auto"/>
              <w:right w:val="single" w:sz="4" w:space="0" w:color="auto"/>
            </w:tcBorders>
            <w:shd w:val="clear" w:color="auto" w:fill="auto"/>
            <w:noWrap/>
            <w:vAlign w:val="center"/>
          </w:tcPr>
          <w:p w14:paraId="5D289E0D"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125,825</w:t>
            </w:r>
          </w:p>
        </w:tc>
      </w:tr>
      <w:tr w:rsidR="00CA1B99" w:rsidRPr="00F40FB0" w14:paraId="42AA4CFC"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275CD894"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国有土地使用权出让金债务付息支出</w:t>
            </w:r>
          </w:p>
        </w:tc>
        <w:tc>
          <w:tcPr>
            <w:tcW w:w="1376" w:type="dxa"/>
            <w:tcBorders>
              <w:top w:val="nil"/>
              <w:left w:val="nil"/>
              <w:bottom w:val="single" w:sz="4" w:space="0" w:color="auto"/>
              <w:right w:val="single" w:sz="4" w:space="0" w:color="auto"/>
            </w:tcBorders>
            <w:shd w:val="clear" w:color="auto" w:fill="auto"/>
            <w:noWrap/>
            <w:vAlign w:val="center"/>
          </w:tcPr>
          <w:p w14:paraId="2FED6E39"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5,777</w:t>
            </w:r>
          </w:p>
        </w:tc>
      </w:tr>
      <w:tr w:rsidR="00CA1B99" w:rsidRPr="00F40FB0" w14:paraId="16ADABA3"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1A5835F1"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土地储备专项债券付息支出</w:t>
            </w:r>
          </w:p>
        </w:tc>
        <w:tc>
          <w:tcPr>
            <w:tcW w:w="1376" w:type="dxa"/>
            <w:tcBorders>
              <w:top w:val="nil"/>
              <w:left w:val="nil"/>
              <w:bottom w:val="single" w:sz="4" w:space="0" w:color="auto"/>
              <w:right w:val="single" w:sz="4" w:space="0" w:color="auto"/>
            </w:tcBorders>
            <w:shd w:val="clear" w:color="auto" w:fill="auto"/>
            <w:noWrap/>
            <w:vAlign w:val="center"/>
          </w:tcPr>
          <w:p w14:paraId="451A2296"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2,452</w:t>
            </w:r>
          </w:p>
        </w:tc>
      </w:tr>
      <w:tr w:rsidR="00CA1B99" w:rsidRPr="00F40FB0" w14:paraId="2D17C3F6"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1F9E4935"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棚户区改造专项债券付息支出</w:t>
            </w:r>
          </w:p>
        </w:tc>
        <w:tc>
          <w:tcPr>
            <w:tcW w:w="1376" w:type="dxa"/>
            <w:tcBorders>
              <w:top w:val="nil"/>
              <w:left w:val="nil"/>
              <w:bottom w:val="single" w:sz="4" w:space="0" w:color="auto"/>
              <w:right w:val="single" w:sz="4" w:space="0" w:color="auto"/>
            </w:tcBorders>
            <w:shd w:val="clear" w:color="auto" w:fill="auto"/>
            <w:noWrap/>
            <w:vAlign w:val="center"/>
          </w:tcPr>
          <w:p w14:paraId="166B4A8D"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2,755</w:t>
            </w:r>
          </w:p>
        </w:tc>
      </w:tr>
      <w:tr w:rsidR="00CA1B99" w:rsidRPr="00F40FB0" w14:paraId="7FAC18FB"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03C58BD0"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其他地方自行试点项目收益专项债券付息支出</w:t>
            </w:r>
          </w:p>
        </w:tc>
        <w:tc>
          <w:tcPr>
            <w:tcW w:w="1376" w:type="dxa"/>
            <w:tcBorders>
              <w:top w:val="nil"/>
              <w:left w:val="nil"/>
              <w:bottom w:val="single" w:sz="4" w:space="0" w:color="auto"/>
              <w:right w:val="single" w:sz="4" w:space="0" w:color="auto"/>
            </w:tcBorders>
            <w:shd w:val="clear" w:color="auto" w:fill="auto"/>
            <w:noWrap/>
            <w:vAlign w:val="center"/>
          </w:tcPr>
          <w:p w14:paraId="4C915D10"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114,841</w:t>
            </w:r>
          </w:p>
        </w:tc>
      </w:tr>
      <w:tr w:rsidR="00CA1B99" w:rsidRPr="00F40FB0" w14:paraId="7FED2B10"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08476427"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债务发行费用支出</w:t>
            </w:r>
          </w:p>
        </w:tc>
        <w:tc>
          <w:tcPr>
            <w:tcW w:w="1376" w:type="dxa"/>
            <w:tcBorders>
              <w:top w:val="nil"/>
              <w:left w:val="nil"/>
              <w:bottom w:val="single" w:sz="4" w:space="0" w:color="auto"/>
              <w:right w:val="single" w:sz="4" w:space="0" w:color="auto"/>
            </w:tcBorders>
            <w:shd w:val="clear" w:color="auto" w:fill="auto"/>
            <w:noWrap/>
            <w:vAlign w:val="center"/>
          </w:tcPr>
          <w:p w14:paraId="35D9CF29"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9</w:t>
            </w:r>
          </w:p>
        </w:tc>
      </w:tr>
      <w:tr w:rsidR="00CA1B99" w:rsidRPr="00F40FB0" w14:paraId="4D191219"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4899F67B" w14:textId="77777777" w:rsidR="00CA1B99" w:rsidRPr="00F40FB0" w:rsidRDefault="00F40FB0">
            <w:pPr>
              <w:widowControl/>
              <w:spacing w:line="240" w:lineRule="auto"/>
              <w:ind w:firstLineChars="0" w:firstLine="0"/>
              <w:jc w:val="left"/>
              <w:rPr>
                <w:rFonts w:eastAsia="宋体" w:cs="宋体"/>
                <w:b/>
                <w:bCs/>
                <w:kern w:val="0"/>
                <w:sz w:val="20"/>
                <w:szCs w:val="20"/>
              </w:rPr>
            </w:pPr>
            <w:r w:rsidRPr="00F40FB0">
              <w:rPr>
                <w:rFonts w:eastAsia="宋体" w:cs="宋体" w:hint="eastAsia"/>
                <w:b/>
                <w:bCs/>
                <w:kern w:val="0"/>
                <w:sz w:val="20"/>
                <w:szCs w:val="20"/>
              </w:rPr>
              <w:t xml:space="preserve">  </w:t>
            </w:r>
            <w:r w:rsidRPr="00F40FB0">
              <w:rPr>
                <w:rFonts w:eastAsia="宋体" w:cs="宋体" w:hint="eastAsia"/>
                <w:b/>
                <w:bCs/>
                <w:kern w:val="0"/>
                <w:sz w:val="20"/>
                <w:szCs w:val="20"/>
              </w:rPr>
              <w:t>地方政府专项债务发行费用支出</w:t>
            </w:r>
          </w:p>
        </w:tc>
        <w:tc>
          <w:tcPr>
            <w:tcW w:w="1376" w:type="dxa"/>
            <w:tcBorders>
              <w:top w:val="nil"/>
              <w:left w:val="nil"/>
              <w:bottom w:val="single" w:sz="4" w:space="0" w:color="auto"/>
              <w:right w:val="single" w:sz="4" w:space="0" w:color="auto"/>
            </w:tcBorders>
            <w:shd w:val="clear" w:color="auto" w:fill="auto"/>
            <w:noWrap/>
            <w:vAlign w:val="center"/>
          </w:tcPr>
          <w:p w14:paraId="5591954A"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9</w:t>
            </w:r>
          </w:p>
        </w:tc>
      </w:tr>
      <w:tr w:rsidR="00CA1B99" w:rsidRPr="00F40FB0" w14:paraId="457BAD3A"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55D8173B"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国有土地使用权出让金债务发行费用支出</w:t>
            </w:r>
          </w:p>
        </w:tc>
        <w:tc>
          <w:tcPr>
            <w:tcW w:w="1376" w:type="dxa"/>
            <w:tcBorders>
              <w:top w:val="nil"/>
              <w:left w:val="nil"/>
              <w:bottom w:val="single" w:sz="4" w:space="0" w:color="auto"/>
              <w:right w:val="single" w:sz="4" w:space="0" w:color="auto"/>
            </w:tcBorders>
            <w:shd w:val="clear" w:color="auto" w:fill="auto"/>
            <w:noWrap/>
            <w:vAlign w:val="center"/>
          </w:tcPr>
          <w:p w14:paraId="5E001D9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3</w:t>
            </w:r>
          </w:p>
        </w:tc>
      </w:tr>
      <w:tr w:rsidR="00CA1B99" w:rsidRPr="00F40FB0" w14:paraId="1A30D416" w14:textId="77777777">
        <w:trPr>
          <w:trHeight w:val="276"/>
        </w:trPr>
        <w:tc>
          <w:tcPr>
            <w:tcW w:w="7444" w:type="dxa"/>
            <w:tcBorders>
              <w:top w:val="nil"/>
              <w:left w:val="single" w:sz="4" w:space="0" w:color="auto"/>
              <w:bottom w:val="single" w:sz="4" w:space="0" w:color="auto"/>
              <w:right w:val="single" w:sz="4" w:space="0" w:color="auto"/>
            </w:tcBorders>
            <w:shd w:val="clear" w:color="auto" w:fill="auto"/>
            <w:noWrap/>
            <w:vAlign w:val="center"/>
          </w:tcPr>
          <w:p w14:paraId="34B16A94"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其他地方自行试点项目收益专项债券发行费用支出</w:t>
            </w:r>
          </w:p>
        </w:tc>
        <w:tc>
          <w:tcPr>
            <w:tcW w:w="1376" w:type="dxa"/>
            <w:tcBorders>
              <w:top w:val="nil"/>
              <w:left w:val="nil"/>
              <w:bottom w:val="single" w:sz="4" w:space="0" w:color="auto"/>
              <w:right w:val="single" w:sz="4" w:space="0" w:color="auto"/>
            </w:tcBorders>
            <w:shd w:val="clear" w:color="auto" w:fill="auto"/>
            <w:noWrap/>
            <w:vAlign w:val="center"/>
          </w:tcPr>
          <w:p w14:paraId="155287CF"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6</w:t>
            </w:r>
          </w:p>
        </w:tc>
      </w:tr>
    </w:tbl>
    <w:p w14:paraId="5E451932" w14:textId="77777777" w:rsidR="00CA1B99" w:rsidRPr="00F40FB0" w:rsidRDefault="00CA1B99">
      <w:pPr>
        <w:widowControl/>
        <w:spacing w:line="240" w:lineRule="auto"/>
        <w:ind w:firstLineChars="0" w:firstLine="0"/>
        <w:jc w:val="center"/>
        <w:rPr>
          <w:rFonts w:eastAsia="方正小标宋_GBK"/>
        </w:rPr>
      </w:pPr>
    </w:p>
    <w:p w14:paraId="1BE47EC3"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27DFD263" w14:textId="77777777" w:rsidR="00CA1B99" w:rsidRPr="00F40FB0" w:rsidRDefault="00F40FB0">
      <w:pPr>
        <w:widowControl/>
        <w:adjustRightInd w:val="0"/>
        <w:snapToGrid w:val="0"/>
        <w:spacing w:line="240" w:lineRule="auto"/>
        <w:ind w:firstLineChars="0" w:firstLine="0"/>
        <w:jc w:val="center"/>
        <w:rPr>
          <w:rFonts w:eastAsia="方正小标宋_GBK"/>
          <w:sz w:val="44"/>
          <w:szCs w:val="44"/>
        </w:rPr>
      </w:pPr>
      <w:bookmarkStart w:id="16" w:name="_Hlk160702743"/>
      <w:r w:rsidRPr="00F40FB0">
        <w:rPr>
          <w:rFonts w:eastAsia="方正小标宋_GBK" w:hint="eastAsia"/>
          <w:sz w:val="44"/>
          <w:szCs w:val="44"/>
        </w:rPr>
        <w:lastRenderedPageBreak/>
        <w:t>关于</w:t>
      </w:r>
      <w:r w:rsidRPr="00F40FB0">
        <w:rPr>
          <w:rFonts w:eastAsia="方正小标宋_GBK" w:hint="eastAsia"/>
          <w:sz w:val="44"/>
          <w:szCs w:val="44"/>
        </w:rPr>
        <w:t>2</w:t>
      </w:r>
      <w:r w:rsidRPr="00F40FB0">
        <w:rPr>
          <w:rFonts w:eastAsia="方正小标宋_GBK"/>
          <w:sz w:val="44"/>
          <w:szCs w:val="44"/>
        </w:rPr>
        <w:t>023</w:t>
      </w:r>
      <w:r w:rsidRPr="00F40FB0">
        <w:rPr>
          <w:rFonts w:eastAsia="方正小标宋_GBK" w:hint="eastAsia"/>
          <w:sz w:val="44"/>
          <w:szCs w:val="44"/>
        </w:rPr>
        <w:t>年政府性基金预算</w:t>
      </w:r>
    </w:p>
    <w:p w14:paraId="5096E7BF" w14:textId="77777777" w:rsidR="00CA1B99" w:rsidRPr="00F40FB0" w:rsidRDefault="00F40FB0">
      <w:pPr>
        <w:widowControl/>
        <w:adjustRightInd w:val="0"/>
        <w:snapToGrid w:val="0"/>
        <w:spacing w:line="240" w:lineRule="auto"/>
        <w:ind w:firstLineChars="0" w:firstLine="0"/>
        <w:jc w:val="center"/>
        <w:rPr>
          <w:rFonts w:eastAsia="方正小标宋_GBK"/>
        </w:rPr>
      </w:pPr>
      <w:r w:rsidRPr="00F40FB0">
        <w:rPr>
          <w:rFonts w:eastAsia="方正小标宋_GBK" w:hint="eastAsia"/>
          <w:sz w:val="44"/>
          <w:szCs w:val="44"/>
        </w:rPr>
        <w:t>支出执行情况的说明</w:t>
      </w:r>
    </w:p>
    <w:p w14:paraId="484564AD" w14:textId="77777777" w:rsidR="00CA1B99" w:rsidRPr="00F40FB0" w:rsidRDefault="00CA1B99" w:rsidP="00F40FB0">
      <w:pPr>
        <w:ind w:firstLine="640"/>
      </w:pPr>
    </w:p>
    <w:p w14:paraId="293415F8" w14:textId="77777777" w:rsidR="00CA1B99" w:rsidRPr="00F40FB0" w:rsidRDefault="00F40FB0" w:rsidP="00F40FB0">
      <w:pPr>
        <w:ind w:firstLine="640"/>
      </w:pPr>
      <w:r w:rsidRPr="00F40FB0">
        <w:rPr>
          <w:rFonts w:hint="eastAsia"/>
        </w:rPr>
        <w:t>政府性基金预算按照“以收定支”的原则管理，根据收入情况相应安排支出。</w:t>
      </w:r>
      <w:r w:rsidRPr="00F40FB0">
        <w:rPr>
          <w:rFonts w:hint="eastAsia"/>
        </w:rPr>
        <w:t>2</w:t>
      </w:r>
      <w:r w:rsidRPr="00F40FB0">
        <w:t>023</w:t>
      </w:r>
      <w:r w:rsidRPr="00F40FB0">
        <w:rPr>
          <w:rFonts w:hint="eastAsia"/>
        </w:rPr>
        <w:t>年政府性基金预算支出执行数为</w:t>
      </w:r>
      <w:r w:rsidRPr="00F40FB0">
        <w:rPr>
          <w:rFonts w:hint="eastAsia"/>
        </w:rPr>
        <w:t>2</w:t>
      </w:r>
      <w:r w:rsidRPr="00F40FB0">
        <w:t>06.8</w:t>
      </w:r>
      <w:r w:rsidRPr="00F40FB0">
        <w:rPr>
          <w:rFonts w:hint="eastAsia"/>
        </w:rPr>
        <w:t>亿元，为上年决算数的</w:t>
      </w:r>
      <w:r w:rsidRPr="00F40FB0">
        <w:rPr>
          <w:rFonts w:hint="eastAsia"/>
        </w:rPr>
        <w:t>9</w:t>
      </w:r>
      <w:r w:rsidRPr="00F40FB0">
        <w:t>0.8</w:t>
      </w:r>
      <w:r w:rsidRPr="00F40FB0">
        <w:rPr>
          <w:rFonts w:hint="eastAsia"/>
        </w:rPr>
        <w:t>%</w:t>
      </w:r>
      <w:r w:rsidRPr="00F40FB0">
        <w:rPr>
          <w:rFonts w:hint="eastAsia"/>
        </w:rPr>
        <w:t>。</w:t>
      </w:r>
    </w:p>
    <w:p w14:paraId="4E3B8BC2" w14:textId="77777777" w:rsidR="00CA1B99" w:rsidRPr="00F40FB0" w:rsidRDefault="00F40FB0" w:rsidP="00F40FB0">
      <w:pPr>
        <w:ind w:firstLine="640"/>
      </w:pPr>
      <w:r w:rsidRPr="00F40FB0">
        <w:rPr>
          <w:rFonts w:hint="eastAsia"/>
        </w:rPr>
        <w:t>社会保障和就业支出</w:t>
      </w:r>
      <w:r w:rsidRPr="00F40FB0">
        <w:rPr>
          <w:rFonts w:hint="eastAsia"/>
        </w:rPr>
        <w:t>3</w:t>
      </w:r>
      <w:r w:rsidRPr="00F40FB0">
        <w:rPr>
          <w:rFonts w:hint="eastAsia"/>
        </w:rPr>
        <w:t>万元，为上年决算数的</w:t>
      </w:r>
      <w:r w:rsidRPr="00F40FB0">
        <w:rPr>
          <w:rFonts w:hint="eastAsia"/>
        </w:rPr>
        <w:t>1</w:t>
      </w:r>
      <w:r w:rsidRPr="00F40FB0">
        <w:t>00</w:t>
      </w:r>
      <w:r w:rsidRPr="00F40FB0">
        <w:rPr>
          <w:rFonts w:hint="eastAsia"/>
        </w:rPr>
        <w:t>%</w:t>
      </w:r>
      <w:r w:rsidRPr="00F40FB0">
        <w:rPr>
          <w:rFonts w:hint="eastAsia"/>
        </w:rPr>
        <w:t>，为移民补助支出。</w:t>
      </w:r>
    </w:p>
    <w:p w14:paraId="5D6D61F3" w14:textId="77777777" w:rsidR="00CA1B99" w:rsidRPr="00F40FB0" w:rsidRDefault="00F40FB0" w:rsidP="00F40FB0">
      <w:pPr>
        <w:ind w:firstLine="640"/>
      </w:pPr>
      <w:r w:rsidRPr="00F40FB0">
        <w:rPr>
          <w:rFonts w:hint="eastAsia"/>
        </w:rPr>
        <w:t>城乡社区支出</w:t>
      </w:r>
      <w:r w:rsidRPr="00F40FB0">
        <w:rPr>
          <w:rFonts w:hint="eastAsia"/>
        </w:rPr>
        <w:t>6</w:t>
      </w:r>
      <w:r w:rsidRPr="00F40FB0">
        <w:t>4</w:t>
      </w:r>
      <w:r w:rsidRPr="00F40FB0">
        <w:rPr>
          <w:rFonts w:hint="eastAsia"/>
        </w:rPr>
        <w:t>亿元，为上年决算数的</w:t>
      </w:r>
      <w:r w:rsidRPr="00F40FB0">
        <w:rPr>
          <w:rFonts w:hint="eastAsia"/>
        </w:rPr>
        <w:t>7</w:t>
      </w:r>
      <w:r w:rsidRPr="00F40FB0">
        <w:t>9.6</w:t>
      </w:r>
      <w:r w:rsidRPr="00F40FB0">
        <w:rPr>
          <w:rFonts w:hint="eastAsia"/>
        </w:rPr>
        <w:t>%</w:t>
      </w:r>
      <w:r w:rsidRPr="00F40FB0">
        <w:rPr>
          <w:rFonts w:hint="eastAsia"/>
        </w:rPr>
        <w:t>，主要为征地拆迁成本和土地出让金、城市基础设施配套</w:t>
      </w:r>
      <w:proofErr w:type="gramStart"/>
      <w:r w:rsidRPr="00F40FB0">
        <w:rPr>
          <w:rFonts w:hint="eastAsia"/>
        </w:rPr>
        <w:t>费安排</w:t>
      </w:r>
      <w:proofErr w:type="gramEnd"/>
      <w:r w:rsidRPr="00F40FB0">
        <w:rPr>
          <w:rFonts w:hint="eastAsia"/>
        </w:rPr>
        <w:t>的支出。</w:t>
      </w:r>
    </w:p>
    <w:p w14:paraId="48538443" w14:textId="77777777" w:rsidR="00CA1B99" w:rsidRPr="00F40FB0" w:rsidRDefault="00F40FB0" w:rsidP="00F40FB0">
      <w:pPr>
        <w:ind w:firstLine="640"/>
      </w:pPr>
      <w:r w:rsidRPr="00F40FB0">
        <w:rPr>
          <w:rFonts w:hint="eastAsia"/>
        </w:rPr>
        <w:t>农林水支出</w:t>
      </w:r>
      <w:r w:rsidRPr="00F40FB0">
        <w:rPr>
          <w:rFonts w:hint="eastAsia"/>
        </w:rPr>
        <w:t>1</w:t>
      </w:r>
      <w:r w:rsidRPr="00F40FB0">
        <w:t>21</w:t>
      </w:r>
      <w:r w:rsidRPr="00F40FB0">
        <w:rPr>
          <w:rFonts w:hint="eastAsia"/>
        </w:rPr>
        <w:t>万元，为上年决算数的</w:t>
      </w:r>
      <w:r w:rsidRPr="00F40FB0">
        <w:rPr>
          <w:rFonts w:hint="eastAsia"/>
        </w:rPr>
        <w:t>6</w:t>
      </w:r>
      <w:r w:rsidRPr="00F40FB0">
        <w:t>050</w:t>
      </w:r>
      <w:r w:rsidRPr="00F40FB0">
        <w:rPr>
          <w:rFonts w:hint="eastAsia"/>
        </w:rPr>
        <w:t>%</w:t>
      </w:r>
      <w:r w:rsidRPr="00F40FB0">
        <w:rPr>
          <w:rFonts w:hint="eastAsia"/>
        </w:rPr>
        <w:t>，主要为大中型水库移民后期补助支出。</w:t>
      </w:r>
    </w:p>
    <w:p w14:paraId="4705E823" w14:textId="77777777" w:rsidR="00CA1B99" w:rsidRPr="00F40FB0" w:rsidRDefault="00F40FB0" w:rsidP="00F40FB0">
      <w:pPr>
        <w:ind w:firstLine="640"/>
      </w:pPr>
      <w:r w:rsidRPr="00F40FB0">
        <w:rPr>
          <w:rFonts w:hint="eastAsia"/>
        </w:rPr>
        <w:t>其他支出</w:t>
      </w:r>
      <w:r w:rsidRPr="00F40FB0">
        <w:rPr>
          <w:rFonts w:hint="eastAsia"/>
        </w:rPr>
        <w:t>1</w:t>
      </w:r>
      <w:r w:rsidRPr="00F40FB0">
        <w:t>30.1</w:t>
      </w:r>
      <w:r w:rsidRPr="00F40FB0">
        <w:rPr>
          <w:rFonts w:hint="eastAsia"/>
        </w:rPr>
        <w:t>亿元，为上年决算数的</w:t>
      </w:r>
      <w:r w:rsidRPr="00F40FB0">
        <w:rPr>
          <w:rFonts w:hint="eastAsia"/>
        </w:rPr>
        <w:t>9</w:t>
      </w:r>
      <w:r w:rsidRPr="00F40FB0">
        <w:t>3.6</w:t>
      </w:r>
      <w:r w:rsidRPr="00F40FB0">
        <w:rPr>
          <w:rFonts w:hint="eastAsia"/>
        </w:rPr>
        <w:t>%</w:t>
      </w:r>
      <w:r w:rsidRPr="00F40FB0">
        <w:rPr>
          <w:rFonts w:hint="eastAsia"/>
        </w:rPr>
        <w:t>，主要为专项债券和彩票公益金安排的支出。</w:t>
      </w:r>
    </w:p>
    <w:p w14:paraId="48A772D6" w14:textId="77777777" w:rsidR="00CA1B99" w:rsidRPr="00F40FB0" w:rsidRDefault="00F40FB0" w:rsidP="00F40FB0">
      <w:pPr>
        <w:ind w:firstLine="640"/>
      </w:pPr>
      <w:r w:rsidRPr="00F40FB0">
        <w:rPr>
          <w:rFonts w:hint="eastAsia"/>
        </w:rPr>
        <w:t>债务付息支出</w:t>
      </w:r>
      <w:r w:rsidRPr="00F40FB0">
        <w:rPr>
          <w:rFonts w:hint="eastAsia"/>
        </w:rPr>
        <w:t>1</w:t>
      </w:r>
      <w:r w:rsidRPr="00F40FB0">
        <w:t>2.6</w:t>
      </w:r>
      <w:r w:rsidRPr="00F40FB0">
        <w:rPr>
          <w:rFonts w:hint="eastAsia"/>
        </w:rPr>
        <w:t>亿元，为上年决算数的</w:t>
      </w:r>
      <w:r w:rsidRPr="00F40FB0">
        <w:rPr>
          <w:rFonts w:hint="eastAsia"/>
        </w:rPr>
        <w:t>1</w:t>
      </w:r>
      <w:r w:rsidRPr="00F40FB0">
        <w:t>51.7</w:t>
      </w:r>
      <w:r w:rsidRPr="00F40FB0">
        <w:rPr>
          <w:rFonts w:hint="eastAsia"/>
        </w:rPr>
        <w:t>%</w:t>
      </w:r>
      <w:r w:rsidRPr="00F40FB0">
        <w:rPr>
          <w:rFonts w:hint="eastAsia"/>
        </w:rPr>
        <w:t>。</w:t>
      </w:r>
    </w:p>
    <w:p w14:paraId="5AED59B3" w14:textId="77777777" w:rsidR="00CA1B99" w:rsidRPr="00F40FB0" w:rsidRDefault="00F40FB0" w:rsidP="00F40FB0">
      <w:pPr>
        <w:ind w:firstLine="640"/>
      </w:pPr>
      <w:r w:rsidRPr="00F40FB0">
        <w:rPr>
          <w:rFonts w:hint="eastAsia"/>
        </w:rPr>
        <w:t>债务发行费用支出</w:t>
      </w:r>
      <w:r w:rsidRPr="00F40FB0">
        <w:rPr>
          <w:rFonts w:hint="eastAsia"/>
        </w:rPr>
        <w:t>9</w:t>
      </w:r>
      <w:r w:rsidRPr="00F40FB0">
        <w:rPr>
          <w:rFonts w:hint="eastAsia"/>
        </w:rPr>
        <w:t>万元，为上年决算数的</w:t>
      </w:r>
      <w:r w:rsidRPr="00F40FB0">
        <w:rPr>
          <w:rFonts w:hint="eastAsia"/>
        </w:rPr>
        <w:t>2</w:t>
      </w:r>
      <w:r w:rsidRPr="00F40FB0">
        <w:t>25</w:t>
      </w:r>
      <w:r w:rsidRPr="00F40FB0">
        <w:rPr>
          <w:rFonts w:hint="eastAsia"/>
        </w:rPr>
        <w:t>%</w:t>
      </w:r>
      <w:r w:rsidRPr="00F40FB0">
        <w:rPr>
          <w:rFonts w:hint="eastAsia"/>
        </w:rPr>
        <w:t>。</w:t>
      </w:r>
      <w:bookmarkEnd w:id="16"/>
    </w:p>
    <w:p w14:paraId="5E971FB0"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66A77FD9"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6</w:t>
      </w:r>
    </w:p>
    <w:p w14:paraId="42E08AAA" w14:textId="77777777" w:rsidR="00CA1B99" w:rsidRPr="00F40FB0" w:rsidRDefault="00F40FB0">
      <w:pPr>
        <w:widowControl/>
        <w:spacing w:line="240" w:lineRule="auto"/>
        <w:ind w:firstLineChars="0" w:firstLine="0"/>
        <w:jc w:val="center"/>
        <w:rPr>
          <w:rFonts w:eastAsia="方正小标宋_GBK"/>
        </w:rPr>
      </w:pPr>
      <w:r w:rsidRPr="00F40FB0">
        <w:rPr>
          <w:rFonts w:eastAsia="方正小标宋_GBK" w:hint="eastAsia"/>
        </w:rPr>
        <w:t>2023</w:t>
      </w:r>
      <w:r w:rsidRPr="00F40FB0">
        <w:rPr>
          <w:rFonts w:eastAsia="方正小标宋_GBK" w:hint="eastAsia"/>
        </w:rPr>
        <w:t>年政府性基金转移支付收支执行表</w:t>
      </w:r>
    </w:p>
    <w:p w14:paraId="3B3465A3" w14:textId="77777777" w:rsidR="00CA1B99" w:rsidRPr="00F40FB0" w:rsidRDefault="00F40FB0">
      <w:pPr>
        <w:widowControl/>
        <w:spacing w:line="240" w:lineRule="auto"/>
        <w:ind w:firstLineChars="0" w:firstLine="0"/>
        <w:jc w:val="right"/>
        <w:rPr>
          <w:rFonts w:eastAsia="方正楷体_GBK"/>
          <w:sz w:val="24"/>
          <w:szCs w:val="20"/>
        </w:rPr>
      </w:pPr>
      <w:r w:rsidRPr="00F40FB0">
        <w:rPr>
          <w:rFonts w:eastAsia="方正楷体_GBK" w:hint="eastAsia"/>
          <w:sz w:val="24"/>
          <w:szCs w:val="20"/>
        </w:rPr>
        <w:t>单位：万元</w:t>
      </w:r>
    </w:p>
    <w:tbl>
      <w:tblPr>
        <w:tblW w:w="9209" w:type="dxa"/>
        <w:tblLook w:val="04A0" w:firstRow="1" w:lastRow="0" w:firstColumn="1" w:lastColumn="0" w:noHBand="0" w:noVBand="1"/>
      </w:tblPr>
      <w:tblGrid>
        <w:gridCol w:w="2972"/>
        <w:gridCol w:w="1134"/>
        <w:gridCol w:w="2835"/>
        <w:gridCol w:w="2268"/>
      </w:tblGrid>
      <w:tr w:rsidR="00CA1B99" w:rsidRPr="00F40FB0" w14:paraId="3D318494" w14:textId="77777777">
        <w:trPr>
          <w:trHeight w:val="405"/>
          <w:tblHead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2BFBCC" w14:textId="77777777" w:rsidR="00CA1B99" w:rsidRPr="00F40FB0" w:rsidRDefault="00F40FB0">
            <w:pPr>
              <w:widowControl/>
              <w:spacing w:line="240" w:lineRule="auto"/>
              <w:ind w:firstLineChars="0" w:firstLine="0"/>
              <w:jc w:val="center"/>
              <w:rPr>
                <w:rFonts w:eastAsia="宋体" w:cs="宋体"/>
                <w:b/>
                <w:bCs/>
                <w:kern w:val="0"/>
                <w:sz w:val="20"/>
                <w:szCs w:val="20"/>
              </w:rPr>
            </w:pPr>
            <w:r w:rsidRPr="00F40FB0">
              <w:rPr>
                <w:rFonts w:eastAsia="宋体" w:cs="宋体" w:hint="eastAsia"/>
                <w:b/>
                <w:bCs/>
                <w:kern w:val="0"/>
                <w:sz w:val="20"/>
                <w:szCs w:val="20"/>
              </w:rPr>
              <w:t>收</w:t>
            </w:r>
            <w:r w:rsidRPr="00F40FB0">
              <w:rPr>
                <w:rFonts w:eastAsia="宋体" w:cs="宋体" w:hint="eastAsia"/>
                <w:b/>
                <w:bCs/>
                <w:kern w:val="0"/>
                <w:sz w:val="20"/>
                <w:szCs w:val="20"/>
              </w:rPr>
              <w:t xml:space="preserve"> </w:t>
            </w:r>
            <w:r w:rsidRPr="00F40FB0">
              <w:rPr>
                <w:rFonts w:eastAsia="宋体" w:cs="宋体" w:hint="eastAsia"/>
                <w:b/>
                <w:bCs/>
                <w:kern w:val="0"/>
                <w:sz w:val="20"/>
                <w:szCs w:val="20"/>
              </w:rPr>
              <w:t>入</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67BC4C" w14:textId="77777777" w:rsidR="00CA1B99" w:rsidRPr="00F40FB0" w:rsidRDefault="00F40FB0">
            <w:pPr>
              <w:widowControl/>
              <w:spacing w:line="240" w:lineRule="auto"/>
              <w:ind w:firstLineChars="0" w:firstLine="0"/>
              <w:jc w:val="center"/>
              <w:rPr>
                <w:rFonts w:eastAsia="宋体" w:cs="宋体"/>
                <w:b/>
                <w:bCs/>
                <w:kern w:val="0"/>
                <w:sz w:val="20"/>
                <w:szCs w:val="20"/>
              </w:rPr>
            </w:pPr>
            <w:r w:rsidRPr="00F40FB0">
              <w:rPr>
                <w:rFonts w:eastAsia="宋体" w:cs="宋体" w:hint="eastAsia"/>
                <w:b/>
                <w:bCs/>
                <w:kern w:val="0"/>
                <w:sz w:val="20"/>
                <w:szCs w:val="20"/>
              </w:rPr>
              <w:t>执行数</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54AF5466" w14:textId="77777777" w:rsidR="00CA1B99" w:rsidRPr="00F40FB0" w:rsidRDefault="00F40FB0">
            <w:pPr>
              <w:widowControl/>
              <w:spacing w:line="240" w:lineRule="auto"/>
              <w:ind w:firstLineChars="0" w:firstLine="0"/>
              <w:jc w:val="center"/>
              <w:rPr>
                <w:rFonts w:eastAsia="宋体" w:cs="宋体"/>
                <w:b/>
                <w:bCs/>
                <w:kern w:val="0"/>
                <w:sz w:val="20"/>
                <w:szCs w:val="20"/>
              </w:rPr>
            </w:pPr>
            <w:r w:rsidRPr="00F40FB0">
              <w:rPr>
                <w:rFonts w:eastAsia="宋体" w:cs="宋体" w:hint="eastAsia"/>
                <w:b/>
                <w:bCs/>
                <w:kern w:val="0"/>
                <w:sz w:val="20"/>
                <w:szCs w:val="20"/>
              </w:rPr>
              <w:t>支</w:t>
            </w:r>
            <w:r w:rsidRPr="00F40FB0">
              <w:rPr>
                <w:rFonts w:eastAsia="宋体" w:cs="宋体" w:hint="eastAsia"/>
                <w:b/>
                <w:bCs/>
                <w:kern w:val="0"/>
                <w:sz w:val="20"/>
                <w:szCs w:val="20"/>
              </w:rPr>
              <w:t xml:space="preserve"> </w:t>
            </w:r>
            <w:r w:rsidRPr="00F40FB0">
              <w:rPr>
                <w:rFonts w:eastAsia="宋体" w:cs="宋体" w:hint="eastAsia"/>
                <w:b/>
                <w:bCs/>
                <w:kern w:val="0"/>
                <w:sz w:val="20"/>
                <w:szCs w:val="20"/>
              </w:rPr>
              <w:t>出</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6545AE03" w14:textId="77777777" w:rsidR="00CA1B99" w:rsidRPr="00F40FB0" w:rsidRDefault="00F40FB0">
            <w:pPr>
              <w:widowControl/>
              <w:spacing w:line="240" w:lineRule="auto"/>
              <w:ind w:firstLineChars="0" w:firstLine="0"/>
              <w:jc w:val="center"/>
              <w:rPr>
                <w:rFonts w:eastAsia="宋体" w:cs="宋体"/>
                <w:b/>
                <w:bCs/>
                <w:kern w:val="0"/>
                <w:sz w:val="20"/>
                <w:szCs w:val="20"/>
              </w:rPr>
            </w:pPr>
            <w:r w:rsidRPr="00F40FB0">
              <w:rPr>
                <w:rFonts w:eastAsia="宋体" w:cs="宋体" w:hint="eastAsia"/>
                <w:b/>
                <w:bCs/>
                <w:kern w:val="0"/>
                <w:sz w:val="20"/>
                <w:szCs w:val="20"/>
              </w:rPr>
              <w:t>执行数</w:t>
            </w:r>
          </w:p>
        </w:tc>
      </w:tr>
      <w:tr w:rsidR="00CA1B99" w:rsidRPr="00F40FB0" w14:paraId="04E6B349"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2FB7F34A"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政府性基金预算上级补助收入</w:t>
            </w:r>
          </w:p>
        </w:tc>
        <w:tc>
          <w:tcPr>
            <w:tcW w:w="1134" w:type="dxa"/>
            <w:tcBorders>
              <w:top w:val="nil"/>
              <w:left w:val="nil"/>
              <w:bottom w:val="single" w:sz="4" w:space="0" w:color="auto"/>
              <w:right w:val="single" w:sz="4" w:space="0" w:color="auto"/>
            </w:tcBorders>
            <w:shd w:val="clear" w:color="auto" w:fill="auto"/>
            <w:noWrap/>
            <w:vAlign w:val="center"/>
          </w:tcPr>
          <w:p w14:paraId="3EFD2956"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850,754</w:t>
            </w:r>
          </w:p>
        </w:tc>
        <w:tc>
          <w:tcPr>
            <w:tcW w:w="2835" w:type="dxa"/>
            <w:tcBorders>
              <w:top w:val="nil"/>
              <w:left w:val="nil"/>
              <w:bottom w:val="single" w:sz="4" w:space="0" w:color="auto"/>
              <w:right w:val="single" w:sz="4" w:space="0" w:color="auto"/>
            </w:tcBorders>
            <w:shd w:val="clear" w:color="auto" w:fill="auto"/>
            <w:noWrap/>
            <w:vAlign w:val="center"/>
          </w:tcPr>
          <w:p w14:paraId="11279EB6"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政府性基金预算补助下级支出</w:t>
            </w:r>
          </w:p>
        </w:tc>
        <w:tc>
          <w:tcPr>
            <w:tcW w:w="2268" w:type="dxa"/>
            <w:tcBorders>
              <w:top w:val="nil"/>
              <w:left w:val="nil"/>
              <w:bottom w:val="single" w:sz="4" w:space="0" w:color="auto"/>
              <w:right w:val="single" w:sz="4" w:space="0" w:color="auto"/>
            </w:tcBorders>
            <w:shd w:val="clear" w:color="auto" w:fill="auto"/>
            <w:noWrap/>
            <w:vAlign w:val="center"/>
          </w:tcPr>
          <w:p w14:paraId="3800771F"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32F38E97"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2178B4E3"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政府性基金转移支付收入</w:t>
            </w:r>
          </w:p>
        </w:tc>
        <w:tc>
          <w:tcPr>
            <w:tcW w:w="1134" w:type="dxa"/>
            <w:tcBorders>
              <w:top w:val="nil"/>
              <w:left w:val="nil"/>
              <w:bottom w:val="single" w:sz="4" w:space="0" w:color="auto"/>
              <w:right w:val="single" w:sz="4" w:space="0" w:color="auto"/>
            </w:tcBorders>
            <w:shd w:val="clear" w:color="auto" w:fill="auto"/>
            <w:noWrap/>
            <w:vAlign w:val="center"/>
          </w:tcPr>
          <w:p w14:paraId="2EC0393D"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850,754</w:t>
            </w:r>
          </w:p>
        </w:tc>
        <w:tc>
          <w:tcPr>
            <w:tcW w:w="2835" w:type="dxa"/>
            <w:tcBorders>
              <w:top w:val="nil"/>
              <w:left w:val="nil"/>
              <w:bottom w:val="single" w:sz="4" w:space="0" w:color="auto"/>
              <w:right w:val="single" w:sz="4" w:space="0" w:color="auto"/>
            </w:tcBorders>
            <w:shd w:val="clear" w:color="auto" w:fill="auto"/>
            <w:noWrap/>
            <w:vAlign w:val="center"/>
          </w:tcPr>
          <w:p w14:paraId="1F60ABA9"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5AA62558"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081BA9F2"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44B206BB"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科学技术</w:t>
            </w:r>
          </w:p>
        </w:tc>
        <w:tc>
          <w:tcPr>
            <w:tcW w:w="1134" w:type="dxa"/>
            <w:tcBorders>
              <w:top w:val="nil"/>
              <w:left w:val="nil"/>
              <w:bottom w:val="single" w:sz="4" w:space="0" w:color="auto"/>
              <w:right w:val="single" w:sz="4" w:space="0" w:color="auto"/>
            </w:tcBorders>
            <w:shd w:val="clear" w:color="auto" w:fill="auto"/>
            <w:noWrap/>
            <w:vAlign w:val="center"/>
          </w:tcPr>
          <w:p w14:paraId="7CB8FF88"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60300F2C"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2EC2F41C"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30EEF05D"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28535F3D"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文化旅游体育与传媒</w:t>
            </w:r>
          </w:p>
        </w:tc>
        <w:tc>
          <w:tcPr>
            <w:tcW w:w="1134" w:type="dxa"/>
            <w:tcBorders>
              <w:top w:val="nil"/>
              <w:left w:val="nil"/>
              <w:bottom w:val="single" w:sz="4" w:space="0" w:color="auto"/>
              <w:right w:val="single" w:sz="4" w:space="0" w:color="auto"/>
            </w:tcBorders>
            <w:shd w:val="clear" w:color="auto" w:fill="auto"/>
            <w:noWrap/>
            <w:vAlign w:val="center"/>
          </w:tcPr>
          <w:p w14:paraId="21797516"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4B8DA33C"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13BC1143"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379A2B92"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5987DC07"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社会保障和就业</w:t>
            </w:r>
          </w:p>
        </w:tc>
        <w:tc>
          <w:tcPr>
            <w:tcW w:w="1134" w:type="dxa"/>
            <w:tcBorders>
              <w:top w:val="nil"/>
              <w:left w:val="nil"/>
              <w:bottom w:val="single" w:sz="4" w:space="0" w:color="auto"/>
              <w:right w:val="single" w:sz="4" w:space="0" w:color="auto"/>
            </w:tcBorders>
            <w:shd w:val="clear" w:color="auto" w:fill="auto"/>
            <w:noWrap/>
            <w:vAlign w:val="center"/>
          </w:tcPr>
          <w:p w14:paraId="4C10D3E1"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noWrap/>
            <w:vAlign w:val="center"/>
          </w:tcPr>
          <w:p w14:paraId="3C9D48B0"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78FA5BA1"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5F75B803"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30865216"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节能环保</w:t>
            </w:r>
          </w:p>
        </w:tc>
        <w:tc>
          <w:tcPr>
            <w:tcW w:w="1134" w:type="dxa"/>
            <w:tcBorders>
              <w:top w:val="nil"/>
              <w:left w:val="nil"/>
              <w:bottom w:val="single" w:sz="4" w:space="0" w:color="auto"/>
              <w:right w:val="single" w:sz="4" w:space="0" w:color="auto"/>
            </w:tcBorders>
            <w:shd w:val="clear" w:color="auto" w:fill="auto"/>
            <w:noWrap/>
            <w:vAlign w:val="center"/>
          </w:tcPr>
          <w:p w14:paraId="2C07EBDD"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46F036E8"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08772FE9"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7235BE18"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42213809"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城乡社区</w:t>
            </w:r>
          </w:p>
        </w:tc>
        <w:tc>
          <w:tcPr>
            <w:tcW w:w="1134" w:type="dxa"/>
            <w:tcBorders>
              <w:top w:val="nil"/>
              <w:left w:val="nil"/>
              <w:bottom w:val="single" w:sz="4" w:space="0" w:color="auto"/>
              <w:right w:val="single" w:sz="4" w:space="0" w:color="auto"/>
            </w:tcBorders>
            <w:shd w:val="clear" w:color="auto" w:fill="auto"/>
            <w:noWrap/>
            <w:vAlign w:val="center"/>
          </w:tcPr>
          <w:p w14:paraId="0F6F8F28"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847,774</w:t>
            </w:r>
          </w:p>
        </w:tc>
        <w:tc>
          <w:tcPr>
            <w:tcW w:w="2835" w:type="dxa"/>
            <w:tcBorders>
              <w:top w:val="nil"/>
              <w:left w:val="nil"/>
              <w:bottom w:val="single" w:sz="4" w:space="0" w:color="auto"/>
              <w:right w:val="single" w:sz="4" w:space="0" w:color="auto"/>
            </w:tcBorders>
            <w:shd w:val="clear" w:color="auto" w:fill="auto"/>
            <w:noWrap/>
            <w:vAlign w:val="center"/>
          </w:tcPr>
          <w:p w14:paraId="45D3BBDC"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66DAC7F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2831B8B5"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12CA927C"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农林水</w:t>
            </w:r>
          </w:p>
        </w:tc>
        <w:tc>
          <w:tcPr>
            <w:tcW w:w="1134" w:type="dxa"/>
            <w:tcBorders>
              <w:top w:val="nil"/>
              <w:left w:val="nil"/>
              <w:bottom w:val="single" w:sz="4" w:space="0" w:color="auto"/>
              <w:right w:val="single" w:sz="4" w:space="0" w:color="auto"/>
            </w:tcBorders>
            <w:shd w:val="clear" w:color="auto" w:fill="auto"/>
            <w:noWrap/>
            <w:vAlign w:val="center"/>
          </w:tcPr>
          <w:p w14:paraId="00626AF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160</w:t>
            </w:r>
          </w:p>
        </w:tc>
        <w:tc>
          <w:tcPr>
            <w:tcW w:w="2835" w:type="dxa"/>
            <w:tcBorders>
              <w:top w:val="nil"/>
              <w:left w:val="nil"/>
              <w:bottom w:val="single" w:sz="4" w:space="0" w:color="auto"/>
              <w:right w:val="single" w:sz="4" w:space="0" w:color="auto"/>
            </w:tcBorders>
            <w:shd w:val="clear" w:color="auto" w:fill="auto"/>
            <w:noWrap/>
            <w:vAlign w:val="center"/>
          </w:tcPr>
          <w:p w14:paraId="5AADC631"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57991E71"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5F196AC5"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1687C190"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交通运输</w:t>
            </w:r>
          </w:p>
        </w:tc>
        <w:tc>
          <w:tcPr>
            <w:tcW w:w="1134" w:type="dxa"/>
            <w:tcBorders>
              <w:top w:val="nil"/>
              <w:left w:val="nil"/>
              <w:bottom w:val="single" w:sz="4" w:space="0" w:color="auto"/>
              <w:right w:val="single" w:sz="4" w:space="0" w:color="auto"/>
            </w:tcBorders>
            <w:shd w:val="clear" w:color="auto" w:fill="auto"/>
            <w:noWrap/>
            <w:vAlign w:val="center"/>
          </w:tcPr>
          <w:p w14:paraId="71196190"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75C0D09D"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01100842"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7D50C405"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6D21FA81"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资源勘探工业信息等</w:t>
            </w:r>
          </w:p>
        </w:tc>
        <w:tc>
          <w:tcPr>
            <w:tcW w:w="1134" w:type="dxa"/>
            <w:tcBorders>
              <w:top w:val="nil"/>
              <w:left w:val="nil"/>
              <w:bottom w:val="single" w:sz="4" w:space="0" w:color="auto"/>
              <w:right w:val="single" w:sz="4" w:space="0" w:color="auto"/>
            </w:tcBorders>
            <w:shd w:val="clear" w:color="auto" w:fill="auto"/>
            <w:noWrap/>
            <w:vAlign w:val="center"/>
          </w:tcPr>
          <w:p w14:paraId="4B942498"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0D4CAD45"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519FDF92"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0D3C68B6"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1E7CE7CF"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其他收入</w:t>
            </w:r>
          </w:p>
        </w:tc>
        <w:tc>
          <w:tcPr>
            <w:tcW w:w="1134" w:type="dxa"/>
            <w:tcBorders>
              <w:top w:val="nil"/>
              <w:left w:val="nil"/>
              <w:bottom w:val="nil"/>
              <w:right w:val="single" w:sz="4" w:space="0" w:color="auto"/>
            </w:tcBorders>
            <w:shd w:val="clear" w:color="auto" w:fill="auto"/>
            <w:noWrap/>
            <w:vAlign w:val="center"/>
          </w:tcPr>
          <w:p w14:paraId="38D5AA92"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2,817</w:t>
            </w:r>
          </w:p>
        </w:tc>
        <w:tc>
          <w:tcPr>
            <w:tcW w:w="2835" w:type="dxa"/>
            <w:tcBorders>
              <w:top w:val="nil"/>
              <w:left w:val="nil"/>
              <w:bottom w:val="single" w:sz="4" w:space="0" w:color="auto"/>
              <w:right w:val="single" w:sz="4" w:space="0" w:color="auto"/>
            </w:tcBorders>
            <w:shd w:val="clear" w:color="auto" w:fill="auto"/>
            <w:noWrap/>
            <w:vAlign w:val="center"/>
          </w:tcPr>
          <w:p w14:paraId="77FD699E"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4FC9D6A5"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52744459" w14:textId="77777777">
        <w:trPr>
          <w:trHeight w:val="405"/>
        </w:trPr>
        <w:tc>
          <w:tcPr>
            <w:tcW w:w="2972" w:type="dxa"/>
            <w:tcBorders>
              <w:top w:val="nil"/>
              <w:left w:val="single" w:sz="4" w:space="0" w:color="auto"/>
              <w:bottom w:val="single" w:sz="4" w:space="0" w:color="auto"/>
              <w:right w:val="nil"/>
            </w:tcBorders>
            <w:shd w:val="clear" w:color="auto" w:fill="auto"/>
            <w:noWrap/>
            <w:vAlign w:val="center"/>
          </w:tcPr>
          <w:p w14:paraId="6189CFC1"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政府性基金预算下级上解收入</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3FD72"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714EF28D"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7CBBFA0A"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3352AC55"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516EE7C4"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待偿债再融资专项债券上年结余</w:t>
            </w:r>
          </w:p>
        </w:tc>
        <w:tc>
          <w:tcPr>
            <w:tcW w:w="1134" w:type="dxa"/>
            <w:tcBorders>
              <w:top w:val="nil"/>
              <w:left w:val="nil"/>
              <w:bottom w:val="single" w:sz="4" w:space="0" w:color="auto"/>
              <w:right w:val="single" w:sz="4" w:space="0" w:color="auto"/>
            </w:tcBorders>
            <w:shd w:val="clear" w:color="auto" w:fill="auto"/>
            <w:noWrap/>
            <w:vAlign w:val="center"/>
          </w:tcPr>
          <w:p w14:paraId="26BE3773"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6A620A2C"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4E2D1A31"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3CD8350E"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05AA0D41"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政府性基金预算上年结余收入</w:t>
            </w:r>
          </w:p>
        </w:tc>
        <w:tc>
          <w:tcPr>
            <w:tcW w:w="1134" w:type="dxa"/>
            <w:tcBorders>
              <w:top w:val="nil"/>
              <w:left w:val="nil"/>
              <w:bottom w:val="nil"/>
              <w:right w:val="single" w:sz="4" w:space="0" w:color="auto"/>
            </w:tcBorders>
            <w:shd w:val="clear" w:color="auto" w:fill="auto"/>
            <w:noWrap/>
            <w:vAlign w:val="center"/>
          </w:tcPr>
          <w:p w14:paraId="67CB17F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159,674</w:t>
            </w:r>
          </w:p>
        </w:tc>
        <w:tc>
          <w:tcPr>
            <w:tcW w:w="2835" w:type="dxa"/>
            <w:tcBorders>
              <w:top w:val="nil"/>
              <w:left w:val="nil"/>
              <w:bottom w:val="single" w:sz="4" w:space="0" w:color="auto"/>
              <w:right w:val="single" w:sz="4" w:space="0" w:color="auto"/>
            </w:tcBorders>
            <w:shd w:val="clear" w:color="auto" w:fill="auto"/>
            <w:noWrap/>
            <w:vAlign w:val="center"/>
          </w:tcPr>
          <w:p w14:paraId="7562E552"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6E047A6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52888417" w14:textId="77777777">
        <w:trPr>
          <w:trHeight w:val="405"/>
        </w:trPr>
        <w:tc>
          <w:tcPr>
            <w:tcW w:w="2972" w:type="dxa"/>
            <w:tcBorders>
              <w:top w:val="nil"/>
              <w:left w:val="single" w:sz="4" w:space="0" w:color="auto"/>
              <w:bottom w:val="single" w:sz="4" w:space="0" w:color="auto"/>
              <w:right w:val="nil"/>
            </w:tcBorders>
            <w:shd w:val="clear" w:color="auto" w:fill="auto"/>
            <w:noWrap/>
            <w:vAlign w:val="center"/>
          </w:tcPr>
          <w:p w14:paraId="4D783520"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政府性基金预算调入资金</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ADAB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2AC4E935"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5F336A79"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10502F02"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5A4041EB"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中央单位特殊上缴利润专项收入</w:t>
            </w:r>
          </w:p>
        </w:tc>
        <w:tc>
          <w:tcPr>
            <w:tcW w:w="1134" w:type="dxa"/>
            <w:tcBorders>
              <w:top w:val="nil"/>
              <w:left w:val="nil"/>
              <w:bottom w:val="single" w:sz="4" w:space="0" w:color="auto"/>
              <w:right w:val="single" w:sz="4" w:space="0" w:color="auto"/>
            </w:tcBorders>
            <w:shd w:val="clear" w:color="auto" w:fill="auto"/>
            <w:noWrap/>
            <w:vAlign w:val="bottom"/>
          </w:tcPr>
          <w:p w14:paraId="6E2DACDC" w14:textId="77777777" w:rsidR="00CA1B99" w:rsidRPr="00F40FB0" w:rsidRDefault="00F40FB0">
            <w:pPr>
              <w:widowControl/>
              <w:spacing w:line="240" w:lineRule="auto"/>
              <w:ind w:firstLineChars="0" w:firstLine="0"/>
              <w:jc w:val="left"/>
              <w:rPr>
                <w:rFonts w:eastAsia="等线" w:cs="宋体"/>
                <w:color w:val="000000"/>
                <w:kern w:val="0"/>
                <w:sz w:val="22"/>
              </w:rPr>
            </w:pPr>
            <w:r w:rsidRPr="00F40FB0">
              <w:rPr>
                <w:rFonts w:eastAsia="等线" w:cs="宋体" w:hint="eastAsia"/>
                <w:color w:val="000000"/>
                <w:kern w:val="0"/>
                <w:sz w:val="22"/>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694D619D"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58A6C13D"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28039BF9"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6F281E24"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其他调入政府性基金预算资金</w:t>
            </w:r>
          </w:p>
        </w:tc>
        <w:tc>
          <w:tcPr>
            <w:tcW w:w="1134" w:type="dxa"/>
            <w:tcBorders>
              <w:top w:val="nil"/>
              <w:left w:val="nil"/>
              <w:bottom w:val="single" w:sz="4" w:space="0" w:color="auto"/>
              <w:right w:val="single" w:sz="4" w:space="0" w:color="auto"/>
            </w:tcBorders>
            <w:shd w:val="clear" w:color="auto" w:fill="auto"/>
            <w:noWrap/>
            <w:vAlign w:val="center"/>
          </w:tcPr>
          <w:p w14:paraId="711930AE"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6E6D68BC"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7657F94B"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4BC90CE8"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2D835E53"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一般公共预算调入</w:t>
            </w:r>
          </w:p>
        </w:tc>
        <w:tc>
          <w:tcPr>
            <w:tcW w:w="1134" w:type="dxa"/>
            <w:tcBorders>
              <w:top w:val="nil"/>
              <w:left w:val="nil"/>
              <w:bottom w:val="single" w:sz="4" w:space="0" w:color="auto"/>
              <w:right w:val="single" w:sz="4" w:space="0" w:color="auto"/>
            </w:tcBorders>
            <w:shd w:val="clear" w:color="auto" w:fill="auto"/>
            <w:noWrap/>
            <w:vAlign w:val="center"/>
          </w:tcPr>
          <w:p w14:paraId="23C658D7"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0B4AFCE9"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tcPr>
          <w:p w14:paraId="56D53116" w14:textId="77777777" w:rsidR="00CA1B99" w:rsidRPr="00F40FB0" w:rsidRDefault="00F40FB0">
            <w:pPr>
              <w:widowControl/>
              <w:spacing w:line="240" w:lineRule="auto"/>
              <w:ind w:firstLineChars="0" w:firstLine="0"/>
              <w:jc w:val="left"/>
              <w:rPr>
                <w:rFonts w:eastAsia="等线" w:cs="宋体"/>
                <w:color w:val="000000"/>
                <w:kern w:val="0"/>
                <w:sz w:val="22"/>
              </w:rPr>
            </w:pPr>
            <w:r w:rsidRPr="00F40FB0">
              <w:rPr>
                <w:rFonts w:eastAsia="等线" w:cs="宋体" w:hint="eastAsia"/>
                <w:color w:val="000000"/>
                <w:kern w:val="0"/>
                <w:sz w:val="22"/>
              </w:rPr>
              <w:t xml:space="preserve">　</w:t>
            </w:r>
          </w:p>
        </w:tc>
      </w:tr>
      <w:tr w:rsidR="00CA1B99" w:rsidRPr="00F40FB0" w14:paraId="13CB6D7A"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7B00FA0B"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其他调入资金</w:t>
            </w:r>
          </w:p>
        </w:tc>
        <w:tc>
          <w:tcPr>
            <w:tcW w:w="1134" w:type="dxa"/>
            <w:tcBorders>
              <w:top w:val="nil"/>
              <w:left w:val="nil"/>
              <w:bottom w:val="single" w:sz="4" w:space="0" w:color="auto"/>
              <w:right w:val="single" w:sz="4" w:space="0" w:color="auto"/>
            </w:tcBorders>
            <w:shd w:val="clear" w:color="auto" w:fill="auto"/>
            <w:noWrap/>
            <w:vAlign w:val="center"/>
          </w:tcPr>
          <w:p w14:paraId="6F85690F"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6C1C6865"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tcPr>
          <w:p w14:paraId="18DDE5F3" w14:textId="77777777" w:rsidR="00CA1B99" w:rsidRPr="00F40FB0" w:rsidRDefault="00F40FB0">
            <w:pPr>
              <w:widowControl/>
              <w:spacing w:line="240" w:lineRule="auto"/>
              <w:ind w:firstLineChars="0" w:firstLine="0"/>
              <w:jc w:val="left"/>
              <w:rPr>
                <w:rFonts w:eastAsia="等线" w:cs="宋体"/>
                <w:color w:val="000000"/>
                <w:kern w:val="0"/>
                <w:sz w:val="22"/>
              </w:rPr>
            </w:pPr>
            <w:r w:rsidRPr="00F40FB0">
              <w:rPr>
                <w:rFonts w:eastAsia="等线" w:cs="宋体" w:hint="eastAsia"/>
                <w:color w:val="000000"/>
                <w:kern w:val="0"/>
                <w:sz w:val="22"/>
              </w:rPr>
              <w:t xml:space="preserve">　</w:t>
            </w:r>
          </w:p>
        </w:tc>
      </w:tr>
      <w:tr w:rsidR="00CA1B99" w:rsidRPr="00F40FB0" w14:paraId="68A52B36"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7E339EC2"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债务收入</w:t>
            </w:r>
          </w:p>
        </w:tc>
        <w:tc>
          <w:tcPr>
            <w:tcW w:w="1134" w:type="dxa"/>
            <w:tcBorders>
              <w:top w:val="nil"/>
              <w:left w:val="nil"/>
              <w:bottom w:val="single" w:sz="4" w:space="0" w:color="auto"/>
              <w:right w:val="single" w:sz="4" w:space="0" w:color="auto"/>
            </w:tcBorders>
            <w:shd w:val="clear" w:color="auto" w:fill="auto"/>
            <w:noWrap/>
            <w:vAlign w:val="center"/>
          </w:tcPr>
          <w:p w14:paraId="1D5E7695"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4BF80094"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043B0E6D"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43AC0483"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237798A0"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地方政府债务收入</w:t>
            </w:r>
          </w:p>
        </w:tc>
        <w:tc>
          <w:tcPr>
            <w:tcW w:w="1134" w:type="dxa"/>
            <w:tcBorders>
              <w:top w:val="nil"/>
              <w:left w:val="nil"/>
              <w:bottom w:val="single" w:sz="4" w:space="0" w:color="auto"/>
              <w:right w:val="single" w:sz="4" w:space="0" w:color="auto"/>
            </w:tcBorders>
            <w:shd w:val="clear" w:color="auto" w:fill="auto"/>
            <w:noWrap/>
            <w:vAlign w:val="center"/>
          </w:tcPr>
          <w:p w14:paraId="3E26FC1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78A16FD1"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644B9BFC"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2408A888"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3935F9FF"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专项债务收入</w:t>
            </w:r>
          </w:p>
        </w:tc>
        <w:tc>
          <w:tcPr>
            <w:tcW w:w="1134" w:type="dxa"/>
            <w:tcBorders>
              <w:top w:val="nil"/>
              <w:left w:val="nil"/>
              <w:bottom w:val="single" w:sz="4" w:space="0" w:color="auto"/>
              <w:right w:val="single" w:sz="4" w:space="0" w:color="auto"/>
            </w:tcBorders>
            <w:shd w:val="clear" w:color="auto" w:fill="auto"/>
            <w:noWrap/>
            <w:vAlign w:val="center"/>
          </w:tcPr>
          <w:p w14:paraId="66C46E65"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18CC12D4"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tcPr>
          <w:p w14:paraId="67FB0556" w14:textId="77777777" w:rsidR="00CA1B99" w:rsidRPr="00F40FB0" w:rsidRDefault="00F40FB0">
            <w:pPr>
              <w:widowControl/>
              <w:spacing w:line="240" w:lineRule="auto"/>
              <w:ind w:firstLineChars="0" w:firstLine="0"/>
              <w:jc w:val="left"/>
              <w:rPr>
                <w:rFonts w:eastAsia="等线" w:cs="宋体"/>
                <w:color w:val="000000"/>
                <w:kern w:val="0"/>
                <w:sz w:val="22"/>
              </w:rPr>
            </w:pPr>
            <w:r w:rsidRPr="00F40FB0">
              <w:rPr>
                <w:rFonts w:eastAsia="等线" w:cs="宋体" w:hint="eastAsia"/>
                <w:color w:val="000000"/>
                <w:kern w:val="0"/>
                <w:sz w:val="22"/>
              </w:rPr>
              <w:t xml:space="preserve">　</w:t>
            </w:r>
          </w:p>
        </w:tc>
      </w:tr>
      <w:tr w:rsidR="00CA1B99" w:rsidRPr="00F40FB0" w14:paraId="1A76E013"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7B363FA5"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lastRenderedPageBreak/>
              <w:t>债务转贷收入</w:t>
            </w:r>
          </w:p>
        </w:tc>
        <w:tc>
          <w:tcPr>
            <w:tcW w:w="1134" w:type="dxa"/>
            <w:tcBorders>
              <w:top w:val="nil"/>
              <w:left w:val="nil"/>
              <w:bottom w:val="single" w:sz="4" w:space="0" w:color="auto"/>
              <w:right w:val="single" w:sz="4" w:space="0" w:color="auto"/>
            </w:tcBorders>
            <w:shd w:val="clear" w:color="auto" w:fill="auto"/>
            <w:noWrap/>
            <w:vAlign w:val="center"/>
          </w:tcPr>
          <w:p w14:paraId="6B349FC4"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1,350,000</w:t>
            </w:r>
          </w:p>
        </w:tc>
        <w:tc>
          <w:tcPr>
            <w:tcW w:w="2835" w:type="dxa"/>
            <w:tcBorders>
              <w:top w:val="nil"/>
              <w:left w:val="nil"/>
              <w:bottom w:val="single" w:sz="4" w:space="0" w:color="auto"/>
              <w:right w:val="single" w:sz="4" w:space="0" w:color="auto"/>
            </w:tcBorders>
            <w:shd w:val="clear" w:color="auto" w:fill="auto"/>
            <w:noWrap/>
            <w:vAlign w:val="center"/>
          </w:tcPr>
          <w:p w14:paraId="5CE201BC"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656979EA"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41803590"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5D7EF91D"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r w:rsidRPr="00F40FB0">
              <w:rPr>
                <w:rFonts w:eastAsia="宋体" w:cs="宋体" w:hint="eastAsia"/>
                <w:kern w:val="0"/>
                <w:sz w:val="20"/>
                <w:szCs w:val="20"/>
              </w:rPr>
              <w:t>地方政府专项债务转贷收入</w:t>
            </w:r>
          </w:p>
        </w:tc>
        <w:tc>
          <w:tcPr>
            <w:tcW w:w="1134" w:type="dxa"/>
            <w:tcBorders>
              <w:top w:val="nil"/>
              <w:left w:val="nil"/>
              <w:bottom w:val="single" w:sz="4" w:space="0" w:color="auto"/>
              <w:right w:val="single" w:sz="4" w:space="0" w:color="auto"/>
            </w:tcBorders>
            <w:shd w:val="clear" w:color="auto" w:fill="auto"/>
            <w:noWrap/>
            <w:vAlign w:val="center"/>
          </w:tcPr>
          <w:p w14:paraId="6B27C0EC"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1,350,000</w:t>
            </w:r>
          </w:p>
        </w:tc>
        <w:tc>
          <w:tcPr>
            <w:tcW w:w="2835" w:type="dxa"/>
            <w:tcBorders>
              <w:top w:val="nil"/>
              <w:left w:val="nil"/>
              <w:bottom w:val="single" w:sz="4" w:space="0" w:color="auto"/>
              <w:right w:val="single" w:sz="4" w:space="0" w:color="auto"/>
            </w:tcBorders>
            <w:shd w:val="clear" w:color="auto" w:fill="auto"/>
            <w:noWrap/>
            <w:vAlign w:val="center"/>
          </w:tcPr>
          <w:p w14:paraId="6F211372"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62F3E40A"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3D138DD0"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6E93BEA9"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政府性基金</w:t>
            </w:r>
            <w:proofErr w:type="gramStart"/>
            <w:r w:rsidRPr="00F40FB0">
              <w:rPr>
                <w:rFonts w:eastAsia="宋体" w:cs="宋体" w:hint="eastAsia"/>
                <w:kern w:val="0"/>
                <w:sz w:val="20"/>
                <w:szCs w:val="20"/>
              </w:rPr>
              <w:t>预算省补助</w:t>
            </w:r>
            <w:proofErr w:type="gramEnd"/>
            <w:r w:rsidRPr="00F40FB0">
              <w:rPr>
                <w:rFonts w:eastAsia="宋体" w:cs="宋体" w:hint="eastAsia"/>
                <w:kern w:val="0"/>
                <w:sz w:val="20"/>
                <w:szCs w:val="20"/>
              </w:rPr>
              <w:t>计划单列市收入</w:t>
            </w:r>
          </w:p>
        </w:tc>
        <w:tc>
          <w:tcPr>
            <w:tcW w:w="1134" w:type="dxa"/>
            <w:tcBorders>
              <w:top w:val="nil"/>
              <w:left w:val="nil"/>
              <w:bottom w:val="single" w:sz="4" w:space="0" w:color="auto"/>
              <w:right w:val="single" w:sz="4" w:space="0" w:color="auto"/>
            </w:tcBorders>
            <w:shd w:val="clear" w:color="auto" w:fill="auto"/>
            <w:noWrap/>
            <w:vAlign w:val="center"/>
          </w:tcPr>
          <w:p w14:paraId="35064212"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4C217CF0"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3BC2D935"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r w:rsidR="00CA1B99" w:rsidRPr="00F40FB0" w14:paraId="38F1060D" w14:textId="77777777">
        <w:trPr>
          <w:trHeight w:val="405"/>
        </w:trPr>
        <w:tc>
          <w:tcPr>
            <w:tcW w:w="2972" w:type="dxa"/>
            <w:tcBorders>
              <w:top w:val="nil"/>
              <w:left w:val="single" w:sz="4" w:space="0" w:color="auto"/>
              <w:bottom w:val="single" w:sz="4" w:space="0" w:color="auto"/>
              <w:right w:val="single" w:sz="4" w:space="0" w:color="auto"/>
            </w:tcBorders>
            <w:shd w:val="clear" w:color="auto" w:fill="auto"/>
            <w:noWrap/>
            <w:vAlign w:val="center"/>
          </w:tcPr>
          <w:p w14:paraId="323429F3"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政府性基金预算计划单列市上解</w:t>
            </w:r>
            <w:proofErr w:type="gramStart"/>
            <w:r w:rsidRPr="00F40FB0">
              <w:rPr>
                <w:rFonts w:eastAsia="宋体" w:cs="宋体" w:hint="eastAsia"/>
                <w:kern w:val="0"/>
                <w:sz w:val="20"/>
                <w:szCs w:val="20"/>
              </w:rPr>
              <w:t>省收入</w:t>
            </w:r>
            <w:proofErr w:type="gramEnd"/>
          </w:p>
        </w:tc>
        <w:tc>
          <w:tcPr>
            <w:tcW w:w="1134" w:type="dxa"/>
            <w:tcBorders>
              <w:top w:val="nil"/>
              <w:left w:val="nil"/>
              <w:bottom w:val="single" w:sz="4" w:space="0" w:color="auto"/>
              <w:right w:val="single" w:sz="4" w:space="0" w:color="auto"/>
            </w:tcBorders>
            <w:shd w:val="clear" w:color="auto" w:fill="auto"/>
            <w:noWrap/>
            <w:vAlign w:val="center"/>
          </w:tcPr>
          <w:p w14:paraId="163A0A66"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c>
          <w:tcPr>
            <w:tcW w:w="2835" w:type="dxa"/>
            <w:tcBorders>
              <w:top w:val="nil"/>
              <w:left w:val="nil"/>
              <w:bottom w:val="single" w:sz="4" w:space="0" w:color="auto"/>
              <w:right w:val="single" w:sz="4" w:space="0" w:color="auto"/>
            </w:tcBorders>
            <w:shd w:val="clear" w:color="auto" w:fill="auto"/>
            <w:noWrap/>
            <w:vAlign w:val="center"/>
          </w:tcPr>
          <w:p w14:paraId="4BADAA98" w14:textId="77777777" w:rsidR="00CA1B99" w:rsidRPr="00F40FB0" w:rsidRDefault="00F40FB0">
            <w:pPr>
              <w:widowControl/>
              <w:spacing w:line="240" w:lineRule="auto"/>
              <w:ind w:firstLineChars="0" w:firstLine="0"/>
              <w:jc w:val="left"/>
              <w:rPr>
                <w:rFonts w:eastAsia="宋体" w:cs="宋体"/>
                <w:kern w:val="0"/>
                <w:sz w:val="20"/>
                <w:szCs w:val="20"/>
              </w:rPr>
            </w:pPr>
            <w:r w:rsidRPr="00F40FB0">
              <w:rPr>
                <w:rFonts w:eastAsia="宋体" w:cs="宋体" w:hint="eastAsia"/>
                <w:kern w:val="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60766441" w14:textId="77777777" w:rsidR="00CA1B99" w:rsidRPr="00F40FB0" w:rsidRDefault="00F40FB0">
            <w:pPr>
              <w:widowControl/>
              <w:spacing w:line="240" w:lineRule="auto"/>
              <w:ind w:firstLineChars="0" w:firstLine="0"/>
              <w:jc w:val="right"/>
              <w:rPr>
                <w:rFonts w:eastAsia="宋体" w:cs="宋体"/>
                <w:kern w:val="0"/>
                <w:sz w:val="20"/>
                <w:szCs w:val="20"/>
              </w:rPr>
            </w:pPr>
            <w:r w:rsidRPr="00F40FB0">
              <w:rPr>
                <w:rFonts w:eastAsia="宋体" w:cs="宋体" w:hint="eastAsia"/>
                <w:kern w:val="0"/>
                <w:sz w:val="20"/>
                <w:szCs w:val="20"/>
              </w:rPr>
              <w:t xml:space="preserve">　</w:t>
            </w:r>
          </w:p>
        </w:tc>
      </w:tr>
    </w:tbl>
    <w:p w14:paraId="118204E8" w14:textId="77777777" w:rsidR="00CA1B99" w:rsidRPr="00F40FB0" w:rsidRDefault="00CA1B99">
      <w:pPr>
        <w:widowControl/>
        <w:spacing w:line="240" w:lineRule="auto"/>
        <w:ind w:firstLineChars="0" w:firstLine="0"/>
        <w:jc w:val="center"/>
        <w:rPr>
          <w:rFonts w:eastAsia="方正小标宋_GBK"/>
        </w:rPr>
      </w:pPr>
    </w:p>
    <w:p w14:paraId="4402E623" w14:textId="77777777" w:rsidR="00CA1B99" w:rsidRPr="00F40FB0" w:rsidRDefault="00F40FB0">
      <w:pPr>
        <w:widowControl/>
        <w:spacing w:line="240" w:lineRule="auto"/>
        <w:ind w:firstLineChars="0" w:firstLine="0"/>
        <w:jc w:val="left"/>
        <w:rPr>
          <w:rFonts w:eastAsia="方正小标宋_GBK"/>
        </w:rPr>
        <w:sectPr w:rsidR="00CA1B99" w:rsidRPr="00F40FB0" w:rsidSect="005E027D">
          <w:pgSz w:w="11906" w:h="16838"/>
          <w:pgMar w:top="1103" w:right="1133" w:bottom="1985" w:left="1531" w:header="851" w:footer="1417" w:gutter="0"/>
          <w:cols w:space="425"/>
          <w:docGrid w:type="lines" w:linePitch="435"/>
        </w:sectPr>
      </w:pPr>
      <w:r w:rsidRPr="00F40FB0">
        <w:rPr>
          <w:rFonts w:eastAsia="方正小标宋_GBK"/>
        </w:rPr>
        <w:br w:type="page"/>
      </w:r>
    </w:p>
    <w:p w14:paraId="3E43ACD9"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7</w:t>
      </w:r>
    </w:p>
    <w:tbl>
      <w:tblPr>
        <w:tblW w:w="14175" w:type="dxa"/>
        <w:tblLook w:val="04A0" w:firstRow="1" w:lastRow="0" w:firstColumn="1" w:lastColumn="0" w:noHBand="0" w:noVBand="1"/>
      </w:tblPr>
      <w:tblGrid>
        <w:gridCol w:w="2127"/>
        <w:gridCol w:w="992"/>
        <w:gridCol w:w="992"/>
        <w:gridCol w:w="992"/>
        <w:gridCol w:w="851"/>
        <w:gridCol w:w="850"/>
        <w:gridCol w:w="2835"/>
        <w:gridCol w:w="876"/>
        <w:gridCol w:w="967"/>
        <w:gridCol w:w="876"/>
        <w:gridCol w:w="825"/>
        <w:gridCol w:w="992"/>
      </w:tblGrid>
      <w:tr w:rsidR="00CA1B99" w:rsidRPr="00F40FB0" w14:paraId="63F5E72E" w14:textId="77777777">
        <w:trPr>
          <w:trHeight w:val="555"/>
          <w:tblHeader/>
        </w:trPr>
        <w:tc>
          <w:tcPr>
            <w:tcW w:w="14175" w:type="dxa"/>
            <w:gridSpan w:val="12"/>
            <w:tcBorders>
              <w:top w:val="nil"/>
              <w:left w:val="nil"/>
              <w:bottom w:val="nil"/>
              <w:right w:val="nil"/>
            </w:tcBorders>
            <w:shd w:val="clear" w:color="auto" w:fill="auto"/>
            <w:noWrap/>
            <w:vAlign w:val="center"/>
          </w:tcPr>
          <w:p w14:paraId="454ADC65" w14:textId="77777777" w:rsidR="00CA1B99" w:rsidRPr="00F40FB0" w:rsidRDefault="00F40FB0">
            <w:pPr>
              <w:widowControl/>
              <w:adjustRightInd w:val="0"/>
              <w:snapToGrid w:val="0"/>
              <w:spacing w:line="240" w:lineRule="auto"/>
              <w:ind w:firstLineChars="0" w:firstLine="0"/>
              <w:jc w:val="center"/>
              <w:rPr>
                <w:rFonts w:eastAsia="方正小标宋_GBK" w:cs="宋体"/>
                <w:color w:val="000000"/>
                <w:kern w:val="0"/>
                <w:sz w:val="36"/>
                <w:szCs w:val="36"/>
              </w:rPr>
            </w:pPr>
            <w:r w:rsidRPr="00F40FB0">
              <w:rPr>
                <w:rFonts w:eastAsia="方正小标宋_GBK" w:cs="宋体" w:hint="eastAsia"/>
                <w:color w:val="000000"/>
                <w:kern w:val="0"/>
                <w:sz w:val="36"/>
                <w:szCs w:val="36"/>
              </w:rPr>
              <w:t>2023</w:t>
            </w:r>
            <w:r w:rsidRPr="00F40FB0">
              <w:rPr>
                <w:rFonts w:eastAsia="方正小标宋_GBK" w:cs="宋体" w:hint="eastAsia"/>
                <w:color w:val="000000"/>
                <w:kern w:val="0"/>
                <w:sz w:val="36"/>
                <w:szCs w:val="36"/>
              </w:rPr>
              <w:t>年国有资本经营预算收支执行表</w:t>
            </w:r>
          </w:p>
        </w:tc>
      </w:tr>
      <w:tr w:rsidR="00CA1B99" w:rsidRPr="00F40FB0" w14:paraId="7F8B3547" w14:textId="77777777">
        <w:trPr>
          <w:trHeight w:val="450"/>
          <w:tblHeader/>
        </w:trPr>
        <w:tc>
          <w:tcPr>
            <w:tcW w:w="2127" w:type="dxa"/>
            <w:tcBorders>
              <w:top w:val="nil"/>
              <w:left w:val="nil"/>
              <w:bottom w:val="nil"/>
              <w:right w:val="nil"/>
            </w:tcBorders>
            <w:shd w:val="clear" w:color="auto" w:fill="auto"/>
            <w:noWrap/>
            <w:vAlign w:val="center"/>
          </w:tcPr>
          <w:p w14:paraId="6BB2BD67" w14:textId="77777777" w:rsidR="00CA1B99" w:rsidRPr="00F40FB0" w:rsidRDefault="00CA1B99">
            <w:pPr>
              <w:widowControl/>
              <w:adjustRightInd w:val="0"/>
              <w:snapToGrid w:val="0"/>
              <w:spacing w:line="240" w:lineRule="auto"/>
              <w:ind w:firstLineChars="0" w:firstLine="0"/>
              <w:jc w:val="center"/>
              <w:rPr>
                <w:rFonts w:eastAsia="方正小标宋_GBK" w:cs="宋体"/>
                <w:color w:val="000000"/>
                <w:kern w:val="0"/>
                <w:sz w:val="36"/>
                <w:szCs w:val="36"/>
              </w:rPr>
            </w:pPr>
          </w:p>
        </w:tc>
        <w:tc>
          <w:tcPr>
            <w:tcW w:w="992" w:type="dxa"/>
            <w:tcBorders>
              <w:top w:val="nil"/>
              <w:left w:val="nil"/>
              <w:bottom w:val="nil"/>
              <w:right w:val="nil"/>
            </w:tcBorders>
            <w:shd w:val="clear" w:color="auto" w:fill="auto"/>
            <w:noWrap/>
            <w:vAlign w:val="center"/>
          </w:tcPr>
          <w:p w14:paraId="431915A0"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992" w:type="dxa"/>
            <w:tcBorders>
              <w:top w:val="nil"/>
              <w:left w:val="nil"/>
              <w:bottom w:val="nil"/>
              <w:right w:val="nil"/>
            </w:tcBorders>
            <w:shd w:val="clear" w:color="auto" w:fill="auto"/>
            <w:noWrap/>
            <w:vAlign w:val="center"/>
          </w:tcPr>
          <w:p w14:paraId="345F62AF"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992" w:type="dxa"/>
            <w:tcBorders>
              <w:top w:val="nil"/>
              <w:left w:val="nil"/>
              <w:bottom w:val="nil"/>
              <w:right w:val="nil"/>
            </w:tcBorders>
            <w:shd w:val="clear" w:color="auto" w:fill="auto"/>
            <w:noWrap/>
            <w:vAlign w:val="center"/>
          </w:tcPr>
          <w:p w14:paraId="4A5998F5"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851" w:type="dxa"/>
            <w:tcBorders>
              <w:top w:val="nil"/>
              <w:left w:val="nil"/>
              <w:bottom w:val="nil"/>
              <w:right w:val="nil"/>
            </w:tcBorders>
            <w:shd w:val="clear" w:color="auto" w:fill="auto"/>
            <w:noWrap/>
            <w:vAlign w:val="center"/>
          </w:tcPr>
          <w:p w14:paraId="6A4DD07C"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850" w:type="dxa"/>
            <w:tcBorders>
              <w:top w:val="nil"/>
              <w:left w:val="nil"/>
              <w:bottom w:val="nil"/>
              <w:right w:val="nil"/>
            </w:tcBorders>
            <w:shd w:val="clear" w:color="auto" w:fill="auto"/>
            <w:noWrap/>
            <w:vAlign w:val="center"/>
          </w:tcPr>
          <w:p w14:paraId="46440AF3"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2835" w:type="dxa"/>
            <w:tcBorders>
              <w:top w:val="nil"/>
              <w:left w:val="nil"/>
              <w:bottom w:val="nil"/>
              <w:right w:val="nil"/>
            </w:tcBorders>
            <w:shd w:val="clear" w:color="auto" w:fill="auto"/>
            <w:noWrap/>
            <w:vAlign w:val="center"/>
          </w:tcPr>
          <w:p w14:paraId="3B64E751"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876" w:type="dxa"/>
            <w:tcBorders>
              <w:top w:val="nil"/>
              <w:left w:val="nil"/>
              <w:bottom w:val="nil"/>
              <w:right w:val="nil"/>
            </w:tcBorders>
            <w:shd w:val="clear" w:color="auto" w:fill="auto"/>
            <w:noWrap/>
            <w:vAlign w:val="center"/>
          </w:tcPr>
          <w:p w14:paraId="290ADC81"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967" w:type="dxa"/>
            <w:tcBorders>
              <w:top w:val="nil"/>
              <w:left w:val="nil"/>
              <w:bottom w:val="nil"/>
              <w:right w:val="nil"/>
            </w:tcBorders>
            <w:shd w:val="clear" w:color="auto" w:fill="auto"/>
            <w:noWrap/>
            <w:vAlign w:val="center"/>
          </w:tcPr>
          <w:p w14:paraId="20B9FEAE"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876" w:type="dxa"/>
            <w:tcBorders>
              <w:top w:val="nil"/>
              <w:left w:val="nil"/>
              <w:bottom w:val="nil"/>
              <w:right w:val="nil"/>
            </w:tcBorders>
            <w:shd w:val="clear" w:color="auto" w:fill="auto"/>
            <w:noWrap/>
            <w:vAlign w:val="center"/>
          </w:tcPr>
          <w:p w14:paraId="1A6C2D6F" w14:textId="77777777" w:rsidR="00CA1B99" w:rsidRPr="00F40FB0" w:rsidRDefault="00CA1B99">
            <w:pPr>
              <w:widowControl/>
              <w:adjustRightInd w:val="0"/>
              <w:snapToGrid w:val="0"/>
              <w:spacing w:line="240" w:lineRule="auto"/>
              <w:ind w:firstLineChars="0" w:firstLine="0"/>
              <w:jc w:val="center"/>
              <w:rPr>
                <w:rFonts w:eastAsia="Times New Roman" w:cs="Times New Roman"/>
                <w:kern w:val="0"/>
                <w:sz w:val="20"/>
                <w:szCs w:val="20"/>
              </w:rPr>
            </w:pPr>
          </w:p>
        </w:tc>
        <w:tc>
          <w:tcPr>
            <w:tcW w:w="1817" w:type="dxa"/>
            <w:gridSpan w:val="2"/>
            <w:tcBorders>
              <w:top w:val="nil"/>
              <w:left w:val="nil"/>
              <w:bottom w:val="single" w:sz="4" w:space="0" w:color="auto"/>
              <w:right w:val="nil"/>
            </w:tcBorders>
            <w:shd w:val="clear" w:color="auto" w:fill="auto"/>
            <w:noWrap/>
            <w:vAlign w:val="bottom"/>
          </w:tcPr>
          <w:p w14:paraId="4317B518" w14:textId="77777777" w:rsidR="00CA1B99" w:rsidRPr="00F40FB0" w:rsidRDefault="00F40FB0">
            <w:pPr>
              <w:widowControl/>
              <w:adjustRightInd w:val="0"/>
              <w:snapToGrid w:val="0"/>
              <w:spacing w:line="240" w:lineRule="auto"/>
              <w:ind w:firstLineChars="0" w:firstLine="0"/>
              <w:jc w:val="right"/>
              <w:rPr>
                <w:rFonts w:eastAsia="方正楷体_GBK" w:cs="Times New Roman"/>
                <w:color w:val="000000"/>
                <w:kern w:val="0"/>
                <w:sz w:val="28"/>
                <w:szCs w:val="28"/>
              </w:rPr>
            </w:pPr>
            <w:r w:rsidRPr="00F40FB0">
              <w:rPr>
                <w:rFonts w:eastAsia="方正楷体_GBK" w:cs="Times New Roman" w:hint="eastAsia"/>
                <w:color w:val="000000"/>
                <w:kern w:val="0"/>
                <w:sz w:val="28"/>
                <w:szCs w:val="28"/>
              </w:rPr>
              <w:t>单位：万元</w:t>
            </w:r>
          </w:p>
        </w:tc>
      </w:tr>
      <w:tr w:rsidR="00CA1B99" w:rsidRPr="00F40FB0" w14:paraId="424EE9DE" w14:textId="77777777">
        <w:trPr>
          <w:trHeight w:val="648"/>
          <w:tblHead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7E3A6"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收</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入</w:t>
            </w:r>
          </w:p>
        </w:tc>
        <w:tc>
          <w:tcPr>
            <w:tcW w:w="992" w:type="dxa"/>
            <w:tcBorders>
              <w:top w:val="single" w:sz="4" w:space="0" w:color="auto"/>
              <w:left w:val="nil"/>
              <w:bottom w:val="single" w:sz="4" w:space="0" w:color="auto"/>
              <w:right w:val="single" w:sz="4" w:space="0" w:color="auto"/>
            </w:tcBorders>
            <w:shd w:val="clear" w:color="auto" w:fill="auto"/>
            <w:vAlign w:val="center"/>
          </w:tcPr>
          <w:p w14:paraId="6A351EB6"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预算数</w:t>
            </w:r>
          </w:p>
        </w:tc>
        <w:tc>
          <w:tcPr>
            <w:tcW w:w="992" w:type="dxa"/>
            <w:tcBorders>
              <w:top w:val="single" w:sz="4" w:space="0" w:color="auto"/>
              <w:left w:val="nil"/>
              <w:bottom w:val="single" w:sz="4" w:space="0" w:color="auto"/>
              <w:right w:val="single" w:sz="4" w:space="0" w:color="auto"/>
            </w:tcBorders>
            <w:shd w:val="clear" w:color="auto" w:fill="auto"/>
            <w:vAlign w:val="center"/>
          </w:tcPr>
          <w:p w14:paraId="12E809EE"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调整</w:t>
            </w:r>
            <w:r w:rsidRPr="00F40FB0">
              <w:rPr>
                <w:rFonts w:eastAsia="方正黑体_GBK" w:cs="宋体" w:hint="eastAsia"/>
                <w:kern w:val="0"/>
                <w:sz w:val="24"/>
                <w:szCs w:val="24"/>
              </w:rPr>
              <w:br/>
            </w:r>
            <w:r w:rsidRPr="00F40FB0">
              <w:rPr>
                <w:rFonts w:eastAsia="方正黑体_GBK" w:cs="宋体" w:hint="eastAsia"/>
                <w:kern w:val="0"/>
                <w:sz w:val="24"/>
                <w:szCs w:val="24"/>
              </w:rPr>
              <w:t>预算数</w:t>
            </w:r>
          </w:p>
        </w:tc>
        <w:tc>
          <w:tcPr>
            <w:tcW w:w="992" w:type="dxa"/>
            <w:tcBorders>
              <w:top w:val="single" w:sz="4" w:space="0" w:color="auto"/>
              <w:left w:val="nil"/>
              <w:bottom w:val="single" w:sz="4" w:space="0" w:color="auto"/>
              <w:right w:val="single" w:sz="4" w:space="0" w:color="auto"/>
            </w:tcBorders>
            <w:shd w:val="clear" w:color="auto" w:fill="auto"/>
            <w:vAlign w:val="center"/>
          </w:tcPr>
          <w:p w14:paraId="6AD1B2D2"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w:t>
            </w:r>
          </w:p>
        </w:tc>
        <w:tc>
          <w:tcPr>
            <w:tcW w:w="851" w:type="dxa"/>
            <w:tcBorders>
              <w:top w:val="single" w:sz="4" w:space="0" w:color="auto"/>
              <w:left w:val="nil"/>
              <w:bottom w:val="single" w:sz="4" w:space="0" w:color="auto"/>
              <w:right w:val="single" w:sz="4" w:space="0" w:color="auto"/>
            </w:tcBorders>
            <w:shd w:val="clear" w:color="auto" w:fill="auto"/>
            <w:vAlign w:val="center"/>
          </w:tcPr>
          <w:p w14:paraId="09C60772"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执行数为调整预算数</w:t>
            </w:r>
            <w:r w:rsidRPr="00F40FB0">
              <w:rPr>
                <w:rFonts w:eastAsia="方正黑体_GBK" w:cs="宋体" w:hint="eastAsia"/>
                <w:kern w:val="0"/>
                <w:sz w:val="24"/>
                <w:szCs w:val="24"/>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D185C49"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执行数为上年年决算数的</w:t>
            </w:r>
            <w:r w:rsidRPr="00F40FB0">
              <w:rPr>
                <w:rFonts w:eastAsia="方正黑体_GBK" w:cs="宋体" w:hint="eastAsia"/>
                <w:kern w:val="0"/>
                <w:sz w:val="24"/>
                <w:szCs w:val="24"/>
              </w:rPr>
              <w:t>%</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A991503"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支</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出</w:t>
            </w:r>
          </w:p>
        </w:tc>
        <w:tc>
          <w:tcPr>
            <w:tcW w:w="876" w:type="dxa"/>
            <w:tcBorders>
              <w:top w:val="single" w:sz="4" w:space="0" w:color="auto"/>
              <w:left w:val="nil"/>
              <w:bottom w:val="single" w:sz="4" w:space="0" w:color="auto"/>
              <w:right w:val="single" w:sz="4" w:space="0" w:color="auto"/>
            </w:tcBorders>
            <w:shd w:val="clear" w:color="auto" w:fill="auto"/>
            <w:vAlign w:val="center"/>
          </w:tcPr>
          <w:p w14:paraId="5DC812A4"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预算数</w:t>
            </w:r>
          </w:p>
        </w:tc>
        <w:tc>
          <w:tcPr>
            <w:tcW w:w="967" w:type="dxa"/>
            <w:tcBorders>
              <w:top w:val="single" w:sz="4" w:space="0" w:color="auto"/>
              <w:left w:val="nil"/>
              <w:bottom w:val="single" w:sz="4" w:space="0" w:color="auto"/>
              <w:right w:val="single" w:sz="4" w:space="0" w:color="auto"/>
            </w:tcBorders>
            <w:shd w:val="clear" w:color="auto" w:fill="auto"/>
            <w:vAlign w:val="center"/>
          </w:tcPr>
          <w:p w14:paraId="5F8015D6"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调整</w:t>
            </w:r>
            <w:r w:rsidRPr="00F40FB0">
              <w:rPr>
                <w:rFonts w:eastAsia="方正黑体_GBK" w:cs="宋体" w:hint="eastAsia"/>
                <w:kern w:val="0"/>
                <w:sz w:val="24"/>
                <w:szCs w:val="24"/>
              </w:rPr>
              <w:br/>
            </w:r>
            <w:r w:rsidRPr="00F40FB0">
              <w:rPr>
                <w:rFonts w:eastAsia="方正黑体_GBK" w:cs="宋体" w:hint="eastAsia"/>
                <w:kern w:val="0"/>
                <w:sz w:val="24"/>
                <w:szCs w:val="24"/>
              </w:rPr>
              <w:t>预算数</w:t>
            </w:r>
          </w:p>
        </w:tc>
        <w:tc>
          <w:tcPr>
            <w:tcW w:w="876" w:type="dxa"/>
            <w:tcBorders>
              <w:top w:val="single" w:sz="4" w:space="0" w:color="auto"/>
              <w:left w:val="nil"/>
              <w:bottom w:val="single" w:sz="4" w:space="0" w:color="auto"/>
              <w:right w:val="single" w:sz="4" w:space="0" w:color="auto"/>
            </w:tcBorders>
            <w:shd w:val="clear" w:color="auto" w:fill="auto"/>
            <w:vAlign w:val="center"/>
          </w:tcPr>
          <w:p w14:paraId="4FD2A109"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w:t>
            </w:r>
          </w:p>
        </w:tc>
        <w:tc>
          <w:tcPr>
            <w:tcW w:w="825" w:type="dxa"/>
            <w:tcBorders>
              <w:top w:val="single" w:sz="4" w:space="0" w:color="auto"/>
              <w:left w:val="nil"/>
              <w:bottom w:val="single" w:sz="4" w:space="0" w:color="auto"/>
              <w:right w:val="single" w:sz="4" w:space="0" w:color="auto"/>
            </w:tcBorders>
            <w:shd w:val="clear" w:color="auto" w:fill="auto"/>
            <w:vAlign w:val="center"/>
          </w:tcPr>
          <w:p w14:paraId="5E78BE7E"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执行数为调整预算数</w:t>
            </w:r>
            <w:r w:rsidRPr="00F40FB0">
              <w:rPr>
                <w:rFonts w:eastAsia="方正黑体_GBK" w:cs="宋体" w:hint="eastAsia"/>
                <w:kern w:val="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tcPr>
          <w:p w14:paraId="5930DB03"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执行数为上年年决算数的</w:t>
            </w:r>
            <w:r w:rsidRPr="00F40FB0">
              <w:rPr>
                <w:rFonts w:eastAsia="方正黑体_GBK" w:cs="宋体" w:hint="eastAsia"/>
                <w:kern w:val="0"/>
                <w:sz w:val="24"/>
                <w:szCs w:val="24"/>
              </w:rPr>
              <w:t>%</w:t>
            </w:r>
          </w:p>
        </w:tc>
      </w:tr>
      <w:tr w:rsidR="00CA1B99" w:rsidRPr="00F40FB0" w14:paraId="76676678" w14:textId="77777777">
        <w:trPr>
          <w:trHeight w:val="705"/>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686EB313" w14:textId="77777777" w:rsidR="00CA1B99" w:rsidRPr="00F40FB0" w:rsidRDefault="00F40FB0">
            <w:pPr>
              <w:widowControl/>
              <w:adjustRightInd w:val="0"/>
              <w:snapToGrid w:val="0"/>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总</w:t>
            </w:r>
            <w:r w:rsidRPr="00F40FB0">
              <w:rPr>
                <w:rFonts w:eastAsia="宋体" w:cs="宋体" w:hint="eastAsia"/>
                <w:b/>
                <w:bCs/>
                <w:kern w:val="0"/>
                <w:sz w:val="24"/>
                <w:szCs w:val="24"/>
              </w:rPr>
              <w:t xml:space="preserve">  </w:t>
            </w:r>
            <w:r w:rsidRPr="00F40FB0">
              <w:rPr>
                <w:rFonts w:eastAsia="宋体" w:cs="宋体" w:hint="eastAsia"/>
                <w:b/>
                <w:bCs/>
                <w:kern w:val="0"/>
                <w:sz w:val="24"/>
                <w:szCs w:val="24"/>
              </w:rPr>
              <w:t>计</w:t>
            </w:r>
          </w:p>
        </w:tc>
        <w:tc>
          <w:tcPr>
            <w:tcW w:w="992" w:type="dxa"/>
            <w:tcBorders>
              <w:top w:val="nil"/>
              <w:left w:val="nil"/>
              <w:bottom w:val="single" w:sz="4" w:space="0" w:color="auto"/>
              <w:right w:val="single" w:sz="4" w:space="0" w:color="auto"/>
            </w:tcBorders>
            <w:shd w:val="clear" w:color="auto" w:fill="auto"/>
            <w:noWrap/>
            <w:vAlign w:val="center"/>
          </w:tcPr>
          <w:p w14:paraId="79D8E067"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12,028</w:t>
            </w:r>
          </w:p>
        </w:tc>
        <w:tc>
          <w:tcPr>
            <w:tcW w:w="992" w:type="dxa"/>
            <w:tcBorders>
              <w:top w:val="nil"/>
              <w:left w:val="nil"/>
              <w:bottom w:val="single" w:sz="4" w:space="0" w:color="auto"/>
              <w:right w:val="single" w:sz="4" w:space="0" w:color="auto"/>
            </w:tcBorders>
            <w:shd w:val="clear" w:color="auto" w:fill="auto"/>
            <w:noWrap/>
            <w:vAlign w:val="center"/>
          </w:tcPr>
          <w:p w14:paraId="1025BCF7"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12,992</w:t>
            </w:r>
          </w:p>
        </w:tc>
        <w:tc>
          <w:tcPr>
            <w:tcW w:w="992" w:type="dxa"/>
            <w:tcBorders>
              <w:top w:val="nil"/>
              <w:left w:val="nil"/>
              <w:bottom w:val="single" w:sz="4" w:space="0" w:color="auto"/>
              <w:right w:val="single" w:sz="4" w:space="0" w:color="auto"/>
            </w:tcBorders>
            <w:shd w:val="clear" w:color="auto" w:fill="auto"/>
            <w:noWrap/>
            <w:vAlign w:val="center"/>
          </w:tcPr>
          <w:p w14:paraId="12CF18CA"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12,992</w:t>
            </w:r>
          </w:p>
        </w:tc>
        <w:tc>
          <w:tcPr>
            <w:tcW w:w="851" w:type="dxa"/>
            <w:tcBorders>
              <w:top w:val="nil"/>
              <w:left w:val="nil"/>
              <w:bottom w:val="single" w:sz="4" w:space="0" w:color="auto"/>
              <w:right w:val="single" w:sz="4" w:space="0" w:color="auto"/>
            </w:tcBorders>
            <w:shd w:val="clear" w:color="auto" w:fill="auto"/>
            <w:noWrap/>
            <w:vAlign w:val="center"/>
          </w:tcPr>
          <w:p w14:paraId="2DF6B4AE"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100.0</w:t>
            </w:r>
          </w:p>
        </w:tc>
        <w:tc>
          <w:tcPr>
            <w:tcW w:w="850" w:type="dxa"/>
            <w:tcBorders>
              <w:top w:val="nil"/>
              <w:left w:val="nil"/>
              <w:bottom w:val="single" w:sz="4" w:space="0" w:color="auto"/>
              <w:right w:val="single" w:sz="4" w:space="0" w:color="auto"/>
            </w:tcBorders>
            <w:shd w:val="clear" w:color="auto" w:fill="auto"/>
            <w:noWrap/>
            <w:vAlign w:val="center"/>
          </w:tcPr>
          <w:p w14:paraId="6C7E52FF"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109.7</w:t>
            </w:r>
          </w:p>
        </w:tc>
        <w:tc>
          <w:tcPr>
            <w:tcW w:w="2835" w:type="dxa"/>
            <w:tcBorders>
              <w:top w:val="nil"/>
              <w:left w:val="nil"/>
              <w:bottom w:val="single" w:sz="4" w:space="0" w:color="auto"/>
              <w:right w:val="single" w:sz="4" w:space="0" w:color="auto"/>
            </w:tcBorders>
            <w:shd w:val="clear" w:color="auto" w:fill="auto"/>
            <w:noWrap/>
            <w:vAlign w:val="center"/>
          </w:tcPr>
          <w:p w14:paraId="4542EE08" w14:textId="77777777" w:rsidR="00CA1B99" w:rsidRPr="00F40FB0" w:rsidRDefault="00F40FB0">
            <w:pPr>
              <w:widowControl/>
              <w:adjustRightInd w:val="0"/>
              <w:snapToGrid w:val="0"/>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总</w:t>
            </w:r>
            <w:r w:rsidRPr="00F40FB0">
              <w:rPr>
                <w:rFonts w:eastAsia="宋体" w:cs="宋体" w:hint="eastAsia"/>
                <w:b/>
                <w:bCs/>
                <w:kern w:val="0"/>
                <w:sz w:val="24"/>
                <w:szCs w:val="24"/>
              </w:rPr>
              <w:t xml:space="preserve">  </w:t>
            </w:r>
            <w:r w:rsidRPr="00F40FB0">
              <w:rPr>
                <w:rFonts w:eastAsia="宋体" w:cs="宋体" w:hint="eastAsia"/>
                <w:b/>
                <w:bCs/>
                <w:kern w:val="0"/>
                <w:sz w:val="24"/>
                <w:szCs w:val="24"/>
              </w:rPr>
              <w:t>计</w:t>
            </w:r>
          </w:p>
        </w:tc>
        <w:tc>
          <w:tcPr>
            <w:tcW w:w="876" w:type="dxa"/>
            <w:tcBorders>
              <w:top w:val="nil"/>
              <w:left w:val="nil"/>
              <w:bottom w:val="single" w:sz="4" w:space="0" w:color="auto"/>
              <w:right w:val="single" w:sz="4" w:space="0" w:color="auto"/>
            </w:tcBorders>
            <w:shd w:val="clear" w:color="auto" w:fill="auto"/>
            <w:noWrap/>
            <w:vAlign w:val="center"/>
          </w:tcPr>
          <w:p w14:paraId="33B28A3D"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12,028 </w:t>
            </w:r>
          </w:p>
        </w:tc>
        <w:tc>
          <w:tcPr>
            <w:tcW w:w="967" w:type="dxa"/>
            <w:tcBorders>
              <w:top w:val="nil"/>
              <w:left w:val="nil"/>
              <w:bottom w:val="single" w:sz="4" w:space="0" w:color="auto"/>
              <w:right w:val="single" w:sz="4" w:space="0" w:color="auto"/>
            </w:tcBorders>
            <w:shd w:val="clear" w:color="auto" w:fill="auto"/>
            <w:noWrap/>
            <w:vAlign w:val="center"/>
          </w:tcPr>
          <w:p w14:paraId="636E1E20"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12,992 </w:t>
            </w:r>
          </w:p>
        </w:tc>
        <w:tc>
          <w:tcPr>
            <w:tcW w:w="876" w:type="dxa"/>
            <w:tcBorders>
              <w:top w:val="nil"/>
              <w:left w:val="nil"/>
              <w:bottom w:val="single" w:sz="4" w:space="0" w:color="auto"/>
              <w:right w:val="single" w:sz="4" w:space="0" w:color="auto"/>
            </w:tcBorders>
            <w:shd w:val="clear" w:color="auto" w:fill="auto"/>
            <w:noWrap/>
            <w:vAlign w:val="center"/>
          </w:tcPr>
          <w:p w14:paraId="128694E8"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12,992 </w:t>
            </w:r>
          </w:p>
        </w:tc>
        <w:tc>
          <w:tcPr>
            <w:tcW w:w="825" w:type="dxa"/>
            <w:tcBorders>
              <w:top w:val="nil"/>
              <w:left w:val="nil"/>
              <w:bottom w:val="single" w:sz="4" w:space="0" w:color="auto"/>
              <w:right w:val="single" w:sz="4" w:space="0" w:color="auto"/>
            </w:tcBorders>
            <w:shd w:val="clear" w:color="auto" w:fill="auto"/>
            <w:noWrap/>
            <w:vAlign w:val="center"/>
          </w:tcPr>
          <w:p w14:paraId="500B559B"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100.0 </w:t>
            </w:r>
          </w:p>
        </w:tc>
        <w:tc>
          <w:tcPr>
            <w:tcW w:w="992" w:type="dxa"/>
            <w:tcBorders>
              <w:top w:val="nil"/>
              <w:left w:val="nil"/>
              <w:bottom w:val="single" w:sz="4" w:space="0" w:color="auto"/>
              <w:right w:val="single" w:sz="4" w:space="0" w:color="auto"/>
            </w:tcBorders>
            <w:shd w:val="clear" w:color="auto" w:fill="auto"/>
            <w:noWrap/>
            <w:vAlign w:val="center"/>
          </w:tcPr>
          <w:p w14:paraId="5DE00688"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109.7 </w:t>
            </w:r>
          </w:p>
        </w:tc>
      </w:tr>
      <w:tr w:rsidR="00CA1B99" w:rsidRPr="00F40FB0" w14:paraId="4C99A532" w14:textId="77777777">
        <w:trPr>
          <w:trHeight w:val="705"/>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7D30C57"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本级收入合计</w:t>
            </w:r>
          </w:p>
        </w:tc>
        <w:tc>
          <w:tcPr>
            <w:tcW w:w="992" w:type="dxa"/>
            <w:tcBorders>
              <w:top w:val="nil"/>
              <w:left w:val="nil"/>
              <w:bottom w:val="single" w:sz="4" w:space="0" w:color="auto"/>
              <w:right w:val="single" w:sz="4" w:space="0" w:color="auto"/>
            </w:tcBorders>
            <w:shd w:val="clear" w:color="auto" w:fill="auto"/>
            <w:noWrap/>
            <w:vAlign w:val="center"/>
          </w:tcPr>
          <w:p w14:paraId="768D6475"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12,000</w:t>
            </w:r>
          </w:p>
        </w:tc>
        <w:tc>
          <w:tcPr>
            <w:tcW w:w="992" w:type="dxa"/>
            <w:tcBorders>
              <w:top w:val="nil"/>
              <w:left w:val="nil"/>
              <w:bottom w:val="single" w:sz="4" w:space="0" w:color="auto"/>
              <w:right w:val="single" w:sz="4" w:space="0" w:color="auto"/>
            </w:tcBorders>
            <w:shd w:val="clear" w:color="auto" w:fill="auto"/>
            <w:noWrap/>
            <w:vAlign w:val="center"/>
          </w:tcPr>
          <w:p w14:paraId="2953CA47"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12,964</w:t>
            </w:r>
          </w:p>
        </w:tc>
        <w:tc>
          <w:tcPr>
            <w:tcW w:w="992" w:type="dxa"/>
            <w:tcBorders>
              <w:top w:val="nil"/>
              <w:left w:val="nil"/>
              <w:bottom w:val="single" w:sz="4" w:space="0" w:color="auto"/>
              <w:right w:val="single" w:sz="4" w:space="0" w:color="auto"/>
            </w:tcBorders>
            <w:shd w:val="clear" w:color="auto" w:fill="auto"/>
            <w:noWrap/>
            <w:vAlign w:val="center"/>
          </w:tcPr>
          <w:p w14:paraId="0E83BD5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12,964</w:t>
            </w:r>
          </w:p>
        </w:tc>
        <w:tc>
          <w:tcPr>
            <w:tcW w:w="851" w:type="dxa"/>
            <w:tcBorders>
              <w:top w:val="nil"/>
              <w:left w:val="nil"/>
              <w:bottom w:val="single" w:sz="4" w:space="0" w:color="auto"/>
              <w:right w:val="single" w:sz="4" w:space="0" w:color="auto"/>
            </w:tcBorders>
            <w:shd w:val="clear" w:color="auto" w:fill="auto"/>
            <w:noWrap/>
            <w:vAlign w:val="center"/>
          </w:tcPr>
          <w:p w14:paraId="6F0296C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100.0</w:t>
            </w:r>
          </w:p>
        </w:tc>
        <w:tc>
          <w:tcPr>
            <w:tcW w:w="850" w:type="dxa"/>
            <w:tcBorders>
              <w:top w:val="nil"/>
              <w:left w:val="nil"/>
              <w:bottom w:val="single" w:sz="4" w:space="0" w:color="auto"/>
              <w:right w:val="single" w:sz="4" w:space="0" w:color="auto"/>
            </w:tcBorders>
            <w:shd w:val="clear" w:color="auto" w:fill="auto"/>
            <w:noWrap/>
            <w:vAlign w:val="center"/>
          </w:tcPr>
          <w:p w14:paraId="515E4B25"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109.9</w:t>
            </w:r>
          </w:p>
        </w:tc>
        <w:tc>
          <w:tcPr>
            <w:tcW w:w="2835" w:type="dxa"/>
            <w:tcBorders>
              <w:top w:val="nil"/>
              <w:left w:val="nil"/>
              <w:bottom w:val="single" w:sz="4" w:space="0" w:color="auto"/>
              <w:right w:val="single" w:sz="4" w:space="0" w:color="auto"/>
            </w:tcBorders>
            <w:shd w:val="clear" w:color="auto" w:fill="auto"/>
            <w:noWrap/>
            <w:vAlign w:val="center"/>
          </w:tcPr>
          <w:p w14:paraId="2975ACF9"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本级支出合计</w:t>
            </w:r>
          </w:p>
        </w:tc>
        <w:tc>
          <w:tcPr>
            <w:tcW w:w="876" w:type="dxa"/>
            <w:tcBorders>
              <w:top w:val="nil"/>
              <w:left w:val="nil"/>
              <w:bottom w:val="single" w:sz="4" w:space="0" w:color="auto"/>
              <w:right w:val="single" w:sz="4" w:space="0" w:color="auto"/>
            </w:tcBorders>
            <w:shd w:val="clear" w:color="auto" w:fill="auto"/>
            <w:noWrap/>
            <w:vAlign w:val="center"/>
          </w:tcPr>
          <w:p w14:paraId="2279A0D4"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3,478 </w:t>
            </w:r>
          </w:p>
        </w:tc>
        <w:tc>
          <w:tcPr>
            <w:tcW w:w="967" w:type="dxa"/>
            <w:tcBorders>
              <w:top w:val="nil"/>
              <w:left w:val="nil"/>
              <w:bottom w:val="single" w:sz="4" w:space="0" w:color="auto"/>
              <w:right w:val="single" w:sz="4" w:space="0" w:color="auto"/>
            </w:tcBorders>
            <w:shd w:val="clear" w:color="auto" w:fill="auto"/>
            <w:noWrap/>
            <w:vAlign w:val="center"/>
          </w:tcPr>
          <w:p w14:paraId="2F1BACB9"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3,478 </w:t>
            </w:r>
          </w:p>
        </w:tc>
        <w:tc>
          <w:tcPr>
            <w:tcW w:w="876" w:type="dxa"/>
            <w:tcBorders>
              <w:top w:val="nil"/>
              <w:left w:val="nil"/>
              <w:bottom w:val="single" w:sz="4" w:space="0" w:color="auto"/>
              <w:right w:val="single" w:sz="4" w:space="0" w:color="auto"/>
            </w:tcBorders>
            <w:shd w:val="clear" w:color="auto" w:fill="auto"/>
            <w:noWrap/>
            <w:vAlign w:val="center"/>
          </w:tcPr>
          <w:p w14:paraId="53BE0887"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       2,727 </w:t>
            </w:r>
          </w:p>
        </w:tc>
        <w:tc>
          <w:tcPr>
            <w:tcW w:w="825" w:type="dxa"/>
            <w:tcBorders>
              <w:top w:val="nil"/>
              <w:left w:val="nil"/>
              <w:bottom w:val="single" w:sz="4" w:space="0" w:color="auto"/>
              <w:right w:val="single" w:sz="4" w:space="0" w:color="auto"/>
            </w:tcBorders>
            <w:shd w:val="clear" w:color="auto" w:fill="auto"/>
            <w:noWrap/>
            <w:vAlign w:val="center"/>
          </w:tcPr>
          <w:p w14:paraId="3C59FC48"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78.4 </w:t>
            </w:r>
          </w:p>
        </w:tc>
        <w:tc>
          <w:tcPr>
            <w:tcW w:w="992" w:type="dxa"/>
            <w:tcBorders>
              <w:top w:val="nil"/>
              <w:left w:val="nil"/>
              <w:bottom w:val="single" w:sz="4" w:space="0" w:color="auto"/>
              <w:right w:val="single" w:sz="4" w:space="0" w:color="auto"/>
            </w:tcBorders>
            <w:shd w:val="clear" w:color="auto" w:fill="auto"/>
            <w:noWrap/>
            <w:vAlign w:val="center"/>
          </w:tcPr>
          <w:p w14:paraId="63303CCE"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77.7 </w:t>
            </w:r>
          </w:p>
        </w:tc>
      </w:tr>
      <w:tr w:rsidR="00CA1B99" w:rsidRPr="00F40FB0" w14:paraId="529196A5" w14:textId="77777777">
        <w:trPr>
          <w:trHeight w:val="705"/>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3D633A64"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一、国有资本经营预算收入</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3F64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12,000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2CAF2F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12,964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D8591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12,964</w:t>
            </w:r>
          </w:p>
        </w:tc>
        <w:tc>
          <w:tcPr>
            <w:tcW w:w="851" w:type="dxa"/>
            <w:tcBorders>
              <w:top w:val="nil"/>
              <w:left w:val="single" w:sz="4" w:space="0" w:color="auto"/>
              <w:bottom w:val="single" w:sz="4" w:space="0" w:color="auto"/>
              <w:right w:val="single" w:sz="4" w:space="0" w:color="auto"/>
            </w:tcBorders>
            <w:shd w:val="clear" w:color="auto" w:fill="auto"/>
            <w:noWrap/>
            <w:vAlign w:val="center"/>
          </w:tcPr>
          <w:p w14:paraId="5CDE428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100.0</w:t>
            </w:r>
          </w:p>
        </w:tc>
        <w:tc>
          <w:tcPr>
            <w:tcW w:w="850" w:type="dxa"/>
            <w:tcBorders>
              <w:top w:val="nil"/>
              <w:left w:val="nil"/>
              <w:bottom w:val="single" w:sz="4" w:space="0" w:color="auto"/>
              <w:right w:val="single" w:sz="4" w:space="0" w:color="auto"/>
            </w:tcBorders>
            <w:shd w:val="clear" w:color="auto" w:fill="auto"/>
            <w:noWrap/>
            <w:vAlign w:val="center"/>
          </w:tcPr>
          <w:p w14:paraId="55AC502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109.9</w:t>
            </w:r>
          </w:p>
        </w:tc>
        <w:tc>
          <w:tcPr>
            <w:tcW w:w="2835" w:type="dxa"/>
            <w:tcBorders>
              <w:top w:val="nil"/>
              <w:left w:val="nil"/>
              <w:bottom w:val="single" w:sz="4" w:space="0" w:color="auto"/>
              <w:right w:val="single" w:sz="4" w:space="0" w:color="auto"/>
            </w:tcBorders>
            <w:shd w:val="clear" w:color="auto" w:fill="auto"/>
            <w:noWrap/>
            <w:vAlign w:val="center"/>
          </w:tcPr>
          <w:p w14:paraId="4E8C9B3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一、国有资本经营预算支出</w:t>
            </w:r>
          </w:p>
        </w:tc>
        <w:tc>
          <w:tcPr>
            <w:tcW w:w="876" w:type="dxa"/>
            <w:tcBorders>
              <w:top w:val="nil"/>
              <w:left w:val="nil"/>
              <w:bottom w:val="single" w:sz="4" w:space="0" w:color="auto"/>
              <w:right w:val="single" w:sz="4" w:space="0" w:color="auto"/>
            </w:tcBorders>
            <w:shd w:val="clear" w:color="000000" w:fill="FFFFFF"/>
            <w:noWrap/>
            <w:vAlign w:val="center"/>
          </w:tcPr>
          <w:p w14:paraId="032BC17D"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3,478 </w:t>
            </w:r>
          </w:p>
        </w:tc>
        <w:tc>
          <w:tcPr>
            <w:tcW w:w="967" w:type="dxa"/>
            <w:tcBorders>
              <w:top w:val="nil"/>
              <w:left w:val="nil"/>
              <w:bottom w:val="single" w:sz="4" w:space="0" w:color="auto"/>
              <w:right w:val="single" w:sz="4" w:space="0" w:color="auto"/>
            </w:tcBorders>
            <w:shd w:val="clear" w:color="000000" w:fill="FFFFFF"/>
            <w:noWrap/>
            <w:vAlign w:val="center"/>
          </w:tcPr>
          <w:p w14:paraId="40AA7B7A"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3,478 </w:t>
            </w:r>
          </w:p>
        </w:tc>
        <w:tc>
          <w:tcPr>
            <w:tcW w:w="876" w:type="dxa"/>
            <w:tcBorders>
              <w:top w:val="nil"/>
              <w:left w:val="nil"/>
              <w:bottom w:val="single" w:sz="4" w:space="0" w:color="auto"/>
              <w:right w:val="single" w:sz="4" w:space="0" w:color="auto"/>
            </w:tcBorders>
            <w:shd w:val="clear" w:color="000000" w:fill="FFFFFF"/>
            <w:noWrap/>
            <w:vAlign w:val="center"/>
          </w:tcPr>
          <w:p w14:paraId="674FD176"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2,727 </w:t>
            </w:r>
          </w:p>
        </w:tc>
        <w:tc>
          <w:tcPr>
            <w:tcW w:w="825" w:type="dxa"/>
            <w:tcBorders>
              <w:top w:val="nil"/>
              <w:left w:val="nil"/>
              <w:bottom w:val="single" w:sz="4" w:space="0" w:color="auto"/>
              <w:right w:val="single" w:sz="4" w:space="0" w:color="auto"/>
            </w:tcBorders>
            <w:shd w:val="clear" w:color="auto" w:fill="auto"/>
            <w:noWrap/>
            <w:vAlign w:val="center"/>
          </w:tcPr>
          <w:p w14:paraId="7C237A0C"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78.4 </w:t>
            </w:r>
          </w:p>
        </w:tc>
        <w:tc>
          <w:tcPr>
            <w:tcW w:w="992" w:type="dxa"/>
            <w:tcBorders>
              <w:top w:val="nil"/>
              <w:left w:val="nil"/>
              <w:bottom w:val="single" w:sz="4" w:space="0" w:color="auto"/>
              <w:right w:val="single" w:sz="4" w:space="0" w:color="auto"/>
            </w:tcBorders>
            <w:shd w:val="clear" w:color="auto" w:fill="auto"/>
            <w:noWrap/>
            <w:vAlign w:val="center"/>
          </w:tcPr>
          <w:p w14:paraId="780E2AEC"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77.7 </w:t>
            </w:r>
          </w:p>
        </w:tc>
      </w:tr>
      <w:tr w:rsidR="00CA1B99" w:rsidRPr="00F40FB0" w14:paraId="3CD86B4F" w14:textId="77777777">
        <w:trPr>
          <w:trHeight w:val="705"/>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364D1BF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36E5BD" w14:textId="77777777" w:rsidR="00CA1B99" w:rsidRPr="00F40FB0" w:rsidRDefault="00CA1B99">
            <w:pPr>
              <w:widowControl/>
              <w:adjustRightInd w:val="0"/>
              <w:snapToGrid w:val="0"/>
              <w:spacing w:line="240" w:lineRule="auto"/>
              <w:ind w:firstLineChars="0" w:firstLine="0"/>
              <w:jc w:val="right"/>
              <w:rPr>
                <w:rFonts w:eastAsia="等线" w:cs="Times New Roman"/>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20186C0A" w14:textId="77777777" w:rsidR="00CA1B99" w:rsidRPr="00F40FB0" w:rsidRDefault="00CA1B99">
            <w:pPr>
              <w:widowControl/>
              <w:adjustRightInd w:val="0"/>
              <w:snapToGrid w:val="0"/>
              <w:spacing w:line="240" w:lineRule="auto"/>
              <w:ind w:firstLineChars="0" w:firstLine="0"/>
              <w:jc w:val="right"/>
              <w:rPr>
                <w:rFonts w:eastAsia="等线" w:cs="Times New Roman"/>
                <w:color w:val="000000"/>
                <w:kern w:val="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3F57015" w14:textId="77777777" w:rsidR="00CA1B99" w:rsidRPr="00F40FB0" w:rsidRDefault="00CA1B99">
            <w:pPr>
              <w:widowControl/>
              <w:adjustRightInd w:val="0"/>
              <w:snapToGrid w:val="0"/>
              <w:spacing w:line="240" w:lineRule="auto"/>
              <w:ind w:firstLineChars="0" w:firstLine="0"/>
              <w:jc w:val="right"/>
              <w:rPr>
                <w:rFonts w:eastAsia="等线" w:cs="Times New Roman"/>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59D9B529" w14:textId="77777777" w:rsidR="00CA1B99" w:rsidRPr="00F40FB0" w:rsidRDefault="00CA1B99">
            <w:pPr>
              <w:widowControl/>
              <w:adjustRightInd w:val="0"/>
              <w:snapToGrid w:val="0"/>
              <w:spacing w:line="240" w:lineRule="auto"/>
              <w:ind w:firstLineChars="0" w:firstLine="0"/>
              <w:jc w:val="right"/>
              <w:rPr>
                <w:rFonts w:eastAsia="等线" w:cs="Times New Roman"/>
                <w:b/>
                <w:bCs/>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14:paraId="1007D671" w14:textId="77777777" w:rsidR="00CA1B99" w:rsidRPr="00F40FB0" w:rsidRDefault="00CA1B99">
            <w:pPr>
              <w:widowControl/>
              <w:adjustRightInd w:val="0"/>
              <w:snapToGrid w:val="0"/>
              <w:spacing w:line="240" w:lineRule="auto"/>
              <w:ind w:firstLineChars="0" w:firstLine="0"/>
              <w:jc w:val="right"/>
              <w:rPr>
                <w:rFonts w:eastAsia="等线" w:cs="Times New Roman"/>
                <w:b/>
                <w:bCs/>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17BA59C9"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解决历史遗留问题及改革成本支出</w:t>
            </w:r>
          </w:p>
        </w:tc>
        <w:tc>
          <w:tcPr>
            <w:tcW w:w="876" w:type="dxa"/>
            <w:tcBorders>
              <w:top w:val="nil"/>
              <w:left w:val="nil"/>
              <w:bottom w:val="single" w:sz="4" w:space="0" w:color="auto"/>
              <w:right w:val="single" w:sz="4" w:space="0" w:color="auto"/>
            </w:tcBorders>
            <w:shd w:val="clear" w:color="000000" w:fill="FFFFFF"/>
            <w:noWrap/>
            <w:vAlign w:val="center"/>
          </w:tcPr>
          <w:p w14:paraId="6313385A"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28 </w:t>
            </w:r>
          </w:p>
        </w:tc>
        <w:tc>
          <w:tcPr>
            <w:tcW w:w="9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5C7B5"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28 </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22AB63FD"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              2 </w:t>
            </w:r>
          </w:p>
        </w:tc>
        <w:tc>
          <w:tcPr>
            <w:tcW w:w="825" w:type="dxa"/>
            <w:tcBorders>
              <w:top w:val="nil"/>
              <w:left w:val="nil"/>
              <w:bottom w:val="single" w:sz="4" w:space="0" w:color="auto"/>
              <w:right w:val="single" w:sz="4" w:space="0" w:color="auto"/>
            </w:tcBorders>
            <w:shd w:val="clear" w:color="auto" w:fill="auto"/>
            <w:noWrap/>
            <w:vAlign w:val="center"/>
          </w:tcPr>
          <w:p w14:paraId="2427B6DB"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7.1 </w:t>
            </w:r>
          </w:p>
        </w:tc>
        <w:tc>
          <w:tcPr>
            <w:tcW w:w="992" w:type="dxa"/>
            <w:tcBorders>
              <w:top w:val="nil"/>
              <w:left w:val="nil"/>
              <w:bottom w:val="single" w:sz="4" w:space="0" w:color="auto"/>
              <w:right w:val="single" w:sz="4" w:space="0" w:color="auto"/>
            </w:tcBorders>
            <w:shd w:val="clear" w:color="auto" w:fill="auto"/>
            <w:noWrap/>
            <w:vAlign w:val="center"/>
          </w:tcPr>
          <w:p w14:paraId="229EB026"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20.0 </w:t>
            </w:r>
          </w:p>
        </w:tc>
      </w:tr>
      <w:tr w:rsidR="00CA1B99" w:rsidRPr="00F40FB0" w14:paraId="545B6551" w14:textId="77777777">
        <w:trPr>
          <w:trHeight w:val="705"/>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559996CE"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003B4644" w14:textId="77777777" w:rsidR="00CA1B99" w:rsidRPr="00F40FB0" w:rsidRDefault="00CA1B99">
            <w:pPr>
              <w:widowControl/>
              <w:adjustRightInd w:val="0"/>
              <w:snapToGrid w:val="0"/>
              <w:spacing w:line="240" w:lineRule="auto"/>
              <w:ind w:firstLineChars="0" w:firstLine="0"/>
              <w:jc w:val="right"/>
              <w:rPr>
                <w:rFonts w:eastAsia="等线" w:cs="Times New Roman"/>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14:paraId="7D03419E" w14:textId="77777777" w:rsidR="00CA1B99" w:rsidRPr="00F40FB0" w:rsidRDefault="00CA1B99">
            <w:pPr>
              <w:widowControl/>
              <w:adjustRightInd w:val="0"/>
              <w:snapToGrid w:val="0"/>
              <w:spacing w:line="240" w:lineRule="auto"/>
              <w:ind w:firstLineChars="0" w:firstLine="0"/>
              <w:jc w:val="right"/>
              <w:rPr>
                <w:rFonts w:eastAsia="等线" w:cs="Times New Roman"/>
                <w:color w:val="000000"/>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14:paraId="00F93CF8" w14:textId="77777777" w:rsidR="00CA1B99" w:rsidRPr="00F40FB0" w:rsidRDefault="00CA1B99">
            <w:pPr>
              <w:widowControl/>
              <w:adjustRightInd w:val="0"/>
              <w:snapToGrid w:val="0"/>
              <w:spacing w:line="240" w:lineRule="auto"/>
              <w:ind w:firstLineChars="0" w:firstLine="0"/>
              <w:jc w:val="right"/>
              <w:rPr>
                <w:rFonts w:eastAsia="等线" w:cs="Times New Roman"/>
                <w:color w:val="000000"/>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74A4AD9D" w14:textId="77777777" w:rsidR="00CA1B99" w:rsidRPr="00F40FB0" w:rsidRDefault="00CA1B99">
            <w:pPr>
              <w:widowControl/>
              <w:adjustRightInd w:val="0"/>
              <w:snapToGrid w:val="0"/>
              <w:spacing w:line="240" w:lineRule="auto"/>
              <w:ind w:firstLineChars="0" w:firstLine="0"/>
              <w:jc w:val="right"/>
              <w:rPr>
                <w:rFonts w:eastAsia="等线" w:cs="Times New Roman"/>
                <w:b/>
                <w:bCs/>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14:paraId="6CA550BA" w14:textId="77777777" w:rsidR="00CA1B99" w:rsidRPr="00F40FB0" w:rsidRDefault="00CA1B99">
            <w:pPr>
              <w:widowControl/>
              <w:adjustRightInd w:val="0"/>
              <w:snapToGrid w:val="0"/>
              <w:spacing w:line="240" w:lineRule="auto"/>
              <w:ind w:firstLineChars="0" w:firstLine="0"/>
              <w:jc w:val="right"/>
              <w:rPr>
                <w:rFonts w:eastAsia="等线" w:cs="Times New Roman"/>
                <w:b/>
                <w:bCs/>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1D16DC25" w14:textId="77777777" w:rsidR="00CA1B99" w:rsidRPr="00F40FB0" w:rsidRDefault="00F40FB0">
            <w:pPr>
              <w:widowControl/>
              <w:adjustRightInd w:val="0"/>
              <w:snapToGrid w:val="0"/>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 xml:space="preserve">   </w:t>
            </w:r>
            <w:r w:rsidRPr="00F40FB0">
              <w:rPr>
                <w:rFonts w:eastAsia="宋体" w:cs="宋体" w:hint="eastAsia"/>
                <w:color w:val="000000"/>
                <w:kern w:val="0"/>
                <w:sz w:val="24"/>
                <w:szCs w:val="24"/>
              </w:rPr>
              <w:t>国有企业资本金注入</w:t>
            </w:r>
          </w:p>
        </w:tc>
        <w:tc>
          <w:tcPr>
            <w:tcW w:w="876" w:type="dxa"/>
            <w:tcBorders>
              <w:top w:val="nil"/>
              <w:left w:val="nil"/>
              <w:bottom w:val="single" w:sz="4" w:space="0" w:color="auto"/>
              <w:right w:val="single" w:sz="4" w:space="0" w:color="auto"/>
            </w:tcBorders>
            <w:shd w:val="clear" w:color="000000" w:fill="FFFFFF"/>
            <w:noWrap/>
            <w:vAlign w:val="center"/>
          </w:tcPr>
          <w:p w14:paraId="11083290"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3,450 </w:t>
            </w:r>
          </w:p>
        </w:tc>
        <w:tc>
          <w:tcPr>
            <w:tcW w:w="967" w:type="dxa"/>
            <w:tcBorders>
              <w:top w:val="nil"/>
              <w:left w:val="single" w:sz="4" w:space="0" w:color="auto"/>
              <w:bottom w:val="single" w:sz="4" w:space="0" w:color="auto"/>
              <w:right w:val="single" w:sz="4" w:space="0" w:color="auto"/>
            </w:tcBorders>
            <w:shd w:val="clear" w:color="auto" w:fill="auto"/>
            <w:noWrap/>
            <w:vAlign w:val="center"/>
          </w:tcPr>
          <w:p w14:paraId="02887DDB"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3,450 </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4950EF3C"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       2,725 </w:t>
            </w:r>
          </w:p>
        </w:tc>
        <w:tc>
          <w:tcPr>
            <w:tcW w:w="825" w:type="dxa"/>
            <w:tcBorders>
              <w:top w:val="nil"/>
              <w:left w:val="nil"/>
              <w:bottom w:val="single" w:sz="4" w:space="0" w:color="auto"/>
              <w:right w:val="single" w:sz="4" w:space="0" w:color="auto"/>
            </w:tcBorders>
            <w:shd w:val="clear" w:color="auto" w:fill="auto"/>
            <w:noWrap/>
            <w:vAlign w:val="center"/>
          </w:tcPr>
          <w:p w14:paraId="40F69EE0"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79.0 </w:t>
            </w:r>
          </w:p>
        </w:tc>
        <w:tc>
          <w:tcPr>
            <w:tcW w:w="992" w:type="dxa"/>
            <w:tcBorders>
              <w:top w:val="nil"/>
              <w:left w:val="nil"/>
              <w:bottom w:val="single" w:sz="4" w:space="0" w:color="auto"/>
              <w:right w:val="single" w:sz="4" w:space="0" w:color="auto"/>
            </w:tcBorders>
            <w:shd w:val="clear" w:color="auto" w:fill="auto"/>
            <w:noWrap/>
            <w:vAlign w:val="center"/>
          </w:tcPr>
          <w:p w14:paraId="5039CC31"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77.9 </w:t>
            </w:r>
          </w:p>
        </w:tc>
      </w:tr>
      <w:tr w:rsidR="00CA1B99" w:rsidRPr="00F40FB0" w14:paraId="76116FF5" w14:textId="77777777">
        <w:trPr>
          <w:trHeight w:val="705"/>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514AB562"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转移性收入合计</w:t>
            </w:r>
          </w:p>
        </w:tc>
        <w:tc>
          <w:tcPr>
            <w:tcW w:w="992" w:type="dxa"/>
            <w:tcBorders>
              <w:top w:val="nil"/>
              <w:left w:val="nil"/>
              <w:bottom w:val="single" w:sz="4" w:space="0" w:color="auto"/>
              <w:right w:val="single" w:sz="4" w:space="0" w:color="auto"/>
            </w:tcBorders>
            <w:shd w:val="clear" w:color="auto" w:fill="auto"/>
            <w:noWrap/>
            <w:vAlign w:val="center"/>
          </w:tcPr>
          <w:p w14:paraId="3A1D4C17"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28</w:t>
            </w:r>
          </w:p>
        </w:tc>
        <w:tc>
          <w:tcPr>
            <w:tcW w:w="992" w:type="dxa"/>
            <w:tcBorders>
              <w:top w:val="nil"/>
              <w:left w:val="nil"/>
              <w:bottom w:val="single" w:sz="4" w:space="0" w:color="auto"/>
              <w:right w:val="single" w:sz="4" w:space="0" w:color="auto"/>
            </w:tcBorders>
            <w:shd w:val="clear" w:color="auto" w:fill="auto"/>
            <w:noWrap/>
            <w:vAlign w:val="center"/>
          </w:tcPr>
          <w:p w14:paraId="10FCDFE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28</w:t>
            </w:r>
          </w:p>
        </w:tc>
        <w:tc>
          <w:tcPr>
            <w:tcW w:w="992" w:type="dxa"/>
            <w:tcBorders>
              <w:top w:val="nil"/>
              <w:left w:val="nil"/>
              <w:bottom w:val="single" w:sz="4" w:space="0" w:color="auto"/>
              <w:right w:val="single" w:sz="4" w:space="0" w:color="auto"/>
            </w:tcBorders>
            <w:shd w:val="clear" w:color="auto" w:fill="auto"/>
            <w:noWrap/>
            <w:vAlign w:val="center"/>
          </w:tcPr>
          <w:p w14:paraId="5025863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28</w:t>
            </w:r>
          </w:p>
        </w:tc>
        <w:tc>
          <w:tcPr>
            <w:tcW w:w="851" w:type="dxa"/>
            <w:tcBorders>
              <w:top w:val="nil"/>
              <w:left w:val="nil"/>
              <w:bottom w:val="single" w:sz="4" w:space="0" w:color="auto"/>
              <w:right w:val="single" w:sz="4" w:space="0" w:color="auto"/>
            </w:tcBorders>
            <w:shd w:val="clear" w:color="auto" w:fill="auto"/>
            <w:noWrap/>
            <w:vAlign w:val="center"/>
          </w:tcPr>
          <w:p w14:paraId="4A99DC45"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100.0</w:t>
            </w:r>
          </w:p>
        </w:tc>
        <w:tc>
          <w:tcPr>
            <w:tcW w:w="850" w:type="dxa"/>
            <w:tcBorders>
              <w:top w:val="nil"/>
              <w:left w:val="nil"/>
              <w:bottom w:val="single" w:sz="4" w:space="0" w:color="auto"/>
              <w:right w:val="single" w:sz="4" w:space="0" w:color="auto"/>
            </w:tcBorders>
            <w:shd w:val="clear" w:color="auto" w:fill="auto"/>
            <w:noWrap/>
            <w:vAlign w:val="center"/>
          </w:tcPr>
          <w:p w14:paraId="0BA40E13"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73.7</w:t>
            </w:r>
          </w:p>
        </w:tc>
        <w:tc>
          <w:tcPr>
            <w:tcW w:w="2835" w:type="dxa"/>
            <w:tcBorders>
              <w:top w:val="nil"/>
              <w:left w:val="nil"/>
              <w:bottom w:val="single" w:sz="4" w:space="0" w:color="auto"/>
              <w:right w:val="single" w:sz="4" w:space="0" w:color="auto"/>
            </w:tcBorders>
            <w:shd w:val="clear" w:color="auto" w:fill="auto"/>
            <w:noWrap/>
            <w:vAlign w:val="center"/>
          </w:tcPr>
          <w:p w14:paraId="2FBC9B90"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转移性支出合计</w:t>
            </w:r>
          </w:p>
        </w:tc>
        <w:tc>
          <w:tcPr>
            <w:tcW w:w="876" w:type="dxa"/>
            <w:tcBorders>
              <w:top w:val="nil"/>
              <w:left w:val="nil"/>
              <w:bottom w:val="single" w:sz="4" w:space="0" w:color="auto"/>
              <w:right w:val="single" w:sz="4" w:space="0" w:color="auto"/>
            </w:tcBorders>
            <w:shd w:val="clear" w:color="auto" w:fill="auto"/>
            <w:noWrap/>
            <w:vAlign w:val="center"/>
          </w:tcPr>
          <w:p w14:paraId="71A8A0AD"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8,550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6D2903FB"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9,514 </w:t>
            </w:r>
          </w:p>
        </w:tc>
        <w:tc>
          <w:tcPr>
            <w:tcW w:w="876" w:type="dxa"/>
            <w:tcBorders>
              <w:top w:val="nil"/>
              <w:left w:val="nil"/>
              <w:bottom w:val="single" w:sz="4" w:space="0" w:color="auto"/>
              <w:right w:val="single" w:sz="4" w:space="0" w:color="auto"/>
            </w:tcBorders>
            <w:shd w:val="clear" w:color="auto" w:fill="auto"/>
            <w:noWrap/>
            <w:vAlign w:val="center"/>
          </w:tcPr>
          <w:p w14:paraId="598AAD31"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10,265 </w:t>
            </w:r>
          </w:p>
        </w:tc>
        <w:tc>
          <w:tcPr>
            <w:tcW w:w="825" w:type="dxa"/>
            <w:tcBorders>
              <w:top w:val="nil"/>
              <w:left w:val="nil"/>
              <w:bottom w:val="single" w:sz="4" w:space="0" w:color="auto"/>
              <w:right w:val="single" w:sz="4" w:space="0" w:color="auto"/>
            </w:tcBorders>
            <w:shd w:val="clear" w:color="auto" w:fill="auto"/>
            <w:noWrap/>
            <w:vAlign w:val="center"/>
          </w:tcPr>
          <w:p w14:paraId="38231821"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107.9 </w:t>
            </w:r>
          </w:p>
        </w:tc>
        <w:tc>
          <w:tcPr>
            <w:tcW w:w="992" w:type="dxa"/>
            <w:tcBorders>
              <w:top w:val="nil"/>
              <w:left w:val="nil"/>
              <w:bottom w:val="single" w:sz="4" w:space="0" w:color="auto"/>
              <w:right w:val="single" w:sz="4" w:space="0" w:color="auto"/>
            </w:tcBorders>
            <w:shd w:val="clear" w:color="auto" w:fill="auto"/>
            <w:noWrap/>
            <w:vAlign w:val="center"/>
          </w:tcPr>
          <w:p w14:paraId="35616FF9"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123.3 </w:t>
            </w:r>
          </w:p>
        </w:tc>
      </w:tr>
      <w:tr w:rsidR="00CA1B99" w:rsidRPr="00F40FB0" w14:paraId="368724FE" w14:textId="77777777">
        <w:trPr>
          <w:trHeight w:val="705"/>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1600F54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一、上级补助收入</w:t>
            </w:r>
          </w:p>
        </w:tc>
        <w:tc>
          <w:tcPr>
            <w:tcW w:w="992" w:type="dxa"/>
            <w:tcBorders>
              <w:top w:val="nil"/>
              <w:left w:val="nil"/>
              <w:bottom w:val="single" w:sz="4" w:space="0" w:color="auto"/>
              <w:right w:val="single" w:sz="4" w:space="0" w:color="auto"/>
            </w:tcBorders>
            <w:shd w:val="clear" w:color="auto" w:fill="auto"/>
            <w:noWrap/>
            <w:vAlign w:val="center"/>
          </w:tcPr>
          <w:p w14:paraId="3DCF6902" w14:textId="77777777" w:rsidR="00CA1B99" w:rsidRPr="00F40FB0" w:rsidRDefault="00CA1B99">
            <w:pPr>
              <w:widowControl/>
              <w:adjustRightInd w:val="0"/>
              <w:snapToGrid w:val="0"/>
              <w:spacing w:line="240" w:lineRule="auto"/>
              <w:ind w:firstLineChars="0" w:firstLine="0"/>
              <w:jc w:val="right"/>
              <w:rPr>
                <w:rFonts w:eastAsia="等线" w:cs="Times New Roman"/>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14:paraId="58FC49FE" w14:textId="77777777" w:rsidR="00CA1B99" w:rsidRPr="00F40FB0" w:rsidRDefault="00CA1B99">
            <w:pPr>
              <w:widowControl/>
              <w:adjustRightInd w:val="0"/>
              <w:snapToGrid w:val="0"/>
              <w:spacing w:line="240" w:lineRule="auto"/>
              <w:ind w:firstLineChars="0" w:firstLine="0"/>
              <w:jc w:val="right"/>
              <w:rPr>
                <w:rFonts w:eastAsia="等线" w:cs="Times New Roman"/>
                <w:kern w:val="0"/>
                <w:sz w:val="24"/>
                <w:szCs w:val="24"/>
              </w:rPr>
            </w:pPr>
          </w:p>
        </w:tc>
        <w:tc>
          <w:tcPr>
            <w:tcW w:w="992" w:type="dxa"/>
            <w:tcBorders>
              <w:top w:val="nil"/>
              <w:left w:val="nil"/>
              <w:bottom w:val="single" w:sz="4" w:space="0" w:color="auto"/>
              <w:right w:val="single" w:sz="4" w:space="0" w:color="auto"/>
            </w:tcBorders>
            <w:shd w:val="clear" w:color="auto" w:fill="auto"/>
            <w:noWrap/>
            <w:vAlign w:val="center"/>
          </w:tcPr>
          <w:p w14:paraId="61AF6E10" w14:textId="77777777" w:rsidR="00CA1B99" w:rsidRPr="00F40FB0" w:rsidRDefault="00CA1B99">
            <w:pPr>
              <w:widowControl/>
              <w:adjustRightInd w:val="0"/>
              <w:snapToGrid w:val="0"/>
              <w:spacing w:line="240" w:lineRule="auto"/>
              <w:ind w:firstLineChars="0" w:firstLine="0"/>
              <w:jc w:val="right"/>
              <w:rPr>
                <w:rFonts w:eastAsia="等线" w:cs="Times New Roman"/>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tcPr>
          <w:p w14:paraId="221E3F05" w14:textId="77777777" w:rsidR="00CA1B99" w:rsidRPr="00F40FB0" w:rsidRDefault="00CA1B99">
            <w:pPr>
              <w:widowControl/>
              <w:adjustRightInd w:val="0"/>
              <w:snapToGrid w:val="0"/>
              <w:spacing w:line="240" w:lineRule="auto"/>
              <w:ind w:firstLineChars="0" w:firstLine="0"/>
              <w:jc w:val="right"/>
              <w:rPr>
                <w:rFonts w:eastAsia="等线" w:cs="Times New Roman"/>
                <w:b/>
                <w:bCs/>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tcPr>
          <w:p w14:paraId="7D64692C" w14:textId="77777777" w:rsidR="00CA1B99" w:rsidRPr="00F40FB0" w:rsidRDefault="00CA1B99">
            <w:pPr>
              <w:widowControl/>
              <w:adjustRightInd w:val="0"/>
              <w:snapToGrid w:val="0"/>
              <w:spacing w:line="240" w:lineRule="auto"/>
              <w:ind w:firstLineChars="0" w:firstLine="0"/>
              <w:jc w:val="right"/>
              <w:rPr>
                <w:rFonts w:eastAsia="等线" w:cs="Times New Roman"/>
                <w:b/>
                <w:bCs/>
                <w:kern w:val="0"/>
                <w:sz w:val="24"/>
                <w:szCs w:val="24"/>
              </w:rPr>
            </w:pPr>
          </w:p>
        </w:tc>
        <w:tc>
          <w:tcPr>
            <w:tcW w:w="2835" w:type="dxa"/>
            <w:tcBorders>
              <w:top w:val="nil"/>
              <w:left w:val="nil"/>
              <w:bottom w:val="single" w:sz="4" w:space="0" w:color="auto"/>
              <w:right w:val="single" w:sz="4" w:space="0" w:color="auto"/>
            </w:tcBorders>
            <w:shd w:val="clear" w:color="auto" w:fill="auto"/>
            <w:noWrap/>
            <w:vAlign w:val="center"/>
          </w:tcPr>
          <w:p w14:paraId="1023AC55"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一、调出资金</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96E95C"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8,550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0F8335E8"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9,514 </w:t>
            </w:r>
          </w:p>
        </w:tc>
        <w:tc>
          <w:tcPr>
            <w:tcW w:w="876" w:type="dxa"/>
            <w:tcBorders>
              <w:top w:val="nil"/>
              <w:left w:val="single" w:sz="4" w:space="0" w:color="auto"/>
              <w:bottom w:val="single" w:sz="4" w:space="0" w:color="auto"/>
              <w:right w:val="single" w:sz="4" w:space="0" w:color="auto"/>
            </w:tcBorders>
            <w:shd w:val="clear" w:color="auto" w:fill="auto"/>
            <w:noWrap/>
            <w:vAlign w:val="center"/>
          </w:tcPr>
          <w:p w14:paraId="37B7C3B3"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10,265 </w:t>
            </w:r>
          </w:p>
        </w:tc>
        <w:tc>
          <w:tcPr>
            <w:tcW w:w="825" w:type="dxa"/>
            <w:tcBorders>
              <w:top w:val="nil"/>
              <w:left w:val="nil"/>
              <w:bottom w:val="single" w:sz="4" w:space="0" w:color="auto"/>
              <w:right w:val="single" w:sz="4" w:space="0" w:color="auto"/>
            </w:tcBorders>
            <w:shd w:val="clear" w:color="auto" w:fill="auto"/>
            <w:noWrap/>
            <w:vAlign w:val="center"/>
          </w:tcPr>
          <w:p w14:paraId="1FDB6945"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107.9 </w:t>
            </w:r>
          </w:p>
        </w:tc>
        <w:tc>
          <w:tcPr>
            <w:tcW w:w="992" w:type="dxa"/>
            <w:tcBorders>
              <w:top w:val="nil"/>
              <w:left w:val="nil"/>
              <w:bottom w:val="single" w:sz="4" w:space="0" w:color="auto"/>
              <w:right w:val="single" w:sz="4" w:space="0" w:color="auto"/>
            </w:tcBorders>
            <w:shd w:val="clear" w:color="auto" w:fill="auto"/>
            <w:noWrap/>
            <w:vAlign w:val="center"/>
          </w:tcPr>
          <w:p w14:paraId="3F623B3B"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123.7 </w:t>
            </w:r>
          </w:p>
        </w:tc>
      </w:tr>
      <w:tr w:rsidR="00CA1B99" w:rsidRPr="00F40FB0" w14:paraId="5C67DFEF" w14:textId="77777777">
        <w:trPr>
          <w:trHeight w:val="705"/>
        </w:trPr>
        <w:tc>
          <w:tcPr>
            <w:tcW w:w="2127" w:type="dxa"/>
            <w:tcBorders>
              <w:top w:val="nil"/>
              <w:left w:val="single" w:sz="4" w:space="0" w:color="auto"/>
              <w:bottom w:val="single" w:sz="4" w:space="0" w:color="auto"/>
              <w:right w:val="single" w:sz="4" w:space="0" w:color="auto"/>
            </w:tcBorders>
            <w:shd w:val="clear" w:color="auto" w:fill="auto"/>
            <w:noWrap/>
            <w:vAlign w:val="center"/>
          </w:tcPr>
          <w:p w14:paraId="79A306F3"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二、上年结转</w:t>
            </w:r>
          </w:p>
        </w:tc>
        <w:tc>
          <w:tcPr>
            <w:tcW w:w="992" w:type="dxa"/>
            <w:tcBorders>
              <w:top w:val="nil"/>
              <w:left w:val="nil"/>
              <w:bottom w:val="single" w:sz="4" w:space="0" w:color="auto"/>
              <w:right w:val="single" w:sz="4" w:space="0" w:color="auto"/>
            </w:tcBorders>
            <w:shd w:val="clear" w:color="auto" w:fill="auto"/>
            <w:noWrap/>
            <w:vAlign w:val="center"/>
          </w:tcPr>
          <w:p w14:paraId="7E4EA0F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28 </w:t>
            </w:r>
          </w:p>
        </w:tc>
        <w:tc>
          <w:tcPr>
            <w:tcW w:w="992" w:type="dxa"/>
            <w:tcBorders>
              <w:top w:val="nil"/>
              <w:left w:val="nil"/>
              <w:bottom w:val="single" w:sz="4" w:space="0" w:color="auto"/>
              <w:right w:val="single" w:sz="4" w:space="0" w:color="auto"/>
            </w:tcBorders>
            <w:shd w:val="clear" w:color="auto" w:fill="auto"/>
            <w:noWrap/>
            <w:vAlign w:val="center"/>
          </w:tcPr>
          <w:p w14:paraId="298149B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28 </w:t>
            </w:r>
          </w:p>
        </w:tc>
        <w:tc>
          <w:tcPr>
            <w:tcW w:w="992" w:type="dxa"/>
            <w:tcBorders>
              <w:top w:val="nil"/>
              <w:left w:val="nil"/>
              <w:bottom w:val="single" w:sz="4" w:space="0" w:color="auto"/>
              <w:right w:val="single" w:sz="4" w:space="0" w:color="auto"/>
            </w:tcBorders>
            <w:shd w:val="clear" w:color="auto" w:fill="auto"/>
            <w:noWrap/>
            <w:vAlign w:val="center"/>
          </w:tcPr>
          <w:p w14:paraId="5FF6D22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28 </w:t>
            </w:r>
          </w:p>
        </w:tc>
        <w:tc>
          <w:tcPr>
            <w:tcW w:w="851" w:type="dxa"/>
            <w:tcBorders>
              <w:top w:val="nil"/>
              <w:left w:val="nil"/>
              <w:bottom w:val="single" w:sz="4" w:space="0" w:color="auto"/>
              <w:right w:val="single" w:sz="4" w:space="0" w:color="auto"/>
            </w:tcBorders>
            <w:shd w:val="clear" w:color="auto" w:fill="auto"/>
            <w:noWrap/>
            <w:vAlign w:val="center"/>
          </w:tcPr>
          <w:p w14:paraId="1AE994CA"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100.0 </w:t>
            </w:r>
          </w:p>
        </w:tc>
        <w:tc>
          <w:tcPr>
            <w:tcW w:w="850" w:type="dxa"/>
            <w:tcBorders>
              <w:top w:val="nil"/>
              <w:left w:val="nil"/>
              <w:bottom w:val="single" w:sz="4" w:space="0" w:color="auto"/>
              <w:right w:val="single" w:sz="4" w:space="0" w:color="auto"/>
            </w:tcBorders>
            <w:shd w:val="clear" w:color="auto" w:fill="auto"/>
            <w:noWrap/>
            <w:vAlign w:val="center"/>
          </w:tcPr>
          <w:p w14:paraId="0DFDC2B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73.7 </w:t>
            </w:r>
          </w:p>
        </w:tc>
        <w:tc>
          <w:tcPr>
            <w:tcW w:w="2835" w:type="dxa"/>
            <w:tcBorders>
              <w:top w:val="nil"/>
              <w:left w:val="nil"/>
              <w:bottom w:val="single" w:sz="4" w:space="0" w:color="auto"/>
              <w:right w:val="single" w:sz="4" w:space="0" w:color="auto"/>
            </w:tcBorders>
            <w:shd w:val="clear" w:color="auto" w:fill="auto"/>
            <w:noWrap/>
            <w:vAlign w:val="center"/>
          </w:tcPr>
          <w:p w14:paraId="5B234B81"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二、结转下年</w:t>
            </w:r>
          </w:p>
        </w:tc>
        <w:tc>
          <w:tcPr>
            <w:tcW w:w="876" w:type="dxa"/>
            <w:tcBorders>
              <w:top w:val="single" w:sz="4" w:space="0" w:color="auto"/>
              <w:left w:val="nil"/>
              <w:bottom w:val="single" w:sz="4" w:space="0" w:color="auto"/>
              <w:right w:val="single" w:sz="4" w:space="0" w:color="auto"/>
            </w:tcBorders>
            <w:shd w:val="clear" w:color="auto" w:fill="auto"/>
            <w:noWrap/>
            <w:vAlign w:val="center"/>
          </w:tcPr>
          <w:p w14:paraId="74148514"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　</w:t>
            </w:r>
          </w:p>
        </w:tc>
        <w:tc>
          <w:tcPr>
            <w:tcW w:w="967" w:type="dxa"/>
            <w:tcBorders>
              <w:top w:val="single" w:sz="4" w:space="0" w:color="auto"/>
              <w:left w:val="nil"/>
              <w:bottom w:val="single" w:sz="4" w:space="0" w:color="auto"/>
              <w:right w:val="single" w:sz="4" w:space="0" w:color="auto"/>
            </w:tcBorders>
            <w:shd w:val="clear" w:color="auto" w:fill="auto"/>
            <w:noWrap/>
            <w:vAlign w:val="center"/>
          </w:tcPr>
          <w:p w14:paraId="52423BB6"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　</w:t>
            </w:r>
          </w:p>
        </w:tc>
        <w:tc>
          <w:tcPr>
            <w:tcW w:w="876" w:type="dxa"/>
            <w:tcBorders>
              <w:top w:val="nil"/>
              <w:left w:val="nil"/>
              <w:bottom w:val="single" w:sz="4" w:space="0" w:color="auto"/>
              <w:right w:val="single" w:sz="4" w:space="0" w:color="auto"/>
            </w:tcBorders>
            <w:shd w:val="clear" w:color="auto" w:fill="auto"/>
            <w:noWrap/>
            <w:vAlign w:val="center"/>
          </w:tcPr>
          <w:p w14:paraId="51F9A13D"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　</w:t>
            </w:r>
          </w:p>
        </w:tc>
        <w:tc>
          <w:tcPr>
            <w:tcW w:w="825" w:type="dxa"/>
            <w:tcBorders>
              <w:top w:val="nil"/>
              <w:left w:val="nil"/>
              <w:bottom w:val="single" w:sz="4" w:space="0" w:color="auto"/>
              <w:right w:val="single" w:sz="4" w:space="0" w:color="auto"/>
            </w:tcBorders>
            <w:shd w:val="clear" w:color="auto" w:fill="auto"/>
            <w:noWrap/>
            <w:vAlign w:val="center"/>
          </w:tcPr>
          <w:p w14:paraId="70AB7F1E" w14:textId="77777777" w:rsidR="00CA1B99" w:rsidRPr="00F40FB0" w:rsidRDefault="00F40FB0">
            <w:pPr>
              <w:widowControl/>
              <w:adjustRightInd w:val="0"/>
              <w:snapToGrid w:val="0"/>
              <w:spacing w:line="240" w:lineRule="auto"/>
              <w:ind w:firstLineChars="0" w:firstLine="0"/>
              <w:jc w:val="right"/>
              <w:rPr>
                <w:rFonts w:eastAsia="等线" w:cs="Times New Roman"/>
                <w:b/>
                <w:bCs/>
                <w:color w:val="0D0D0D"/>
                <w:kern w:val="0"/>
                <w:sz w:val="24"/>
                <w:szCs w:val="24"/>
              </w:rPr>
            </w:pPr>
            <w:r w:rsidRPr="00F40FB0">
              <w:rPr>
                <w:rFonts w:eastAsia="等线" w:cs="Times New Roman"/>
                <w:b/>
                <w:bCs/>
                <w:color w:val="0D0D0D"/>
                <w:kern w:val="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tcPr>
          <w:p w14:paraId="7E38998E" w14:textId="77777777" w:rsidR="00CA1B99" w:rsidRPr="00F40FB0" w:rsidRDefault="00F40FB0">
            <w:pPr>
              <w:widowControl/>
              <w:adjustRightInd w:val="0"/>
              <w:snapToGrid w:val="0"/>
              <w:spacing w:line="240" w:lineRule="auto"/>
              <w:ind w:firstLineChars="0" w:firstLine="0"/>
              <w:jc w:val="right"/>
              <w:rPr>
                <w:rFonts w:eastAsia="等线" w:cs="Times New Roman"/>
                <w:color w:val="0D0D0D"/>
                <w:kern w:val="0"/>
                <w:sz w:val="24"/>
                <w:szCs w:val="24"/>
              </w:rPr>
            </w:pPr>
            <w:r w:rsidRPr="00F40FB0">
              <w:rPr>
                <w:rFonts w:eastAsia="等线" w:cs="Times New Roman"/>
                <w:color w:val="0D0D0D"/>
                <w:kern w:val="0"/>
                <w:sz w:val="24"/>
                <w:szCs w:val="24"/>
              </w:rPr>
              <w:t xml:space="preserve">　</w:t>
            </w:r>
          </w:p>
        </w:tc>
      </w:tr>
    </w:tbl>
    <w:p w14:paraId="1806BDB3" w14:textId="77777777" w:rsidR="00CA1B99" w:rsidRPr="00F40FB0" w:rsidRDefault="00CA1B99">
      <w:pPr>
        <w:widowControl/>
        <w:spacing w:line="240" w:lineRule="auto"/>
        <w:ind w:firstLineChars="0" w:firstLine="0"/>
        <w:jc w:val="left"/>
        <w:rPr>
          <w:rFonts w:eastAsia="方正黑体_GBK"/>
        </w:rPr>
      </w:pPr>
    </w:p>
    <w:p w14:paraId="55A848C1" w14:textId="77777777" w:rsidR="00CA1B99" w:rsidRPr="00F40FB0" w:rsidRDefault="00F40FB0">
      <w:pPr>
        <w:widowControl/>
        <w:spacing w:line="240" w:lineRule="auto"/>
        <w:ind w:firstLineChars="0" w:firstLine="0"/>
        <w:jc w:val="left"/>
        <w:rPr>
          <w:rFonts w:eastAsia="方正黑体_GBK"/>
        </w:rPr>
        <w:sectPr w:rsidR="00CA1B99" w:rsidRPr="00F40FB0" w:rsidSect="005E027D">
          <w:pgSz w:w="16838" w:h="11906" w:orient="landscape"/>
          <w:pgMar w:top="1531" w:right="1103" w:bottom="1133" w:left="1985" w:header="851" w:footer="1417" w:gutter="0"/>
          <w:cols w:space="425"/>
          <w:docGrid w:type="lines" w:linePitch="435"/>
        </w:sectPr>
      </w:pPr>
      <w:r w:rsidRPr="00F40FB0">
        <w:rPr>
          <w:rFonts w:eastAsia="方正黑体_GBK"/>
        </w:rPr>
        <w:br w:type="page"/>
      </w:r>
    </w:p>
    <w:p w14:paraId="33FBEDF4"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8</w:t>
      </w:r>
    </w:p>
    <w:p w14:paraId="62E47B50" w14:textId="77777777" w:rsidR="00CA1B99" w:rsidRPr="00F40FB0" w:rsidRDefault="00F40FB0">
      <w:pPr>
        <w:widowControl/>
        <w:spacing w:line="240" w:lineRule="auto"/>
        <w:ind w:firstLineChars="0" w:firstLine="0"/>
        <w:jc w:val="center"/>
        <w:rPr>
          <w:rFonts w:eastAsia="方正小标宋_GBK"/>
        </w:rPr>
      </w:pPr>
      <w:r w:rsidRPr="00F40FB0">
        <w:rPr>
          <w:rFonts w:eastAsia="方正小标宋_GBK" w:hint="eastAsia"/>
        </w:rPr>
        <w:t>2024</w:t>
      </w:r>
      <w:r w:rsidRPr="00F40FB0">
        <w:rPr>
          <w:rFonts w:eastAsia="方正小标宋_GBK" w:hint="eastAsia"/>
        </w:rPr>
        <w:t>年一般公共预算收支预算表</w:t>
      </w:r>
    </w:p>
    <w:p w14:paraId="725B8573" w14:textId="77777777" w:rsidR="00CA1B99" w:rsidRPr="00F40FB0" w:rsidRDefault="00F40FB0">
      <w:pPr>
        <w:widowControl/>
        <w:spacing w:line="240" w:lineRule="auto"/>
        <w:ind w:firstLineChars="0" w:firstLine="0"/>
        <w:jc w:val="right"/>
        <w:rPr>
          <w:rFonts w:eastAsia="方正楷体_GBK"/>
          <w:sz w:val="28"/>
          <w:szCs w:val="21"/>
        </w:rPr>
      </w:pPr>
      <w:r w:rsidRPr="00F40FB0">
        <w:rPr>
          <w:rFonts w:eastAsia="方正楷体_GBK" w:hint="eastAsia"/>
          <w:sz w:val="28"/>
          <w:szCs w:val="21"/>
        </w:rPr>
        <w:t>单位：万元</w:t>
      </w:r>
    </w:p>
    <w:tbl>
      <w:tblPr>
        <w:tblW w:w="9351" w:type="dxa"/>
        <w:tblLook w:val="04A0" w:firstRow="1" w:lastRow="0" w:firstColumn="1" w:lastColumn="0" w:noHBand="0" w:noVBand="1"/>
      </w:tblPr>
      <w:tblGrid>
        <w:gridCol w:w="2689"/>
        <w:gridCol w:w="1134"/>
        <w:gridCol w:w="1134"/>
        <w:gridCol w:w="2268"/>
        <w:gridCol w:w="996"/>
        <w:gridCol w:w="1130"/>
      </w:tblGrid>
      <w:tr w:rsidR="00CA1B99" w:rsidRPr="00F40FB0" w14:paraId="29E67048" w14:textId="77777777">
        <w:trPr>
          <w:trHeight w:val="648"/>
          <w:tblHead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B815E" w14:textId="77777777" w:rsidR="00CA1B99" w:rsidRPr="00F40FB0" w:rsidRDefault="00F40FB0">
            <w:pPr>
              <w:widowControl/>
              <w:spacing w:line="240" w:lineRule="auto"/>
              <w:ind w:firstLineChars="0" w:firstLine="0"/>
              <w:jc w:val="center"/>
              <w:rPr>
                <w:rFonts w:eastAsia="方正黑体_GBK" w:cs="宋体"/>
                <w:kern w:val="0"/>
                <w:sz w:val="21"/>
                <w:szCs w:val="21"/>
              </w:rPr>
            </w:pPr>
            <w:r w:rsidRPr="00F40FB0">
              <w:rPr>
                <w:rFonts w:eastAsia="方正黑体_GBK" w:cs="宋体" w:hint="eastAsia"/>
                <w:kern w:val="0"/>
                <w:sz w:val="21"/>
                <w:szCs w:val="21"/>
              </w:rPr>
              <w:t>收</w:t>
            </w:r>
            <w:r w:rsidRPr="00F40FB0">
              <w:rPr>
                <w:rFonts w:eastAsia="方正黑体_GBK" w:cs="宋体" w:hint="eastAsia"/>
                <w:kern w:val="0"/>
                <w:sz w:val="21"/>
                <w:szCs w:val="21"/>
              </w:rPr>
              <w:t xml:space="preserve">   </w:t>
            </w:r>
            <w:r w:rsidRPr="00F40FB0">
              <w:rPr>
                <w:rFonts w:eastAsia="方正黑体_GBK" w:cs="宋体" w:hint="eastAsia"/>
                <w:kern w:val="0"/>
                <w:sz w:val="21"/>
                <w:szCs w:val="21"/>
              </w:rPr>
              <w:t>入</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3EBEE8" w14:textId="77777777" w:rsidR="00CA1B99" w:rsidRPr="00F40FB0" w:rsidRDefault="00F40FB0">
            <w:pPr>
              <w:widowControl/>
              <w:spacing w:line="240" w:lineRule="auto"/>
              <w:ind w:firstLineChars="0" w:firstLine="0"/>
              <w:jc w:val="center"/>
              <w:rPr>
                <w:rFonts w:eastAsia="方正黑体_GBK" w:cs="宋体"/>
                <w:kern w:val="0"/>
                <w:sz w:val="21"/>
                <w:szCs w:val="21"/>
              </w:rPr>
            </w:pPr>
            <w:r w:rsidRPr="00F40FB0">
              <w:rPr>
                <w:rFonts w:eastAsia="方正黑体_GBK" w:cs="宋体" w:hint="eastAsia"/>
                <w:kern w:val="0"/>
                <w:sz w:val="21"/>
                <w:szCs w:val="21"/>
              </w:rPr>
              <w:t>预算数</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2E6FE6" w14:textId="77777777" w:rsidR="00CA1B99" w:rsidRPr="00F40FB0" w:rsidRDefault="00F40FB0">
            <w:pPr>
              <w:widowControl/>
              <w:spacing w:line="240" w:lineRule="auto"/>
              <w:ind w:firstLineChars="0" w:firstLine="0"/>
              <w:jc w:val="center"/>
              <w:rPr>
                <w:rFonts w:eastAsia="方正黑体_GBK" w:cs="宋体"/>
                <w:kern w:val="0"/>
                <w:sz w:val="21"/>
                <w:szCs w:val="21"/>
              </w:rPr>
            </w:pPr>
            <w:r w:rsidRPr="00F40FB0">
              <w:rPr>
                <w:rFonts w:eastAsia="方正黑体_GBK" w:cs="宋体" w:hint="eastAsia"/>
                <w:kern w:val="0"/>
                <w:sz w:val="21"/>
                <w:szCs w:val="21"/>
              </w:rPr>
              <w:t>预算数为上年执行数的</w:t>
            </w:r>
            <w:r w:rsidRPr="00F40FB0">
              <w:rPr>
                <w:rFonts w:eastAsia="方正黑体_GBK" w:cs="宋体" w:hint="eastAsia"/>
                <w:kern w:val="0"/>
                <w:sz w:val="21"/>
                <w:szCs w:val="21"/>
              </w:rPr>
              <w:t>%</w:t>
            </w: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00878514" w14:textId="77777777" w:rsidR="00CA1B99" w:rsidRPr="00F40FB0" w:rsidRDefault="00F40FB0">
            <w:pPr>
              <w:widowControl/>
              <w:spacing w:line="240" w:lineRule="auto"/>
              <w:ind w:firstLineChars="0" w:firstLine="0"/>
              <w:jc w:val="center"/>
              <w:rPr>
                <w:rFonts w:eastAsia="方正黑体_GBK" w:cs="宋体"/>
                <w:color w:val="000000"/>
                <w:kern w:val="0"/>
                <w:sz w:val="21"/>
                <w:szCs w:val="21"/>
              </w:rPr>
            </w:pPr>
            <w:r w:rsidRPr="00F40FB0">
              <w:rPr>
                <w:rFonts w:eastAsia="方正黑体_GBK" w:cs="宋体" w:hint="eastAsia"/>
                <w:color w:val="000000"/>
                <w:kern w:val="0"/>
                <w:sz w:val="21"/>
                <w:szCs w:val="21"/>
              </w:rPr>
              <w:t>支</w:t>
            </w:r>
            <w:r w:rsidRPr="00F40FB0">
              <w:rPr>
                <w:rFonts w:eastAsia="方正黑体_GBK" w:cs="宋体" w:hint="eastAsia"/>
                <w:color w:val="000000"/>
                <w:kern w:val="0"/>
                <w:sz w:val="21"/>
                <w:szCs w:val="21"/>
              </w:rPr>
              <w:t xml:space="preserve">   </w:t>
            </w:r>
            <w:r w:rsidRPr="00F40FB0">
              <w:rPr>
                <w:rFonts w:eastAsia="方正黑体_GBK" w:cs="宋体" w:hint="eastAsia"/>
                <w:color w:val="000000"/>
                <w:kern w:val="0"/>
                <w:sz w:val="21"/>
                <w:szCs w:val="21"/>
              </w:rPr>
              <w:t>出</w:t>
            </w:r>
          </w:p>
        </w:tc>
        <w:tc>
          <w:tcPr>
            <w:tcW w:w="996" w:type="dxa"/>
            <w:tcBorders>
              <w:top w:val="single" w:sz="4" w:space="0" w:color="auto"/>
              <w:left w:val="nil"/>
              <w:bottom w:val="single" w:sz="4" w:space="0" w:color="auto"/>
              <w:right w:val="single" w:sz="4" w:space="0" w:color="auto"/>
            </w:tcBorders>
            <w:shd w:val="clear" w:color="auto" w:fill="auto"/>
            <w:noWrap/>
            <w:vAlign w:val="center"/>
          </w:tcPr>
          <w:p w14:paraId="6A08FE6B" w14:textId="77777777" w:rsidR="00CA1B99" w:rsidRPr="00F40FB0" w:rsidRDefault="00F40FB0">
            <w:pPr>
              <w:widowControl/>
              <w:spacing w:line="240" w:lineRule="auto"/>
              <w:ind w:firstLineChars="0" w:firstLine="0"/>
              <w:jc w:val="center"/>
              <w:rPr>
                <w:rFonts w:eastAsia="方正黑体_GBK" w:cs="宋体"/>
                <w:color w:val="000000"/>
                <w:kern w:val="0"/>
                <w:sz w:val="21"/>
                <w:szCs w:val="21"/>
              </w:rPr>
            </w:pPr>
            <w:r w:rsidRPr="00F40FB0">
              <w:rPr>
                <w:rFonts w:eastAsia="方正黑体_GBK" w:cs="宋体" w:hint="eastAsia"/>
                <w:color w:val="000000"/>
                <w:kern w:val="0"/>
                <w:sz w:val="21"/>
                <w:szCs w:val="21"/>
              </w:rPr>
              <w:t>预算数</w:t>
            </w:r>
          </w:p>
        </w:tc>
        <w:tc>
          <w:tcPr>
            <w:tcW w:w="1130" w:type="dxa"/>
            <w:tcBorders>
              <w:top w:val="single" w:sz="4" w:space="0" w:color="auto"/>
              <w:left w:val="nil"/>
              <w:bottom w:val="single" w:sz="4" w:space="0" w:color="auto"/>
              <w:right w:val="single" w:sz="4" w:space="0" w:color="auto"/>
            </w:tcBorders>
            <w:shd w:val="clear" w:color="auto" w:fill="auto"/>
            <w:vAlign w:val="center"/>
          </w:tcPr>
          <w:p w14:paraId="76154AE0" w14:textId="77777777" w:rsidR="00CA1B99" w:rsidRPr="00F40FB0" w:rsidRDefault="00F40FB0">
            <w:pPr>
              <w:widowControl/>
              <w:spacing w:line="240" w:lineRule="auto"/>
              <w:ind w:firstLineChars="0" w:firstLine="0"/>
              <w:jc w:val="center"/>
              <w:rPr>
                <w:rFonts w:eastAsia="方正黑体_GBK" w:cs="宋体"/>
                <w:color w:val="000000"/>
                <w:kern w:val="0"/>
                <w:sz w:val="21"/>
                <w:szCs w:val="21"/>
              </w:rPr>
            </w:pPr>
            <w:r w:rsidRPr="00F40FB0">
              <w:rPr>
                <w:rFonts w:eastAsia="方正黑体_GBK" w:cs="宋体" w:hint="eastAsia"/>
                <w:color w:val="000000"/>
                <w:kern w:val="0"/>
                <w:sz w:val="21"/>
                <w:szCs w:val="21"/>
              </w:rPr>
              <w:t>预算数为上年预算数的</w:t>
            </w:r>
            <w:r w:rsidRPr="00F40FB0">
              <w:rPr>
                <w:rFonts w:eastAsia="方正黑体_GBK" w:cs="宋体" w:hint="eastAsia"/>
                <w:color w:val="000000"/>
                <w:kern w:val="0"/>
                <w:sz w:val="21"/>
                <w:szCs w:val="21"/>
              </w:rPr>
              <w:t>%</w:t>
            </w:r>
          </w:p>
        </w:tc>
      </w:tr>
      <w:tr w:rsidR="00CA1B99" w:rsidRPr="00F40FB0" w14:paraId="79E55C15"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86E4C35" w14:textId="77777777" w:rsidR="00CA1B99" w:rsidRPr="00F40FB0" w:rsidRDefault="00F40FB0">
            <w:pPr>
              <w:widowControl/>
              <w:spacing w:line="240" w:lineRule="auto"/>
              <w:ind w:firstLineChars="0" w:firstLine="0"/>
              <w:jc w:val="center"/>
              <w:rPr>
                <w:rFonts w:eastAsia="宋体" w:cs="宋体"/>
                <w:b/>
                <w:bCs/>
                <w:kern w:val="0"/>
                <w:sz w:val="21"/>
                <w:szCs w:val="21"/>
              </w:rPr>
            </w:pPr>
            <w:r w:rsidRPr="00F40FB0">
              <w:rPr>
                <w:rFonts w:eastAsia="宋体" w:cs="宋体" w:hint="eastAsia"/>
                <w:b/>
                <w:bCs/>
                <w:kern w:val="0"/>
                <w:sz w:val="21"/>
                <w:szCs w:val="21"/>
              </w:rPr>
              <w:t>总</w:t>
            </w:r>
            <w:r w:rsidRPr="00F40FB0">
              <w:rPr>
                <w:rFonts w:eastAsia="宋体" w:cs="宋体" w:hint="eastAsia"/>
                <w:b/>
                <w:bCs/>
                <w:kern w:val="0"/>
                <w:sz w:val="21"/>
                <w:szCs w:val="21"/>
              </w:rPr>
              <w:t xml:space="preserve">    </w:t>
            </w:r>
            <w:r w:rsidRPr="00F40FB0">
              <w:rPr>
                <w:rFonts w:eastAsia="宋体" w:cs="宋体" w:hint="eastAsia"/>
                <w:b/>
                <w:bCs/>
                <w:kern w:val="0"/>
                <w:sz w:val="21"/>
                <w:szCs w:val="21"/>
              </w:rPr>
              <w:t>计</w:t>
            </w:r>
          </w:p>
        </w:tc>
        <w:tc>
          <w:tcPr>
            <w:tcW w:w="1134" w:type="dxa"/>
            <w:tcBorders>
              <w:top w:val="nil"/>
              <w:left w:val="nil"/>
              <w:bottom w:val="single" w:sz="4" w:space="0" w:color="auto"/>
              <w:right w:val="single" w:sz="4" w:space="0" w:color="auto"/>
            </w:tcBorders>
            <w:shd w:val="clear" w:color="000000" w:fill="FFFFFF"/>
            <w:noWrap/>
            <w:vAlign w:val="center"/>
          </w:tcPr>
          <w:p w14:paraId="0A6E3CC3"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854,731</w:t>
            </w:r>
          </w:p>
        </w:tc>
        <w:tc>
          <w:tcPr>
            <w:tcW w:w="1134" w:type="dxa"/>
            <w:tcBorders>
              <w:top w:val="nil"/>
              <w:left w:val="nil"/>
              <w:bottom w:val="single" w:sz="4" w:space="0" w:color="auto"/>
              <w:right w:val="single" w:sz="4" w:space="0" w:color="auto"/>
            </w:tcBorders>
            <w:shd w:val="clear" w:color="000000" w:fill="FFFFFF"/>
            <w:noWrap/>
            <w:vAlign w:val="center"/>
          </w:tcPr>
          <w:p w14:paraId="421DBE76" w14:textId="77777777" w:rsidR="00CA1B99" w:rsidRPr="00F40FB0" w:rsidRDefault="00F40FB0">
            <w:pPr>
              <w:widowControl/>
              <w:spacing w:line="240" w:lineRule="auto"/>
              <w:ind w:firstLineChars="0" w:firstLine="0"/>
              <w:jc w:val="left"/>
              <w:rPr>
                <w:rFonts w:cs="宋体"/>
                <w:b/>
                <w:bCs/>
                <w:kern w:val="0"/>
                <w:sz w:val="21"/>
                <w:szCs w:val="21"/>
              </w:rPr>
            </w:pPr>
            <w:r w:rsidRPr="00F40FB0">
              <w:rPr>
                <w:rFonts w:cs="宋体" w:hint="eastAsia"/>
                <w:b/>
                <w:bCs/>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0A20827F" w14:textId="77777777" w:rsidR="00CA1B99" w:rsidRPr="00F40FB0" w:rsidRDefault="00F40FB0">
            <w:pPr>
              <w:widowControl/>
              <w:spacing w:line="240" w:lineRule="auto"/>
              <w:ind w:firstLineChars="0" w:firstLine="0"/>
              <w:jc w:val="center"/>
              <w:rPr>
                <w:rFonts w:eastAsia="宋体" w:cs="宋体"/>
                <w:b/>
                <w:bCs/>
                <w:kern w:val="0"/>
                <w:sz w:val="21"/>
                <w:szCs w:val="21"/>
              </w:rPr>
            </w:pPr>
            <w:r w:rsidRPr="00F40FB0">
              <w:rPr>
                <w:rFonts w:eastAsia="宋体" w:cs="宋体" w:hint="eastAsia"/>
                <w:b/>
                <w:bCs/>
                <w:kern w:val="0"/>
                <w:sz w:val="21"/>
                <w:szCs w:val="21"/>
              </w:rPr>
              <w:t>总</w:t>
            </w:r>
            <w:r w:rsidRPr="00F40FB0">
              <w:rPr>
                <w:rFonts w:eastAsia="宋体" w:cs="宋体" w:hint="eastAsia"/>
                <w:b/>
                <w:bCs/>
                <w:kern w:val="0"/>
                <w:sz w:val="21"/>
                <w:szCs w:val="21"/>
              </w:rPr>
              <w:t xml:space="preserve">     </w:t>
            </w:r>
            <w:r w:rsidRPr="00F40FB0">
              <w:rPr>
                <w:rFonts w:eastAsia="宋体" w:cs="宋体" w:hint="eastAsia"/>
                <w:b/>
                <w:bCs/>
                <w:kern w:val="0"/>
                <w:sz w:val="21"/>
                <w:szCs w:val="21"/>
              </w:rPr>
              <w:t>计</w:t>
            </w:r>
          </w:p>
        </w:tc>
        <w:tc>
          <w:tcPr>
            <w:tcW w:w="996" w:type="dxa"/>
            <w:tcBorders>
              <w:top w:val="nil"/>
              <w:left w:val="nil"/>
              <w:bottom w:val="single" w:sz="4" w:space="0" w:color="auto"/>
              <w:right w:val="single" w:sz="4" w:space="0" w:color="auto"/>
            </w:tcBorders>
            <w:shd w:val="clear" w:color="000000" w:fill="FFFFFF"/>
            <w:noWrap/>
            <w:vAlign w:val="center"/>
          </w:tcPr>
          <w:p w14:paraId="1C3AFC82"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854,731</w:t>
            </w:r>
          </w:p>
        </w:tc>
        <w:tc>
          <w:tcPr>
            <w:tcW w:w="1130" w:type="dxa"/>
            <w:tcBorders>
              <w:top w:val="nil"/>
              <w:left w:val="nil"/>
              <w:bottom w:val="single" w:sz="4" w:space="0" w:color="auto"/>
              <w:right w:val="single" w:sz="4" w:space="0" w:color="auto"/>
            </w:tcBorders>
            <w:shd w:val="clear" w:color="000000" w:fill="FFFFFF"/>
            <w:noWrap/>
            <w:vAlign w:val="center"/>
          </w:tcPr>
          <w:p w14:paraId="1DF5CDD0" w14:textId="77777777" w:rsidR="00CA1B99" w:rsidRPr="00F40FB0" w:rsidRDefault="00F40FB0">
            <w:pPr>
              <w:widowControl/>
              <w:spacing w:line="240" w:lineRule="auto"/>
              <w:ind w:firstLineChars="0" w:firstLine="0"/>
              <w:jc w:val="left"/>
              <w:rPr>
                <w:rFonts w:cs="宋体"/>
                <w:b/>
                <w:bCs/>
                <w:kern w:val="0"/>
                <w:sz w:val="21"/>
                <w:szCs w:val="21"/>
              </w:rPr>
            </w:pPr>
            <w:r w:rsidRPr="00F40FB0">
              <w:rPr>
                <w:rFonts w:cs="宋体" w:hint="eastAsia"/>
                <w:b/>
                <w:bCs/>
                <w:kern w:val="0"/>
                <w:sz w:val="21"/>
                <w:szCs w:val="21"/>
              </w:rPr>
              <w:t xml:space="preserve">　</w:t>
            </w:r>
          </w:p>
        </w:tc>
      </w:tr>
      <w:tr w:rsidR="00CA1B99" w:rsidRPr="00F40FB0" w14:paraId="3A14BB98"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6F0A8252" w14:textId="77777777" w:rsidR="00CA1B99" w:rsidRPr="00F40FB0" w:rsidRDefault="00F40FB0">
            <w:pPr>
              <w:widowControl/>
              <w:spacing w:line="240" w:lineRule="auto"/>
              <w:ind w:firstLineChars="0" w:firstLine="0"/>
              <w:jc w:val="left"/>
              <w:rPr>
                <w:rFonts w:eastAsia="宋体" w:cs="宋体"/>
                <w:b/>
                <w:bCs/>
                <w:kern w:val="0"/>
                <w:sz w:val="21"/>
                <w:szCs w:val="21"/>
              </w:rPr>
            </w:pPr>
            <w:r w:rsidRPr="00F40FB0">
              <w:rPr>
                <w:rFonts w:eastAsia="宋体" w:cs="宋体" w:hint="eastAsia"/>
                <w:b/>
                <w:bCs/>
                <w:kern w:val="0"/>
                <w:sz w:val="21"/>
                <w:szCs w:val="21"/>
              </w:rPr>
              <w:t>本级收入合计</w:t>
            </w:r>
          </w:p>
        </w:tc>
        <w:tc>
          <w:tcPr>
            <w:tcW w:w="1134" w:type="dxa"/>
            <w:tcBorders>
              <w:top w:val="nil"/>
              <w:left w:val="nil"/>
              <w:bottom w:val="single" w:sz="4" w:space="0" w:color="auto"/>
              <w:right w:val="single" w:sz="4" w:space="0" w:color="auto"/>
            </w:tcBorders>
            <w:shd w:val="clear" w:color="000000" w:fill="FFFFFF"/>
            <w:noWrap/>
            <w:vAlign w:val="center"/>
          </w:tcPr>
          <w:p w14:paraId="013664D3"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341,870</w:t>
            </w:r>
          </w:p>
        </w:tc>
        <w:tc>
          <w:tcPr>
            <w:tcW w:w="1134" w:type="dxa"/>
            <w:tcBorders>
              <w:top w:val="nil"/>
              <w:left w:val="nil"/>
              <w:bottom w:val="single" w:sz="4" w:space="0" w:color="auto"/>
              <w:right w:val="single" w:sz="4" w:space="0" w:color="auto"/>
            </w:tcBorders>
            <w:shd w:val="clear" w:color="000000" w:fill="FFFFFF"/>
            <w:noWrap/>
            <w:vAlign w:val="center"/>
          </w:tcPr>
          <w:p w14:paraId="1EC6AED2"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107.0</w:t>
            </w:r>
          </w:p>
        </w:tc>
        <w:tc>
          <w:tcPr>
            <w:tcW w:w="2268" w:type="dxa"/>
            <w:tcBorders>
              <w:top w:val="nil"/>
              <w:left w:val="nil"/>
              <w:bottom w:val="single" w:sz="4" w:space="0" w:color="auto"/>
              <w:right w:val="single" w:sz="4" w:space="0" w:color="auto"/>
            </w:tcBorders>
            <w:shd w:val="clear" w:color="000000" w:fill="FFFFFF"/>
            <w:noWrap/>
            <w:vAlign w:val="center"/>
          </w:tcPr>
          <w:p w14:paraId="472D82A9" w14:textId="77777777" w:rsidR="00CA1B99" w:rsidRPr="00F40FB0" w:rsidRDefault="00F40FB0">
            <w:pPr>
              <w:widowControl/>
              <w:spacing w:line="240" w:lineRule="auto"/>
              <w:ind w:firstLineChars="0" w:firstLine="0"/>
              <w:jc w:val="left"/>
              <w:rPr>
                <w:rFonts w:eastAsia="宋体" w:cs="宋体"/>
                <w:b/>
                <w:bCs/>
                <w:kern w:val="0"/>
                <w:sz w:val="21"/>
                <w:szCs w:val="21"/>
              </w:rPr>
            </w:pPr>
            <w:r w:rsidRPr="00F40FB0">
              <w:rPr>
                <w:rFonts w:eastAsia="宋体" w:cs="宋体" w:hint="eastAsia"/>
                <w:b/>
                <w:bCs/>
                <w:kern w:val="0"/>
                <w:sz w:val="21"/>
                <w:szCs w:val="21"/>
              </w:rPr>
              <w:t>本级支出合计</w:t>
            </w:r>
          </w:p>
        </w:tc>
        <w:tc>
          <w:tcPr>
            <w:tcW w:w="996" w:type="dxa"/>
            <w:tcBorders>
              <w:top w:val="nil"/>
              <w:left w:val="nil"/>
              <w:bottom w:val="single" w:sz="4" w:space="0" w:color="auto"/>
              <w:right w:val="single" w:sz="4" w:space="0" w:color="auto"/>
            </w:tcBorders>
            <w:shd w:val="clear" w:color="000000" w:fill="FFFFFF"/>
            <w:noWrap/>
            <w:vAlign w:val="center"/>
          </w:tcPr>
          <w:p w14:paraId="37FA609A"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840,331</w:t>
            </w:r>
          </w:p>
        </w:tc>
        <w:tc>
          <w:tcPr>
            <w:tcW w:w="1130" w:type="dxa"/>
            <w:tcBorders>
              <w:top w:val="nil"/>
              <w:left w:val="nil"/>
              <w:bottom w:val="single" w:sz="4" w:space="0" w:color="auto"/>
              <w:right w:val="single" w:sz="4" w:space="0" w:color="auto"/>
            </w:tcBorders>
            <w:shd w:val="clear" w:color="000000" w:fill="FFFFFF"/>
            <w:noWrap/>
            <w:vAlign w:val="center"/>
          </w:tcPr>
          <w:p w14:paraId="1B58D5F4"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100.6</w:t>
            </w:r>
          </w:p>
        </w:tc>
      </w:tr>
      <w:tr w:rsidR="00CA1B99" w:rsidRPr="00F40FB0" w14:paraId="3E3B09D7"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486D9AC6" w14:textId="77777777" w:rsidR="00CA1B99" w:rsidRPr="00F40FB0" w:rsidRDefault="00F40FB0">
            <w:pPr>
              <w:widowControl/>
              <w:spacing w:line="240" w:lineRule="auto"/>
              <w:ind w:firstLineChars="0" w:firstLine="0"/>
              <w:jc w:val="left"/>
              <w:rPr>
                <w:rFonts w:eastAsia="宋体" w:cs="宋体"/>
                <w:b/>
                <w:bCs/>
                <w:kern w:val="0"/>
                <w:sz w:val="21"/>
                <w:szCs w:val="21"/>
              </w:rPr>
            </w:pPr>
            <w:r w:rsidRPr="00F40FB0">
              <w:rPr>
                <w:rFonts w:eastAsia="宋体" w:cs="宋体" w:hint="eastAsia"/>
                <w:b/>
                <w:bCs/>
                <w:kern w:val="0"/>
                <w:sz w:val="21"/>
                <w:szCs w:val="21"/>
              </w:rPr>
              <w:t>（一）税收收入</w:t>
            </w:r>
          </w:p>
        </w:tc>
        <w:tc>
          <w:tcPr>
            <w:tcW w:w="1134" w:type="dxa"/>
            <w:tcBorders>
              <w:top w:val="nil"/>
              <w:left w:val="nil"/>
              <w:bottom w:val="single" w:sz="4" w:space="0" w:color="auto"/>
              <w:right w:val="single" w:sz="4" w:space="0" w:color="auto"/>
            </w:tcBorders>
            <w:shd w:val="clear" w:color="000000" w:fill="FFFFFF"/>
            <w:noWrap/>
            <w:vAlign w:val="center"/>
          </w:tcPr>
          <w:p w14:paraId="2FD76EA1"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279,500</w:t>
            </w:r>
          </w:p>
        </w:tc>
        <w:tc>
          <w:tcPr>
            <w:tcW w:w="1134" w:type="dxa"/>
            <w:tcBorders>
              <w:top w:val="nil"/>
              <w:left w:val="nil"/>
              <w:bottom w:val="single" w:sz="4" w:space="0" w:color="auto"/>
              <w:right w:val="single" w:sz="4" w:space="0" w:color="auto"/>
            </w:tcBorders>
            <w:shd w:val="clear" w:color="000000" w:fill="FFFFFF"/>
            <w:noWrap/>
            <w:vAlign w:val="center"/>
          </w:tcPr>
          <w:p w14:paraId="76BBE203"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107.0</w:t>
            </w:r>
          </w:p>
        </w:tc>
        <w:tc>
          <w:tcPr>
            <w:tcW w:w="2268" w:type="dxa"/>
            <w:tcBorders>
              <w:top w:val="nil"/>
              <w:left w:val="nil"/>
              <w:bottom w:val="single" w:sz="4" w:space="0" w:color="auto"/>
              <w:right w:val="single" w:sz="4" w:space="0" w:color="auto"/>
            </w:tcBorders>
            <w:shd w:val="clear" w:color="000000" w:fill="FFFFFF"/>
            <w:vAlign w:val="center"/>
          </w:tcPr>
          <w:p w14:paraId="20DA90E4"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一、一般公共服务支出</w:t>
            </w:r>
          </w:p>
        </w:tc>
        <w:tc>
          <w:tcPr>
            <w:tcW w:w="996" w:type="dxa"/>
            <w:tcBorders>
              <w:top w:val="nil"/>
              <w:left w:val="nil"/>
              <w:bottom w:val="single" w:sz="4" w:space="0" w:color="auto"/>
              <w:right w:val="single" w:sz="4" w:space="0" w:color="auto"/>
            </w:tcBorders>
            <w:shd w:val="clear" w:color="auto" w:fill="auto"/>
            <w:noWrap/>
            <w:vAlign w:val="center"/>
          </w:tcPr>
          <w:p w14:paraId="7BF541C8"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134,895</w:t>
            </w:r>
          </w:p>
        </w:tc>
        <w:tc>
          <w:tcPr>
            <w:tcW w:w="1130" w:type="dxa"/>
            <w:tcBorders>
              <w:top w:val="nil"/>
              <w:left w:val="nil"/>
              <w:bottom w:val="single" w:sz="4" w:space="0" w:color="auto"/>
              <w:right w:val="single" w:sz="4" w:space="0" w:color="auto"/>
            </w:tcBorders>
            <w:shd w:val="clear" w:color="000000" w:fill="FFFFFF"/>
            <w:noWrap/>
            <w:vAlign w:val="center"/>
          </w:tcPr>
          <w:p w14:paraId="0AE99663"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121.9</w:t>
            </w:r>
          </w:p>
        </w:tc>
      </w:tr>
      <w:tr w:rsidR="00CA1B99" w:rsidRPr="00F40FB0" w14:paraId="699C95E1"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9F54795"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 xml:space="preserve">    </w:t>
            </w:r>
            <w:r w:rsidRPr="00F40FB0">
              <w:rPr>
                <w:rFonts w:eastAsia="宋体" w:cs="宋体" w:hint="eastAsia"/>
                <w:kern w:val="0"/>
                <w:sz w:val="21"/>
                <w:szCs w:val="21"/>
              </w:rPr>
              <w:t>增值税</w:t>
            </w:r>
          </w:p>
        </w:tc>
        <w:tc>
          <w:tcPr>
            <w:tcW w:w="1134" w:type="dxa"/>
            <w:tcBorders>
              <w:top w:val="nil"/>
              <w:left w:val="nil"/>
              <w:bottom w:val="single" w:sz="4" w:space="0" w:color="auto"/>
              <w:right w:val="single" w:sz="4" w:space="0" w:color="auto"/>
            </w:tcBorders>
            <w:shd w:val="clear" w:color="000000" w:fill="FFFFFF"/>
            <w:noWrap/>
            <w:vAlign w:val="center"/>
          </w:tcPr>
          <w:p w14:paraId="51C80E19"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41,300</w:t>
            </w:r>
          </w:p>
        </w:tc>
        <w:tc>
          <w:tcPr>
            <w:tcW w:w="1134" w:type="dxa"/>
            <w:tcBorders>
              <w:top w:val="nil"/>
              <w:left w:val="nil"/>
              <w:bottom w:val="single" w:sz="4" w:space="0" w:color="auto"/>
              <w:right w:val="single" w:sz="4" w:space="0" w:color="auto"/>
            </w:tcBorders>
            <w:shd w:val="clear" w:color="000000" w:fill="FFFFFF"/>
            <w:noWrap/>
            <w:vAlign w:val="center"/>
          </w:tcPr>
          <w:p w14:paraId="02D1AF60"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94.1</w:t>
            </w:r>
          </w:p>
        </w:tc>
        <w:tc>
          <w:tcPr>
            <w:tcW w:w="2268" w:type="dxa"/>
            <w:tcBorders>
              <w:top w:val="nil"/>
              <w:left w:val="nil"/>
              <w:bottom w:val="single" w:sz="4" w:space="0" w:color="auto"/>
              <w:right w:val="single" w:sz="4" w:space="0" w:color="auto"/>
            </w:tcBorders>
            <w:shd w:val="clear" w:color="000000" w:fill="FFFFFF"/>
            <w:vAlign w:val="center"/>
          </w:tcPr>
          <w:p w14:paraId="4141A4A1"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二、外交支出</w:t>
            </w:r>
          </w:p>
        </w:tc>
        <w:tc>
          <w:tcPr>
            <w:tcW w:w="996" w:type="dxa"/>
            <w:tcBorders>
              <w:top w:val="nil"/>
              <w:left w:val="nil"/>
              <w:bottom w:val="single" w:sz="4" w:space="0" w:color="auto"/>
              <w:right w:val="single" w:sz="4" w:space="0" w:color="auto"/>
            </w:tcBorders>
            <w:shd w:val="clear" w:color="auto" w:fill="auto"/>
            <w:noWrap/>
            <w:vAlign w:val="center"/>
          </w:tcPr>
          <w:p w14:paraId="0E559B85"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0" w:type="dxa"/>
            <w:tcBorders>
              <w:top w:val="nil"/>
              <w:left w:val="nil"/>
              <w:bottom w:val="single" w:sz="4" w:space="0" w:color="auto"/>
              <w:right w:val="single" w:sz="4" w:space="0" w:color="auto"/>
            </w:tcBorders>
            <w:shd w:val="clear" w:color="000000" w:fill="FFFFFF"/>
            <w:noWrap/>
            <w:vAlign w:val="center"/>
          </w:tcPr>
          <w:p w14:paraId="053BFE6F"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r>
      <w:tr w:rsidR="00CA1B99" w:rsidRPr="00F40FB0" w14:paraId="6986DB4B"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72EC35D"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 xml:space="preserve">    </w:t>
            </w:r>
            <w:r w:rsidRPr="00F40FB0">
              <w:rPr>
                <w:rFonts w:eastAsia="宋体" w:cs="宋体" w:hint="eastAsia"/>
                <w:kern w:val="0"/>
                <w:sz w:val="21"/>
                <w:szCs w:val="21"/>
              </w:rPr>
              <w:t>企业所得税</w:t>
            </w:r>
          </w:p>
        </w:tc>
        <w:tc>
          <w:tcPr>
            <w:tcW w:w="1134" w:type="dxa"/>
            <w:tcBorders>
              <w:top w:val="nil"/>
              <w:left w:val="nil"/>
              <w:bottom w:val="single" w:sz="4" w:space="0" w:color="auto"/>
              <w:right w:val="single" w:sz="4" w:space="0" w:color="auto"/>
            </w:tcBorders>
            <w:shd w:val="clear" w:color="000000" w:fill="FFFFFF"/>
            <w:noWrap/>
            <w:vAlign w:val="center"/>
          </w:tcPr>
          <w:p w14:paraId="18098C79"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25,000</w:t>
            </w:r>
          </w:p>
        </w:tc>
        <w:tc>
          <w:tcPr>
            <w:tcW w:w="1134" w:type="dxa"/>
            <w:tcBorders>
              <w:top w:val="nil"/>
              <w:left w:val="nil"/>
              <w:bottom w:val="single" w:sz="4" w:space="0" w:color="auto"/>
              <w:right w:val="single" w:sz="4" w:space="0" w:color="auto"/>
            </w:tcBorders>
            <w:shd w:val="clear" w:color="000000" w:fill="FFFFFF"/>
            <w:noWrap/>
            <w:vAlign w:val="center"/>
          </w:tcPr>
          <w:p w14:paraId="415EAE96"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108.2</w:t>
            </w:r>
          </w:p>
        </w:tc>
        <w:tc>
          <w:tcPr>
            <w:tcW w:w="2268" w:type="dxa"/>
            <w:tcBorders>
              <w:top w:val="nil"/>
              <w:left w:val="nil"/>
              <w:bottom w:val="single" w:sz="4" w:space="0" w:color="auto"/>
              <w:right w:val="single" w:sz="4" w:space="0" w:color="auto"/>
            </w:tcBorders>
            <w:shd w:val="clear" w:color="000000" w:fill="FFFFFF"/>
            <w:vAlign w:val="center"/>
          </w:tcPr>
          <w:p w14:paraId="685C85E9"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三、国防支出</w:t>
            </w:r>
          </w:p>
        </w:tc>
        <w:tc>
          <w:tcPr>
            <w:tcW w:w="996" w:type="dxa"/>
            <w:tcBorders>
              <w:top w:val="nil"/>
              <w:left w:val="nil"/>
              <w:bottom w:val="single" w:sz="4" w:space="0" w:color="auto"/>
              <w:right w:val="single" w:sz="4" w:space="0" w:color="auto"/>
            </w:tcBorders>
            <w:shd w:val="clear" w:color="auto" w:fill="auto"/>
            <w:noWrap/>
            <w:vAlign w:val="center"/>
          </w:tcPr>
          <w:p w14:paraId="408A182E"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40</w:t>
            </w:r>
          </w:p>
        </w:tc>
        <w:tc>
          <w:tcPr>
            <w:tcW w:w="1130" w:type="dxa"/>
            <w:tcBorders>
              <w:top w:val="nil"/>
              <w:left w:val="nil"/>
              <w:bottom w:val="single" w:sz="4" w:space="0" w:color="auto"/>
              <w:right w:val="single" w:sz="4" w:space="0" w:color="auto"/>
            </w:tcBorders>
            <w:shd w:val="clear" w:color="000000" w:fill="FFFFFF"/>
            <w:noWrap/>
            <w:vAlign w:val="center"/>
          </w:tcPr>
          <w:p w14:paraId="0CCE8311"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100.0</w:t>
            </w:r>
          </w:p>
        </w:tc>
      </w:tr>
      <w:tr w:rsidR="00CA1B99" w:rsidRPr="00F40FB0" w14:paraId="652CEA93"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597CE52"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 xml:space="preserve">    </w:t>
            </w:r>
            <w:r w:rsidRPr="00F40FB0">
              <w:rPr>
                <w:rFonts w:eastAsia="宋体" w:cs="宋体" w:hint="eastAsia"/>
                <w:kern w:val="0"/>
                <w:sz w:val="21"/>
                <w:szCs w:val="21"/>
              </w:rPr>
              <w:t>个人所得税</w:t>
            </w:r>
          </w:p>
        </w:tc>
        <w:tc>
          <w:tcPr>
            <w:tcW w:w="1134" w:type="dxa"/>
            <w:tcBorders>
              <w:top w:val="nil"/>
              <w:left w:val="nil"/>
              <w:bottom w:val="single" w:sz="4" w:space="0" w:color="auto"/>
              <w:right w:val="single" w:sz="4" w:space="0" w:color="auto"/>
            </w:tcBorders>
            <w:shd w:val="clear" w:color="000000" w:fill="FFFFFF"/>
            <w:noWrap/>
            <w:vAlign w:val="center"/>
          </w:tcPr>
          <w:p w14:paraId="5BD30637"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8,000</w:t>
            </w:r>
          </w:p>
        </w:tc>
        <w:tc>
          <w:tcPr>
            <w:tcW w:w="1134" w:type="dxa"/>
            <w:tcBorders>
              <w:top w:val="nil"/>
              <w:left w:val="nil"/>
              <w:bottom w:val="single" w:sz="4" w:space="0" w:color="auto"/>
              <w:right w:val="single" w:sz="4" w:space="0" w:color="auto"/>
            </w:tcBorders>
            <w:shd w:val="clear" w:color="000000" w:fill="FFFFFF"/>
            <w:noWrap/>
            <w:vAlign w:val="center"/>
          </w:tcPr>
          <w:p w14:paraId="49A25182"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102.4</w:t>
            </w:r>
          </w:p>
        </w:tc>
        <w:tc>
          <w:tcPr>
            <w:tcW w:w="2268" w:type="dxa"/>
            <w:tcBorders>
              <w:top w:val="nil"/>
              <w:left w:val="nil"/>
              <w:bottom w:val="single" w:sz="4" w:space="0" w:color="auto"/>
              <w:right w:val="single" w:sz="4" w:space="0" w:color="auto"/>
            </w:tcBorders>
            <w:shd w:val="clear" w:color="000000" w:fill="FFFFFF"/>
            <w:vAlign w:val="center"/>
          </w:tcPr>
          <w:p w14:paraId="731DC6C9"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四、公共安全支出</w:t>
            </w:r>
          </w:p>
        </w:tc>
        <w:tc>
          <w:tcPr>
            <w:tcW w:w="996" w:type="dxa"/>
            <w:tcBorders>
              <w:top w:val="nil"/>
              <w:left w:val="nil"/>
              <w:bottom w:val="single" w:sz="4" w:space="0" w:color="auto"/>
              <w:right w:val="single" w:sz="4" w:space="0" w:color="auto"/>
            </w:tcBorders>
            <w:shd w:val="clear" w:color="auto" w:fill="auto"/>
            <w:noWrap/>
            <w:vAlign w:val="center"/>
          </w:tcPr>
          <w:p w14:paraId="585FEFB3"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44,104</w:t>
            </w:r>
          </w:p>
        </w:tc>
        <w:tc>
          <w:tcPr>
            <w:tcW w:w="1130" w:type="dxa"/>
            <w:tcBorders>
              <w:top w:val="nil"/>
              <w:left w:val="nil"/>
              <w:bottom w:val="single" w:sz="4" w:space="0" w:color="auto"/>
              <w:right w:val="single" w:sz="4" w:space="0" w:color="auto"/>
            </w:tcBorders>
            <w:shd w:val="clear" w:color="000000" w:fill="FFFFFF"/>
            <w:noWrap/>
            <w:vAlign w:val="center"/>
          </w:tcPr>
          <w:p w14:paraId="737B8868"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108.7</w:t>
            </w:r>
          </w:p>
        </w:tc>
      </w:tr>
      <w:tr w:rsidR="00CA1B99" w:rsidRPr="00F40FB0" w14:paraId="7228B3F0"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72FFFB8"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 xml:space="preserve">    </w:t>
            </w:r>
            <w:r w:rsidRPr="00F40FB0">
              <w:rPr>
                <w:rFonts w:eastAsia="宋体" w:cs="宋体" w:hint="eastAsia"/>
                <w:kern w:val="0"/>
                <w:sz w:val="21"/>
                <w:szCs w:val="21"/>
              </w:rPr>
              <w:t>资源税</w:t>
            </w:r>
          </w:p>
        </w:tc>
        <w:tc>
          <w:tcPr>
            <w:tcW w:w="1134" w:type="dxa"/>
            <w:tcBorders>
              <w:top w:val="nil"/>
              <w:left w:val="nil"/>
              <w:bottom w:val="single" w:sz="4" w:space="0" w:color="auto"/>
              <w:right w:val="single" w:sz="4" w:space="0" w:color="auto"/>
            </w:tcBorders>
            <w:shd w:val="clear" w:color="000000" w:fill="FFFFFF"/>
            <w:noWrap/>
            <w:vAlign w:val="center"/>
          </w:tcPr>
          <w:p w14:paraId="5771E20D"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50</w:t>
            </w:r>
          </w:p>
        </w:tc>
        <w:tc>
          <w:tcPr>
            <w:tcW w:w="1134" w:type="dxa"/>
            <w:tcBorders>
              <w:top w:val="nil"/>
              <w:left w:val="nil"/>
              <w:bottom w:val="single" w:sz="4" w:space="0" w:color="auto"/>
              <w:right w:val="single" w:sz="4" w:space="0" w:color="auto"/>
            </w:tcBorders>
            <w:shd w:val="clear" w:color="000000" w:fill="FFFFFF"/>
            <w:noWrap/>
            <w:vAlign w:val="center"/>
          </w:tcPr>
          <w:p w14:paraId="46F9ED01"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84.7</w:t>
            </w:r>
          </w:p>
        </w:tc>
        <w:tc>
          <w:tcPr>
            <w:tcW w:w="2268" w:type="dxa"/>
            <w:tcBorders>
              <w:top w:val="nil"/>
              <w:left w:val="nil"/>
              <w:bottom w:val="single" w:sz="4" w:space="0" w:color="auto"/>
              <w:right w:val="single" w:sz="4" w:space="0" w:color="auto"/>
            </w:tcBorders>
            <w:shd w:val="clear" w:color="000000" w:fill="FFFFFF"/>
            <w:vAlign w:val="center"/>
          </w:tcPr>
          <w:p w14:paraId="7D0628DC"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五、教育支出</w:t>
            </w:r>
          </w:p>
        </w:tc>
        <w:tc>
          <w:tcPr>
            <w:tcW w:w="996" w:type="dxa"/>
            <w:tcBorders>
              <w:top w:val="nil"/>
              <w:left w:val="nil"/>
              <w:bottom w:val="single" w:sz="4" w:space="0" w:color="auto"/>
              <w:right w:val="single" w:sz="4" w:space="0" w:color="auto"/>
            </w:tcBorders>
            <w:shd w:val="clear" w:color="auto" w:fill="auto"/>
            <w:noWrap/>
            <w:vAlign w:val="center"/>
          </w:tcPr>
          <w:p w14:paraId="705A7688"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140,981</w:t>
            </w:r>
          </w:p>
        </w:tc>
        <w:tc>
          <w:tcPr>
            <w:tcW w:w="1130" w:type="dxa"/>
            <w:tcBorders>
              <w:top w:val="nil"/>
              <w:left w:val="nil"/>
              <w:bottom w:val="single" w:sz="4" w:space="0" w:color="auto"/>
              <w:right w:val="single" w:sz="4" w:space="0" w:color="auto"/>
            </w:tcBorders>
            <w:shd w:val="clear" w:color="000000" w:fill="FFFFFF"/>
            <w:noWrap/>
            <w:vAlign w:val="center"/>
          </w:tcPr>
          <w:p w14:paraId="59822DED"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94.7</w:t>
            </w:r>
          </w:p>
        </w:tc>
      </w:tr>
      <w:tr w:rsidR="00CA1B99" w:rsidRPr="00F40FB0" w14:paraId="0CAD6077"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1E8BEC09"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城市维护建设税</w:t>
            </w:r>
          </w:p>
        </w:tc>
        <w:tc>
          <w:tcPr>
            <w:tcW w:w="1134" w:type="dxa"/>
            <w:tcBorders>
              <w:top w:val="nil"/>
              <w:left w:val="nil"/>
              <w:bottom w:val="single" w:sz="4" w:space="0" w:color="auto"/>
              <w:right w:val="single" w:sz="4" w:space="0" w:color="auto"/>
            </w:tcBorders>
            <w:shd w:val="clear" w:color="000000" w:fill="FFFFFF"/>
            <w:noWrap/>
            <w:vAlign w:val="center"/>
          </w:tcPr>
          <w:p w14:paraId="78EAD3D5"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7,600</w:t>
            </w:r>
          </w:p>
        </w:tc>
        <w:tc>
          <w:tcPr>
            <w:tcW w:w="1134" w:type="dxa"/>
            <w:tcBorders>
              <w:top w:val="nil"/>
              <w:left w:val="nil"/>
              <w:bottom w:val="single" w:sz="4" w:space="0" w:color="auto"/>
              <w:right w:val="single" w:sz="4" w:space="0" w:color="auto"/>
            </w:tcBorders>
            <w:shd w:val="clear" w:color="000000" w:fill="FFFFFF"/>
            <w:noWrap/>
            <w:vAlign w:val="center"/>
          </w:tcPr>
          <w:p w14:paraId="63CD85EB"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91.8</w:t>
            </w:r>
          </w:p>
        </w:tc>
        <w:tc>
          <w:tcPr>
            <w:tcW w:w="2268" w:type="dxa"/>
            <w:tcBorders>
              <w:top w:val="nil"/>
              <w:left w:val="nil"/>
              <w:bottom w:val="single" w:sz="4" w:space="0" w:color="auto"/>
              <w:right w:val="single" w:sz="4" w:space="0" w:color="auto"/>
            </w:tcBorders>
            <w:shd w:val="clear" w:color="000000" w:fill="FFFFFF"/>
            <w:vAlign w:val="center"/>
          </w:tcPr>
          <w:p w14:paraId="5E9765CE"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六、科学技术支出</w:t>
            </w:r>
          </w:p>
        </w:tc>
        <w:tc>
          <w:tcPr>
            <w:tcW w:w="996" w:type="dxa"/>
            <w:tcBorders>
              <w:top w:val="nil"/>
              <w:left w:val="nil"/>
              <w:bottom w:val="single" w:sz="4" w:space="0" w:color="auto"/>
              <w:right w:val="single" w:sz="4" w:space="0" w:color="auto"/>
            </w:tcBorders>
            <w:shd w:val="clear" w:color="auto" w:fill="auto"/>
            <w:noWrap/>
            <w:vAlign w:val="center"/>
          </w:tcPr>
          <w:p w14:paraId="71297D14"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193,645</w:t>
            </w:r>
          </w:p>
        </w:tc>
        <w:tc>
          <w:tcPr>
            <w:tcW w:w="1130" w:type="dxa"/>
            <w:tcBorders>
              <w:top w:val="nil"/>
              <w:left w:val="nil"/>
              <w:bottom w:val="single" w:sz="4" w:space="0" w:color="auto"/>
              <w:right w:val="single" w:sz="4" w:space="0" w:color="auto"/>
            </w:tcBorders>
            <w:shd w:val="clear" w:color="000000" w:fill="FFFFFF"/>
            <w:noWrap/>
            <w:vAlign w:val="center"/>
          </w:tcPr>
          <w:p w14:paraId="5FB06206"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92.7</w:t>
            </w:r>
          </w:p>
        </w:tc>
      </w:tr>
      <w:tr w:rsidR="00CA1B99" w:rsidRPr="00F40FB0" w14:paraId="70550992"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25A785D"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房产税</w:t>
            </w:r>
          </w:p>
        </w:tc>
        <w:tc>
          <w:tcPr>
            <w:tcW w:w="1134" w:type="dxa"/>
            <w:tcBorders>
              <w:top w:val="nil"/>
              <w:left w:val="nil"/>
              <w:bottom w:val="single" w:sz="4" w:space="0" w:color="auto"/>
              <w:right w:val="single" w:sz="4" w:space="0" w:color="auto"/>
            </w:tcBorders>
            <w:shd w:val="clear" w:color="000000" w:fill="FFFFFF"/>
            <w:noWrap/>
            <w:vAlign w:val="center"/>
          </w:tcPr>
          <w:p w14:paraId="13C87E66"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20,000</w:t>
            </w:r>
          </w:p>
        </w:tc>
        <w:tc>
          <w:tcPr>
            <w:tcW w:w="1134" w:type="dxa"/>
            <w:tcBorders>
              <w:top w:val="nil"/>
              <w:left w:val="nil"/>
              <w:bottom w:val="single" w:sz="4" w:space="0" w:color="auto"/>
              <w:right w:val="single" w:sz="4" w:space="0" w:color="auto"/>
            </w:tcBorders>
            <w:shd w:val="clear" w:color="000000" w:fill="FFFFFF"/>
            <w:noWrap/>
            <w:vAlign w:val="center"/>
          </w:tcPr>
          <w:p w14:paraId="0DA5D737"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100.2</w:t>
            </w:r>
          </w:p>
        </w:tc>
        <w:tc>
          <w:tcPr>
            <w:tcW w:w="2268" w:type="dxa"/>
            <w:tcBorders>
              <w:top w:val="nil"/>
              <w:left w:val="nil"/>
              <w:bottom w:val="single" w:sz="4" w:space="0" w:color="auto"/>
              <w:right w:val="single" w:sz="4" w:space="0" w:color="auto"/>
            </w:tcBorders>
            <w:shd w:val="clear" w:color="000000" w:fill="FFFFFF"/>
            <w:vAlign w:val="center"/>
          </w:tcPr>
          <w:p w14:paraId="2E3E0963"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七、文化旅游体育与传媒支出</w:t>
            </w:r>
          </w:p>
        </w:tc>
        <w:tc>
          <w:tcPr>
            <w:tcW w:w="996" w:type="dxa"/>
            <w:tcBorders>
              <w:top w:val="nil"/>
              <w:left w:val="nil"/>
              <w:bottom w:val="single" w:sz="4" w:space="0" w:color="auto"/>
              <w:right w:val="single" w:sz="4" w:space="0" w:color="auto"/>
            </w:tcBorders>
            <w:shd w:val="clear" w:color="auto" w:fill="auto"/>
            <w:noWrap/>
            <w:vAlign w:val="center"/>
          </w:tcPr>
          <w:p w14:paraId="1CFADB7B"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2,096</w:t>
            </w:r>
          </w:p>
        </w:tc>
        <w:tc>
          <w:tcPr>
            <w:tcW w:w="1130" w:type="dxa"/>
            <w:tcBorders>
              <w:top w:val="nil"/>
              <w:left w:val="nil"/>
              <w:bottom w:val="single" w:sz="4" w:space="0" w:color="auto"/>
              <w:right w:val="single" w:sz="4" w:space="0" w:color="auto"/>
            </w:tcBorders>
            <w:shd w:val="clear" w:color="000000" w:fill="FFFFFF"/>
            <w:noWrap/>
            <w:vAlign w:val="center"/>
          </w:tcPr>
          <w:p w14:paraId="5EC2C038"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66.2</w:t>
            </w:r>
          </w:p>
        </w:tc>
      </w:tr>
      <w:tr w:rsidR="00CA1B99" w:rsidRPr="00F40FB0" w14:paraId="0BF4BA77"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95D0F18"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印花税</w:t>
            </w:r>
          </w:p>
        </w:tc>
        <w:tc>
          <w:tcPr>
            <w:tcW w:w="1134" w:type="dxa"/>
            <w:tcBorders>
              <w:top w:val="nil"/>
              <w:left w:val="nil"/>
              <w:bottom w:val="single" w:sz="4" w:space="0" w:color="auto"/>
              <w:right w:val="single" w:sz="4" w:space="0" w:color="auto"/>
            </w:tcBorders>
            <w:shd w:val="clear" w:color="000000" w:fill="FFFFFF"/>
            <w:noWrap/>
            <w:vAlign w:val="center"/>
          </w:tcPr>
          <w:p w14:paraId="5218B24E"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12,000</w:t>
            </w:r>
          </w:p>
        </w:tc>
        <w:tc>
          <w:tcPr>
            <w:tcW w:w="1134" w:type="dxa"/>
            <w:tcBorders>
              <w:top w:val="nil"/>
              <w:left w:val="nil"/>
              <w:bottom w:val="single" w:sz="4" w:space="0" w:color="auto"/>
              <w:right w:val="single" w:sz="4" w:space="0" w:color="auto"/>
            </w:tcBorders>
            <w:shd w:val="clear" w:color="000000" w:fill="FFFFFF"/>
            <w:noWrap/>
            <w:vAlign w:val="center"/>
          </w:tcPr>
          <w:p w14:paraId="187D4915"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117.7</w:t>
            </w:r>
          </w:p>
        </w:tc>
        <w:tc>
          <w:tcPr>
            <w:tcW w:w="2268" w:type="dxa"/>
            <w:tcBorders>
              <w:top w:val="nil"/>
              <w:left w:val="nil"/>
              <w:bottom w:val="single" w:sz="4" w:space="0" w:color="auto"/>
              <w:right w:val="single" w:sz="4" w:space="0" w:color="auto"/>
            </w:tcBorders>
            <w:shd w:val="clear" w:color="000000" w:fill="FFFFFF"/>
            <w:vAlign w:val="center"/>
          </w:tcPr>
          <w:p w14:paraId="19696FF1"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八、社会保障和就业支出</w:t>
            </w:r>
          </w:p>
        </w:tc>
        <w:tc>
          <w:tcPr>
            <w:tcW w:w="996" w:type="dxa"/>
            <w:tcBorders>
              <w:top w:val="nil"/>
              <w:left w:val="nil"/>
              <w:bottom w:val="single" w:sz="4" w:space="0" w:color="auto"/>
              <w:right w:val="single" w:sz="4" w:space="0" w:color="auto"/>
            </w:tcBorders>
            <w:shd w:val="clear" w:color="auto" w:fill="auto"/>
            <w:noWrap/>
            <w:vAlign w:val="center"/>
          </w:tcPr>
          <w:p w14:paraId="7CF824B3"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52,544</w:t>
            </w:r>
          </w:p>
        </w:tc>
        <w:tc>
          <w:tcPr>
            <w:tcW w:w="1130" w:type="dxa"/>
            <w:tcBorders>
              <w:top w:val="nil"/>
              <w:left w:val="nil"/>
              <w:bottom w:val="single" w:sz="4" w:space="0" w:color="auto"/>
              <w:right w:val="single" w:sz="4" w:space="0" w:color="auto"/>
            </w:tcBorders>
            <w:shd w:val="clear" w:color="000000" w:fill="FFFFFF"/>
            <w:noWrap/>
            <w:vAlign w:val="center"/>
          </w:tcPr>
          <w:p w14:paraId="56A4D10D"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100.8</w:t>
            </w:r>
          </w:p>
        </w:tc>
      </w:tr>
      <w:tr w:rsidR="00CA1B99" w:rsidRPr="00F40FB0" w14:paraId="3702F14C"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6A2196F"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城镇土地使用税</w:t>
            </w:r>
          </w:p>
        </w:tc>
        <w:tc>
          <w:tcPr>
            <w:tcW w:w="1134" w:type="dxa"/>
            <w:tcBorders>
              <w:top w:val="nil"/>
              <w:left w:val="nil"/>
              <w:bottom w:val="single" w:sz="4" w:space="0" w:color="auto"/>
              <w:right w:val="single" w:sz="4" w:space="0" w:color="auto"/>
            </w:tcBorders>
            <w:shd w:val="clear" w:color="000000" w:fill="FFFFFF"/>
            <w:noWrap/>
            <w:vAlign w:val="center"/>
          </w:tcPr>
          <w:p w14:paraId="53B685A0"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44,000</w:t>
            </w:r>
          </w:p>
        </w:tc>
        <w:tc>
          <w:tcPr>
            <w:tcW w:w="1134" w:type="dxa"/>
            <w:tcBorders>
              <w:top w:val="nil"/>
              <w:left w:val="nil"/>
              <w:bottom w:val="single" w:sz="4" w:space="0" w:color="auto"/>
              <w:right w:val="single" w:sz="4" w:space="0" w:color="auto"/>
            </w:tcBorders>
            <w:shd w:val="clear" w:color="000000" w:fill="FFFFFF"/>
            <w:noWrap/>
            <w:vAlign w:val="center"/>
          </w:tcPr>
          <w:p w14:paraId="1C311DD9"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105.4</w:t>
            </w:r>
          </w:p>
        </w:tc>
        <w:tc>
          <w:tcPr>
            <w:tcW w:w="2268" w:type="dxa"/>
            <w:tcBorders>
              <w:top w:val="nil"/>
              <w:left w:val="nil"/>
              <w:bottom w:val="single" w:sz="4" w:space="0" w:color="auto"/>
              <w:right w:val="single" w:sz="4" w:space="0" w:color="auto"/>
            </w:tcBorders>
            <w:shd w:val="clear" w:color="000000" w:fill="FFFFFF"/>
            <w:vAlign w:val="center"/>
          </w:tcPr>
          <w:p w14:paraId="2352D5B1"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九、卫生健康支出</w:t>
            </w:r>
          </w:p>
        </w:tc>
        <w:tc>
          <w:tcPr>
            <w:tcW w:w="996" w:type="dxa"/>
            <w:tcBorders>
              <w:top w:val="nil"/>
              <w:left w:val="nil"/>
              <w:bottom w:val="single" w:sz="4" w:space="0" w:color="auto"/>
              <w:right w:val="single" w:sz="4" w:space="0" w:color="auto"/>
            </w:tcBorders>
            <w:shd w:val="clear" w:color="auto" w:fill="auto"/>
            <w:noWrap/>
            <w:vAlign w:val="center"/>
          </w:tcPr>
          <w:p w14:paraId="3BDCA232"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28,583</w:t>
            </w:r>
          </w:p>
        </w:tc>
        <w:tc>
          <w:tcPr>
            <w:tcW w:w="1130" w:type="dxa"/>
            <w:tcBorders>
              <w:top w:val="nil"/>
              <w:left w:val="nil"/>
              <w:bottom w:val="single" w:sz="4" w:space="0" w:color="auto"/>
              <w:right w:val="single" w:sz="4" w:space="0" w:color="auto"/>
            </w:tcBorders>
            <w:shd w:val="clear" w:color="000000" w:fill="FFFFFF"/>
            <w:noWrap/>
            <w:vAlign w:val="center"/>
          </w:tcPr>
          <w:p w14:paraId="1A47292A"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96.6</w:t>
            </w:r>
          </w:p>
        </w:tc>
      </w:tr>
      <w:tr w:rsidR="00CA1B99" w:rsidRPr="00F40FB0" w14:paraId="4D8922E9"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6EFBD91"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土地增值税</w:t>
            </w:r>
          </w:p>
        </w:tc>
        <w:tc>
          <w:tcPr>
            <w:tcW w:w="1134" w:type="dxa"/>
            <w:tcBorders>
              <w:top w:val="nil"/>
              <w:left w:val="nil"/>
              <w:bottom w:val="single" w:sz="4" w:space="0" w:color="auto"/>
              <w:right w:val="single" w:sz="4" w:space="0" w:color="auto"/>
            </w:tcBorders>
            <w:shd w:val="clear" w:color="000000" w:fill="FFFFFF"/>
            <w:noWrap/>
            <w:vAlign w:val="center"/>
          </w:tcPr>
          <w:p w14:paraId="364805B2"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60,790</w:t>
            </w:r>
          </w:p>
        </w:tc>
        <w:tc>
          <w:tcPr>
            <w:tcW w:w="1134" w:type="dxa"/>
            <w:tcBorders>
              <w:top w:val="nil"/>
              <w:left w:val="nil"/>
              <w:bottom w:val="single" w:sz="4" w:space="0" w:color="auto"/>
              <w:right w:val="single" w:sz="4" w:space="0" w:color="auto"/>
            </w:tcBorders>
            <w:shd w:val="clear" w:color="000000" w:fill="FFFFFF"/>
            <w:noWrap/>
            <w:vAlign w:val="center"/>
          </w:tcPr>
          <w:p w14:paraId="040F42FA"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117.6</w:t>
            </w:r>
          </w:p>
        </w:tc>
        <w:tc>
          <w:tcPr>
            <w:tcW w:w="2268" w:type="dxa"/>
            <w:tcBorders>
              <w:top w:val="nil"/>
              <w:left w:val="nil"/>
              <w:bottom w:val="single" w:sz="4" w:space="0" w:color="auto"/>
              <w:right w:val="single" w:sz="4" w:space="0" w:color="auto"/>
            </w:tcBorders>
            <w:shd w:val="clear" w:color="000000" w:fill="FFFFFF"/>
            <w:vAlign w:val="center"/>
          </w:tcPr>
          <w:p w14:paraId="588924F8"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十、节能环保支出</w:t>
            </w:r>
          </w:p>
        </w:tc>
        <w:tc>
          <w:tcPr>
            <w:tcW w:w="996" w:type="dxa"/>
            <w:tcBorders>
              <w:top w:val="nil"/>
              <w:left w:val="nil"/>
              <w:bottom w:val="single" w:sz="4" w:space="0" w:color="auto"/>
              <w:right w:val="single" w:sz="4" w:space="0" w:color="auto"/>
            </w:tcBorders>
            <w:shd w:val="clear" w:color="auto" w:fill="auto"/>
            <w:noWrap/>
            <w:vAlign w:val="center"/>
          </w:tcPr>
          <w:p w14:paraId="205C281F"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8,175</w:t>
            </w:r>
          </w:p>
        </w:tc>
        <w:tc>
          <w:tcPr>
            <w:tcW w:w="1130" w:type="dxa"/>
            <w:tcBorders>
              <w:top w:val="nil"/>
              <w:left w:val="nil"/>
              <w:bottom w:val="single" w:sz="4" w:space="0" w:color="auto"/>
              <w:right w:val="single" w:sz="4" w:space="0" w:color="auto"/>
            </w:tcBorders>
            <w:shd w:val="clear" w:color="000000" w:fill="FFFFFF"/>
            <w:noWrap/>
            <w:vAlign w:val="center"/>
          </w:tcPr>
          <w:p w14:paraId="0A7BE191"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43.8</w:t>
            </w:r>
          </w:p>
        </w:tc>
      </w:tr>
      <w:tr w:rsidR="00CA1B99" w:rsidRPr="00F40FB0" w14:paraId="0A8BDCF6"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10D1711"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耕地占用税</w:t>
            </w:r>
          </w:p>
        </w:tc>
        <w:tc>
          <w:tcPr>
            <w:tcW w:w="1134" w:type="dxa"/>
            <w:tcBorders>
              <w:top w:val="nil"/>
              <w:left w:val="nil"/>
              <w:bottom w:val="single" w:sz="4" w:space="0" w:color="auto"/>
              <w:right w:val="single" w:sz="4" w:space="0" w:color="auto"/>
            </w:tcBorders>
            <w:shd w:val="clear" w:color="000000" w:fill="FFFFFF"/>
            <w:noWrap/>
            <w:vAlign w:val="center"/>
          </w:tcPr>
          <w:p w14:paraId="0E3AB986"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3,000</w:t>
            </w:r>
          </w:p>
        </w:tc>
        <w:tc>
          <w:tcPr>
            <w:tcW w:w="1134" w:type="dxa"/>
            <w:tcBorders>
              <w:top w:val="nil"/>
              <w:left w:val="nil"/>
              <w:bottom w:val="single" w:sz="4" w:space="0" w:color="auto"/>
              <w:right w:val="single" w:sz="4" w:space="0" w:color="auto"/>
            </w:tcBorders>
            <w:shd w:val="clear" w:color="000000" w:fill="FFFFFF"/>
            <w:noWrap/>
            <w:vAlign w:val="center"/>
          </w:tcPr>
          <w:p w14:paraId="7DEC150E"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36.8</w:t>
            </w:r>
          </w:p>
        </w:tc>
        <w:tc>
          <w:tcPr>
            <w:tcW w:w="2268" w:type="dxa"/>
            <w:tcBorders>
              <w:top w:val="nil"/>
              <w:left w:val="nil"/>
              <w:bottom w:val="single" w:sz="4" w:space="0" w:color="auto"/>
              <w:right w:val="single" w:sz="4" w:space="0" w:color="auto"/>
            </w:tcBorders>
            <w:shd w:val="clear" w:color="000000" w:fill="FFFFFF"/>
            <w:vAlign w:val="center"/>
          </w:tcPr>
          <w:p w14:paraId="64F0AFF2"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十一、城乡社区支出</w:t>
            </w:r>
          </w:p>
        </w:tc>
        <w:tc>
          <w:tcPr>
            <w:tcW w:w="996" w:type="dxa"/>
            <w:tcBorders>
              <w:top w:val="nil"/>
              <w:left w:val="nil"/>
              <w:bottom w:val="single" w:sz="4" w:space="0" w:color="auto"/>
              <w:right w:val="single" w:sz="4" w:space="0" w:color="auto"/>
            </w:tcBorders>
            <w:shd w:val="clear" w:color="auto" w:fill="auto"/>
            <w:noWrap/>
            <w:vAlign w:val="center"/>
          </w:tcPr>
          <w:p w14:paraId="009ACC7B"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127,069</w:t>
            </w:r>
          </w:p>
        </w:tc>
        <w:tc>
          <w:tcPr>
            <w:tcW w:w="1130" w:type="dxa"/>
            <w:tcBorders>
              <w:top w:val="nil"/>
              <w:left w:val="nil"/>
              <w:bottom w:val="single" w:sz="4" w:space="0" w:color="auto"/>
              <w:right w:val="single" w:sz="4" w:space="0" w:color="auto"/>
            </w:tcBorders>
            <w:shd w:val="clear" w:color="000000" w:fill="FFFFFF"/>
            <w:noWrap/>
            <w:vAlign w:val="center"/>
          </w:tcPr>
          <w:p w14:paraId="4DA33DEF"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103.7</w:t>
            </w:r>
          </w:p>
        </w:tc>
      </w:tr>
      <w:tr w:rsidR="00CA1B99" w:rsidRPr="00F40FB0" w14:paraId="162996E2"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2A86DDC"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契税</w:t>
            </w:r>
          </w:p>
        </w:tc>
        <w:tc>
          <w:tcPr>
            <w:tcW w:w="1134" w:type="dxa"/>
            <w:tcBorders>
              <w:top w:val="nil"/>
              <w:left w:val="nil"/>
              <w:bottom w:val="single" w:sz="4" w:space="0" w:color="auto"/>
              <w:right w:val="single" w:sz="4" w:space="0" w:color="auto"/>
            </w:tcBorders>
            <w:shd w:val="clear" w:color="000000" w:fill="FFFFFF"/>
            <w:noWrap/>
            <w:vAlign w:val="center"/>
          </w:tcPr>
          <w:p w14:paraId="028B5603"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57,600</w:t>
            </w:r>
          </w:p>
        </w:tc>
        <w:tc>
          <w:tcPr>
            <w:tcW w:w="1134" w:type="dxa"/>
            <w:tcBorders>
              <w:top w:val="nil"/>
              <w:left w:val="nil"/>
              <w:bottom w:val="single" w:sz="4" w:space="0" w:color="auto"/>
              <w:right w:val="single" w:sz="4" w:space="0" w:color="auto"/>
            </w:tcBorders>
            <w:shd w:val="clear" w:color="000000" w:fill="FFFFFF"/>
            <w:noWrap/>
            <w:vAlign w:val="center"/>
          </w:tcPr>
          <w:p w14:paraId="366F5056"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125.1</w:t>
            </w:r>
          </w:p>
        </w:tc>
        <w:tc>
          <w:tcPr>
            <w:tcW w:w="2268" w:type="dxa"/>
            <w:tcBorders>
              <w:top w:val="nil"/>
              <w:left w:val="nil"/>
              <w:bottom w:val="single" w:sz="4" w:space="0" w:color="auto"/>
              <w:right w:val="single" w:sz="4" w:space="0" w:color="auto"/>
            </w:tcBorders>
            <w:shd w:val="clear" w:color="000000" w:fill="FFFFFF"/>
            <w:vAlign w:val="center"/>
          </w:tcPr>
          <w:p w14:paraId="6769C344"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十二、农林水支出</w:t>
            </w:r>
          </w:p>
        </w:tc>
        <w:tc>
          <w:tcPr>
            <w:tcW w:w="996" w:type="dxa"/>
            <w:tcBorders>
              <w:top w:val="nil"/>
              <w:left w:val="nil"/>
              <w:bottom w:val="single" w:sz="4" w:space="0" w:color="auto"/>
              <w:right w:val="single" w:sz="4" w:space="0" w:color="auto"/>
            </w:tcBorders>
            <w:shd w:val="clear" w:color="auto" w:fill="auto"/>
            <w:noWrap/>
            <w:vAlign w:val="center"/>
          </w:tcPr>
          <w:p w14:paraId="5F74F83E"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13,272</w:t>
            </w:r>
          </w:p>
        </w:tc>
        <w:tc>
          <w:tcPr>
            <w:tcW w:w="1130" w:type="dxa"/>
            <w:tcBorders>
              <w:top w:val="nil"/>
              <w:left w:val="nil"/>
              <w:bottom w:val="single" w:sz="4" w:space="0" w:color="auto"/>
              <w:right w:val="single" w:sz="4" w:space="0" w:color="auto"/>
            </w:tcBorders>
            <w:shd w:val="clear" w:color="000000" w:fill="FFFFFF"/>
            <w:noWrap/>
            <w:vAlign w:val="center"/>
          </w:tcPr>
          <w:p w14:paraId="25645BFC"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105.9</w:t>
            </w:r>
          </w:p>
        </w:tc>
      </w:tr>
      <w:tr w:rsidR="00CA1B99" w:rsidRPr="00F40FB0" w14:paraId="70C751CC"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48E28C1"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环境保护税</w:t>
            </w:r>
          </w:p>
        </w:tc>
        <w:tc>
          <w:tcPr>
            <w:tcW w:w="1134" w:type="dxa"/>
            <w:tcBorders>
              <w:top w:val="nil"/>
              <w:left w:val="nil"/>
              <w:bottom w:val="single" w:sz="4" w:space="0" w:color="auto"/>
              <w:right w:val="single" w:sz="4" w:space="0" w:color="auto"/>
            </w:tcBorders>
            <w:shd w:val="clear" w:color="000000" w:fill="FFFFFF"/>
            <w:noWrap/>
            <w:vAlign w:val="center"/>
          </w:tcPr>
          <w:p w14:paraId="6CBE46FB"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160</w:t>
            </w:r>
          </w:p>
        </w:tc>
        <w:tc>
          <w:tcPr>
            <w:tcW w:w="1134" w:type="dxa"/>
            <w:tcBorders>
              <w:top w:val="nil"/>
              <w:left w:val="nil"/>
              <w:bottom w:val="single" w:sz="4" w:space="0" w:color="auto"/>
              <w:right w:val="single" w:sz="4" w:space="0" w:color="auto"/>
            </w:tcBorders>
            <w:shd w:val="clear" w:color="000000" w:fill="FFFFFF"/>
            <w:noWrap/>
            <w:vAlign w:val="center"/>
          </w:tcPr>
          <w:p w14:paraId="5AB60757"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95.2</w:t>
            </w:r>
          </w:p>
        </w:tc>
        <w:tc>
          <w:tcPr>
            <w:tcW w:w="2268" w:type="dxa"/>
            <w:tcBorders>
              <w:top w:val="nil"/>
              <w:left w:val="nil"/>
              <w:bottom w:val="single" w:sz="4" w:space="0" w:color="auto"/>
              <w:right w:val="single" w:sz="4" w:space="0" w:color="auto"/>
            </w:tcBorders>
            <w:shd w:val="clear" w:color="000000" w:fill="FFFFFF"/>
            <w:vAlign w:val="center"/>
          </w:tcPr>
          <w:p w14:paraId="14446DB3"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十三、交通运输支出</w:t>
            </w:r>
          </w:p>
        </w:tc>
        <w:tc>
          <w:tcPr>
            <w:tcW w:w="996" w:type="dxa"/>
            <w:tcBorders>
              <w:top w:val="nil"/>
              <w:left w:val="nil"/>
              <w:bottom w:val="single" w:sz="4" w:space="0" w:color="auto"/>
              <w:right w:val="single" w:sz="4" w:space="0" w:color="auto"/>
            </w:tcBorders>
            <w:shd w:val="clear" w:color="auto" w:fill="auto"/>
            <w:noWrap/>
            <w:vAlign w:val="center"/>
          </w:tcPr>
          <w:p w14:paraId="20311E62"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4,131</w:t>
            </w:r>
          </w:p>
        </w:tc>
        <w:tc>
          <w:tcPr>
            <w:tcW w:w="1130" w:type="dxa"/>
            <w:tcBorders>
              <w:top w:val="nil"/>
              <w:left w:val="nil"/>
              <w:bottom w:val="single" w:sz="4" w:space="0" w:color="auto"/>
              <w:right w:val="single" w:sz="4" w:space="0" w:color="auto"/>
            </w:tcBorders>
            <w:shd w:val="clear" w:color="000000" w:fill="FFFFFF"/>
            <w:noWrap/>
            <w:vAlign w:val="center"/>
          </w:tcPr>
          <w:p w14:paraId="17674B7A"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97.6</w:t>
            </w:r>
          </w:p>
        </w:tc>
      </w:tr>
      <w:tr w:rsidR="00CA1B99" w:rsidRPr="00F40FB0" w14:paraId="739F9670"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2999EE14"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其他税收收入</w:t>
            </w:r>
          </w:p>
        </w:tc>
        <w:tc>
          <w:tcPr>
            <w:tcW w:w="1134" w:type="dxa"/>
            <w:tcBorders>
              <w:top w:val="nil"/>
              <w:left w:val="nil"/>
              <w:bottom w:val="single" w:sz="4" w:space="0" w:color="auto"/>
              <w:right w:val="single" w:sz="4" w:space="0" w:color="auto"/>
            </w:tcBorders>
            <w:shd w:val="clear" w:color="000000" w:fill="FFFFFF"/>
            <w:noWrap/>
            <w:vAlign w:val="center"/>
          </w:tcPr>
          <w:p w14:paraId="114F4F8F"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2AABCFB5"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0.0</w:t>
            </w:r>
          </w:p>
        </w:tc>
        <w:tc>
          <w:tcPr>
            <w:tcW w:w="2268" w:type="dxa"/>
            <w:tcBorders>
              <w:top w:val="nil"/>
              <w:left w:val="nil"/>
              <w:bottom w:val="single" w:sz="4" w:space="0" w:color="auto"/>
              <w:right w:val="single" w:sz="4" w:space="0" w:color="auto"/>
            </w:tcBorders>
            <w:shd w:val="clear" w:color="000000" w:fill="FFFFFF"/>
            <w:vAlign w:val="center"/>
          </w:tcPr>
          <w:p w14:paraId="1C4C136B"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十四、资源勘探工业信息等支出</w:t>
            </w:r>
          </w:p>
        </w:tc>
        <w:tc>
          <w:tcPr>
            <w:tcW w:w="996" w:type="dxa"/>
            <w:tcBorders>
              <w:top w:val="nil"/>
              <w:left w:val="nil"/>
              <w:bottom w:val="single" w:sz="4" w:space="0" w:color="auto"/>
              <w:right w:val="single" w:sz="4" w:space="0" w:color="auto"/>
            </w:tcBorders>
            <w:shd w:val="clear" w:color="auto" w:fill="auto"/>
            <w:noWrap/>
            <w:vAlign w:val="center"/>
          </w:tcPr>
          <w:p w14:paraId="2D91C058"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11,895</w:t>
            </w:r>
          </w:p>
        </w:tc>
        <w:tc>
          <w:tcPr>
            <w:tcW w:w="1130" w:type="dxa"/>
            <w:tcBorders>
              <w:top w:val="nil"/>
              <w:left w:val="nil"/>
              <w:bottom w:val="single" w:sz="4" w:space="0" w:color="auto"/>
              <w:right w:val="single" w:sz="4" w:space="0" w:color="auto"/>
            </w:tcBorders>
            <w:shd w:val="clear" w:color="000000" w:fill="FFFFFF"/>
            <w:noWrap/>
            <w:vAlign w:val="center"/>
          </w:tcPr>
          <w:p w14:paraId="4B8CCCF4"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68.0</w:t>
            </w:r>
          </w:p>
        </w:tc>
      </w:tr>
      <w:tr w:rsidR="00CA1B99" w:rsidRPr="00F40FB0" w14:paraId="3D774E19"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4C5B32CF" w14:textId="77777777" w:rsidR="00CA1B99" w:rsidRPr="00F40FB0" w:rsidRDefault="00F40FB0">
            <w:pPr>
              <w:widowControl/>
              <w:spacing w:line="240" w:lineRule="auto"/>
              <w:ind w:firstLineChars="0" w:firstLine="0"/>
              <w:jc w:val="left"/>
              <w:rPr>
                <w:rFonts w:eastAsia="宋体" w:cs="宋体"/>
                <w:b/>
                <w:bCs/>
                <w:color w:val="000000"/>
                <w:kern w:val="0"/>
                <w:sz w:val="21"/>
                <w:szCs w:val="21"/>
              </w:rPr>
            </w:pPr>
            <w:r w:rsidRPr="00F40FB0">
              <w:rPr>
                <w:rFonts w:eastAsia="宋体" w:cs="宋体" w:hint="eastAsia"/>
                <w:b/>
                <w:bCs/>
                <w:color w:val="000000"/>
                <w:kern w:val="0"/>
                <w:sz w:val="21"/>
                <w:szCs w:val="21"/>
              </w:rPr>
              <w:t>（二）非税收入</w:t>
            </w:r>
          </w:p>
        </w:tc>
        <w:tc>
          <w:tcPr>
            <w:tcW w:w="1134" w:type="dxa"/>
            <w:tcBorders>
              <w:top w:val="nil"/>
              <w:left w:val="nil"/>
              <w:bottom w:val="single" w:sz="4" w:space="0" w:color="auto"/>
              <w:right w:val="single" w:sz="4" w:space="0" w:color="auto"/>
            </w:tcBorders>
            <w:shd w:val="clear" w:color="000000" w:fill="FFFFFF"/>
            <w:noWrap/>
            <w:vAlign w:val="center"/>
          </w:tcPr>
          <w:p w14:paraId="61B90D3C"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62,370</w:t>
            </w:r>
          </w:p>
        </w:tc>
        <w:tc>
          <w:tcPr>
            <w:tcW w:w="1134" w:type="dxa"/>
            <w:tcBorders>
              <w:top w:val="nil"/>
              <w:left w:val="nil"/>
              <w:bottom w:val="single" w:sz="4" w:space="0" w:color="auto"/>
              <w:right w:val="single" w:sz="4" w:space="0" w:color="auto"/>
            </w:tcBorders>
            <w:shd w:val="clear" w:color="000000" w:fill="FFFFFF"/>
            <w:noWrap/>
            <w:vAlign w:val="center"/>
          </w:tcPr>
          <w:p w14:paraId="133D8F11"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107.0</w:t>
            </w:r>
          </w:p>
        </w:tc>
        <w:tc>
          <w:tcPr>
            <w:tcW w:w="2268" w:type="dxa"/>
            <w:tcBorders>
              <w:top w:val="nil"/>
              <w:left w:val="nil"/>
              <w:bottom w:val="single" w:sz="4" w:space="0" w:color="auto"/>
              <w:right w:val="single" w:sz="4" w:space="0" w:color="auto"/>
            </w:tcBorders>
            <w:shd w:val="clear" w:color="000000" w:fill="FFFFFF"/>
            <w:vAlign w:val="center"/>
          </w:tcPr>
          <w:p w14:paraId="3BA6319A"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十五、商业服务业等支出</w:t>
            </w:r>
          </w:p>
        </w:tc>
        <w:tc>
          <w:tcPr>
            <w:tcW w:w="996" w:type="dxa"/>
            <w:tcBorders>
              <w:top w:val="nil"/>
              <w:left w:val="nil"/>
              <w:bottom w:val="single" w:sz="4" w:space="0" w:color="auto"/>
              <w:right w:val="single" w:sz="4" w:space="0" w:color="auto"/>
            </w:tcBorders>
            <w:shd w:val="clear" w:color="auto" w:fill="auto"/>
            <w:noWrap/>
            <w:vAlign w:val="center"/>
          </w:tcPr>
          <w:p w14:paraId="71C9C426"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10,316</w:t>
            </w:r>
          </w:p>
        </w:tc>
        <w:tc>
          <w:tcPr>
            <w:tcW w:w="1130" w:type="dxa"/>
            <w:tcBorders>
              <w:top w:val="nil"/>
              <w:left w:val="nil"/>
              <w:bottom w:val="single" w:sz="4" w:space="0" w:color="auto"/>
              <w:right w:val="single" w:sz="4" w:space="0" w:color="auto"/>
            </w:tcBorders>
            <w:shd w:val="clear" w:color="000000" w:fill="FFFFFF"/>
            <w:noWrap/>
            <w:vAlign w:val="center"/>
          </w:tcPr>
          <w:p w14:paraId="6476D286"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213.5</w:t>
            </w:r>
          </w:p>
        </w:tc>
      </w:tr>
      <w:tr w:rsidR="00CA1B99" w:rsidRPr="00F40FB0" w14:paraId="304B653F"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24FBF2BF"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专项收入</w:t>
            </w:r>
          </w:p>
        </w:tc>
        <w:tc>
          <w:tcPr>
            <w:tcW w:w="1134" w:type="dxa"/>
            <w:tcBorders>
              <w:top w:val="nil"/>
              <w:left w:val="nil"/>
              <w:bottom w:val="single" w:sz="4" w:space="0" w:color="auto"/>
              <w:right w:val="single" w:sz="4" w:space="0" w:color="auto"/>
            </w:tcBorders>
            <w:shd w:val="clear" w:color="auto" w:fill="auto"/>
            <w:noWrap/>
            <w:vAlign w:val="center"/>
          </w:tcPr>
          <w:p w14:paraId="709C3ECF"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12,000</w:t>
            </w:r>
          </w:p>
        </w:tc>
        <w:tc>
          <w:tcPr>
            <w:tcW w:w="1134" w:type="dxa"/>
            <w:tcBorders>
              <w:top w:val="nil"/>
              <w:left w:val="nil"/>
              <w:bottom w:val="single" w:sz="4" w:space="0" w:color="auto"/>
              <w:right w:val="single" w:sz="4" w:space="0" w:color="auto"/>
            </w:tcBorders>
            <w:shd w:val="clear" w:color="000000" w:fill="FFFFFF"/>
            <w:noWrap/>
            <w:vAlign w:val="center"/>
          </w:tcPr>
          <w:p w14:paraId="35227898"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109.4</w:t>
            </w:r>
          </w:p>
        </w:tc>
        <w:tc>
          <w:tcPr>
            <w:tcW w:w="2268" w:type="dxa"/>
            <w:tcBorders>
              <w:top w:val="nil"/>
              <w:left w:val="nil"/>
              <w:bottom w:val="single" w:sz="4" w:space="0" w:color="auto"/>
              <w:right w:val="single" w:sz="4" w:space="0" w:color="auto"/>
            </w:tcBorders>
            <w:shd w:val="clear" w:color="000000" w:fill="FFFFFF"/>
            <w:vAlign w:val="center"/>
          </w:tcPr>
          <w:p w14:paraId="0679408E"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十六、金融支出</w:t>
            </w:r>
          </w:p>
        </w:tc>
        <w:tc>
          <w:tcPr>
            <w:tcW w:w="996" w:type="dxa"/>
            <w:tcBorders>
              <w:top w:val="nil"/>
              <w:left w:val="nil"/>
              <w:bottom w:val="single" w:sz="4" w:space="0" w:color="auto"/>
              <w:right w:val="single" w:sz="4" w:space="0" w:color="auto"/>
            </w:tcBorders>
            <w:shd w:val="clear" w:color="auto" w:fill="auto"/>
            <w:noWrap/>
            <w:vAlign w:val="center"/>
          </w:tcPr>
          <w:p w14:paraId="74AE3930"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0</w:t>
            </w:r>
          </w:p>
        </w:tc>
        <w:tc>
          <w:tcPr>
            <w:tcW w:w="1130" w:type="dxa"/>
            <w:tcBorders>
              <w:top w:val="nil"/>
              <w:left w:val="nil"/>
              <w:bottom w:val="single" w:sz="4" w:space="0" w:color="auto"/>
              <w:right w:val="single" w:sz="4" w:space="0" w:color="auto"/>
            </w:tcBorders>
            <w:shd w:val="clear" w:color="000000" w:fill="FFFFFF"/>
            <w:noWrap/>
            <w:vAlign w:val="center"/>
          </w:tcPr>
          <w:p w14:paraId="5AD4C9B7"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r>
      <w:tr w:rsidR="00CA1B99" w:rsidRPr="00F40FB0" w14:paraId="38D1CA6B"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5777EDB7"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行政事业性收费收入</w:t>
            </w:r>
          </w:p>
        </w:tc>
        <w:tc>
          <w:tcPr>
            <w:tcW w:w="1134" w:type="dxa"/>
            <w:tcBorders>
              <w:top w:val="nil"/>
              <w:left w:val="nil"/>
              <w:bottom w:val="single" w:sz="4" w:space="0" w:color="auto"/>
              <w:right w:val="single" w:sz="4" w:space="0" w:color="auto"/>
            </w:tcBorders>
            <w:shd w:val="clear" w:color="auto" w:fill="auto"/>
            <w:noWrap/>
            <w:vAlign w:val="center"/>
          </w:tcPr>
          <w:p w14:paraId="2EE7586D"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2,350</w:t>
            </w:r>
          </w:p>
        </w:tc>
        <w:tc>
          <w:tcPr>
            <w:tcW w:w="1134" w:type="dxa"/>
            <w:tcBorders>
              <w:top w:val="nil"/>
              <w:left w:val="nil"/>
              <w:bottom w:val="single" w:sz="4" w:space="0" w:color="auto"/>
              <w:right w:val="single" w:sz="4" w:space="0" w:color="auto"/>
            </w:tcBorders>
            <w:shd w:val="clear" w:color="000000" w:fill="FFFFFF"/>
            <w:noWrap/>
            <w:vAlign w:val="center"/>
          </w:tcPr>
          <w:p w14:paraId="7C382A5B"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162.5</w:t>
            </w:r>
          </w:p>
        </w:tc>
        <w:tc>
          <w:tcPr>
            <w:tcW w:w="2268" w:type="dxa"/>
            <w:tcBorders>
              <w:top w:val="nil"/>
              <w:left w:val="nil"/>
              <w:bottom w:val="single" w:sz="4" w:space="0" w:color="auto"/>
              <w:right w:val="single" w:sz="4" w:space="0" w:color="auto"/>
            </w:tcBorders>
            <w:shd w:val="clear" w:color="000000" w:fill="FFFFFF"/>
            <w:vAlign w:val="center"/>
          </w:tcPr>
          <w:p w14:paraId="11BDE052"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十七、自然资源海洋气</w:t>
            </w:r>
            <w:r w:rsidRPr="00F40FB0">
              <w:rPr>
                <w:rFonts w:eastAsia="宋体" w:cs="宋体" w:hint="eastAsia"/>
                <w:kern w:val="0"/>
                <w:sz w:val="21"/>
                <w:szCs w:val="21"/>
              </w:rPr>
              <w:lastRenderedPageBreak/>
              <w:t>象等支出</w:t>
            </w:r>
          </w:p>
        </w:tc>
        <w:tc>
          <w:tcPr>
            <w:tcW w:w="996" w:type="dxa"/>
            <w:tcBorders>
              <w:top w:val="nil"/>
              <w:left w:val="nil"/>
              <w:bottom w:val="single" w:sz="4" w:space="0" w:color="auto"/>
              <w:right w:val="single" w:sz="4" w:space="0" w:color="auto"/>
            </w:tcBorders>
            <w:shd w:val="clear" w:color="auto" w:fill="auto"/>
            <w:noWrap/>
            <w:vAlign w:val="center"/>
          </w:tcPr>
          <w:p w14:paraId="3C53559F"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lastRenderedPageBreak/>
              <w:t>5,777</w:t>
            </w:r>
          </w:p>
        </w:tc>
        <w:tc>
          <w:tcPr>
            <w:tcW w:w="1130" w:type="dxa"/>
            <w:tcBorders>
              <w:top w:val="nil"/>
              <w:left w:val="nil"/>
              <w:bottom w:val="single" w:sz="4" w:space="0" w:color="auto"/>
              <w:right w:val="single" w:sz="4" w:space="0" w:color="auto"/>
            </w:tcBorders>
            <w:shd w:val="clear" w:color="000000" w:fill="FFFFFF"/>
            <w:noWrap/>
            <w:vAlign w:val="center"/>
          </w:tcPr>
          <w:p w14:paraId="64089890"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60.1</w:t>
            </w:r>
          </w:p>
        </w:tc>
      </w:tr>
      <w:tr w:rsidR="00CA1B99" w:rsidRPr="00F40FB0" w14:paraId="718BC662"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634F393F"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罚没收入</w:t>
            </w:r>
          </w:p>
        </w:tc>
        <w:tc>
          <w:tcPr>
            <w:tcW w:w="1134" w:type="dxa"/>
            <w:tcBorders>
              <w:top w:val="nil"/>
              <w:left w:val="nil"/>
              <w:bottom w:val="single" w:sz="4" w:space="0" w:color="auto"/>
              <w:right w:val="single" w:sz="4" w:space="0" w:color="auto"/>
            </w:tcBorders>
            <w:shd w:val="clear" w:color="000000" w:fill="FFFFFF"/>
            <w:noWrap/>
            <w:vAlign w:val="center"/>
          </w:tcPr>
          <w:p w14:paraId="7153FF93"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11,500</w:t>
            </w:r>
          </w:p>
        </w:tc>
        <w:tc>
          <w:tcPr>
            <w:tcW w:w="1134" w:type="dxa"/>
            <w:tcBorders>
              <w:top w:val="nil"/>
              <w:left w:val="nil"/>
              <w:bottom w:val="single" w:sz="4" w:space="0" w:color="auto"/>
              <w:right w:val="single" w:sz="4" w:space="0" w:color="auto"/>
            </w:tcBorders>
            <w:shd w:val="clear" w:color="000000" w:fill="FFFFFF"/>
            <w:noWrap/>
            <w:vAlign w:val="center"/>
          </w:tcPr>
          <w:p w14:paraId="3E809480"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135.7</w:t>
            </w:r>
          </w:p>
        </w:tc>
        <w:tc>
          <w:tcPr>
            <w:tcW w:w="2268" w:type="dxa"/>
            <w:tcBorders>
              <w:top w:val="nil"/>
              <w:left w:val="nil"/>
              <w:bottom w:val="single" w:sz="4" w:space="0" w:color="auto"/>
              <w:right w:val="single" w:sz="4" w:space="0" w:color="auto"/>
            </w:tcBorders>
            <w:shd w:val="clear" w:color="000000" w:fill="FFFFFF"/>
            <w:vAlign w:val="center"/>
          </w:tcPr>
          <w:p w14:paraId="65CDD421"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十八、住房保障支出</w:t>
            </w:r>
          </w:p>
        </w:tc>
        <w:tc>
          <w:tcPr>
            <w:tcW w:w="996" w:type="dxa"/>
            <w:tcBorders>
              <w:top w:val="nil"/>
              <w:left w:val="nil"/>
              <w:bottom w:val="single" w:sz="4" w:space="0" w:color="auto"/>
              <w:right w:val="single" w:sz="4" w:space="0" w:color="auto"/>
            </w:tcBorders>
            <w:shd w:val="clear" w:color="auto" w:fill="auto"/>
            <w:noWrap/>
            <w:vAlign w:val="center"/>
          </w:tcPr>
          <w:p w14:paraId="244FE9D4"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28,339</w:t>
            </w:r>
          </w:p>
        </w:tc>
        <w:tc>
          <w:tcPr>
            <w:tcW w:w="1130" w:type="dxa"/>
            <w:tcBorders>
              <w:top w:val="nil"/>
              <w:left w:val="nil"/>
              <w:bottom w:val="single" w:sz="4" w:space="0" w:color="auto"/>
              <w:right w:val="single" w:sz="4" w:space="0" w:color="auto"/>
            </w:tcBorders>
            <w:shd w:val="clear" w:color="000000" w:fill="FFFFFF"/>
            <w:noWrap/>
            <w:vAlign w:val="center"/>
          </w:tcPr>
          <w:p w14:paraId="28CA3CD0"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190.6</w:t>
            </w:r>
          </w:p>
        </w:tc>
      </w:tr>
      <w:tr w:rsidR="00CA1B99" w:rsidRPr="00F40FB0" w14:paraId="30ED1B11"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1A46A11A"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国有资源（资产）有偿使用收入</w:t>
            </w:r>
          </w:p>
        </w:tc>
        <w:tc>
          <w:tcPr>
            <w:tcW w:w="1134" w:type="dxa"/>
            <w:tcBorders>
              <w:top w:val="nil"/>
              <w:left w:val="nil"/>
              <w:bottom w:val="single" w:sz="4" w:space="0" w:color="auto"/>
              <w:right w:val="single" w:sz="4" w:space="0" w:color="auto"/>
            </w:tcBorders>
            <w:shd w:val="clear" w:color="000000" w:fill="FFFFFF"/>
            <w:noWrap/>
            <w:vAlign w:val="center"/>
          </w:tcPr>
          <w:p w14:paraId="229F33E5"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36,520</w:t>
            </w:r>
          </w:p>
        </w:tc>
        <w:tc>
          <w:tcPr>
            <w:tcW w:w="1134" w:type="dxa"/>
            <w:tcBorders>
              <w:top w:val="nil"/>
              <w:left w:val="nil"/>
              <w:bottom w:val="single" w:sz="4" w:space="0" w:color="auto"/>
              <w:right w:val="single" w:sz="4" w:space="0" w:color="auto"/>
            </w:tcBorders>
            <w:shd w:val="clear" w:color="000000" w:fill="FFFFFF"/>
            <w:noWrap/>
            <w:vAlign w:val="center"/>
          </w:tcPr>
          <w:p w14:paraId="50969CAD"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101.9</w:t>
            </w:r>
          </w:p>
        </w:tc>
        <w:tc>
          <w:tcPr>
            <w:tcW w:w="2268" w:type="dxa"/>
            <w:tcBorders>
              <w:top w:val="nil"/>
              <w:left w:val="nil"/>
              <w:bottom w:val="single" w:sz="4" w:space="0" w:color="auto"/>
              <w:right w:val="single" w:sz="4" w:space="0" w:color="auto"/>
            </w:tcBorders>
            <w:shd w:val="clear" w:color="000000" w:fill="FFFFFF"/>
            <w:vAlign w:val="center"/>
          </w:tcPr>
          <w:p w14:paraId="3D057370"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十九、粮油物资储备支出</w:t>
            </w:r>
          </w:p>
        </w:tc>
        <w:tc>
          <w:tcPr>
            <w:tcW w:w="996" w:type="dxa"/>
            <w:tcBorders>
              <w:top w:val="nil"/>
              <w:left w:val="nil"/>
              <w:bottom w:val="single" w:sz="4" w:space="0" w:color="auto"/>
              <w:right w:val="single" w:sz="4" w:space="0" w:color="auto"/>
            </w:tcBorders>
            <w:shd w:val="clear" w:color="auto" w:fill="auto"/>
            <w:noWrap/>
            <w:vAlign w:val="center"/>
          </w:tcPr>
          <w:p w14:paraId="152A5A52"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1,076</w:t>
            </w:r>
          </w:p>
        </w:tc>
        <w:tc>
          <w:tcPr>
            <w:tcW w:w="1130" w:type="dxa"/>
            <w:tcBorders>
              <w:top w:val="nil"/>
              <w:left w:val="nil"/>
              <w:bottom w:val="single" w:sz="4" w:space="0" w:color="auto"/>
              <w:right w:val="single" w:sz="4" w:space="0" w:color="auto"/>
            </w:tcBorders>
            <w:shd w:val="clear" w:color="000000" w:fill="FFFFFF"/>
            <w:noWrap/>
            <w:vAlign w:val="center"/>
          </w:tcPr>
          <w:p w14:paraId="14D7ABF9"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489.1</w:t>
            </w:r>
          </w:p>
        </w:tc>
      </w:tr>
      <w:tr w:rsidR="00CA1B99" w:rsidRPr="00F40FB0" w14:paraId="003DED77"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13342A14"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捐赠收入</w:t>
            </w:r>
          </w:p>
        </w:tc>
        <w:tc>
          <w:tcPr>
            <w:tcW w:w="1134" w:type="dxa"/>
            <w:tcBorders>
              <w:top w:val="nil"/>
              <w:left w:val="nil"/>
              <w:bottom w:val="single" w:sz="4" w:space="0" w:color="auto"/>
              <w:right w:val="single" w:sz="4" w:space="0" w:color="auto"/>
            </w:tcBorders>
            <w:shd w:val="clear" w:color="000000" w:fill="FFFFFF"/>
            <w:noWrap/>
            <w:vAlign w:val="center"/>
          </w:tcPr>
          <w:p w14:paraId="533EFF01"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32C9BCFB" w14:textId="77777777" w:rsidR="00CA1B99" w:rsidRPr="00F40FB0" w:rsidRDefault="00F40FB0">
            <w:pPr>
              <w:widowControl/>
              <w:spacing w:line="240" w:lineRule="auto"/>
              <w:ind w:firstLineChars="0" w:firstLine="0"/>
              <w:jc w:val="left"/>
              <w:rPr>
                <w:rFonts w:cs="宋体"/>
                <w:b/>
                <w:bCs/>
                <w:kern w:val="0"/>
                <w:sz w:val="21"/>
                <w:szCs w:val="21"/>
              </w:rPr>
            </w:pPr>
            <w:r w:rsidRPr="00F40FB0">
              <w:rPr>
                <w:rFonts w:cs="宋体" w:hint="eastAsia"/>
                <w:b/>
                <w:bCs/>
                <w:kern w:val="0"/>
                <w:sz w:val="21"/>
                <w:szCs w:val="21"/>
              </w:rPr>
              <w:t xml:space="preserve">　</w:t>
            </w:r>
          </w:p>
        </w:tc>
        <w:tc>
          <w:tcPr>
            <w:tcW w:w="2268" w:type="dxa"/>
            <w:tcBorders>
              <w:top w:val="nil"/>
              <w:left w:val="nil"/>
              <w:bottom w:val="single" w:sz="4" w:space="0" w:color="auto"/>
              <w:right w:val="single" w:sz="4" w:space="0" w:color="auto"/>
            </w:tcBorders>
            <w:shd w:val="clear" w:color="000000" w:fill="FFFFFF"/>
            <w:vAlign w:val="center"/>
          </w:tcPr>
          <w:p w14:paraId="0063A714"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二十、灾害防治及应急管理支出</w:t>
            </w:r>
          </w:p>
        </w:tc>
        <w:tc>
          <w:tcPr>
            <w:tcW w:w="996" w:type="dxa"/>
            <w:tcBorders>
              <w:top w:val="nil"/>
              <w:left w:val="nil"/>
              <w:bottom w:val="single" w:sz="4" w:space="0" w:color="auto"/>
              <w:right w:val="single" w:sz="4" w:space="0" w:color="auto"/>
            </w:tcBorders>
            <w:shd w:val="clear" w:color="auto" w:fill="auto"/>
            <w:noWrap/>
            <w:vAlign w:val="center"/>
          </w:tcPr>
          <w:p w14:paraId="0A0D5F18"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3,393</w:t>
            </w:r>
          </w:p>
        </w:tc>
        <w:tc>
          <w:tcPr>
            <w:tcW w:w="1130" w:type="dxa"/>
            <w:tcBorders>
              <w:top w:val="nil"/>
              <w:left w:val="nil"/>
              <w:bottom w:val="single" w:sz="4" w:space="0" w:color="auto"/>
              <w:right w:val="single" w:sz="4" w:space="0" w:color="auto"/>
            </w:tcBorders>
            <w:shd w:val="clear" w:color="000000" w:fill="FFFFFF"/>
            <w:noWrap/>
            <w:vAlign w:val="center"/>
          </w:tcPr>
          <w:p w14:paraId="3E05D15F"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199.1</w:t>
            </w:r>
          </w:p>
        </w:tc>
      </w:tr>
      <w:tr w:rsidR="00CA1B99" w:rsidRPr="00F40FB0" w14:paraId="0C4B8529"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62CBAF1E"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r w:rsidRPr="00F40FB0">
              <w:rPr>
                <w:rFonts w:eastAsia="宋体" w:cs="宋体" w:hint="eastAsia"/>
                <w:color w:val="000000"/>
                <w:kern w:val="0"/>
                <w:sz w:val="21"/>
                <w:szCs w:val="21"/>
              </w:rPr>
              <w:t>其他收入</w:t>
            </w:r>
          </w:p>
        </w:tc>
        <w:tc>
          <w:tcPr>
            <w:tcW w:w="1134" w:type="dxa"/>
            <w:tcBorders>
              <w:top w:val="nil"/>
              <w:left w:val="nil"/>
              <w:bottom w:val="single" w:sz="4" w:space="0" w:color="auto"/>
              <w:right w:val="single" w:sz="4" w:space="0" w:color="auto"/>
            </w:tcBorders>
            <w:shd w:val="clear" w:color="000000" w:fill="FFFFFF"/>
            <w:noWrap/>
            <w:vAlign w:val="center"/>
          </w:tcPr>
          <w:p w14:paraId="3B09F747"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08603DCE" w14:textId="77777777" w:rsidR="00CA1B99" w:rsidRPr="00F40FB0" w:rsidRDefault="00F40FB0">
            <w:pPr>
              <w:widowControl/>
              <w:spacing w:line="240" w:lineRule="auto"/>
              <w:ind w:firstLineChars="0" w:firstLine="0"/>
              <w:jc w:val="left"/>
              <w:rPr>
                <w:rFonts w:cs="宋体"/>
                <w:b/>
                <w:bCs/>
                <w:kern w:val="0"/>
                <w:sz w:val="21"/>
                <w:szCs w:val="21"/>
              </w:rPr>
            </w:pPr>
            <w:r w:rsidRPr="00F40FB0">
              <w:rPr>
                <w:rFonts w:cs="宋体" w:hint="eastAsia"/>
                <w:b/>
                <w:bCs/>
                <w:kern w:val="0"/>
                <w:sz w:val="21"/>
                <w:szCs w:val="21"/>
              </w:rPr>
              <w:t xml:space="preserve">　</w:t>
            </w:r>
          </w:p>
        </w:tc>
        <w:tc>
          <w:tcPr>
            <w:tcW w:w="2268" w:type="dxa"/>
            <w:tcBorders>
              <w:top w:val="nil"/>
              <w:left w:val="nil"/>
              <w:bottom w:val="single" w:sz="4" w:space="0" w:color="auto"/>
              <w:right w:val="single" w:sz="4" w:space="0" w:color="auto"/>
            </w:tcBorders>
            <w:shd w:val="clear" w:color="000000" w:fill="FFFFFF"/>
            <w:vAlign w:val="center"/>
          </w:tcPr>
          <w:p w14:paraId="6F2FC799"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二十一、预备费</w:t>
            </w:r>
          </w:p>
        </w:tc>
        <w:tc>
          <w:tcPr>
            <w:tcW w:w="996" w:type="dxa"/>
            <w:tcBorders>
              <w:top w:val="nil"/>
              <w:left w:val="nil"/>
              <w:bottom w:val="single" w:sz="4" w:space="0" w:color="auto"/>
              <w:right w:val="single" w:sz="4" w:space="0" w:color="auto"/>
            </w:tcBorders>
            <w:shd w:val="clear" w:color="auto" w:fill="auto"/>
            <w:noWrap/>
            <w:vAlign w:val="center"/>
          </w:tcPr>
          <w:p w14:paraId="17092887"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10,000</w:t>
            </w:r>
          </w:p>
        </w:tc>
        <w:tc>
          <w:tcPr>
            <w:tcW w:w="1130" w:type="dxa"/>
            <w:tcBorders>
              <w:top w:val="nil"/>
              <w:left w:val="nil"/>
              <w:bottom w:val="single" w:sz="4" w:space="0" w:color="auto"/>
              <w:right w:val="single" w:sz="4" w:space="0" w:color="auto"/>
            </w:tcBorders>
            <w:shd w:val="clear" w:color="000000" w:fill="FFFFFF"/>
            <w:noWrap/>
            <w:vAlign w:val="center"/>
          </w:tcPr>
          <w:p w14:paraId="556484E7"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100.0</w:t>
            </w:r>
          </w:p>
        </w:tc>
      </w:tr>
      <w:tr w:rsidR="00CA1B99" w:rsidRPr="00F40FB0" w14:paraId="7B22DF40"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4840374F"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62969B21"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46CA1B20"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000000" w:fill="FFFFFF"/>
            <w:vAlign w:val="center"/>
          </w:tcPr>
          <w:p w14:paraId="527F882B"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二十二、其他支出</w:t>
            </w:r>
          </w:p>
        </w:tc>
        <w:tc>
          <w:tcPr>
            <w:tcW w:w="996" w:type="dxa"/>
            <w:tcBorders>
              <w:top w:val="nil"/>
              <w:left w:val="nil"/>
              <w:bottom w:val="single" w:sz="4" w:space="0" w:color="auto"/>
              <w:right w:val="single" w:sz="4" w:space="0" w:color="auto"/>
            </w:tcBorders>
            <w:shd w:val="clear" w:color="auto" w:fill="auto"/>
            <w:noWrap/>
            <w:vAlign w:val="center"/>
          </w:tcPr>
          <w:p w14:paraId="0197C8E5"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0</w:t>
            </w:r>
          </w:p>
        </w:tc>
        <w:tc>
          <w:tcPr>
            <w:tcW w:w="1130" w:type="dxa"/>
            <w:tcBorders>
              <w:top w:val="nil"/>
              <w:left w:val="nil"/>
              <w:bottom w:val="single" w:sz="4" w:space="0" w:color="auto"/>
              <w:right w:val="single" w:sz="4" w:space="0" w:color="auto"/>
            </w:tcBorders>
            <w:shd w:val="clear" w:color="000000" w:fill="FFFFFF"/>
            <w:noWrap/>
            <w:vAlign w:val="center"/>
          </w:tcPr>
          <w:p w14:paraId="3702A28D"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r>
      <w:tr w:rsidR="00CA1B99" w:rsidRPr="00F40FB0" w14:paraId="71F2F9B0"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03DB925D"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198AB3DB"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7922A9A1"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000000" w:fill="FFFFFF"/>
            <w:vAlign w:val="center"/>
          </w:tcPr>
          <w:p w14:paraId="41D273DC"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二十三、债务付息支出</w:t>
            </w:r>
          </w:p>
        </w:tc>
        <w:tc>
          <w:tcPr>
            <w:tcW w:w="996" w:type="dxa"/>
            <w:tcBorders>
              <w:top w:val="nil"/>
              <w:left w:val="nil"/>
              <w:bottom w:val="single" w:sz="4" w:space="0" w:color="auto"/>
              <w:right w:val="single" w:sz="4" w:space="0" w:color="auto"/>
            </w:tcBorders>
            <w:shd w:val="clear" w:color="auto" w:fill="auto"/>
            <w:noWrap/>
            <w:vAlign w:val="center"/>
          </w:tcPr>
          <w:p w14:paraId="41B387D4"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20,000</w:t>
            </w:r>
          </w:p>
        </w:tc>
        <w:tc>
          <w:tcPr>
            <w:tcW w:w="1130" w:type="dxa"/>
            <w:tcBorders>
              <w:top w:val="nil"/>
              <w:left w:val="nil"/>
              <w:bottom w:val="single" w:sz="4" w:space="0" w:color="auto"/>
              <w:right w:val="single" w:sz="4" w:space="0" w:color="auto"/>
            </w:tcBorders>
            <w:shd w:val="clear" w:color="000000" w:fill="FFFFFF"/>
            <w:noWrap/>
            <w:vAlign w:val="center"/>
          </w:tcPr>
          <w:p w14:paraId="1F6E9FBE"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80.0</w:t>
            </w:r>
          </w:p>
        </w:tc>
      </w:tr>
      <w:tr w:rsidR="00CA1B99" w:rsidRPr="00F40FB0" w14:paraId="65F4AED5"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1161C196"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6E4C59A7"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14:paraId="0218446C"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000000" w:fill="FFFFFF"/>
            <w:vAlign w:val="center"/>
          </w:tcPr>
          <w:p w14:paraId="7805944F" w14:textId="77777777" w:rsidR="00CA1B99" w:rsidRPr="00F40FB0" w:rsidRDefault="00F40FB0">
            <w:pPr>
              <w:widowControl/>
              <w:spacing w:line="240" w:lineRule="auto"/>
              <w:ind w:firstLineChars="0" w:firstLine="0"/>
              <w:jc w:val="left"/>
              <w:rPr>
                <w:rFonts w:eastAsia="宋体" w:cs="宋体"/>
                <w:kern w:val="0"/>
                <w:sz w:val="21"/>
                <w:szCs w:val="21"/>
              </w:rPr>
            </w:pPr>
            <w:r w:rsidRPr="00F40FB0">
              <w:rPr>
                <w:rFonts w:eastAsia="宋体" w:cs="宋体" w:hint="eastAsia"/>
                <w:kern w:val="0"/>
                <w:sz w:val="21"/>
                <w:szCs w:val="21"/>
              </w:rPr>
              <w:t>二十四、债务发行费用支出</w:t>
            </w:r>
          </w:p>
        </w:tc>
        <w:tc>
          <w:tcPr>
            <w:tcW w:w="996" w:type="dxa"/>
            <w:tcBorders>
              <w:top w:val="nil"/>
              <w:left w:val="nil"/>
              <w:bottom w:val="single" w:sz="4" w:space="0" w:color="auto"/>
              <w:right w:val="single" w:sz="4" w:space="0" w:color="auto"/>
            </w:tcBorders>
            <w:shd w:val="clear" w:color="auto" w:fill="auto"/>
            <w:noWrap/>
            <w:vAlign w:val="center"/>
          </w:tcPr>
          <w:p w14:paraId="091799EF"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0" w:type="dxa"/>
            <w:tcBorders>
              <w:top w:val="nil"/>
              <w:left w:val="nil"/>
              <w:bottom w:val="single" w:sz="4" w:space="0" w:color="auto"/>
              <w:right w:val="single" w:sz="4" w:space="0" w:color="auto"/>
            </w:tcBorders>
            <w:shd w:val="clear" w:color="auto" w:fill="auto"/>
            <w:noWrap/>
            <w:vAlign w:val="center"/>
          </w:tcPr>
          <w:p w14:paraId="69791A59"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r>
      <w:tr w:rsidR="00CA1B99" w:rsidRPr="00F40FB0" w14:paraId="71A7E5C1" w14:textId="77777777">
        <w:trPr>
          <w:trHeight w:val="324"/>
        </w:trPr>
        <w:tc>
          <w:tcPr>
            <w:tcW w:w="2689" w:type="dxa"/>
            <w:tcBorders>
              <w:top w:val="nil"/>
              <w:left w:val="single" w:sz="4" w:space="0" w:color="auto"/>
              <w:bottom w:val="single" w:sz="4" w:space="0" w:color="auto"/>
              <w:right w:val="single" w:sz="4" w:space="0" w:color="auto"/>
            </w:tcBorders>
            <w:shd w:val="clear" w:color="000000" w:fill="FFFFFF"/>
            <w:noWrap/>
            <w:vAlign w:val="center"/>
          </w:tcPr>
          <w:p w14:paraId="76E40DCC" w14:textId="77777777" w:rsidR="00CA1B99" w:rsidRPr="00F40FB0" w:rsidRDefault="00F40FB0">
            <w:pPr>
              <w:widowControl/>
              <w:spacing w:line="240" w:lineRule="auto"/>
              <w:ind w:firstLineChars="0" w:firstLine="0"/>
              <w:jc w:val="left"/>
              <w:rPr>
                <w:rFonts w:eastAsia="宋体" w:cs="宋体"/>
                <w:b/>
                <w:bCs/>
                <w:color w:val="000000"/>
                <w:kern w:val="0"/>
                <w:sz w:val="21"/>
                <w:szCs w:val="21"/>
              </w:rPr>
            </w:pPr>
            <w:r w:rsidRPr="00F40FB0">
              <w:rPr>
                <w:rFonts w:eastAsia="宋体" w:cs="宋体" w:hint="eastAsia"/>
                <w:b/>
                <w:bCs/>
                <w:color w:val="000000"/>
                <w:kern w:val="0"/>
                <w:sz w:val="21"/>
                <w:szCs w:val="21"/>
              </w:rPr>
              <w:t>转移性收入合计</w:t>
            </w:r>
          </w:p>
        </w:tc>
        <w:tc>
          <w:tcPr>
            <w:tcW w:w="1134" w:type="dxa"/>
            <w:tcBorders>
              <w:top w:val="nil"/>
              <w:left w:val="nil"/>
              <w:bottom w:val="single" w:sz="4" w:space="0" w:color="auto"/>
              <w:right w:val="single" w:sz="4" w:space="0" w:color="auto"/>
            </w:tcBorders>
            <w:shd w:val="clear" w:color="000000" w:fill="FFFFFF"/>
            <w:noWrap/>
            <w:vAlign w:val="center"/>
          </w:tcPr>
          <w:p w14:paraId="25F244F2"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512,861</w:t>
            </w:r>
          </w:p>
        </w:tc>
        <w:tc>
          <w:tcPr>
            <w:tcW w:w="1134" w:type="dxa"/>
            <w:tcBorders>
              <w:top w:val="nil"/>
              <w:left w:val="nil"/>
              <w:bottom w:val="single" w:sz="4" w:space="0" w:color="auto"/>
              <w:right w:val="single" w:sz="4" w:space="0" w:color="auto"/>
            </w:tcBorders>
            <w:shd w:val="clear" w:color="000000" w:fill="FFFFFF"/>
            <w:noWrap/>
            <w:vAlign w:val="center"/>
          </w:tcPr>
          <w:p w14:paraId="5A4BB8E0" w14:textId="77777777" w:rsidR="00CA1B99" w:rsidRPr="00F40FB0" w:rsidRDefault="00F40FB0">
            <w:pPr>
              <w:widowControl/>
              <w:spacing w:line="240" w:lineRule="auto"/>
              <w:ind w:firstLineChars="0" w:firstLine="0"/>
              <w:jc w:val="left"/>
              <w:rPr>
                <w:rFonts w:cs="宋体"/>
                <w:b/>
                <w:bCs/>
                <w:kern w:val="0"/>
                <w:sz w:val="21"/>
                <w:szCs w:val="21"/>
              </w:rPr>
            </w:pPr>
            <w:r w:rsidRPr="00F40FB0">
              <w:rPr>
                <w:rFonts w:cs="宋体" w:hint="eastAsia"/>
                <w:b/>
                <w:bCs/>
                <w:kern w:val="0"/>
                <w:sz w:val="21"/>
                <w:szCs w:val="21"/>
              </w:rPr>
              <w:t xml:space="preserve">　</w:t>
            </w:r>
          </w:p>
        </w:tc>
        <w:tc>
          <w:tcPr>
            <w:tcW w:w="2268" w:type="dxa"/>
            <w:tcBorders>
              <w:top w:val="nil"/>
              <w:left w:val="nil"/>
              <w:bottom w:val="single" w:sz="4" w:space="0" w:color="auto"/>
              <w:right w:val="single" w:sz="4" w:space="0" w:color="auto"/>
            </w:tcBorders>
            <w:shd w:val="clear" w:color="000000" w:fill="FFFFFF"/>
            <w:noWrap/>
            <w:vAlign w:val="center"/>
          </w:tcPr>
          <w:p w14:paraId="260055B9" w14:textId="77777777" w:rsidR="00CA1B99" w:rsidRPr="00F40FB0" w:rsidRDefault="00F40FB0">
            <w:pPr>
              <w:widowControl/>
              <w:spacing w:line="240" w:lineRule="auto"/>
              <w:ind w:firstLineChars="0" w:firstLine="0"/>
              <w:jc w:val="left"/>
              <w:rPr>
                <w:rFonts w:eastAsia="宋体" w:cs="宋体"/>
                <w:b/>
                <w:bCs/>
                <w:color w:val="000000"/>
                <w:kern w:val="0"/>
                <w:sz w:val="21"/>
                <w:szCs w:val="21"/>
              </w:rPr>
            </w:pPr>
            <w:r w:rsidRPr="00F40FB0">
              <w:rPr>
                <w:rFonts w:eastAsia="宋体" w:cs="宋体" w:hint="eastAsia"/>
                <w:b/>
                <w:bCs/>
                <w:color w:val="000000"/>
                <w:kern w:val="0"/>
                <w:sz w:val="21"/>
                <w:szCs w:val="21"/>
              </w:rPr>
              <w:t>转移性支出合计</w:t>
            </w:r>
          </w:p>
        </w:tc>
        <w:tc>
          <w:tcPr>
            <w:tcW w:w="996" w:type="dxa"/>
            <w:tcBorders>
              <w:top w:val="nil"/>
              <w:left w:val="nil"/>
              <w:bottom w:val="single" w:sz="4" w:space="0" w:color="auto"/>
              <w:right w:val="single" w:sz="4" w:space="0" w:color="auto"/>
            </w:tcBorders>
            <w:shd w:val="clear" w:color="000000" w:fill="FFFFFF"/>
            <w:noWrap/>
            <w:vAlign w:val="center"/>
          </w:tcPr>
          <w:p w14:paraId="75E566B5" w14:textId="77777777" w:rsidR="00CA1B99" w:rsidRPr="00F40FB0" w:rsidRDefault="00F40FB0">
            <w:pPr>
              <w:widowControl/>
              <w:spacing w:line="240" w:lineRule="auto"/>
              <w:ind w:firstLineChars="0" w:firstLine="0"/>
              <w:jc w:val="right"/>
              <w:rPr>
                <w:rFonts w:cs="宋体"/>
                <w:b/>
                <w:bCs/>
                <w:kern w:val="0"/>
                <w:sz w:val="21"/>
                <w:szCs w:val="21"/>
              </w:rPr>
            </w:pPr>
            <w:r w:rsidRPr="00F40FB0">
              <w:rPr>
                <w:rFonts w:cs="宋体" w:hint="eastAsia"/>
                <w:b/>
                <w:bCs/>
                <w:kern w:val="0"/>
                <w:sz w:val="21"/>
                <w:szCs w:val="21"/>
              </w:rPr>
              <w:t>14,400</w:t>
            </w:r>
          </w:p>
        </w:tc>
        <w:tc>
          <w:tcPr>
            <w:tcW w:w="1130" w:type="dxa"/>
            <w:tcBorders>
              <w:top w:val="nil"/>
              <w:left w:val="nil"/>
              <w:bottom w:val="single" w:sz="4" w:space="0" w:color="auto"/>
              <w:right w:val="single" w:sz="4" w:space="0" w:color="auto"/>
            </w:tcBorders>
            <w:shd w:val="clear" w:color="000000" w:fill="FFFFFF"/>
            <w:noWrap/>
            <w:vAlign w:val="center"/>
          </w:tcPr>
          <w:p w14:paraId="7CA2190C" w14:textId="77777777" w:rsidR="00CA1B99" w:rsidRPr="00F40FB0" w:rsidRDefault="00F40FB0">
            <w:pPr>
              <w:widowControl/>
              <w:spacing w:line="240" w:lineRule="auto"/>
              <w:ind w:firstLineChars="0" w:firstLine="0"/>
              <w:jc w:val="left"/>
              <w:rPr>
                <w:rFonts w:cs="宋体"/>
                <w:b/>
                <w:bCs/>
                <w:kern w:val="0"/>
                <w:sz w:val="21"/>
                <w:szCs w:val="21"/>
              </w:rPr>
            </w:pPr>
            <w:r w:rsidRPr="00F40FB0">
              <w:rPr>
                <w:rFonts w:cs="宋体" w:hint="eastAsia"/>
                <w:b/>
                <w:bCs/>
                <w:kern w:val="0"/>
                <w:sz w:val="21"/>
                <w:szCs w:val="21"/>
              </w:rPr>
              <w:t xml:space="preserve">　</w:t>
            </w:r>
          </w:p>
        </w:tc>
      </w:tr>
      <w:tr w:rsidR="00CA1B99" w:rsidRPr="00F40FB0" w14:paraId="0239F4FA"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1261BD1"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一、上级补助收入</w:t>
            </w:r>
          </w:p>
        </w:tc>
        <w:tc>
          <w:tcPr>
            <w:tcW w:w="1134" w:type="dxa"/>
            <w:tcBorders>
              <w:top w:val="nil"/>
              <w:left w:val="nil"/>
              <w:bottom w:val="single" w:sz="4" w:space="0" w:color="auto"/>
              <w:right w:val="single" w:sz="4" w:space="0" w:color="auto"/>
            </w:tcBorders>
            <w:shd w:val="clear" w:color="auto" w:fill="auto"/>
            <w:noWrap/>
            <w:vAlign w:val="center"/>
          </w:tcPr>
          <w:p w14:paraId="3E0600C2"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111,403</w:t>
            </w:r>
          </w:p>
        </w:tc>
        <w:tc>
          <w:tcPr>
            <w:tcW w:w="1134" w:type="dxa"/>
            <w:tcBorders>
              <w:top w:val="nil"/>
              <w:left w:val="nil"/>
              <w:bottom w:val="single" w:sz="4" w:space="0" w:color="auto"/>
              <w:right w:val="single" w:sz="4" w:space="0" w:color="auto"/>
            </w:tcBorders>
            <w:shd w:val="clear" w:color="auto" w:fill="auto"/>
            <w:noWrap/>
            <w:vAlign w:val="center"/>
          </w:tcPr>
          <w:p w14:paraId="0757F888"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54E63C04"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一、上解上级支出</w:t>
            </w:r>
          </w:p>
        </w:tc>
        <w:tc>
          <w:tcPr>
            <w:tcW w:w="996" w:type="dxa"/>
            <w:tcBorders>
              <w:top w:val="nil"/>
              <w:left w:val="nil"/>
              <w:bottom w:val="single" w:sz="4" w:space="0" w:color="auto"/>
              <w:right w:val="single" w:sz="4" w:space="0" w:color="auto"/>
            </w:tcBorders>
            <w:shd w:val="clear" w:color="auto" w:fill="auto"/>
            <w:noWrap/>
            <w:vAlign w:val="center"/>
          </w:tcPr>
          <w:p w14:paraId="1F9951A7"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3,000</w:t>
            </w:r>
          </w:p>
        </w:tc>
        <w:tc>
          <w:tcPr>
            <w:tcW w:w="1130" w:type="dxa"/>
            <w:tcBorders>
              <w:top w:val="nil"/>
              <w:left w:val="nil"/>
              <w:bottom w:val="single" w:sz="4" w:space="0" w:color="auto"/>
              <w:right w:val="single" w:sz="4" w:space="0" w:color="auto"/>
            </w:tcBorders>
            <w:shd w:val="clear" w:color="auto" w:fill="auto"/>
            <w:noWrap/>
            <w:vAlign w:val="center"/>
          </w:tcPr>
          <w:p w14:paraId="57DE323B"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r>
      <w:tr w:rsidR="00CA1B99" w:rsidRPr="00F40FB0" w14:paraId="63DA048D"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477D1BF"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二、动用预算稳定调节基金</w:t>
            </w:r>
          </w:p>
        </w:tc>
        <w:tc>
          <w:tcPr>
            <w:tcW w:w="1134" w:type="dxa"/>
            <w:tcBorders>
              <w:top w:val="nil"/>
              <w:left w:val="nil"/>
              <w:bottom w:val="single" w:sz="4" w:space="0" w:color="auto"/>
              <w:right w:val="single" w:sz="4" w:space="0" w:color="auto"/>
            </w:tcBorders>
            <w:shd w:val="clear" w:color="auto" w:fill="auto"/>
            <w:noWrap/>
            <w:vAlign w:val="center"/>
          </w:tcPr>
          <w:p w14:paraId="03B64557"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028EC084"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397C28BA"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二、债务还本支出</w:t>
            </w:r>
          </w:p>
        </w:tc>
        <w:tc>
          <w:tcPr>
            <w:tcW w:w="996" w:type="dxa"/>
            <w:tcBorders>
              <w:top w:val="nil"/>
              <w:left w:val="nil"/>
              <w:bottom w:val="single" w:sz="4" w:space="0" w:color="auto"/>
              <w:right w:val="single" w:sz="4" w:space="0" w:color="auto"/>
            </w:tcBorders>
            <w:shd w:val="clear" w:color="auto" w:fill="auto"/>
            <w:noWrap/>
            <w:vAlign w:val="center"/>
          </w:tcPr>
          <w:p w14:paraId="6B3330EA"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11,400</w:t>
            </w:r>
          </w:p>
        </w:tc>
        <w:tc>
          <w:tcPr>
            <w:tcW w:w="1130" w:type="dxa"/>
            <w:tcBorders>
              <w:top w:val="nil"/>
              <w:left w:val="nil"/>
              <w:bottom w:val="single" w:sz="4" w:space="0" w:color="auto"/>
              <w:right w:val="single" w:sz="4" w:space="0" w:color="auto"/>
            </w:tcBorders>
            <w:shd w:val="clear" w:color="auto" w:fill="auto"/>
            <w:noWrap/>
            <w:vAlign w:val="center"/>
          </w:tcPr>
          <w:p w14:paraId="25E88243"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r>
      <w:tr w:rsidR="00CA1B99" w:rsidRPr="00F40FB0" w14:paraId="0833D58E"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3DED889D"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三、调入资金</w:t>
            </w:r>
          </w:p>
        </w:tc>
        <w:tc>
          <w:tcPr>
            <w:tcW w:w="1134" w:type="dxa"/>
            <w:tcBorders>
              <w:top w:val="nil"/>
              <w:left w:val="nil"/>
              <w:bottom w:val="single" w:sz="4" w:space="0" w:color="auto"/>
              <w:right w:val="single" w:sz="4" w:space="0" w:color="auto"/>
            </w:tcBorders>
            <w:shd w:val="clear" w:color="auto" w:fill="auto"/>
            <w:noWrap/>
            <w:vAlign w:val="center"/>
          </w:tcPr>
          <w:p w14:paraId="5C9EBE62"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331,103</w:t>
            </w:r>
          </w:p>
        </w:tc>
        <w:tc>
          <w:tcPr>
            <w:tcW w:w="1134" w:type="dxa"/>
            <w:tcBorders>
              <w:top w:val="nil"/>
              <w:left w:val="nil"/>
              <w:bottom w:val="single" w:sz="4" w:space="0" w:color="auto"/>
              <w:right w:val="single" w:sz="4" w:space="0" w:color="auto"/>
            </w:tcBorders>
            <w:shd w:val="clear" w:color="auto" w:fill="auto"/>
            <w:noWrap/>
            <w:vAlign w:val="center"/>
          </w:tcPr>
          <w:p w14:paraId="50FA9D27"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396BBC0F"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751A4B96" w14:textId="77777777" w:rsidR="00CA1B99" w:rsidRPr="00F40FB0" w:rsidRDefault="00F40FB0">
            <w:pPr>
              <w:widowControl/>
              <w:spacing w:line="240" w:lineRule="auto"/>
              <w:ind w:firstLineChars="0" w:firstLine="0"/>
              <w:jc w:val="left"/>
              <w:rPr>
                <w:rFonts w:eastAsia="等线" w:cs="宋体"/>
                <w:color w:val="000000"/>
                <w:kern w:val="0"/>
                <w:sz w:val="21"/>
                <w:szCs w:val="21"/>
              </w:rPr>
            </w:pPr>
            <w:r w:rsidRPr="00F40FB0">
              <w:rPr>
                <w:rFonts w:eastAsia="等线" w:cs="宋体" w:hint="eastAsia"/>
                <w:color w:val="000000"/>
                <w:kern w:val="0"/>
                <w:sz w:val="21"/>
                <w:szCs w:val="21"/>
              </w:rPr>
              <w:t xml:space="preserve">　</w:t>
            </w:r>
          </w:p>
        </w:tc>
        <w:tc>
          <w:tcPr>
            <w:tcW w:w="1130" w:type="dxa"/>
            <w:tcBorders>
              <w:top w:val="nil"/>
              <w:left w:val="nil"/>
              <w:bottom w:val="single" w:sz="4" w:space="0" w:color="auto"/>
              <w:right w:val="single" w:sz="4" w:space="0" w:color="auto"/>
            </w:tcBorders>
            <w:shd w:val="clear" w:color="auto" w:fill="auto"/>
            <w:noWrap/>
            <w:vAlign w:val="center"/>
          </w:tcPr>
          <w:p w14:paraId="0CD2A5EB" w14:textId="77777777" w:rsidR="00CA1B99" w:rsidRPr="00F40FB0" w:rsidRDefault="00F40FB0">
            <w:pPr>
              <w:widowControl/>
              <w:spacing w:line="240" w:lineRule="auto"/>
              <w:ind w:firstLineChars="0" w:firstLine="0"/>
              <w:jc w:val="left"/>
              <w:rPr>
                <w:rFonts w:eastAsia="等线" w:cs="宋体"/>
                <w:color w:val="000000"/>
                <w:kern w:val="0"/>
                <w:sz w:val="21"/>
                <w:szCs w:val="21"/>
              </w:rPr>
            </w:pPr>
            <w:r w:rsidRPr="00F40FB0">
              <w:rPr>
                <w:rFonts w:eastAsia="等线" w:cs="宋体" w:hint="eastAsia"/>
                <w:color w:val="000000"/>
                <w:kern w:val="0"/>
                <w:sz w:val="21"/>
                <w:szCs w:val="21"/>
              </w:rPr>
              <w:t xml:space="preserve">　</w:t>
            </w:r>
          </w:p>
        </w:tc>
      </w:tr>
      <w:tr w:rsidR="00CA1B99" w:rsidRPr="00F40FB0" w14:paraId="13646FAB"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794705E"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四、债务转贷收入</w:t>
            </w:r>
          </w:p>
        </w:tc>
        <w:tc>
          <w:tcPr>
            <w:tcW w:w="1134" w:type="dxa"/>
            <w:tcBorders>
              <w:top w:val="nil"/>
              <w:left w:val="nil"/>
              <w:bottom w:val="single" w:sz="4" w:space="0" w:color="auto"/>
              <w:right w:val="single" w:sz="4" w:space="0" w:color="auto"/>
            </w:tcBorders>
            <w:shd w:val="clear" w:color="auto" w:fill="auto"/>
            <w:noWrap/>
            <w:vAlign w:val="center"/>
          </w:tcPr>
          <w:p w14:paraId="24A7A070"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1134" w:type="dxa"/>
            <w:tcBorders>
              <w:top w:val="nil"/>
              <w:left w:val="nil"/>
              <w:bottom w:val="single" w:sz="4" w:space="0" w:color="auto"/>
              <w:right w:val="single" w:sz="4" w:space="0" w:color="auto"/>
            </w:tcBorders>
            <w:shd w:val="clear" w:color="auto" w:fill="auto"/>
            <w:noWrap/>
            <w:vAlign w:val="center"/>
          </w:tcPr>
          <w:p w14:paraId="4DC2BDCE"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42F86EDD"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4FC1E4C2" w14:textId="77777777" w:rsidR="00CA1B99" w:rsidRPr="00F40FB0" w:rsidRDefault="00F40FB0">
            <w:pPr>
              <w:widowControl/>
              <w:spacing w:line="240" w:lineRule="auto"/>
              <w:ind w:firstLineChars="0" w:firstLine="0"/>
              <w:jc w:val="left"/>
              <w:rPr>
                <w:rFonts w:eastAsia="等线" w:cs="宋体"/>
                <w:color w:val="000000"/>
                <w:kern w:val="0"/>
                <w:sz w:val="21"/>
                <w:szCs w:val="21"/>
              </w:rPr>
            </w:pPr>
            <w:r w:rsidRPr="00F40FB0">
              <w:rPr>
                <w:rFonts w:eastAsia="等线" w:cs="宋体" w:hint="eastAsia"/>
                <w:color w:val="000000"/>
                <w:kern w:val="0"/>
                <w:sz w:val="21"/>
                <w:szCs w:val="21"/>
              </w:rPr>
              <w:t xml:space="preserve">　</w:t>
            </w:r>
          </w:p>
        </w:tc>
        <w:tc>
          <w:tcPr>
            <w:tcW w:w="1130" w:type="dxa"/>
            <w:tcBorders>
              <w:top w:val="nil"/>
              <w:left w:val="nil"/>
              <w:bottom w:val="single" w:sz="4" w:space="0" w:color="auto"/>
              <w:right w:val="single" w:sz="4" w:space="0" w:color="auto"/>
            </w:tcBorders>
            <w:shd w:val="clear" w:color="auto" w:fill="auto"/>
            <w:noWrap/>
            <w:vAlign w:val="center"/>
          </w:tcPr>
          <w:p w14:paraId="5C71C376" w14:textId="77777777" w:rsidR="00CA1B99" w:rsidRPr="00F40FB0" w:rsidRDefault="00F40FB0">
            <w:pPr>
              <w:widowControl/>
              <w:spacing w:line="240" w:lineRule="auto"/>
              <w:ind w:firstLineChars="0" w:firstLine="0"/>
              <w:jc w:val="left"/>
              <w:rPr>
                <w:rFonts w:eastAsia="等线" w:cs="宋体"/>
                <w:color w:val="000000"/>
                <w:kern w:val="0"/>
                <w:sz w:val="21"/>
                <w:szCs w:val="21"/>
              </w:rPr>
            </w:pPr>
            <w:r w:rsidRPr="00F40FB0">
              <w:rPr>
                <w:rFonts w:eastAsia="等线" w:cs="宋体" w:hint="eastAsia"/>
                <w:color w:val="000000"/>
                <w:kern w:val="0"/>
                <w:sz w:val="21"/>
                <w:szCs w:val="21"/>
              </w:rPr>
              <w:t xml:space="preserve">　</w:t>
            </w:r>
          </w:p>
        </w:tc>
      </w:tr>
      <w:tr w:rsidR="00CA1B99" w:rsidRPr="00F40FB0" w14:paraId="363FC2E0" w14:textId="77777777">
        <w:trPr>
          <w:trHeight w:val="324"/>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0F1CB8E2"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五、上年结转</w:t>
            </w:r>
          </w:p>
        </w:tc>
        <w:tc>
          <w:tcPr>
            <w:tcW w:w="1134" w:type="dxa"/>
            <w:tcBorders>
              <w:top w:val="nil"/>
              <w:left w:val="nil"/>
              <w:bottom w:val="single" w:sz="4" w:space="0" w:color="auto"/>
              <w:right w:val="single" w:sz="4" w:space="0" w:color="auto"/>
            </w:tcBorders>
            <w:shd w:val="clear" w:color="auto" w:fill="auto"/>
            <w:noWrap/>
            <w:vAlign w:val="center"/>
          </w:tcPr>
          <w:p w14:paraId="5BED6DB2" w14:textId="77777777" w:rsidR="00CA1B99" w:rsidRPr="00F40FB0" w:rsidRDefault="00F40FB0">
            <w:pPr>
              <w:widowControl/>
              <w:spacing w:line="240" w:lineRule="auto"/>
              <w:ind w:firstLineChars="0" w:firstLine="0"/>
              <w:jc w:val="right"/>
              <w:rPr>
                <w:rFonts w:cs="宋体"/>
                <w:kern w:val="0"/>
                <w:sz w:val="21"/>
                <w:szCs w:val="21"/>
              </w:rPr>
            </w:pPr>
            <w:r w:rsidRPr="00F40FB0">
              <w:rPr>
                <w:rFonts w:cs="宋体" w:hint="eastAsia"/>
                <w:kern w:val="0"/>
                <w:sz w:val="21"/>
                <w:szCs w:val="21"/>
              </w:rPr>
              <w:t>70,355</w:t>
            </w:r>
          </w:p>
        </w:tc>
        <w:tc>
          <w:tcPr>
            <w:tcW w:w="1134" w:type="dxa"/>
            <w:tcBorders>
              <w:top w:val="nil"/>
              <w:left w:val="nil"/>
              <w:bottom w:val="single" w:sz="4" w:space="0" w:color="auto"/>
              <w:right w:val="single" w:sz="4" w:space="0" w:color="auto"/>
            </w:tcBorders>
            <w:shd w:val="clear" w:color="auto" w:fill="auto"/>
            <w:noWrap/>
            <w:vAlign w:val="center"/>
          </w:tcPr>
          <w:p w14:paraId="3E963D53" w14:textId="77777777" w:rsidR="00CA1B99" w:rsidRPr="00F40FB0" w:rsidRDefault="00F40FB0">
            <w:pPr>
              <w:widowControl/>
              <w:spacing w:line="240" w:lineRule="auto"/>
              <w:ind w:firstLineChars="0" w:firstLine="0"/>
              <w:jc w:val="left"/>
              <w:rPr>
                <w:rFonts w:cs="宋体"/>
                <w:kern w:val="0"/>
                <w:sz w:val="21"/>
                <w:szCs w:val="21"/>
              </w:rPr>
            </w:pPr>
            <w:r w:rsidRPr="00F40FB0">
              <w:rPr>
                <w:rFonts w:cs="宋体" w:hint="eastAsia"/>
                <w:kern w:val="0"/>
                <w:sz w:val="21"/>
                <w:szCs w:val="21"/>
              </w:rPr>
              <w:t xml:space="preserve">　</w:t>
            </w:r>
          </w:p>
        </w:tc>
        <w:tc>
          <w:tcPr>
            <w:tcW w:w="2268" w:type="dxa"/>
            <w:tcBorders>
              <w:top w:val="nil"/>
              <w:left w:val="nil"/>
              <w:bottom w:val="single" w:sz="4" w:space="0" w:color="auto"/>
              <w:right w:val="single" w:sz="4" w:space="0" w:color="auto"/>
            </w:tcBorders>
            <w:shd w:val="clear" w:color="auto" w:fill="auto"/>
            <w:noWrap/>
            <w:vAlign w:val="center"/>
          </w:tcPr>
          <w:p w14:paraId="24BB7611" w14:textId="77777777" w:rsidR="00CA1B99" w:rsidRPr="00F40FB0" w:rsidRDefault="00F40FB0">
            <w:pPr>
              <w:widowControl/>
              <w:spacing w:line="240" w:lineRule="auto"/>
              <w:ind w:firstLineChars="0" w:firstLine="0"/>
              <w:jc w:val="left"/>
              <w:rPr>
                <w:rFonts w:eastAsia="宋体" w:cs="宋体"/>
                <w:color w:val="000000"/>
                <w:kern w:val="0"/>
                <w:sz w:val="21"/>
                <w:szCs w:val="21"/>
              </w:rPr>
            </w:pPr>
            <w:r w:rsidRPr="00F40FB0">
              <w:rPr>
                <w:rFonts w:eastAsia="宋体" w:cs="宋体" w:hint="eastAsia"/>
                <w:color w:val="000000"/>
                <w:kern w:val="0"/>
                <w:sz w:val="21"/>
                <w:szCs w:val="21"/>
              </w:rPr>
              <w:t xml:space="preserve">　</w:t>
            </w:r>
          </w:p>
        </w:tc>
        <w:tc>
          <w:tcPr>
            <w:tcW w:w="996" w:type="dxa"/>
            <w:tcBorders>
              <w:top w:val="nil"/>
              <w:left w:val="nil"/>
              <w:bottom w:val="single" w:sz="4" w:space="0" w:color="auto"/>
              <w:right w:val="single" w:sz="4" w:space="0" w:color="auto"/>
            </w:tcBorders>
            <w:shd w:val="clear" w:color="auto" w:fill="auto"/>
            <w:noWrap/>
            <w:vAlign w:val="center"/>
          </w:tcPr>
          <w:p w14:paraId="46AD26A5" w14:textId="77777777" w:rsidR="00CA1B99" w:rsidRPr="00F40FB0" w:rsidRDefault="00F40FB0">
            <w:pPr>
              <w:widowControl/>
              <w:spacing w:line="240" w:lineRule="auto"/>
              <w:ind w:firstLineChars="0" w:firstLine="0"/>
              <w:jc w:val="left"/>
              <w:rPr>
                <w:rFonts w:cs="宋体"/>
                <w:color w:val="000000"/>
                <w:kern w:val="0"/>
                <w:sz w:val="21"/>
                <w:szCs w:val="21"/>
              </w:rPr>
            </w:pPr>
            <w:r w:rsidRPr="00F40FB0">
              <w:rPr>
                <w:rFonts w:cs="宋体" w:hint="eastAsia"/>
                <w:color w:val="000000"/>
                <w:kern w:val="0"/>
                <w:sz w:val="21"/>
                <w:szCs w:val="21"/>
              </w:rPr>
              <w:t xml:space="preserve">　</w:t>
            </w:r>
          </w:p>
        </w:tc>
        <w:tc>
          <w:tcPr>
            <w:tcW w:w="1130" w:type="dxa"/>
            <w:tcBorders>
              <w:top w:val="nil"/>
              <w:left w:val="nil"/>
              <w:bottom w:val="single" w:sz="4" w:space="0" w:color="auto"/>
              <w:right w:val="single" w:sz="4" w:space="0" w:color="auto"/>
            </w:tcBorders>
            <w:shd w:val="clear" w:color="auto" w:fill="auto"/>
            <w:noWrap/>
            <w:vAlign w:val="center"/>
          </w:tcPr>
          <w:p w14:paraId="7BB051D1" w14:textId="77777777" w:rsidR="00CA1B99" w:rsidRPr="00F40FB0" w:rsidRDefault="00F40FB0">
            <w:pPr>
              <w:widowControl/>
              <w:spacing w:line="240" w:lineRule="auto"/>
              <w:ind w:firstLineChars="0" w:firstLine="0"/>
              <w:jc w:val="left"/>
              <w:rPr>
                <w:rFonts w:cs="宋体"/>
                <w:color w:val="000000"/>
                <w:kern w:val="0"/>
                <w:sz w:val="21"/>
                <w:szCs w:val="21"/>
              </w:rPr>
            </w:pPr>
            <w:r w:rsidRPr="00F40FB0">
              <w:rPr>
                <w:rFonts w:cs="宋体" w:hint="eastAsia"/>
                <w:color w:val="000000"/>
                <w:kern w:val="0"/>
                <w:sz w:val="21"/>
                <w:szCs w:val="21"/>
              </w:rPr>
              <w:t xml:space="preserve">　</w:t>
            </w:r>
          </w:p>
        </w:tc>
      </w:tr>
    </w:tbl>
    <w:p w14:paraId="4723E045"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rPr>
        <w:br w:type="page"/>
      </w:r>
    </w:p>
    <w:p w14:paraId="465F8930"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9</w:t>
      </w:r>
    </w:p>
    <w:tbl>
      <w:tblPr>
        <w:tblW w:w="8920" w:type="dxa"/>
        <w:tblLook w:val="04A0" w:firstRow="1" w:lastRow="0" w:firstColumn="1" w:lastColumn="0" w:noHBand="0" w:noVBand="1"/>
      </w:tblPr>
      <w:tblGrid>
        <w:gridCol w:w="3261"/>
        <w:gridCol w:w="1984"/>
        <w:gridCol w:w="1975"/>
        <w:gridCol w:w="1700"/>
      </w:tblGrid>
      <w:tr w:rsidR="00CA1B99" w:rsidRPr="00F40FB0" w14:paraId="6B9C004A" w14:textId="77777777">
        <w:trPr>
          <w:trHeight w:val="690"/>
        </w:trPr>
        <w:tc>
          <w:tcPr>
            <w:tcW w:w="8920" w:type="dxa"/>
            <w:gridSpan w:val="4"/>
            <w:tcBorders>
              <w:top w:val="nil"/>
              <w:left w:val="nil"/>
              <w:bottom w:val="nil"/>
              <w:right w:val="nil"/>
            </w:tcBorders>
            <w:shd w:val="clear" w:color="auto" w:fill="auto"/>
            <w:noWrap/>
            <w:vAlign w:val="center"/>
          </w:tcPr>
          <w:p w14:paraId="5A1ED346" w14:textId="77777777" w:rsidR="00CA1B99" w:rsidRPr="00F40FB0" w:rsidRDefault="00F40FB0">
            <w:pPr>
              <w:widowControl/>
              <w:spacing w:line="240" w:lineRule="auto"/>
              <w:ind w:firstLineChars="0" w:firstLine="0"/>
              <w:jc w:val="center"/>
              <w:rPr>
                <w:rFonts w:eastAsia="方正小标宋_GBK" w:cs="宋体"/>
                <w:kern w:val="0"/>
                <w:szCs w:val="32"/>
              </w:rPr>
            </w:pPr>
            <w:r w:rsidRPr="00F40FB0">
              <w:rPr>
                <w:rFonts w:eastAsia="方正小标宋_GBK" w:cs="宋体" w:hint="eastAsia"/>
                <w:kern w:val="0"/>
                <w:szCs w:val="32"/>
              </w:rPr>
              <w:t>2024</w:t>
            </w:r>
            <w:r w:rsidRPr="00F40FB0">
              <w:rPr>
                <w:rFonts w:eastAsia="方正小标宋_GBK" w:cs="宋体" w:hint="eastAsia"/>
                <w:kern w:val="0"/>
                <w:szCs w:val="32"/>
              </w:rPr>
              <w:t>年一般公共预算收入预算表</w:t>
            </w:r>
          </w:p>
        </w:tc>
      </w:tr>
      <w:tr w:rsidR="00CA1B99" w:rsidRPr="00F40FB0" w14:paraId="097C65A4" w14:textId="77777777">
        <w:trPr>
          <w:trHeight w:val="381"/>
        </w:trPr>
        <w:tc>
          <w:tcPr>
            <w:tcW w:w="3261" w:type="dxa"/>
            <w:tcBorders>
              <w:top w:val="nil"/>
              <w:left w:val="nil"/>
              <w:bottom w:val="nil"/>
              <w:right w:val="nil"/>
            </w:tcBorders>
            <w:shd w:val="clear" w:color="auto" w:fill="auto"/>
            <w:noWrap/>
            <w:vAlign w:val="bottom"/>
          </w:tcPr>
          <w:p w14:paraId="5AC40B3F"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984" w:type="dxa"/>
            <w:tcBorders>
              <w:top w:val="nil"/>
              <w:left w:val="nil"/>
              <w:bottom w:val="nil"/>
              <w:right w:val="nil"/>
            </w:tcBorders>
            <w:shd w:val="clear" w:color="auto" w:fill="auto"/>
            <w:noWrap/>
            <w:vAlign w:val="bottom"/>
          </w:tcPr>
          <w:p w14:paraId="2DF04D2D"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975" w:type="dxa"/>
            <w:tcBorders>
              <w:top w:val="nil"/>
              <w:left w:val="nil"/>
              <w:bottom w:val="nil"/>
              <w:right w:val="nil"/>
            </w:tcBorders>
            <w:shd w:val="clear" w:color="auto" w:fill="auto"/>
            <w:noWrap/>
            <w:vAlign w:val="bottom"/>
          </w:tcPr>
          <w:p w14:paraId="76CD704A" w14:textId="77777777" w:rsidR="00CA1B99" w:rsidRPr="00F40FB0" w:rsidRDefault="00CA1B99">
            <w:pPr>
              <w:widowControl/>
              <w:spacing w:line="240" w:lineRule="auto"/>
              <w:ind w:firstLineChars="0" w:firstLine="0"/>
              <w:jc w:val="left"/>
              <w:rPr>
                <w:rFonts w:eastAsia="等线" w:cs="Times New Roman"/>
                <w:kern w:val="0"/>
                <w:szCs w:val="32"/>
              </w:rPr>
            </w:pPr>
          </w:p>
        </w:tc>
        <w:tc>
          <w:tcPr>
            <w:tcW w:w="1700" w:type="dxa"/>
            <w:tcBorders>
              <w:top w:val="nil"/>
              <w:left w:val="nil"/>
              <w:bottom w:val="nil"/>
              <w:right w:val="nil"/>
            </w:tcBorders>
            <w:shd w:val="clear" w:color="auto" w:fill="auto"/>
            <w:noWrap/>
            <w:vAlign w:val="bottom"/>
          </w:tcPr>
          <w:p w14:paraId="4259C8E2" w14:textId="77777777" w:rsidR="00CA1B99" w:rsidRPr="00F40FB0" w:rsidRDefault="00F40FB0">
            <w:pPr>
              <w:widowControl/>
              <w:spacing w:line="240" w:lineRule="auto"/>
              <w:ind w:firstLineChars="0" w:firstLine="0"/>
              <w:jc w:val="right"/>
              <w:rPr>
                <w:rFonts w:eastAsia="方正楷体_GBK" w:cs="宋体"/>
                <w:kern w:val="0"/>
                <w:sz w:val="22"/>
              </w:rPr>
            </w:pPr>
            <w:r w:rsidRPr="00F40FB0">
              <w:rPr>
                <w:rFonts w:eastAsia="方正楷体_GBK" w:cs="宋体" w:hint="eastAsia"/>
                <w:kern w:val="0"/>
                <w:sz w:val="22"/>
              </w:rPr>
              <w:t>单位：万元</w:t>
            </w:r>
          </w:p>
        </w:tc>
      </w:tr>
      <w:tr w:rsidR="00CA1B99" w:rsidRPr="00F40FB0" w14:paraId="611FA001" w14:textId="77777777">
        <w:trPr>
          <w:trHeight w:val="648"/>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453E866"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项</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目</w:t>
            </w:r>
          </w:p>
        </w:tc>
        <w:tc>
          <w:tcPr>
            <w:tcW w:w="1984" w:type="dxa"/>
            <w:tcBorders>
              <w:top w:val="single" w:sz="4" w:space="0" w:color="auto"/>
              <w:left w:val="nil"/>
              <w:bottom w:val="single" w:sz="4" w:space="0" w:color="auto"/>
              <w:right w:val="single" w:sz="4" w:space="0" w:color="auto"/>
            </w:tcBorders>
            <w:shd w:val="clear" w:color="auto" w:fill="auto"/>
            <w:vAlign w:val="center"/>
          </w:tcPr>
          <w:p w14:paraId="22073DCA"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2023</w:t>
            </w:r>
            <w:r w:rsidRPr="00F40FB0">
              <w:rPr>
                <w:rFonts w:eastAsia="方正黑体_GBK" w:cs="宋体" w:hint="eastAsia"/>
                <w:kern w:val="0"/>
                <w:sz w:val="24"/>
                <w:szCs w:val="24"/>
              </w:rPr>
              <w:t>年执行数</w:t>
            </w:r>
          </w:p>
        </w:tc>
        <w:tc>
          <w:tcPr>
            <w:tcW w:w="1975" w:type="dxa"/>
            <w:tcBorders>
              <w:top w:val="single" w:sz="4" w:space="0" w:color="auto"/>
              <w:left w:val="nil"/>
              <w:bottom w:val="single" w:sz="4" w:space="0" w:color="auto"/>
              <w:right w:val="single" w:sz="4" w:space="0" w:color="auto"/>
            </w:tcBorders>
            <w:shd w:val="clear" w:color="auto" w:fill="auto"/>
            <w:vAlign w:val="center"/>
          </w:tcPr>
          <w:p w14:paraId="0ADA32B9"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2024</w:t>
            </w:r>
            <w:r w:rsidRPr="00F40FB0">
              <w:rPr>
                <w:rFonts w:eastAsia="方正黑体_GBK" w:cs="宋体" w:hint="eastAsia"/>
                <w:kern w:val="0"/>
                <w:sz w:val="24"/>
                <w:szCs w:val="24"/>
              </w:rPr>
              <w:t>年预算数</w:t>
            </w:r>
          </w:p>
        </w:tc>
        <w:tc>
          <w:tcPr>
            <w:tcW w:w="1700" w:type="dxa"/>
            <w:tcBorders>
              <w:top w:val="single" w:sz="4" w:space="0" w:color="auto"/>
              <w:left w:val="nil"/>
              <w:bottom w:val="single" w:sz="4" w:space="0" w:color="auto"/>
              <w:right w:val="single" w:sz="4" w:space="0" w:color="auto"/>
            </w:tcBorders>
            <w:shd w:val="clear" w:color="auto" w:fill="auto"/>
            <w:vAlign w:val="center"/>
          </w:tcPr>
          <w:p w14:paraId="6FD8897E" w14:textId="77777777" w:rsidR="00CA1B99" w:rsidRPr="00F40FB0" w:rsidRDefault="00F40FB0">
            <w:pPr>
              <w:widowControl/>
              <w:adjustRightInd w:val="0"/>
              <w:snapToGrid w:val="0"/>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预算数为上年</w:t>
            </w:r>
            <w:r w:rsidRPr="00F40FB0">
              <w:rPr>
                <w:rFonts w:eastAsia="方正黑体_GBK" w:cs="宋体" w:hint="eastAsia"/>
                <w:kern w:val="0"/>
                <w:sz w:val="24"/>
                <w:szCs w:val="24"/>
              </w:rPr>
              <w:br/>
            </w:r>
            <w:r w:rsidRPr="00F40FB0">
              <w:rPr>
                <w:rFonts w:eastAsia="方正黑体_GBK" w:cs="宋体" w:hint="eastAsia"/>
                <w:kern w:val="0"/>
                <w:sz w:val="24"/>
                <w:szCs w:val="24"/>
              </w:rPr>
              <w:t>执行数的</w:t>
            </w:r>
            <w:r w:rsidRPr="00F40FB0">
              <w:rPr>
                <w:rFonts w:eastAsia="方正黑体_GBK" w:cs="宋体" w:hint="eastAsia"/>
                <w:kern w:val="0"/>
                <w:sz w:val="24"/>
                <w:szCs w:val="24"/>
              </w:rPr>
              <w:t>%</w:t>
            </w:r>
          </w:p>
        </w:tc>
      </w:tr>
      <w:tr w:rsidR="00CA1B99" w:rsidRPr="00F40FB0" w14:paraId="3E5082E4" w14:textId="77777777">
        <w:trPr>
          <w:trHeight w:val="438"/>
        </w:trPr>
        <w:tc>
          <w:tcPr>
            <w:tcW w:w="3261" w:type="dxa"/>
            <w:tcBorders>
              <w:top w:val="nil"/>
              <w:left w:val="single" w:sz="4" w:space="0" w:color="auto"/>
              <w:bottom w:val="single" w:sz="4" w:space="0" w:color="auto"/>
              <w:right w:val="single" w:sz="4" w:space="0" w:color="auto"/>
            </w:tcBorders>
            <w:shd w:val="clear" w:color="auto" w:fill="auto"/>
            <w:vAlign w:val="center"/>
          </w:tcPr>
          <w:p w14:paraId="154A42AC" w14:textId="77777777" w:rsidR="00CA1B99" w:rsidRPr="00F40FB0" w:rsidRDefault="00F40FB0">
            <w:pPr>
              <w:widowControl/>
              <w:adjustRightInd w:val="0"/>
              <w:snapToGrid w:val="0"/>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收入合计</w:t>
            </w:r>
          </w:p>
        </w:tc>
        <w:tc>
          <w:tcPr>
            <w:tcW w:w="1984" w:type="dxa"/>
            <w:tcBorders>
              <w:top w:val="nil"/>
              <w:left w:val="nil"/>
              <w:bottom w:val="single" w:sz="4" w:space="0" w:color="auto"/>
              <w:right w:val="single" w:sz="4" w:space="0" w:color="auto"/>
            </w:tcBorders>
            <w:shd w:val="clear" w:color="auto" w:fill="auto"/>
            <w:vAlign w:val="center"/>
          </w:tcPr>
          <w:p w14:paraId="5CEC8112"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319,431 </w:t>
            </w:r>
          </w:p>
        </w:tc>
        <w:tc>
          <w:tcPr>
            <w:tcW w:w="1975" w:type="dxa"/>
            <w:tcBorders>
              <w:top w:val="nil"/>
              <w:left w:val="nil"/>
              <w:bottom w:val="single" w:sz="4" w:space="0" w:color="auto"/>
              <w:right w:val="single" w:sz="4" w:space="0" w:color="auto"/>
            </w:tcBorders>
            <w:shd w:val="clear" w:color="auto" w:fill="auto"/>
            <w:vAlign w:val="center"/>
          </w:tcPr>
          <w:p w14:paraId="78207F67"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341,870 </w:t>
            </w:r>
          </w:p>
        </w:tc>
        <w:tc>
          <w:tcPr>
            <w:tcW w:w="1700" w:type="dxa"/>
            <w:tcBorders>
              <w:top w:val="nil"/>
              <w:left w:val="nil"/>
              <w:bottom w:val="single" w:sz="4" w:space="0" w:color="auto"/>
              <w:right w:val="single" w:sz="4" w:space="0" w:color="auto"/>
            </w:tcBorders>
            <w:shd w:val="clear" w:color="auto" w:fill="auto"/>
            <w:vAlign w:val="center"/>
          </w:tcPr>
          <w:p w14:paraId="11C499E4"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107.0 </w:t>
            </w:r>
          </w:p>
        </w:tc>
      </w:tr>
      <w:tr w:rsidR="00CA1B99" w:rsidRPr="00F40FB0" w14:paraId="229E58C2"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1BA2E1C"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一、税收收入</w:t>
            </w:r>
          </w:p>
        </w:tc>
        <w:tc>
          <w:tcPr>
            <w:tcW w:w="1984" w:type="dxa"/>
            <w:tcBorders>
              <w:top w:val="nil"/>
              <w:left w:val="nil"/>
              <w:bottom w:val="single" w:sz="4" w:space="0" w:color="auto"/>
              <w:right w:val="single" w:sz="4" w:space="0" w:color="auto"/>
            </w:tcBorders>
            <w:shd w:val="clear" w:color="auto" w:fill="auto"/>
            <w:vAlign w:val="center"/>
          </w:tcPr>
          <w:p w14:paraId="4E87B460"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261,142 </w:t>
            </w:r>
          </w:p>
        </w:tc>
        <w:tc>
          <w:tcPr>
            <w:tcW w:w="1975" w:type="dxa"/>
            <w:tcBorders>
              <w:top w:val="nil"/>
              <w:left w:val="nil"/>
              <w:bottom w:val="single" w:sz="4" w:space="0" w:color="auto"/>
              <w:right w:val="single" w:sz="4" w:space="0" w:color="auto"/>
            </w:tcBorders>
            <w:shd w:val="clear" w:color="auto" w:fill="auto"/>
            <w:noWrap/>
            <w:vAlign w:val="center"/>
          </w:tcPr>
          <w:p w14:paraId="471F964D"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279,500 </w:t>
            </w:r>
          </w:p>
        </w:tc>
        <w:tc>
          <w:tcPr>
            <w:tcW w:w="1700" w:type="dxa"/>
            <w:tcBorders>
              <w:top w:val="nil"/>
              <w:left w:val="nil"/>
              <w:bottom w:val="single" w:sz="4" w:space="0" w:color="auto"/>
              <w:right w:val="single" w:sz="4" w:space="0" w:color="auto"/>
            </w:tcBorders>
            <w:shd w:val="clear" w:color="auto" w:fill="auto"/>
            <w:vAlign w:val="center"/>
          </w:tcPr>
          <w:p w14:paraId="21D5D021"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107.0 </w:t>
            </w:r>
          </w:p>
        </w:tc>
      </w:tr>
      <w:tr w:rsidR="00CA1B99" w:rsidRPr="00F40FB0" w14:paraId="5B20D0FA"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FBFCAF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增值税</w:t>
            </w:r>
          </w:p>
        </w:tc>
        <w:tc>
          <w:tcPr>
            <w:tcW w:w="1984" w:type="dxa"/>
            <w:tcBorders>
              <w:top w:val="nil"/>
              <w:left w:val="nil"/>
              <w:bottom w:val="single" w:sz="4" w:space="0" w:color="auto"/>
              <w:right w:val="single" w:sz="4" w:space="0" w:color="auto"/>
            </w:tcBorders>
            <w:shd w:val="clear" w:color="auto" w:fill="auto"/>
            <w:noWrap/>
            <w:vAlign w:val="center"/>
          </w:tcPr>
          <w:p w14:paraId="6BDB34C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43,899 </w:t>
            </w:r>
          </w:p>
        </w:tc>
        <w:tc>
          <w:tcPr>
            <w:tcW w:w="1975" w:type="dxa"/>
            <w:tcBorders>
              <w:top w:val="nil"/>
              <w:left w:val="nil"/>
              <w:bottom w:val="single" w:sz="4" w:space="0" w:color="auto"/>
              <w:right w:val="single" w:sz="4" w:space="0" w:color="auto"/>
            </w:tcBorders>
            <w:shd w:val="clear" w:color="auto" w:fill="auto"/>
            <w:noWrap/>
            <w:vAlign w:val="center"/>
          </w:tcPr>
          <w:p w14:paraId="5385CE6D"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41,300 </w:t>
            </w:r>
          </w:p>
        </w:tc>
        <w:tc>
          <w:tcPr>
            <w:tcW w:w="1700" w:type="dxa"/>
            <w:tcBorders>
              <w:top w:val="nil"/>
              <w:left w:val="nil"/>
              <w:bottom w:val="single" w:sz="4" w:space="0" w:color="auto"/>
              <w:right w:val="single" w:sz="4" w:space="0" w:color="auto"/>
            </w:tcBorders>
            <w:shd w:val="clear" w:color="auto" w:fill="auto"/>
            <w:vAlign w:val="center"/>
          </w:tcPr>
          <w:p w14:paraId="4F4D14B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94.1 </w:t>
            </w:r>
          </w:p>
        </w:tc>
      </w:tr>
      <w:tr w:rsidR="00CA1B99" w:rsidRPr="00F40FB0" w14:paraId="267F8F91"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4FDE382"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企业所得税</w:t>
            </w:r>
          </w:p>
        </w:tc>
        <w:tc>
          <w:tcPr>
            <w:tcW w:w="1984" w:type="dxa"/>
            <w:tcBorders>
              <w:top w:val="nil"/>
              <w:left w:val="nil"/>
              <w:bottom w:val="single" w:sz="4" w:space="0" w:color="auto"/>
              <w:right w:val="single" w:sz="4" w:space="0" w:color="auto"/>
            </w:tcBorders>
            <w:shd w:val="clear" w:color="auto" w:fill="auto"/>
            <w:noWrap/>
            <w:vAlign w:val="center"/>
          </w:tcPr>
          <w:p w14:paraId="6B0DC02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23,100 </w:t>
            </w:r>
          </w:p>
        </w:tc>
        <w:tc>
          <w:tcPr>
            <w:tcW w:w="1975" w:type="dxa"/>
            <w:tcBorders>
              <w:top w:val="nil"/>
              <w:left w:val="nil"/>
              <w:bottom w:val="single" w:sz="4" w:space="0" w:color="auto"/>
              <w:right w:val="single" w:sz="4" w:space="0" w:color="auto"/>
            </w:tcBorders>
            <w:shd w:val="clear" w:color="auto" w:fill="auto"/>
            <w:noWrap/>
            <w:vAlign w:val="center"/>
          </w:tcPr>
          <w:p w14:paraId="09916E6A"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25,000 </w:t>
            </w:r>
          </w:p>
        </w:tc>
        <w:tc>
          <w:tcPr>
            <w:tcW w:w="1700" w:type="dxa"/>
            <w:tcBorders>
              <w:top w:val="nil"/>
              <w:left w:val="nil"/>
              <w:bottom w:val="single" w:sz="4" w:space="0" w:color="auto"/>
              <w:right w:val="single" w:sz="4" w:space="0" w:color="auto"/>
            </w:tcBorders>
            <w:shd w:val="clear" w:color="auto" w:fill="auto"/>
            <w:vAlign w:val="center"/>
          </w:tcPr>
          <w:p w14:paraId="2B458EA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108.2 </w:t>
            </w:r>
          </w:p>
        </w:tc>
      </w:tr>
      <w:tr w:rsidR="00CA1B99" w:rsidRPr="00F40FB0" w14:paraId="40317991"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6B365C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个人所得税</w:t>
            </w:r>
          </w:p>
        </w:tc>
        <w:tc>
          <w:tcPr>
            <w:tcW w:w="1984" w:type="dxa"/>
            <w:tcBorders>
              <w:top w:val="nil"/>
              <w:left w:val="nil"/>
              <w:bottom w:val="single" w:sz="4" w:space="0" w:color="auto"/>
              <w:right w:val="single" w:sz="4" w:space="0" w:color="auto"/>
            </w:tcBorders>
            <w:shd w:val="clear" w:color="auto" w:fill="auto"/>
            <w:noWrap/>
            <w:vAlign w:val="center"/>
          </w:tcPr>
          <w:p w14:paraId="2B551ED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7,813 </w:t>
            </w:r>
          </w:p>
        </w:tc>
        <w:tc>
          <w:tcPr>
            <w:tcW w:w="1975" w:type="dxa"/>
            <w:tcBorders>
              <w:top w:val="nil"/>
              <w:left w:val="nil"/>
              <w:bottom w:val="single" w:sz="4" w:space="0" w:color="auto"/>
              <w:right w:val="single" w:sz="4" w:space="0" w:color="auto"/>
            </w:tcBorders>
            <w:shd w:val="clear" w:color="auto" w:fill="auto"/>
            <w:noWrap/>
            <w:vAlign w:val="center"/>
          </w:tcPr>
          <w:p w14:paraId="7B8C44B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8,000 </w:t>
            </w:r>
          </w:p>
        </w:tc>
        <w:tc>
          <w:tcPr>
            <w:tcW w:w="1700" w:type="dxa"/>
            <w:tcBorders>
              <w:top w:val="nil"/>
              <w:left w:val="nil"/>
              <w:bottom w:val="single" w:sz="4" w:space="0" w:color="auto"/>
              <w:right w:val="single" w:sz="4" w:space="0" w:color="auto"/>
            </w:tcBorders>
            <w:shd w:val="clear" w:color="auto" w:fill="auto"/>
            <w:vAlign w:val="center"/>
          </w:tcPr>
          <w:p w14:paraId="4F3505EF"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102.4 </w:t>
            </w:r>
          </w:p>
        </w:tc>
      </w:tr>
      <w:tr w:rsidR="00CA1B99" w:rsidRPr="00F40FB0" w14:paraId="6E58F801"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5117E0D"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资源税</w:t>
            </w:r>
          </w:p>
        </w:tc>
        <w:tc>
          <w:tcPr>
            <w:tcW w:w="1984" w:type="dxa"/>
            <w:tcBorders>
              <w:top w:val="nil"/>
              <w:left w:val="nil"/>
              <w:bottom w:val="single" w:sz="4" w:space="0" w:color="auto"/>
              <w:right w:val="single" w:sz="4" w:space="0" w:color="auto"/>
            </w:tcBorders>
            <w:shd w:val="clear" w:color="auto" w:fill="auto"/>
            <w:noWrap/>
            <w:vAlign w:val="center"/>
          </w:tcPr>
          <w:p w14:paraId="4B1D926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59 </w:t>
            </w:r>
          </w:p>
        </w:tc>
        <w:tc>
          <w:tcPr>
            <w:tcW w:w="1975" w:type="dxa"/>
            <w:tcBorders>
              <w:top w:val="nil"/>
              <w:left w:val="nil"/>
              <w:bottom w:val="single" w:sz="4" w:space="0" w:color="auto"/>
              <w:right w:val="single" w:sz="4" w:space="0" w:color="auto"/>
            </w:tcBorders>
            <w:shd w:val="clear" w:color="auto" w:fill="auto"/>
            <w:noWrap/>
            <w:vAlign w:val="center"/>
          </w:tcPr>
          <w:p w14:paraId="4886B03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50 </w:t>
            </w:r>
          </w:p>
        </w:tc>
        <w:tc>
          <w:tcPr>
            <w:tcW w:w="1700" w:type="dxa"/>
            <w:tcBorders>
              <w:top w:val="nil"/>
              <w:left w:val="nil"/>
              <w:bottom w:val="single" w:sz="4" w:space="0" w:color="auto"/>
              <w:right w:val="single" w:sz="4" w:space="0" w:color="auto"/>
            </w:tcBorders>
            <w:shd w:val="clear" w:color="auto" w:fill="auto"/>
            <w:vAlign w:val="center"/>
          </w:tcPr>
          <w:p w14:paraId="72241C2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r>
      <w:tr w:rsidR="00CA1B99" w:rsidRPr="00F40FB0" w14:paraId="6331A454"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62F37A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城市维护建设税</w:t>
            </w:r>
          </w:p>
        </w:tc>
        <w:tc>
          <w:tcPr>
            <w:tcW w:w="1984" w:type="dxa"/>
            <w:tcBorders>
              <w:top w:val="nil"/>
              <w:left w:val="nil"/>
              <w:bottom w:val="single" w:sz="4" w:space="0" w:color="auto"/>
              <w:right w:val="single" w:sz="4" w:space="0" w:color="auto"/>
            </w:tcBorders>
            <w:shd w:val="clear" w:color="auto" w:fill="auto"/>
            <w:noWrap/>
            <w:vAlign w:val="center"/>
          </w:tcPr>
          <w:p w14:paraId="3C779E5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8,275 </w:t>
            </w:r>
          </w:p>
        </w:tc>
        <w:tc>
          <w:tcPr>
            <w:tcW w:w="1975" w:type="dxa"/>
            <w:tcBorders>
              <w:top w:val="nil"/>
              <w:left w:val="nil"/>
              <w:bottom w:val="single" w:sz="4" w:space="0" w:color="auto"/>
              <w:right w:val="single" w:sz="4" w:space="0" w:color="auto"/>
            </w:tcBorders>
            <w:shd w:val="clear" w:color="auto" w:fill="auto"/>
            <w:noWrap/>
            <w:vAlign w:val="center"/>
          </w:tcPr>
          <w:p w14:paraId="54018BA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7,600 </w:t>
            </w:r>
          </w:p>
        </w:tc>
        <w:tc>
          <w:tcPr>
            <w:tcW w:w="1700" w:type="dxa"/>
            <w:tcBorders>
              <w:top w:val="nil"/>
              <w:left w:val="nil"/>
              <w:bottom w:val="single" w:sz="4" w:space="0" w:color="auto"/>
              <w:right w:val="single" w:sz="4" w:space="0" w:color="auto"/>
            </w:tcBorders>
            <w:shd w:val="clear" w:color="auto" w:fill="auto"/>
            <w:vAlign w:val="center"/>
          </w:tcPr>
          <w:p w14:paraId="5A5753A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91.8 </w:t>
            </w:r>
          </w:p>
        </w:tc>
      </w:tr>
      <w:tr w:rsidR="00CA1B99" w:rsidRPr="00F40FB0" w14:paraId="3F22DBD6"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27A293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房产税</w:t>
            </w:r>
          </w:p>
        </w:tc>
        <w:tc>
          <w:tcPr>
            <w:tcW w:w="1984" w:type="dxa"/>
            <w:tcBorders>
              <w:top w:val="nil"/>
              <w:left w:val="nil"/>
              <w:bottom w:val="single" w:sz="4" w:space="0" w:color="auto"/>
              <w:right w:val="single" w:sz="4" w:space="0" w:color="auto"/>
            </w:tcBorders>
            <w:shd w:val="clear" w:color="auto" w:fill="auto"/>
            <w:noWrap/>
            <w:vAlign w:val="center"/>
          </w:tcPr>
          <w:p w14:paraId="238C291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19,967 </w:t>
            </w:r>
          </w:p>
        </w:tc>
        <w:tc>
          <w:tcPr>
            <w:tcW w:w="1975" w:type="dxa"/>
            <w:tcBorders>
              <w:top w:val="nil"/>
              <w:left w:val="nil"/>
              <w:bottom w:val="single" w:sz="4" w:space="0" w:color="auto"/>
              <w:right w:val="single" w:sz="4" w:space="0" w:color="auto"/>
            </w:tcBorders>
            <w:shd w:val="clear" w:color="auto" w:fill="auto"/>
            <w:noWrap/>
            <w:vAlign w:val="center"/>
          </w:tcPr>
          <w:p w14:paraId="5311A98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20,000 </w:t>
            </w:r>
          </w:p>
        </w:tc>
        <w:tc>
          <w:tcPr>
            <w:tcW w:w="1700" w:type="dxa"/>
            <w:tcBorders>
              <w:top w:val="nil"/>
              <w:left w:val="nil"/>
              <w:bottom w:val="single" w:sz="4" w:space="0" w:color="auto"/>
              <w:right w:val="single" w:sz="4" w:space="0" w:color="auto"/>
            </w:tcBorders>
            <w:shd w:val="clear" w:color="auto" w:fill="auto"/>
            <w:vAlign w:val="center"/>
          </w:tcPr>
          <w:p w14:paraId="67A1A42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100.2 </w:t>
            </w:r>
          </w:p>
        </w:tc>
      </w:tr>
      <w:tr w:rsidR="00CA1B99" w:rsidRPr="00F40FB0" w14:paraId="11C0E66F"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75863A7"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印花税</w:t>
            </w:r>
          </w:p>
        </w:tc>
        <w:tc>
          <w:tcPr>
            <w:tcW w:w="1984" w:type="dxa"/>
            <w:tcBorders>
              <w:top w:val="nil"/>
              <w:left w:val="nil"/>
              <w:bottom w:val="single" w:sz="4" w:space="0" w:color="auto"/>
              <w:right w:val="single" w:sz="4" w:space="0" w:color="auto"/>
            </w:tcBorders>
            <w:shd w:val="clear" w:color="auto" w:fill="auto"/>
            <w:noWrap/>
            <w:vAlign w:val="center"/>
          </w:tcPr>
          <w:p w14:paraId="54F3DF6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10,195 </w:t>
            </w:r>
          </w:p>
        </w:tc>
        <w:tc>
          <w:tcPr>
            <w:tcW w:w="1975" w:type="dxa"/>
            <w:tcBorders>
              <w:top w:val="nil"/>
              <w:left w:val="nil"/>
              <w:bottom w:val="single" w:sz="4" w:space="0" w:color="auto"/>
              <w:right w:val="single" w:sz="4" w:space="0" w:color="auto"/>
            </w:tcBorders>
            <w:shd w:val="clear" w:color="auto" w:fill="auto"/>
            <w:noWrap/>
            <w:vAlign w:val="center"/>
          </w:tcPr>
          <w:p w14:paraId="2ACD3A5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12,000 </w:t>
            </w:r>
          </w:p>
        </w:tc>
        <w:tc>
          <w:tcPr>
            <w:tcW w:w="1700" w:type="dxa"/>
            <w:tcBorders>
              <w:top w:val="nil"/>
              <w:left w:val="nil"/>
              <w:bottom w:val="single" w:sz="4" w:space="0" w:color="auto"/>
              <w:right w:val="single" w:sz="4" w:space="0" w:color="auto"/>
            </w:tcBorders>
            <w:shd w:val="clear" w:color="auto" w:fill="auto"/>
            <w:vAlign w:val="center"/>
          </w:tcPr>
          <w:p w14:paraId="1E432A7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117.7 </w:t>
            </w:r>
          </w:p>
        </w:tc>
      </w:tr>
      <w:tr w:rsidR="00CA1B99" w:rsidRPr="00F40FB0" w14:paraId="41873DF4"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3054E394"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城镇土地使用税</w:t>
            </w:r>
          </w:p>
        </w:tc>
        <w:tc>
          <w:tcPr>
            <w:tcW w:w="1984" w:type="dxa"/>
            <w:tcBorders>
              <w:top w:val="nil"/>
              <w:left w:val="nil"/>
              <w:bottom w:val="single" w:sz="4" w:space="0" w:color="auto"/>
              <w:right w:val="single" w:sz="4" w:space="0" w:color="auto"/>
            </w:tcBorders>
            <w:shd w:val="clear" w:color="auto" w:fill="auto"/>
            <w:noWrap/>
            <w:vAlign w:val="center"/>
          </w:tcPr>
          <w:p w14:paraId="43AB618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41,743 </w:t>
            </w:r>
          </w:p>
        </w:tc>
        <w:tc>
          <w:tcPr>
            <w:tcW w:w="1975" w:type="dxa"/>
            <w:tcBorders>
              <w:top w:val="nil"/>
              <w:left w:val="nil"/>
              <w:bottom w:val="single" w:sz="4" w:space="0" w:color="auto"/>
              <w:right w:val="single" w:sz="4" w:space="0" w:color="auto"/>
            </w:tcBorders>
            <w:shd w:val="clear" w:color="auto" w:fill="auto"/>
            <w:noWrap/>
            <w:vAlign w:val="center"/>
          </w:tcPr>
          <w:p w14:paraId="20C98429"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44,000 </w:t>
            </w:r>
          </w:p>
        </w:tc>
        <w:tc>
          <w:tcPr>
            <w:tcW w:w="1700" w:type="dxa"/>
            <w:tcBorders>
              <w:top w:val="nil"/>
              <w:left w:val="nil"/>
              <w:bottom w:val="single" w:sz="4" w:space="0" w:color="auto"/>
              <w:right w:val="single" w:sz="4" w:space="0" w:color="auto"/>
            </w:tcBorders>
            <w:shd w:val="clear" w:color="auto" w:fill="auto"/>
            <w:vAlign w:val="center"/>
          </w:tcPr>
          <w:p w14:paraId="6DDFE5F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105.4 </w:t>
            </w:r>
          </w:p>
        </w:tc>
      </w:tr>
      <w:tr w:rsidR="00CA1B99" w:rsidRPr="00F40FB0" w14:paraId="685BB620"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C609D11"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土地增值税</w:t>
            </w:r>
          </w:p>
        </w:tc>
        <w:tc>
          <w:tcPr>
            <w:tcW w:w="1984" w:type="dxa"/>
            <w:tcBorders>
              <w:top w:val="nil"/>
              <w:left w:val="nil"/>
              <w:bottom w:val="single" w:sz="4" w:space="0" w:color="auto"/>
              <w:right w:val="single" w:sz="4" w:space="0" w:color="auto"/>
            </w:tcBorders>
            <w:shd w:val="clear" w:color="auto" w:fill="auto"/>
            <w:noWrap/>
            <w:vAlign w:val="center"/>
          </w:tcPr>
          <w:p w14:paraId="217696C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51,699 </w:t>
            </w:r>
          </w:p>
        </w:tc>
        <w:tc>
          <w:tcPr>
            <w:tcW w:w="1975" w:type="dxa"/>
            <w:tcBorders>
              <w:top w:val="nil"/>
              <w:left w:val="nil"/>
              <w:bottom w:val="single" w:sz="4" w:space="0" w:color="auto"/>
              <w:right w:val="single" w:sz="4" w:space="0" w:color="auto"/>
            </w:tcBorders>
            <w:shd w:val="clear" w:color="auto" w:fill="auto"/>
            <w:noWrap/>
            <w:vAlign w:val="center"/>
          </w:tcPr>
          <w:p w14:paraId="5D84199A"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60,790 </w:t>
            </w:r>
          </w:p>
        </w:tc>
        <w:tc>
          <w:tcPr>
            <w:tcW w:w="1700" w:type="dxa"/>
            <w:tcBorders>
              <w:top w:val="nil"/>
              <w:left w:val="nil"/>
              <w:bottom w:val="single" w:sz="4" w:space="0" w:color="auto"/>
              <w:right w:val="single" w:sz="4" w:space="0" w:color="auto"/>
            </w:tcBorders>
            <w:shd w:val="clear" w:color="auto" w:fill="auto"/>
            <w:vAlign w:val="center"/>
          </w:tcPr>
          <w:p w14:paraId="2FD70EB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117.6 </w:t>
            </w:r>
          </w:p>
        </w:tc>
      </w:tr>
      <w:tr w:rsidR="00CA1B99" w:rsidRPr="00F40FB0" w14:paraId="1A65F670"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2166E64F"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耕地占用税</w:t>
            </w:r>
          </w:p>
        </w:tc>
        <w:tc>
          <w:tcPr>
            <w:tcW w:w="1984" w:type="dxa"/>
            <w:tcBorders>
              <w:top w:val="nil"/>
              <w:left w:val="nil"/>
              <w:bottom w:val="single" w:sz="4" w:space="0" w:color="auto"/>
              <w:right w:val="single" w:sz="4" w:space="0" w:color="auto"/>
            </w:tcBorders>
            <w:shd w:val="clear" w:color="auto" w:fill="auto"/>
            <w:noWrap/>
            <w:vAlign w:val="center"/>
          </w:tcPr>
          <w:p w14:paraId="039E21C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8,150 </w:t>
            </w:r>
          </w:p>
        </w:tc>
        <w:tc>
          <w:tcPr>
            <w:tcW w:w="1975" w:type="dxa"/>
            <w:tcBorders>
              <w:top w:val="nil"/>
              <w:left w:val="nil"/>
              <w:bottom w:val="single" w:sz="4" w:space="0" w:color="auto"/>
              <w:right w:val="single" w:sz="4" w:space="0" w:color="auto"/>
            </w:tcBorders>
            <w:shd w:val="clear" w:color="auto" w:fill="auto"/>
            <w:noWrap/>
            <w:vAlign w:val="center"/>
          </w:tcPr>
          <w:p w14:paraId="6482377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3,000 </w:t>
            </w:r>
          </w:p>
        </w:tc>
        <w:tc>
          <w:tcPr>
            <w:tcW w:w="1700" w:type="dxa"/>
            <w:tcBorders>
              <w:top w:val="nil"/>
              <w:left w:val="nil"/>
              <w:bottom w:val="single" w:sz="4" w:space="0" w:color="auto"/>
              <w:right w:val="single" w:sz="4" w:space="0" w:color="auto"/>
            </w:tcBorders>
            <w:shd w:val="clear" w:color="auto" w:fill="auto"/>
            <w:vAlign w:val="center"/>
          </w:tcPr>
          <w:p w14:paraId="7296B33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36.8 </w:t>
            </w:r>
          </w:p>
        </w:tc>
      </w:tr>
      <w:tr w:rsidR="00CA1B99" w:rsidRPr="00F40FB0" w14:paraId="21F5D6D9"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4ABD5AB"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契税</w:t>
            </w:r>
          </w:p>
        </w:tc>
        <w:tc>
          <w:tcPr>
            <w:tcW w:w="1984" w:type="dxa"/>
            <w:tcBorders>
              <w:top w:val="nil"/>
              <w:left w:val="nil"/>
              <w:bottom w:val="single" w:sz="4" w:space="0" w:color="auto"/>
              <w:right w:val="single" w:sz="4" w:space="0" w:color="auto"/>
            </w:tcBorders>
            <w:shd w:val="clear" w:color="auto" w:fill="auto"/>
            <w:noWrap/>
            <w:vAlign w:val="center"/>
          </w:tcPr>
          <w:p w14:paraId="5F30D6B0"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46,057 </w:t>
            </w:r>
          </w:p>
        </w:tc>
        <w:tc>
          <w:tcPr>
            <w:tcW w:w="1975" w:type="dxa"/>
            <w:tcBorders>
              <w:top w:val="nil"/>
              <w:left w:val="nil"/>
              <w:bottom w:val="single" w:sz="4" w:space="0" w:color="auto"/>
              <w:right w:val="single" w:sz="4" w:space="0" w:color="auto"/>
            </w:tcBorders>
            <w:shd w:val="clear" w:color="auto" w:fill="auto"/>
            <w:noWrap/>
            <w:vAlign w:val="center"/>
          </w:tcPr>
          <w:p w14:paraId="6FA90868"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57,600 </w:t>
            </w:r>
          </w:p>
        </w:tc>
        <w:tc>
          <w:tcPr>
            <w:tcW w:w="1700" w:type="dxa"/>
            <w:tcBorders>
              <w:top w:val="nil"/>
              <w:left w:val="nil"/>
              <w:bottom w:val="single" w:sz="4" w:space="0" w:color="auto"/>
              <w:right w:val="single" w:sz="4" w:space="0" w:color="auto"/>
            </w:tcBorders>
            <w:shd w:val="clear" w:color="auto" w:fill="auto"/>
            <w:vAlign w:val="center"/>
          </w:tcPr>
          <w:p w14:paraId="42B4824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125.1 </w:t>
            </w:r>
          </w:p>
        </w:tc>
      </w:tr>
      <w:tr w:rsidR="00CA1B99" w:rsidRPr="00F40FB0" w14:paraId="6FA1488C"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6F40178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环境保护税</w:t>
            </w:r>
          </w:p>
        </w:tc>
        <w:tc>
          <w:tcPr>
            <w:tcW w:w="1984" w:type="dxa"/>
            <w:tcBorders>
              <w:top w:val="nil"/>
              <w:left w:val="nil"/>
              <w:bottom w:val="single" w:sz="4" w:space="0" w:color="auto"/>
              <w:right w:val="single" w:sz="4" w:space="0" w:color="auto"/>
            </w:tcBorders>
            <w:shd w:val="clear" w:color="auto" w:fill="auto"/>
            <w:noWrap/>
            <w:vAlign w:val="center"/>
          </w:tcPr>
          <w:p w14:paraId="08D26D15"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168 </w:t>
            </w:r>
          </w:p>
        </w:tc>
        <w:tc>
          <w:tcPr>
            <w:tcW w:w="1975" w:type="dxa"/>
            <w:tcBorders>
              <w:top w:val="nil"/>
              <w:left w:val="nil"/>
              <w:bottom w:val="single" w:sz="4" w:space="0" w:color="auto"/>
              <w:right w:val="single" w:sz="4" w:space="0" w:color="auto"/>
            </w:tcBorders>
            <w:shd w:val="clear" w:color="auto" w:fill="auto"/>
            <w:noWrap/>
            <w:vAlign w:val="center"/>
          </w:tcPr>
          <w:p w14:paraId="0BAF818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160 </w:t>
            </w:r>
          </w:p>
        </w:tc>
        <w:tc>
          <w:tcPr>
            <w:tcW w:w="1700" w:type="dxa"/>
            <w:tcBorders>
              <w:top w:val="nil"/>
              <w:left w:val="nil"/>
              <w:bottom w:val="single" w:sz="4" w:space="0" w:color="auto"/>
              <w:right w:val="single" w:sz="4" w:space="0" w:color="auto"/>
            </w:tcBorders>
            <w:shd w:val="clear" w:color="auto" w:fill="auto"/>
            <w:vAlign w:val="center"/>
          </w:tcPr>
          <w:p w14:paraId="67096CD6"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95.2 </w:t>
            </w:r>
          </w:p>
        </w:tc>
      </w:tr>
      <w:tr w:rsidR="00CA1B99" w:rsidRPr="00F40FB0" w14:paraId="414664ED"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96917E6"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其他税收收入</w:t>
            </w:r>
          </w:p>
        </w:tc>
        <w:tc>
          <w:tcPr>
            <w:tcW w:w="1984" w:type="dxa"/>
            <w:tcBorders>
              <w:top w:val="nil"/>
              <w:left w:val="nil"/>
              <w:bottom w:val="single" w:sz="4" w:space="0" w:color="auto"/>
              <w:right w:val="single" w:sz="4" w:space="0" w:color="auto"/>
            </w:tcBorders>
            <w:shd w:val="clear" w:color="auto" w:fill="auto"/>
            <w:noWrap/>
            <w:vAlign w:val="center"/>
          </w:tcPr>
          <w:p w14:paraId="6FC6A1E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17 </w:t>
            </w:r>
          </w:p>
        </w:tc>
        <w:tc>
          <w:tcPr>
            <w:tcW w:w="1975" w:type="dxa"/>
            <w:tcBorders>
              <w:top w:val="nil"/>
              <w:left w:val="nil"/>
              <w:bottom w:val="single" w:sz="4" w:space="0" w:color="auto"/>
              <w:right w:val="single" w:sz="4" w:space="0" w:color="auto"/>
            </w:tcBorders>
            <w:shd w:val="clear" w:color="auto" w:fill="auto"/>
            <w:noWrap/>
            <w:vAlign w:val="center"/>
          </w:tcPr>
          <w:p w14:paraId="323E0278"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4"/>
                <w:szCs w:val="24"/>
              </w:rPr>
            </w:pPr>
            <w:r w:rsidRPr="00F40FB0">
              <w:rPr>
                <w:rFonts w:eastAsia="等线" w:cs="Times New Roman"/>
                <w:kern w:val="0"/>
                <w:sz w:val="24"/>
                <w:szCs w:val="24"/>
              </w:rPr>
              <w:t xml:space="preserve">　</w:t>
            </w:r>
          </w:p>
        </w:tc>
        <w:tc>
          <w:tcPr>
            <w:tcW w:w="1700" w:type="dxa"/>
            <w:tcBorders>
              <w:top w:val="nil"/>
              <w:left w:val="nil"/>
              <w:bottom w:val="single" w:sz="4" w:space="0" w:color="auto"/>
              <w:right w:val="single" w:sz="4" w:space="0" w:color="auto"/>
            </w:tcBorders>
            <w:shd w:val="clear" w:color="auto" w:fill="auto"/>
            <w:vAlign w:val="center"/>
          </w:tcPr>
          <w:p w14:paraId="0FF190A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r>
      <w:tr w:rsidR="00CA1B99" w:rsidRPr="00F40FB0" w14:paraId="28EE1C6E"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449ABC47" w14:textId="77777777" w:rsidR="00CA1B99" w:rsidRPr="00F40FB0" w:rsidRDefault="00F40FB0">
            <w:pPr>
              <w:widowControl/>
              <w:adjustRightInd w:val="0"/>
              <w:snapToGrid w:val="0"/>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二、非税收入</w:t>
            </w:r>
          </w:p>
        </w:tc>
        <w:tc>
          <w:tcPr>
            <w:tcW w:w="1984" w:type="dxa"/>
            <w:tcBorders>
              <w:top w:val="nil"/>
              <w:left w:val="nil"/>
              <w:bottom w:val="single" w:sz="4" w:space="0" w:color="auto"/>
              <w:right w:val="single" w:sz="4" w:space="0" w:color="auto"/>
            </w:tcBorders>
            <w:shd w:val="clear" w:color="auto" w:fill="auto"/>
            <w:noWrap/>
            <w:vAlign w:val="center"/>
          </w:tcPr>
          <w:p w14:paraId="7F35C402"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58,289 </w:t>
            </w:r>
          </w:p>
        </w:tc>
        <w:tc>
          <w:tcPr>
            <w:tcW w:w="1975" w:type="dxa"/>
            <w:tcBorders>
              <w:top w:val="nil"/>
              <w:left w:val="nil"/>
              <w:bottom w:val="single" w:sz="4" w:space="0" w:color="auto"/>
              <w:right w:val="single" w:sz="4" w:space="0" w:color="auto"/>
            </w:tcBorders>
            <w:shd w:val="clear" w:color="auto" w:fill="auto"/>
            <w:noWrap/>
            <w:vAlign w:val="center"/>
          </w:tcPr>
          <w:p w14:paraId="4CAD8739"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62,370 </w:t>
            </w:r>
          </w:p>
        </w:tc>
        <w:tc>
          <w:tcPr>
            <w:tcW w:w="1700" w:type="dxa"/>
            <w:tcBorders>
              <w:top w:val="nil"/>
              <w:left w:val="nil"/>
              <w:bottom w:val="single" w:sz="4" w:space="0" w:color="auto"/>
              <w:right w:val="single" w:sz="4" w:space="0" w:color="auto"/>
            </w:tcBorders>
            <w:shd w:val="clear" w:color="auto" w:fill="auto"/>
            <w:vAlign w:val="center"/>
          </w:tcPr>
          <w:p w14:paraId="38297158" w14:textId="77777777" w:rsidR="00CA1B99" w:rsidRPr="00F40FB0" w:rsidRDefault="00F40FB0">
            <w:pPr>
              <w:widowControl/>
              <w:adjustRightInd w:val="0"/>
              <w:snapToGrid w:val="0"/>
              <w:spacing w:line="240" w:lineRule="auto"/>
              <w:ind w:firstLineChars="0" w:firstLine="0"/>
              <w:jc w:val="right"/>
              <w:rPr>
                <w:rFonts w:eastAsia="等线" w:cs="Times New Roman"/>
                <w:b/>
                <w:bCs/>
                <w:kern w:val="0"/>
                <w:sz w:val="24"/>
                <w:szCs w:val="24"/>
              </w:rPr>
            </w:pPr>
            <w:r w:rsidRPr="00F40FB0">
              <w:rPr>
                <w:rFonts w:eastAsia="等线" w:cs="Times New Roman"/>
                <w:b/>
                <w:bCs/>
                <w:kern w:val="0"/>
                <w:sz w:val="24"/>
                <w:szCs w:val="24"/>
              </w:rPr>
              <w:t xml:space="preserve">107.0 </w:t>
            </w:r>
          </w:p>
        </w:tc>
      </w:tr>
      <w:tr w:rsidR="00CA1B99" w:rsidRPr="00F40FB0" w14:paraId="602EB09F"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1C56B2C"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专项收入</w:t>
            </w:r>
          </w:p>
        </w:tc>
        <w:tc>
          <w:tcPr>
            <w:tcW w:w="1984" w:type="dxa"/>
            <w:tcBorders>
              <w:top w:val="nil"/>
              <w:left w:val="nil"/>
              <w:bottom w:val="single" w:sz="4" w:space="0" w:color="auto"/>
              <w:right w:val="single" w:sz="4" w:space="0" w:color="auto"/>
            </w:tcBorders>
            <w:shd w:val="clear" w:color="auto" w:fill="auto"/>
            <w:noWrap/>
            <w:vAlign w:val="center"/>
          </w:tcPr>
          <w:p w14:paraId="1DAD4E34"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10,968 </w:t>
            </w:r>
          </w:p>
        </w:tc>
        <w:tc>
          <w:tcPr>
            <w:tcW w:w="1975" w:type="dxa"/>
            <w:tcBorders>
              <w:top w:val="nil"/>
              <w:left w:val="nil"/>
              <w:bottom w:val="single" w:sz="4" w:space="0" w:color="auto"/>
              <w:right w:val="single" w:sz="4" w:space="0" w:color="auto"/>
            </w:tcBorders>
            <w:shd w:val="clear" w:color="auto" w:fill="auto"/>
            <w:noWrap/>
            <w:vAlign w:val="center"/>
          </w:tcPr>
          <w:p w14:paraId="1C9DE4DA"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12,000 </w:t>
            </w:r>
          </w:p>
        </w:tc>
        <w:tc>
          <w:tcPr>
            <w:tcW w:w="1700" w:type="dxa"/>
            <w:tcBorders>
              <w:top w:val="nil"/>
              <w:left w:val="nil"/>
              <w:bottom w:val="single" w:sz="4" w:space="0" w:color="auto"/>
              <w:right w:val="single" w:sz="4" w:space="0" w:color="auto"/>
            </w:tcBorders>
            <w:shd w:val="clear" w:color="auto" w:fill="auto"/>
            <w:vAlign w:val="center"/>
          </w:tcPr>
          <w:p w14:paraId="70614F5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109.4 </w:t>
            </w:r>
          </w:p>
        </w:tc>
      </w:tr>
      <w:tr w:rsidR="00CA1B99" w:rsidRPr="00F40FB0" w14:paraId="2C850D92"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7A3ABE1E"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行政事业性收费收入</w:t>
            </w:r>
          </w:p>
        </w:tc>
        <w:tc>
          <w:tcPr>
            <w:tcW w:w="1984" w:type="dxa"/>
            <w:tcBorders>
              <w:top w:val="nil"/>
              <w:left w:val="nil"/>
              <w:bottom w:val="single" w:sz="4" w:space="0" w:color="auto"/>
              <w:right w:val="single" w:sz="4" w:space="0" w:color="auto"/>
            </w:tcBorders>
            <w:shd w:val="clear" w:color="auto" w:fill="auto"/>
            <w:noWrap/>
            <w:vAlign w:val="center"/>
          </w:tcPr>
          <w:p w14:paraId="3A9C767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1,446 </w:t>
            </w:r>
          </w:p>
        </w:tc>
        <w:tc>
          <w:tcPr>
            <w:tcW w:w="1975" w:type="dxa"/>
            <w:tcBorders>
              <w:top w:val="nil"/>
              <w:left w:val="nil"/>
              <w:bottom w:val="single" w:sz="4" w:space="0" w:color="auto"/>
              <w:right w:val="single" w:sz="4" w:space="0" w:color="auto"/>
            </w:tcBorders>
            <w:shd w:val="clear" w:color="auto" w:fill="auto"/>
            <w:noWrap/>
            <w:vAlign w:val="center"/>
          </w:tcPr>
          <w:p w14:paraId="1F7A815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2,350 </w:t>
            </w:r>
          </w:p>
        </w:tc>
        <w:tc>
          <w:tcPr>
            <w:tcW w:w="1700" w:type="dxa"/>
            <w:tcBorders>
              <w:top w:val="nil"/>
              <w:left w:val="nil"/>
              <w:bottom w:val="single" w:sz="4" w:space="0" w:color="auto"/>
              <w:right w:val="single" w:sz="4" w:space="0" w:color="auto"/>
            </w:tcBorders>
            <w:shd w:val="clear" w:color="auto" w:fill="auto"/>
            <w:vAlign w:val="center"/>
          </w:tcPr>
          <w:p w14:paraId="39C0979C"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162.5 </w:t>
            </w:r>
          </w:p>
        </w:tc>
      </w:tr>
      <w:tr w:rsidR="00CA1B99" w:rsidRPr="00F40FB0" w14:paraId="38151EF1"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076661F9"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罚没收入</w:t>
            </w:r>
          </w:p>
        </w:tc>
        <w:tc>
          <w:tcPr>
            <w:tcW w:w="1984" w:type="dxa"/>
            <w:tcBorders>
              <w:top w:val="nil"/>
              <w:left w:val="nil"/>
              <w:bottom w:val="single" w:sz="4" w:space="0" w:color="auto"/>
              <w:right w:val="single" w:sz="4" w:space="0" w:color="auto"/>
            </w:tcBorders>
            <w:shd w:val="clear" w:color="auto" w:fill="auto"/>
            <w:noWrap/>
            <w:vAlign w:val="center"/>
          </w:tcPr>
          <w:p w14:paraId="7DC94F51"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8,477 </w:t>
            </w:r>
          </w:p>
        </w:tc>
        <w:tc>
          <w:tcPr>
            <w:tcW w:w="1975" w:type="dxa"/>
            <w:tcBorders>
              <w:top w:val="nil"/>
              <w:left w:val="nil"/>
              <w:bottom w:val="single" w:sz="4" w:space="0" w:color="auto"/>
              <w:right w:val="single" w:sz="4" w:space="0" w:color="auto"/>
            </w:tcBorders>
            <w:shd w:val="clear" w:color="auto" w:fill="auto"/>
            <w:noWrap/>
            <w:vAlign w:val="center"/>
          </w:tcPr>
          <w:p w14:paraId="2EF4C9AB"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11,500 </w:t>
            </w:r>
          </w:p>
        </w:tc>
        <w:tc>
          <w:tcPr>
            <w:tcW w:w="1700" w:type="dxa"/>
            <w:tcBorders>
              <w:top w:val="nil"/>
              <w:left w:val="nil"/>
              <w:bottom w:val="single" w:sz="4" w:space="0" w:color="auto"/>
              <w:right w:val="single" w:sz="4" w:space="0" w:color="auto"/>
            </w:tcBorders>
            <w:shd w:val="clear" w:color="auto" w:fill="auto"/>
            <w:vAlign w:val="center"/>
          </w:tcPr>
          <w:p w14:paraId="7FE966AE"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135.7 </w:t>
            </w:r>
          </w:p>
        </w:tc>
      </w:tr>
      <w:tr w:rsidR="00CA1B99" w:rsidRPr="00F40FB0" w14:paraId="2594CAF7"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1D50D59A"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国有资源</w:t>
            </w:r>
            <w:r w:rsidRPr="00F40FB0">
              <w:rPr>
                <w:rFonts w:eastAsia="宋体" w:cs="宋体" w:hint="eastAsia"/>
                <w:kern w:val="0"/>
                <w:sz w:val="24"/>
                <w:szCs w:val="24"/>
              </w:rPr>
              <w:t>(</w:t>
            </w:r>
            <w:r w:rsidRPr="00F40FB0">
              <w:rPr>
                <w:rFonts w:eastAsia="宋体" w:cs="宋体" w:hint="eastAsia"/>
                <w:kern w:val="0"/>
                <w:sz w:val="24"/>
                <w:szCs w:val="24"/>
              </w:rPr>
              <w:t>资产</w:t>
            </w:r>
            <w:r w:rsidRPr="00F40FB0">
              <w:rPr>
                <w:rFonts w:eastAsia="宋体" w:cs="宋体" w:hint="eastAsia"/>
                <w:kern w:val="0"/>
                <w:sz w:val="24"/>
                <w:szCs w:val="24"/>
              </w:rPr>
              <w:t>)</w:t>
            </w:r>
            <w:r w:rsidRPr="00F40FB0">
              <w:rPr>
                <w:rFonts w:eastAsia="宋体" w:cs="宋体" w:hint="eastAsia"/>
                <w:kern w:val="0"/>
                <w:sz w:val="24"/>
                <w:szCs w:val="24"/>
              </w:rPr>
              <w:t>有偿使用收入</w:t>
            </w:r>
          </w:p>
        </w:tc>
        <w:tc>
          <w:tcPr>
            <w:tcW w:w="1984" w:type="dxa"/>
            <w:tcBorders>
              <w:top w:val="nil"/>
              <w:left w:val="nil"/>
              <w:bottom w:val="single" w:sz="4" w:space="0" w:color="auto"/>
              <w:right w:val="single" w:sz="4" w:space="0" w:color="auto"/>
            </w:tcBorders>
            <w:shd w:val="clear" w:color="auto" w:fill="auto"/>
            <w:noWrap/>
            <w:vAlign w:val="center"/>
          </w:tcPr>
          <w:p w14:paraId="411F2473"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35,834 </w:t>
            </w:r>
          </w:p>
        </w:tc>
        <w:tc>
          <w:tcPr>
            <w:tcW w:w="1975" w:type="dxa"/>
            <w:tcBorders>
              <w:top w:val="nil"/>
              <w:left w:val="nil"/>
              <w:bottom w:val="single" w:sz="4" w:space="0" w:color="auto"/>
              <w:right w:val="single" w:sz="4" w:space="0" w:color="auto"/>
            </w:tcBorders>
            <w:shd w:val="clear" w:color="auto" w:fill="auto"/>
            <w:noWrap/>
            <w:vAlign w:val="center"/>
          </w:tcPr>
          <w:p w14:paraId="62C62FC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36,520 </w:t>
            </w:r>
          </w:p>
        </w:tc>
        <w:tc>
          <w:tcPr>
            <w:tcW w:w="1700" w:type="dxa"/>
            <w:tcBorders>
              <w:top w:val="nil"/>
              <w:left w:val="nil"/>
              <w:bottom w:val="single" w:sz="4" w:space="0" w:color="auto"/>
              <w:right w:val="single" w:sz="4" w:space="0" w:color="auto"/>
            </w:tcBorders>
            <w:shd w:val="clear" w:color="auto" w:fill="auto"/>
            <w:vAlign w:val="center"/>
          </w:tcPr>
          <w:p w14:paraId="6823197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101.9 </w:t>
            </w:r>
          </w:p>
        </w:tc>
      </w:tr>
      <w:tr w:rsidR="00CA1B99" w:rsidRPr="00F40FB0" w14:paraId="430EBD23" w14:textId="77777777">
        <w:trPr>
          <w:trHeight w:val="438"/>
        </w:trPr>
        <w:tc>
          <w:tcPr>
            <w:tcW w:w="3261" w:type="dxa"/>
            <w:tcBorders>
              <w:top w:val="nil"/>
              <w:left w:val="single" w:sz="4" w:space="0" w:color="auto"/>
              <w:bottom w:val="single" w:sz="4" w:space="0" w:color="auto"/>
              <w:right w:val="single" w:sz="4" w:space="0" w:color="auto"/>
            </w:tcBorders>
            <w:shd w:val="clear" w:color="auto" w:fill="auto"/>
            <w:noWrap/>
            <w:vAlign w:val="center"/>
          </w:tcPr>
          <w:p w14:paraId="583B2C50" w14:textId="77777777" w:rsidR="00CA1B99" w:rsidRPr="00F40FB0" w:rsidRDefault="00F40FB0">
            <w:pPr>
              <w:widowControl/>
              <w:adjustRightInd w:val="0"/>
              <w:snapToGrid w:val="0"/>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其他收入</w:t>
            </w:r>
          </w:p>
        </w:tc>
        <w:tc>
          <w:tcPr>
            <w:tcW w:w="1984" w:type="dxa"/>
            <w:tcBorders>
              <w:top w:val="nil"/>
              <w:left w:val="nil"/>
              <w:bottom w:val="single" w:sz="4" w:space="0" w:color="auto"/>
              <w:right w:val="single" w:sz="4" w:space="0" w:color="auto"/>
            </w:tcBorders>
            <w:shd w:val="clear" w:color="auto" w:fill="auto"/>
            <w:noWrap/>
            <w:vAlign w:val="center"/>
          </w:tcPr>
          <w:p w14:paraId="711FD6F2"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1,564 </w:t>
            </w:r>
          </w:p>
        </w:tc>
        <w:tc>
          <w:tcPr>
            <w:tcW w:w="1975" w:type="dxa"/>
            <w:tcBorders>
              <w:top w:val="nil"/>
              <w:left w:val="nil"/>
              <w:bottom w:val="single" w:sz="4" w:space="0" w:color="auto"/>
              <w:right w:val="single" w:sz="4" w:space="0" w:color="auto"/>
            </w:tcBorders>
            <w:shd w:val="clear" w:color="auto" w:fill="auto"/>
            <w:noWrap/>
            <w:vAlign w:val="center"/>
          </w:tcPr>
          <w:p w14:paraId="6D85F29B" w14:textId="77777777" w:rsidR="00CA1B99" w:rsidRPr="00F40FB0" w:rsidRDefault="00F40FB0">
            <w:pPr>
              <w:widowControl/>
              <w:adjustRightInd w:val="0"/>
              <w:snapToGrid w:val="0"/>
              <w:spacing w:line="240" w:lineRule="auto"/>
              <w:ind w:firstLineChars="0" w:firstLine="0"/>
              <w:jc w:val="left"/>
              <w:rPr>
                <w:rFonts w:eastAsia="等线" w:cs="Times New Roman"/>
                <w:kern w:val="0"/>
                <w:sz w:val="24"/>
                <w:szCs w:val="24"/>
              </w:rPr>
            </w:pPr>
            <w:r w:rsidRPr="00F40FB0">
              <w:rPr>
                <w:rFonts w:eastAsia="等线" w:cs="Times New Roman"/>
                <w:kern w:val="0"/>
                <w:sz w:val="24"/>
                <w:szCs w:val="24"/>
              </w:rPr>
              <w:t xml:space="preserve">　</w:t>
            </w:r>
          </w:p>
        </w:tc>
        <w:tc>
          <w:tcPr>
            <w:tcW w:w="1700" w:type="dxa"/>
            <w:tcBorders>
              <w:top w:val="nil"/>
              <w:left w:val="nil"/>
              <w:bottom w:val="single" w:sz="4" w:space="0" w:color="auto"/>
              <w:right w:val="single" w:sz="4" w:space="0" w:color="auto"/>
            </w:tcBorders>
            <w:shd w:val="clear" w:color="auto" w:fill="auto"/>
            <w:vAlign w:val="center"/>
          </w:tcPr>
          <w:p w14:paraId="46B90557" w14:textId="77777777" w:rsidR="00CA1B99" w:rsidRPr="00F40FB0" w:rsidRDefault="00F40FB0">
            <w:pPr>
              <w:widowControl/>
              <w:adjustRightInd w:val="0"/>
              <w:snapToGrid w:val="0"/>
              <w:spacing w:line="240" w:lineRule="auto"/>
              <w:ind w:firstLineChars="0" w:firstLine="0"/>
              <w:jc w:val="right"/>
              <w:rPr>
                <w:rFonts w:eastAsia="等线" w:cs="Times New Roman"/>
                <w:kern w:val="0"/>
                <w:sz w:val="24"/>
                <w:szCs w:val="24"/>
              </w:rPr>
            </w:pPr>
            <w:r w:rsidRPr="00F40FB0">
              <w:rPr>
                <w:rFonts w:eastAsia="等线" w:cs="Times New Roman"/>
                <w:kern w:val="0"/>
                <w:sz w:val="24"/>
                <w:szCs w:val="24"/>
              </w:rPr>
              <w:t xml:space="preserve">　</w:t>
            </w:r>
          </w:p>
        </w:tc>
      </w:tr>
    </w:tbl>
    <w:p w14:paraId="277ABC16"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rPr>
        <w:br w:type="page"/>
      </w:r>
    </w:p>
    <w:p w14:paraId="2A8E5FB3"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1</w:t>
      </w:r>
      <w:r w:rsidRPr="00F40FB0">
        <w:rPr>
          <w:rFonts w:eastAsia="方正黑体_GBK"/>
        </w:rPr>
        <w:t>0</w:t>
      </w:r>
    </w:p>
    <w:p w14:paraId="32FA2959" w14:textId="77777777" w:rsidR="00CA1B99" w:rsidRPr="00F40FB0" w:rsidRDefault="00F40FB0">
      <w:pPr>
        <w:widowControl/>
        <w:spacing w:line="240" w:lineRule="auto"/>
        <w:ind w:firstLineChars="0" w:firstLine="0"/>
        <w:jc w:val="center"/>
        <w:rPr>
          <w:rFonts w:eastAsia="方正小标宋_GBK"/>
        </w:rPr>
      </w:pPr>
      <w:r w:rsidRPr="00F40FB0">
        <w:rPr>
          <w:rFonts w:eastAsia="方正小标宋_GBK" w:hint="eastAsia"/>
          <w:sz w:val="36"/>
          <w:szCs w:val="24"/>
        </w:rPr>
        <w:t>2024</w:t>
      </w:r>
      <w:r w:rsidRPr="00F40FB0">
        <w:rPr>
          <w:rFonts w:eastAsia="方正小标宋_GBK" w:hint="eastAsia"/>
          <w:sz w:val="36"/>
          <w:szCs w:val="24"/>
        </w:rPr>
        <w:t>年一般公共预算本级支出预算表</w:t>
      </w:r>
    </w:p>
    <w:p w14:paraId="42111492" w14:textId="77777777" w:rsidR="00CA1B99" w:rsidRPr="00F40FB0" w:rsidRDefault="00F40FB0">
      <w:pPr>
        <w:widowControl/>
        <w:spacing w:line="240" w:lineRule="auto"/>
        <w:ind w:firstLineChars="0" w:firstLine="0"/>
        <w:jc w:val="right"/>
        <w:rPr>
          <w:rFonts w:eastAsia="方正楷体_GBK"/>
          <w:sz w:val="28"/>
          <w:szCs w:val="21"/>
        </w:rPr>
      </w:pPr>
      <w:r w:rsidRPr="00F40FB0">
        <w:rPr>
          <w:rFonts w:eastAsia="方正楷体_GBK" w:hint="eastAsia"/>
          <w:sz w:val="28"/>
          <w:szCs w:val="21"/>
        </w:rPr>
        <w:t>单位：万元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410"/>
      </w:tblGrid>
      <w:tr w:rsidR="00CA1B99" w:rsidRPr="00F40FB0" w14:paraId="61EE83D6" w14:textId="77777777">
        <w:trPr>
          <w:trHeight w:val="276"/>
          <w:tblHeader/>
        </w:trPr>
        <w:tc>
          <w:tcPr>
            <w:tcW w:w="6941" w:type="dxa"/>
            <w:shd w:val="clear" w:color="auto" w:fill="auto"/>
            <w:noWrap/>
            <w:vAlign w:val="center"/>
          </w:tcPr>
          <w:p w14:paraId="244F0BB1"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科目名称</w:t>
            </w:r>
          </w:p>
        </w:tc>
        <w:tc>
          <w:tcPr>
            <w:tcW w:w="2410" w:type="dxa"/>
            <w:shd w:val="clear" w:color="auto" w:fill="auto"/>
            <w:noWrap/>
            <w:vAlign w:val="center"/>
          </w:tcPr>
          <w:p w14:paraId="0780594D"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金额</w:t>
            </w:r>
          </w:p>
        </w:tc>
      </w:tr>
      <w:tr w:rsidR="00CA1B99" w:rsidRPr="00F40FB0" w14:paraId="37E7D84F" w14:textId="77777777">
        <w:trPr>
          <w:trHeight w:val="276"/>
        </w:trPr>
        <w:tc>
          <w:tcPr>
            <w:tcW w:w="6941" w:type="dxa"/>
            <w:shd w:val="clear" w:color="auto" w:fill="auto"/>
            <w:noWrap/>
            <w:vAlign w:val="center"/>
          </w:tcPr>
          <w:p w14:paraId="164490A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一般公共预算支出合计</w:t>
            </w:r>
          </w:p>
        </w:tc>
        <w:tc>
          <w:tcPr>
            <w:tcW w:w="2410" w:type="dxa"/>
            <w:shd w:val="clear" w:color="auto" w:fill="auto"/>
            <w:noWrap/>
            <w:vAlign w:val="center"/>
          </w:tcPr>
          <w:p w14:paraId="5F6EC77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840,331</w:t>
            </w:r>
          </w:p>
        </w:tc>
      </w:tr>
      <w:tr w:rsidR="00CA1B99" w:rsidRPr="00F40FB0" w14:paraId="0C0D675C" w14:textId="77777777">
        <w:trPr>
          <w:trHeight w:val="276"/>
        </w:trPr>
        <w:tc>
          <w:tcPr>
            <w:tcW w:w="6941" w:type="dxa"/>
            <w:shd w:val="clear" w:color="auto" w:fill="auto"/>
            <w:noWrap/>
            <w:vAlign w:val="center"/>
          </w:tcPr>
          <w:p w14:paraId="546216A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一般公共服务支出</w:t>
            </w:r>
          </w:p>
        </w:tc>
        <w:tc>
          <w:tcPr>
            <w:tcW w:w="2410" w:type="dxa"/>
            <w:shd w:val="clear" w:color="auto" w:fill="auto"/>
            <w:noWrap/>
            <w:vAlign w:val="center"/>
          </w:tcPr>
          <w:p w14:paraId="520B06B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134,895</w:t>
            </w:r>
          </w:p>
        </w:tc>
      </w:tr>
      <w:tr w:rsidR="00CA1B99" w:rsidRPr="00F40FB0" w14:paraId="12545E20" w14:textId="77777777">
        <w:trPr>
          <w:trHeight w:val="276"/>
        </w:trPr>
        <w:tc>
          <w:tcPr>
            <w:tcW w:w="6941" w:type="dxa"/>
            <w:shd w:val="clear" w:color="auto" w:fill="auto"/>
            <w:noWrap/>
            <w:vAlign w:val="center"/>
          </w:tcPr>
          <w:p w14:paraId="7942F5D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人大事务</w:t>
            </w:r>
          </w:p>
        </w:tc>
        <w:tc>
          <w:tcPr>
            <w:tcW w:w="2410" w:type="dxa"/>
            <w:shd w:val="clear" w:color="auto" w:fill="auto"/>
            <w:noWrap/>
            <w:vAlign w:val="center"/>
          </w:tcPr>
          <w:p w14:paraId="18DDDC2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289</w:t>
            </w:r>
          </w:p>
        </w:tc>
      </w:tr>
      <w:tr w:rsidR="00CA1B99" w:rsidRPr="00F40FB0" w14:paraId="613A2988" w14:textId="77777777">
        <w:trPr>
          <w:trHeight w:val="312"/>
        </w:trPr>
        <w:tc>
          <w:tcPr>
            <w:tcW w:w="6941" w:type="dxa"/>
            <w:shd w:val="clear" w:color="auto" w:fill="auto"/>
            <w:noWrap/>
            <w:vAlign w:val="center"/>
          </w:tcPr>
          <w:p w14:paraId="49ABB8C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5BDDA61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w:t>
            </w:r>
          </w:p>
        </w:tc>
      </w:tr>
      <w:tr w:rsidR="00CA1B99" w:rsidRPr="00F40FB0" w14:paraId="513DA278" w14:textId="77777777">
        <w:trPr>
          <w:trHeight w:val="312"/>
        </w:trPr>
        <w:tc>
          <w:tcPr>
            <w:tcW w:w="6941" w:type="dxa"/>
            <w:shd w:val="clear" w:color="auto" w:fill="auto"/>
            <w:noWrap/>
            <w:vAlign w:val="center"/>
          </w:tcPr>
          <w:p w14:paraId="0F582A7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4460D0F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51</w:t>
            </w:r>
          </w:p>
        </w:tc>
      </w:tr>
      <w:tr w:rsidR="00CA1B99" w:rsidRPr="00F40FB0" w14:paraId="29C59E9B" w14:textId="77777777">
        <w:trPr>
          <w:trHeight w:val="312"/>
        </w:trPr>
        <w:tc>
          <w:tcPr>
            <w:tcW w:w="6941" w:type="dxa"/>
            <w:shd w:val="clear" w:color="auto" w:fill="auto"/>
            <w:noWrap/>
            <w:vAlign w:val="center"/>
          </w:tcPr>
          <w:p w14:paraId="448EB06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人大代表</w:t>
            </w:r>
            <w:proofErr w:type="gramStart"/>
            <w:r w:rsidRPr="00F40FB0">
              <w:rPr>
                <w:rFonts w:eastAsia="宋体" w:cs="宋体" w:hint="eastAsia"/>
                <w:kern w:val="0"/>
                <w:sz w:val="24"/>
                <w:szCs w:val="24"/>
              </w:rPr>
              <w:t>履</w:t>
            </w:r>
            <w:proofErr w:type="gramEnd"/>
            <w:r w:rsidRPr="00F40FB0">
              <w:rPr>
                <w:rFonts w:eastAsia="宋体" w:cs="宋体" w:hint="eastAsia"/>
                <w:kern w:val="0"/>
                <w:sz w:val="24"/>
                <w:szCs w:val="24"/>
              </w:rPr>
              <w:t>职能力提升</w:t>
            </w:r>
          </w:p>
        </w:tc>
        <w:tc>
          <w:tcPr>
            <w:tcW w:w="2410" w:type="dxa"/>
            <w:shd w:val="clear" w:color="auto" w:fill="auto"/>
            <w:noWrap/>
            <w:vAlign w:val="center"/>
          </w:tcPr>
          <w:p w14:paraId="3112655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37ED488D" w14:textId="77777777">
        <w:trPr>
          <w:trHeight w:val="312"/>
        </w:trPr>
        <w:tc>
          <w:tcPr>
            <w:tcW w:w="6941" w:type="dxa"/>
            <w:shd w:val="clear" w:color="auto" w:fill="auto"/>
            <w:noWrap/>
            <w:vAlign w:val="center"/>
          </w:tcPr>
          <w:p w14:paraId="1D62736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2410" w:type="dxa"/>
            <w:shd w:val="clear" w:color="auto" w:fill="auto"/>
            <w:noWrap/>
            <w:vAlign w:val="center"/>
          </w:tcPr>
          <w:p w14:paraId="64F2211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w:t>
            </w:r>
          </w:p>
        </w:tc>
      </w:tr>
      <w:tr w:rsidR="00CA1B99" w:rsidRPr="00F40FB0" w14:paraId="1B1B6C9B" w14:textId="77777777">
        <w:trPr>
          <w:trHeight w:val="312"/>
        </w:trPr>
        <w:tc>
          <w:tcPr>
            <w:tcW w:w="6941" w:type="dxa"/>
            <w:shd w:val="clear" w:color="auto" w:fill="auto"/>
            <w:noWrap/>
            <w:vAlign w:val="center"/>
          </w:tcPr>
          <w:p w14:paraId="25051C1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其他人大事务支出</w:t>
            </w:r>
          </w:p>
        </w:tc>
        <w:tc>
          <w:tcPr>
            <w:tcW w:w="2410" w:type="dxa"/>
            <w:shd w:val="clear" w:color="auto" w:fill="auto"/>
            <w:noWrap/>
            <w:vAlign w:val="center"/>
          </w:tcPr>
          <w:p w14:paraId="50139A8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233</w:t>
            </w:r>
          </w:p>
        </w:tc>
      </w:tr>
      <w:tr w:rsidR="00CA1B99" w:rsidRPr="00F40FB0" w14:paraId="0096DC86" w14:textId="77777777">
        <w:trPr>
          <w:trHeight w:val="312"/>
        </w:trPr>
        <w:tc>
          <w:tcPr>
            <w:tcW w:w="6941" w:type="dxa"/>
            <w:shd w:val="clear" w:color="auto" w:fill="auto"/>
            <w:noWrap/>
            <w:vAlign w:val="center"/>
          </w:tcPr>
          <w:p w14:paraId="0622480F"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政协事务</w:t>
            </w:r>
          </w:p>
        </w:tc>
        <w:tc>
          <w:tcPr>
            <w:tcW w:w="2410" w:type="dxa"/>
            <w:shd w:val="clear" w:color="auto" w:fill="auto"/>
            <w:noWrap/>
            <w:vAlign w:val="center"/>
          </w:tcPr>
          <w:p w14:paraId="6C33217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96</w:t>
            </w:r>
          </w:p>
        </w:tc>
      </w:tr>
      <w:tr w:rsidR="00CA1B99" w:rsidRPr="00F40FB0" w14:paraId="40F24BA5" w14:textId="77777777">
        <w:trPr>
          <w:trHeight w:val="312"/>
        </w:trPr>
        <w:tc>
          <w:tcPr>
            <w:tcW w:w="6941" w:type="dxa"/>
            <w:shd w:val="clear" w:color="auto" w:fill="auto"/>
            <w:noWrap/>
            <w:vAlign w:val="center"/>
          </w:tcPr>
          <w:p w14:paraId="3696A68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4C7F0BB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w:t>
            </w:r>
          </w:p>
        </w:tc>
      </w:tr>
      <w:tr w:rsidR="00CA1B99" w:rsidRPr="00F40FB0" w14:paraId="2E467C17" w14:textId="77777777">
        <w:trPr>
          <w:trHeight w:val="312"/>
        </w:trPr>
        <w:tc>
          <w:tcPr>
            <w:tcW w:w="6941" w:type="dxa"/>
            <w:shd w:val="clear" w:color="auto" w:fill="auto"/>
            <w:noWrap/>
            <w:vAlign w:val="center"/>
          </w:tcPr>
          <w:p w14:paraId="2A4CC7B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5E95A77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56</w:t>
            </w:r>
          </w:p>
        </w:tc>
      </w:tr>
      <w:tr w:rsidR="00CA1B99" w:rsidRPr="00F40FB0" w14:paraId="22174A03" w14:textId="77777777">
        <w:trPr>
          <w:trHeight w:val="312"/>
        </w:trPr>
        <w:tc>
          <w:tcPr>
            <w:tcW w:w="6941" w:type="dxa"/>
            <w:shd w:val="clear" w:color="auto" w:fill="auto"/>
            <w:noWrap/>
            <w:vAlign w:val="center"/>
          </w:tcPr>
          <w:p w14:paraId="61133B7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其他政协事务支出</w:t>
            </w:r>
          </w:p>
        </w:tc>
        <w:tc>
          <w:tcPr>
            <w:tcW w:w="2410" w:type="dxa"/>
            <w:shd w:val="clear" w:color="auto" w:fill="auto"/>
            <w:noWrap/>
            <w:vAlign w:val="center"/>
          </w:tcPr>
          <w:p w14:paraId="39DE595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w:t>
            </w:r>
          </w:p>
        </w:tc>
      </w:tr>
      <w:tr w:rsidR="00CA1B99" w:rsidRPr="00F40FB0" w14:paraId="44073A21" w14:textId="77777777">
        <w:trPr>
          <w:trHeight w:val="312"/>
        </w:trPr>
        <w:tc>
          <w:tcPr>
            <w:tcW w:w="6941" w:type="dxa"/>
            <w:shd w:val="clear" w:color="auto" w:fill="auto"/>
            <w:noWrap/>
            <w:vAlign w:val="center"/>
          </w:tcPr>
          <w:p w14:paraId="727F06E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政府办公厅</w:t>
            </w:r>
            <w:r w:rsidRPr="00F40FB0">
              <w:rPr>
                <w:rFonts w:eastAsia="宋体" w:cs="宋体" w:hint="eastAsia"/>
                <w:b/>
                <w:bCs/>
                <w:kern w:val="0"/>
                <w:sz w:val="24"/>
                <w:szCs w:val="24"/>
              </w:rPr>
              <w:t>(</w:t>
            </w:r>
            <w:r w:rsidRPr="00F40FB0">
              <w:rPr>
                <w:rFonts w:eastAsia="宋体" w:cs="宋体" w:hint="eastAsia"/>
                <w:b/>
                <w:bCs/>
                <w:kern w:val="0"/>
                <w:sz w:val="24"/>
                <w:szCs w:val="24"/>
              </w:rPr>
              <w:t>室</w:t>
            </w:r>
            <w:r w:rsidRPr="00F40FB0">
              <w:rPr>
                <w:rFonts w:eastAsia="宋体" w:cs="宋体" w:hint="eastAsia"/>
                <w:b/>
                <w:bCs/>
                <w:kern w:val="0"/>
                <w:sz w:val="24"/>
                <w:szCs w:val="24"/>
              </w:rPr>
              <w:t>)</w:t>
            </w:r>
            <w:r w:rsidRPr="00F40FB0">
              <w:rPr>
                <w:rFonts w:eastAsia="宋体" w:cs="宋体" w:hint="eastAsia"/>
                <w:b/>
                <w:bCs/>
                <w:kern w:val="0"/>
                <w:sz w:val="24"/>
                <w:szCs w:val="24"/>
              </w:rPr>
              <w:t>及相关机构事务</w:t>
            </w:r>
          </w:p>
        </w:tc>
        <w:tc>
          <w:tcPr>
            <w:tcW w:w="2410" w:type="dxa"/>
            <w:shd w:val="clear" w:color="auto" w:fill="auto"/>
            <w:noWrap/>
            <w:vAlign w:val="center"/>
          </w:tcPr>
          <w:p w14:paraId="0E39373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102,987</w:t>
            </w:r>
          </w:p>
        </w:tc>
      </w:tr>
      <w:tr w:rsidR="00CA1B99" w:rsidRPr="00F40FB0" w14:paraId="12059F4E" w14:textId="77777777">
        <w:trPr>
          <w:trHeight w:val="312"/>
        </w:trPr>
        <w:tc>
          <w:tcPr>
            <w:tcW w:w="6941" w:type="dxa"/>
            <w:shd w:val="clear" w:color="auto" w:fill="auto"/>
            <w:noWrap/>
            <w:vAlign w:val="center"/>
          </w:tcPr>
          <w:p w14:paraId="644DC9F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174A21F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68,807</w:t>
            </w:r>
          </w:p>
        </w:tc>
      </w:tr>
      <w:tr w:rsidR="00CA1B99" w:rsidRPr="00F40FB0" w14:paraId="1096C037" w14:textId="77777777">
        <w:trPr>
          <w:trHeight w:val="312"/>
        </w:trPr>
        <w:tc>
          <w:tcPr>
            <w:tcW w:w="6941" w:type="dxa"/>
            <w:shd w:val="clear" w:color="auto" w:fill="auto"/>
            <w:noWrap/>
            <w:vAlign w:val="center"/>
          </w:tcPr>
          <w:p w14:paraId="7CBD2B0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0027C3F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29,150</w:t>
            </w:r>
          </w:p>
        </w:tc>
      </w:tr>
      <w:tr w:rsidR="00CA1B99" w:rsidRPr="00F40FB0" w14:paraId="517815F0" w14:textId="77777777">
        <w:trPr>
          <w:trHeight w:val="312"/>
        </w:trPr>
        <w:tc>
          <w:tcPr>
            <w:tcW w:w="6941" w:type="dxa"/>
            <w:shd w:val="clear" w:color="auto" w:fill="auto"/>
            <w:noWrap/>
            <w:vAlign w:val="center"/>
          </w:tcPr>
          <w:p w14:paraId="0258C8C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2410" w:type="dxa"/>
            <w:shd w:val="clear" w:color="auto" w:fill="auto"/>
            <w:noWrap/>
            <w:vAlign w:val="center"/>
          </w:tcPr>
          <w:p w14:paraId="231AAD5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2,128</w:t>
            </w:r>
          </w:p>
        </w:tc>
      </w:tr>
      <w:tr w:rsidR="00CA1B99" w:rsidRPr="00F40FB0" w14:paraId="4C62B541" w14:textId="77777777">
        <w:trPr>
          <w:trHeight w:val="312"/>
        </w:trPr>
        <w:tc>
          <w:tcPr>
            <w:tcW w:w="6941" w:type="dxa"/>
            <w:shd w:val="clear" w:color="auto" w:fill="auto"/>
            <w:noWrap/>
            <w:vAlign w:val="center"/>
          </w:tcPr>
          <w:p w14:paraId="06EE717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其他政府办公厅</w:t>
            </w:r>
            <w:r w:rsidRPr="00F40FB0">
              <w:rPr>
                <w:rFonts w:eastAsia="宋体" w:cs="宋体" w:hint="eastAsia"/>
                <w:kern w:val="0"/>
                <w:sz w:val="24"/>
                <w:szCs w:val="24"/>
              </w:rPr>
              <w:t>(</w:t>
            </w:r>
            <w:r w:rsidRPr="00F40FB0">
              <w:rPr>
                <w:rFonts w:eastAsia="宋体" w:cs="宋体" w:hint="eastAsia"/>
                <w:kern w:val="0"/>
                <w:sz w:val="24"/>
                <w:szCs w:val="24"/>
              </w:rPr>
              <w:t>室</w:t>
            </w:r>
            <w:r w:rsidRPr="00F40FB0">
              <w:rPr>
                <w:rFonts w:eastAsia="宋体" w:cs="宋体" w:hint="eastAsia"/>
                <w:kern w:val="0"/>
                <w:sz w:val="24"/>
                <w:szCs w:val="24"/>
              </w:rPr>
              <w:t>)</w:t>
            </w:r>
            <w:r w:rsidRPr="00F40FB0">
              <w:rPr>
                <w:rFonts w:eastAsia="宋体" w:cs="宋体" w:hint="eastAsia"/>
                <w:kern w:val="0"/>
                <w:sz w:val="24"/>
                <w:szCs w:val="24"/>
              </w:rPr>
              <w:t>及相关机构事务支出</w:t>
            </w:r>
          </w:p>
        </w:tc>
        <w:tc>
          <w:tcPr>
            <w:tcW w:w="2410" w:type="dxa"/>
            <w:shd w:val="clear" w:color="auto" w:fill="auto"/>
            <w:noWrap/>
            <w:vAlign w:val="center"/>
          </w:tcPr>
          <w:p w14:paraId="0483B92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2,902</w:t>
            </w:r>
          </w:p>
        </w:tc>
      </w:tr>
      <w:tr w:rsidR="00CA1B99" w:rsidRPr="00F40FB0" w14:paraId="094B4802" w14:textId="77777777">
        <w:trPr>
          <w:trHeight w:val="312"/>
        </w:trPr>
        <w:tc>
          <w:tcPr>
            <w:tcW w:w="6941" w:type="dxa"/>
            <w:shd w:val="clear" w:color="auto" w:fill="auto"/>
            <w:noWrap/>
            <w:vAlign w:val="center"/>
          </w:tcPr>
          <w:p w14:paraId="01D05F4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发展与改革事务</w:t>
            </w:r>
          </w:p>
        </w:tc>
        <w:tc>
          <w:tcPr>
            <w:tcW w:w="2410" w:type="dxa"/>
            <w:shd w:val="clear" w:color="auto" w:fill="auto"/>
            <w:noWrap/>
            <w:vAlign w:val="center"/>
          </w:tcPr>
          <w:p w14:paraId="31E3C00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8,291</w:t>
            </w:r>
          </w:p>
        </w:tc>
      </w:tr>
      <w:tr w:rsidR="00CA1B99" w:rsidRPr="00F40FB0" w14:paraId="19D5CD51" w14:textId="77777777">
        <w:trPr>
          <w:trHeight w:val="312"/>
        </w:trPr>
        <w:tc>
          <w:tcPr>
            <w:tcW w:w="6941" w:type="dxa"/>
            <w:shd w:val="clear" w:color="auto" w:fill="auto"/>
            <w:noWrap/>
            <w:vAlign w:val="center"/>
          </w:tcPr>
          <w:p w14:paraId="28162F5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7622384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1,089</w:t>
            </w:r>
          </w:p>
        </w:tc>
      </w:tr>
      <w:tr w:rsidR="00CA1B99" w:rsidRPr="00F40FB0" w14:paraId="24B03142" w14:textId="77777777">
        <w:trPr>
          <w:trHeight w:val="312"/>
        </w:trPr>
        <w:tc>
          <w:tcPr>
            <w:tcW w:w="6941" w:type="dxa"/>
            <w:shd w:val="clear" w:color="auto" w:fill="auto"/>
            <w:noWrap/>
            <w:vAlign w:val="center"/>
          </w:tcPr>
          <w:p w14:paraId="3A3267E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3AC7F93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2,809</w:t>
            </w:r>
          </w:p>
        </w:tc>
      </w:tr>
      <w:tr w:rsidR="00CA1B99" w:rsidRPr="00F40FB0" w14:paraId="267333EC" w14:textId="77777777">
        <w:trPr>
          <w:trHeight w:val="312"/>
        </w:trPr>
        <w:tc>
          <w:tcPr>
            <w:tcW w:w="6941" w:type="dxa"/>
            <w:shd w:val="clear" w:color="auto" w:fill="auto"/>
            <w:noWrap/>
            <w:vAlign w:val="center"/>
          </w:tcPr>
          <w:p w14:paraId="165E840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战略规划与实施</w:t>
            </w:r>
          </w:p>
        </w:tc>
        <w:tc>
          <w:tcPr>
            <w:tcW w:w="2410" w:type="dxa"/>
            <w:shd w:val="clear" w:color="auto" w:fill="auto"/>
            <w:noWrap/>
            <w:vAlign w:val="center"/>
          </w:tcPr>
          <w:p w14:paraId="42FAB15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388</w:t>
            </w:r>
          </w:p>
        </w:tc>
      </w:tr>
      <w:tr w:rsidR="00CA1B99" w:rsidRPr="00F40FB0" w14:paraId="2F882C02" w14:textId="77777777">
        <w:trPr>
          <w:trHeight w:val="312"/>
        </w:trPr>
        <w:tc>
          <w:tcPr>
            <w:tcW w:w="6941" w:type="dxa"/>
            <w:shd w:val="clear" w:color="auto" w:fill="auto"/>
            <w:noWrap/>
            <w:vAlign w:val="center"/>
          </w:tcPr>
          <w:p w14:paraId="2C9BB73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物价管理</w:t>
            </w:r>
          </w:p>
        </w:tc>
        <w:tc>
          <w:tcPr>
            <w:tcW w:w="2410" w:type="dxa"/>
            <w:shd w:val="clear" w:color="auto" w:fill="auto"/>
            <w:noWrap/>
            <w:vAlign w:val="center"/>
          </w:tcPr>
          <w:p w14:paraId="6CD12BB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1B8A2428" w14:textId="77777777">
        <w:trPr>
          <w:trHeight w:val="312"/>
        </w:trPr>
        <w:tc>
          <w:tcPr>
            <w:tcW w:w="6941" w:type="dxa"/>
            <w:shd w:val="clear" w:color="auto" w:fill="auto"/>
            <w:noWrap/>
            <w:vAlign w:val="center"/>
          </w:tcPr>
          <w:p w14:paraId="160D18A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其他发展与改革事务支出</w:t>
            </w:r>
          </w:p>
        </w:tc>
        <w:tc>
          <w:tcPr>
            <w:tcW w:w="2410" w:type="dxa"/>
            <w:shd w:val="clear" w:color="auto" w:fill="auto"/>
            <w:noWrap/>
            <w:vAlign w:val="center"/>
          </w:tcPr>
          <w:p w14:paraId="0F78776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3,993</w:t>
            </w:r>
          </w:p>
        </w:tc>
      </w:tr>
      <w:tr w:rsidR="00CA1B99" w:rsidRPr="00F40FB0" w14:paraId="67BAF197" w14:textId="77777777">
        <w:trPr>
          <w:trHeight w:val="312"/>
        </w:trPr>
        <w:tc>
          <w:tcPr>
            <w:tcW w:w="6941" w:type="dxa"/>
            <w:shd w:val="clear" w:color="auto" w:fill="auto"/>
            <w:noWrap/>
            <w:vAlign w:val="center"/>
          </w:tcPr>
          <w:p w14:paraId="1D99D5A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统计信息事务</w:t>
            </w:r>
          </w:p>
        </w:tc>
        <w:tc>
          <w:tcPr>
            <w:tcW w:w="2410" w:type="dxa"/>
            <w:shd w:val="clear" w:color="auto" w:fill="auto"/>
            <w:noWrap/>
            <w:vAlign w:val="center"/>
          </w:tcPr>
          <w:p w14:paraId="31A6D15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610</w:t>
            </w:r>
          </w:p>
        </w:tc>
      </w:tr>
      <w:tr w:rsidR="00CA1B99" w:rsidRPr="00F40FB0" w14:paraId="64FA5C4D" w14:textId="77777777">
        <w:trPr>
          <w:trHeight w:val="312"/>
        </w:trPr>
        <w:tc>
          <w:tcPr>
            <w:tcW w:w="6941" w:type="dxa"/>
            <w:shd w:val="clear" w:color="auto" w:fill="auto"/>
            <w:noWrap/>
            <w:vAlign w:val="center"/>
          </w:tcPr>
          <w:p w14:paraId="09D3240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统计管理</w:t>
            </w:r>
          </w:p>
        </w:tc>
        <w:tc>
          <w:tcPr>
            <w:tcW w:w="2410" w:type="dxa"/>
            <w:shd w:val="clear" w:color="auto" w:fill="auto"/>
            <w:noWrap/>
            <w:vAlign w:val="center"/>
          </w:tcPr>
          <w:p w14:paraId="0419987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173</w:t>
            </w:r>
          </w:p>
        </w:tc>
      </w:tr>
      <w:tr w:rsidR="00CA1B99" w:rsidRPr="00F40FB0" w14:paraId="435B9781" w14:textId="77777777">
        <w:trPr>
          <w:trHeight w:val="312"/>
        </w:trPr>
        <w:tc>
          <w:tcPr>
            <w:tcW w:w="6941" w:type="dxa"/>
            <w:shd w:val="clear" w:color="auto" w:fill="auto"/>
            <w:noWrap/>
            <w:vAlign w:val="center"/>
          </w:tcPr>
          <w:p w14:paraId="73B3DEB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专项普查活动</w:t>
            </w:r>
          </w:p>
        </w:tc>
        <w:tc>
          <w:tcPr>
            <w:tcW w:w="2410" w:type="dxa"/>
            <w:shd w:val="clear" w:color="auto" w:fill="auto"/>
            <w:noWrap/>
            <w:vAlign w:val="center"/>
          </w:tcPr>
          <w:p w14:paraId="5674367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383</w:t>
            </w:r>
          </w:p>
        </w:tc>
      </w:tr>
      <w:tr w:rsidR="00CA1B99" w:rsidRPr="00F40FB0" w14:paraId="619A6B26" w14:textId="77777777">
        <w:trPr>
          <w:trHeight w:val="312"/>
        </w:trPr>
        <w:tc>
          <w:tcPr>
            <w:tcW w:w="6941" w:type="dxa"/>
            <w:shd w:val="clear" w:color="auto" w:fill="auto"/>
            <w:noWrap/>
            <w:vAlign w:val="center"/>
          </w:tcPr>
          <w:p w14:paraId="2BD002E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其他统计信息事务支出</w:t>
            </w:r>
          </w:p>
        </w:tc>
        <w:tc>
          <w:tcPr>
            <w:tcW w:w="2410" w:type="dxa"/>
            <w:shd w:val="clear" w:color="auto" w:fill="auto"/>
            <w:noWrap/>
            <w:vAlign w:val="center"/>
          </w:tcPr>
          <w:p w14:paraId="660B7BD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54</w:t>
            </w:r>
          </w:p>
        </w:tc>
      </w:tr>
      <w:tr w:rsidR="00CA1B99" w:rsidRPr="00F40FB0" w14:paraId="44135829" w14:textId="77777777">
        <w:trPr>
          <w:trHeight w:val="312"/>
        </w:trPr>
        <w:tc>
          <w:tcPr>
            <w:tcW w:w="6941" w:type="dxa"/>
            <w:shd w:val="clear" w:color="auto" w:fill="auto"/>
            <w:noWrap/>
            <w:vAlign w:val="center"/>
          </w:tcPr>
          <w:p w14:paraId="7C0D89A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财政事务</w:t>
            </w:r>
          </w:p>
        </w:tc>
        <w:tc>
          <w:tcPr>
            <w:tcW w:w="2410" w:type="dxa"/>
            <w:shd w:val="clear" w:color="auto" w:fill="auto"/>
            <w:noWrap/>
            <w:vAlign w:val="center"/>
          </w:tcPr>
          <w:p w14:paraId="2E67181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1,876</w:t>
            </w:r>
          </w:p>
        </w:tc>
      </w:tr>
      <w:tr w:rsidR="00CA1B99" w:rsidRPr="00F40FB0" w14:paraId="069F0F07" w14:textId="77777777">
        <w:trPr>
          <w:trHeight w:val="312"/>
        </w:trPr>
        <w:tc>
          <w:tcPr>
            <w:tcW w:w="6941" w:type="dxa"/>
            <w:shd w:val="clear" w:color="auto" w:fill="auto"/>
            <w:noWrap/>
            <w:vAlign w:val="center"/>
          </w:tcPr>
          <w:p w14:paraId="3529ECC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246D0D2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1,528</w:t>
            </w:r>
          </w:p>
        </w:tc>
      </w:tr>
      <w:tr w:rsidR="00CA1B99" w:rsidRPr="00F40FB0" w14:paraId="390EAE7F" w14:textId="77777777">
        <w:trPr>
          <w:trHeight w:val="312"/>
        </w:trPr>
        <w:tc>
          <w:tcPr>
            <w:tcW w:w="6941" w:type="dxa"/>
            <w:shd w:val="clear" w:color="auto" w:fill="auto"/>
            <w:noWrap/>
            <w:vAlign w:val="center"/>
          </w:tcPr>
          <w:p w14:paraId="1F10424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4DCC7E1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w:t>
            </w:r>
          </w:p>
        </w:tc>
      </w:tr>
      <w:tr w:rsidR="00CA1B99" w:rsidRPr="00F40FB0" w14:paraId="28B62D8D" w14:textId="77777777">
        <w:trPr>
          <w:trHeight w:val="312"/>
        </w:trPr>
        <w:tc>
          <w:tcPr>
            <w:tcW w:w="6941" w:type="dxa"/>
            <w:shd w:val="clear" w:color="auto" w:fill="auto"/>
            <w:noWrap/>
            <w:vAlign w:val="center"/>
          </w:tcPr>
          <w:p w14:paraId="03490C1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财政国库业务</w:t>
            </w:r>
          </w:p>
        </w:tc>
        <w:tc>
          <w:tcPr>
            <w:tcW w:w="2410" w:type="dxa"/>
            <w:shd w:val="clear" w:color="auto" w:fill="auto"/>
            <w:noWrap/>
            <w:vAlign w:val="center"/>
          </w:tcPr>
          <w:p w14:paraId="2460980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300</w:t>
            </w:r>
          </w:p>
        </w:tc>
      </w:tr>
      <w:tr w:rsidR="00CA1B99" w:rsidRPr="00F40FB0" w14:paraId="227C2DD6" w14:textId="77777777">
        <w:trPr>
          <w:trHeight w:val="312"/>
        </w:trPr>
        <w:tc>
          <w:tcPr>
            <w:tcW w:w="6941" w:type="dxa"/>
            <w:shd w:val="clear" w:color="auto" w:fill="auto"/>
            <w:noWrap/>
            <w:vAlign w:val="center"/>
          </w:tcPr>
          <w:p w14:paraId="6FFE4A3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其他财政事务支出</w:t>
            </w:r>
          </w:p>
        </w:tc>
        <w:tc>
          <w:tcPr>
            <w:tcW w:w="2410" w:type="dxa"/>
            <w:shd w:val="clear" w:color="auto" w:fill="auto"/>
            <w:noWrap/>
            <w:vAlign w:val="center"/>
          </w:tcPr>
          <w:p w14:paraId="09732C6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w:t>
            </w:r>
          </w:p>
        </w:tc>
      </w:tr>
      <w:tr w:rsidR="00CA1B99" w:rsidRPr="00F40FB0" w14:paraId="7B639B46" w14:textId="77777777">
        <w:trPr>
          <w:trHeight w:val="312"/>
        </w:trPr>
        <w:tc>
          <w:tcPr>
            <w:tcW w:w="6941" w:type="dxa"/>
            <w:shd w:val="clear" w:color="auto" w:fill="auto"/>
            <w:noWrap/>
            <w:vAlign w:val="center"/>
          </w:tcPr>
          <w:p w14:paraId="10F7353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税收事务</w:t>
            </w:r>
          </w:p>
        </w:tc>
        <w:tc>
          <w:tcPr>
            <w:tcW w:w="2410" w:type="dxa"/>
            <w:shd w:val="clear" w:color="auto" w:fill="auto"/>
            <w:noWrap/>
            <w:vAlign w:val="center"/>
          </w:tcPr>
          <w:p w14:paraId="76C1944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5,700</w:t>
            </w:r>
          </w:p>
        </w:tc>
      </w:tr>
      <w:tr w:rsidR="00CA1B99" w:rsidRPr="00F40FB0" w14:paraId="21092B00" w14:textId="77777777">
        <w:trPr>
          <w:trHeight w:val="312"/>
        </w:trPr>
        <w:tc>
          <w:tcPr>
            <w:tcW w:w="6941" w:type="dxa"/>
            <w:shd w:val="clear" w:color="auto" w:fill="auto"/>
            <w:noWrap/>
            <w:vAlign w:val="center"/>
          </w:tcPr>
          <w:p w14:paraId="3748C0F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7D1EC8C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5,700</w:t>
            </w:r>
          </w:p>
        </w:tc>
      </w:tr>
      <w:tr w:rsidR="00CA1B99" w:rsidRPr="00F40FB0" w14:paraId="7F0144E0" w14:textId="77777777">
        <w:trPr>
          <w:trHeight w:val="312"/>
        </w:trPr>
        <w:tc>
          <w:tcPr>
            <w:tcW w:w="6941" w:type="dxa"/>
            <w:shd w:val="clear" w:color="auto" w:fill="auto"/>
            <w:noWrap/>
            <w:vAlign w:val="center"/>
          </w:tcPr>
          <w:p w14:paraId="77C3552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纪检监察事务</w:t>
            </w:r>
          </w:p>
        </w:tc>
        <w:tc>
          <w:tcPr>
            <w:tcW w:w="2410" w:type="dxa"/>
            <w:shd w:val="clear" w:color="auto" w:fill="auto"/>
            <w:noWrap/>
            <w:vAlign w:val="center"/>
          </w:tcPr>
          <w:p w14:paraId="1BA75F5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1,457</w:t>
            </w:r>
          </w:p>
        </w:tc>
      </w:tr>
      <w:tr w:rsidR="00CA1B99" w:rsidRPr="00F40FB0" w14:paraId="6BACB0CD" w14:textId="77777777">
        <w:trPr>
          <w:trHeight w:val="312"/>
        </w:trPr>
        <w:tc>
          <w:tcPr>
            <w:tcW w:w="6941" w:type="dxa"/>
            <w:shd w:val="clear" w:color="auto" w:fill="auto"/>
            <w:noWrap/>
            <w:vAlign w:val="center"/>
          </w:tcPr>
          <w:p w14:paraId="6EBC2F0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4464D78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573</w:t>
            </w:r>
          </w:p>
        </w:tc>
      </w:tr>
      <w:tr w:rsidR="00CA1B99" w:rsidRPr="00F40FB0" w14:paraId="73B022DC" w14:textId="77777777">
        <w:trPr>
          <w:trHeight w:val="312"/>
        </w:trPr>
        <w:tc>
          <w:tcPr>
            <w:tcW w:w="6941" w:type="dxa"/>
            <w:shd w:val="clear" w:color="auto" w:fill="auto"/>
            <w:noWrap/>
            <w:vAlign w:val="center"/>
          </w:tcPr>
          <w:p w14:paraId="5B079E1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4E4978E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58</w:t>
            </w:r>
          </w:p>
        </w:tc>
      </w:tr>
      <w:tr w:rsidR="00CA1B99" w:rsidRPr="00F40FB0" w14:paraId="02D9DDF8" w14:textId="77777777">
        <w:trPr>
          <w:trHeight w:val="312"/>
        </w:trPr>
        <w:tc>
          <w:tcPr>
            <w:tcW w:w="6941" w:type="dxa"/>
            <w:shd w:val="clear" w:color="auto" w:fill="auto"/>
            <w:noWrap/>
            <w:vAlign w:val="center"/>
          </w:tcPr>
          <w:p w14:paraId="4736562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大案要案查处</w:t>
            </w:r>
          </w:p>
        </w:tc>
        <w:tc>
          <w:tcPr>
            <w:tcW w:w="2410" w:type="dxa"/>
            <w:shd w:val="clear" w:color="auto" w:fill="auto"/>
            <w:noWrap/>
            <w:vAlign w:val="center"/>
          </w:tcPr>
          <w:p w14:paraId="0A94A06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350</w:t>
            </w:r>
          </w:p>
        </w:tc>
      </w:tr>
      <w:tr w:rsidR="00CA1B99" w:rsidRPr="00F40FB0" w14:paraId="6CE88806" w14:textId="77777777">
        <w:trPr>
          <w:trHeight w:val="312"/>
        </w:trPr>
        <w:tc>
          <w:tcPr>
            <w:tcW w:w="6941" w:type="dxa"/>
            <w:shd w:val="clear" w:color="auto" w:fill="auto"/>
            <w:noWrap/>
            <w:vAlign w:val="center"/>
          </w:tcPr>
          <w:p w14:paraId="7B252B1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巡视工作</w:t>
            </w:r>
          </w:p>
        </w:tc>
        <w:tc>
          <w:tcPr>
            <w:tcW w:w="2410" w:type="dxa"/>
            <w:shd w:val="clear" w:color="auto" w:fill="auto"/>
            <w:noWrap/>
            <w:vAlign w:val="center"/>
          </w:tcPr>
          <w:p w14:paraId="5BF1F8F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85</w:t>
            </w:r>
          </w:p>
        </w:tc>
      </w:tr>
      <w:tr w:rsidR="00CA1B99" w:rsidRPr="00F40FB0" w14:paraId="60180F01" w14:textId="77777777">
        <w:trPr>
          <w:trHeight w:val="312"/>
        </w:trPr>
        <w:tc>
          <w:tcPr>
            <w:tcW w:w="6941" w:type="dxa"/>
            <w:shd w:val="clear" w:color="auto" w:fill="auto"/>
            <w:noWrap/>
            <w:vAlign w:val="center"/>
          </w:tcPr>
          <w:p w14:paraId="2FB730C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其他纪检监察事务支出</w:t>
            </w:r>
          </w:p>
        </w:tc>
        <w:tc>
          <w:tcPr>
            <w:tcW w:w="2410" w:type="dxa"/>
            <w:shd w:val="clear" w:color="auto" w:fill="auto"/>
            <w:noWrap/>
            <w:vAlign w:val="center"/>
          </w:tcPr>
          <w:p w14:paraId="21D76A5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391</w:t>
            </w:r>
          </w:p>
        </w:tc>
      </w:tr>
      <w:tr w:rsidR="00CA1B99" w:rsidRPr="00F40FB0" w14:paraId="1A7241B1" w14:textId="77777777">
        <w:trPr>
          <w:trHeight w:val="312"/>
        </w:trPr>
        <w:tc>
          <w:tcPr>
            <w:tcW w:w="6941" w:type="dxa"/>
            <w:shd w:val="clear" w:color="auto" w:fill="auto"/>
            <w:noWrap/>
            <w:vAlign w:val="center"/>
          </w:tcPr>
          <w:p w14:paraId="1604936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商贸事务</w:t>
            </w:r>
          </w:p>
        </w:tc>
        <w:tc>
          <w:tcPr>
            <w:tcW w:w="2410" w:type="dxa"/>
            <w:shd w:val="clear" w:color="auto" w:fill="auto"/>
            <w:noWrap/>
            <w:vAlign w:val="center"/>
          </w:tcPr>
          <w:p w14:paraId="48986BF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799</w:t>
            </w:r>
          </w:p>
        </w:tc>
      </w:tr>
      <w:tr w:rsidR="00CA1B99" w:rsidRPr="00F40FB0" w14:paraId="21312DEB" w14:textId="77777777">
        <w:trPr>
          <w:trHeight w:val="312"/>
        </w:trPr>
        <w:tc>
          <w:tcPr>
            <w:tcW w:w="6941" w:type="dxa"/>
            <w:shd w:val="clear" w:color="auto" w:fill="auto"/>
            <w:noWrap/>
            <w:vAlign w:val="center"/>
          </w:tcPr>
          <w:p w14:paraId="2C4ED2C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66FA08D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335</w:t>
            </w:r>
          </w:p>
        </w:tc>
      </w:tr>
      <w:tr w:rsidR="00CA1B99" w:rsidRPr="00F40FB0" w14:paraId="4D291558" w14:textId="77777777">
        <w:trPr>
          <w:trHeight w:val="312"/>
        </w:trPr>
        <w:tc>
          <w:tcPr>
            <w:tcW w:w="6941" w:type="dxa"/>
            <w:shd w:val="clear" w:color="auto" w:fill="auto"/>
            <w:noWrap/>
            <w:vAlign w:val="center"/>
          </w:tcPr>
          <w:p w14:paraId="76BB4AB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其他商贸事务支出</w:t>
            </w:r>
          </w:p>
        </w:tc>
        <w:tc>
          <w:tcPr>
            <w:tcW w:w="2410" w:type="dxa"/>
            <w:shd w:val="clear" w:color="auto" w:fill="auto"/>
            <w:noWrap/>
            <w:vAlign w:val="center"/>
          </w:tcPr>
          <w:p w14:paraId="0A2F219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464</w:t>
            </w:r>
          </w:p>
        </w:tc>
      </w:tr>
      <w:tr w:rsidR="00CA1B99" w:rsidRPr="00F40FB0" w14:paraId="1063CCB3" w14:textId="77777777">
        <w:trPr>
          <w:trHeight w:val="312"/>
        </w:trPr>
        <w:tc>
          <w:tcPr>
            <w:tcW w:w="6941" w:type="dxa"/>
            <w:shd w:val="clear" w:color="auto" w:fill="auto"/>
            <w:noWrap/>
            <w:vAlign w:val="center"/>
          </w:tcPr>
          <w:p w14:paraId="3C24A93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知识产权事务</w:t>
            </w:r>
          </w:p>
        </w:tc>
        <w:tc>
          <w:tcPr>
            <w:tcW w:w="2410" w:type="dxa"/>
            <w:shd w:val="clear" w:color="auto" w:fill="auto"/>
            <w:noWrap/>
            <w:vAlign w:val="center"/>
          </w:tcPr>
          <w:p w14:paraId="657D3B9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824</w:t>
            </w:r>
          </w:p>
        </w:tc>
      </w:tr>
      <w:tr w:rsidR="00CA1B99" w:rsidRPr="00F40FB0" w14:paraId="300C9D9B" w14:textId="77777777">
        <w:trPr>
          <w:trHeight w:val="312"/>
        </w:trPr>
        <w:tc>
          <w:tcPr>
            <w:tcW w:w="6941" w:type="dxa"/>
            <w:shd w:val="clear" w:color="auto" w:fill="auto"/>
            <w:noWrap/>
            <w:vAlign w:val="center"/>
          </w:tcPr>
          <w:p w14:paraId="5FB0B56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知识产权战略和规划</w:t>
            </w:r>
          </w:p>
        </w:tc>
        <w:tc>
          <w:tcPr>
            <w:tcW w:w="2410" w:type="dxa"/>
            <w:shd w:val="clear" w:color="auto" w:fill="auto"/>
            <w:noWrap/>
            <w:vAlign w:val="center"/>
          </w:tcPr>
          <w:p w14:paraId="192B5FF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190</w:t>
            </w:r>
          </w:p>
        </w:tc>
      </w:tr>
      <w:tr w:rsidR="00CA1B99" w:rsidRPr="00F40FB0" w14:paraId="2490FEEE" w14:textId="77777777">
        <w:trPr>
          <w:trHeight w:val="312"/>
        </w:trPr>
        <w:tc>
          <w:tcPr>
            <w:tcW w:w="6941" w:type="dxa"/>
            <w:shd w:val="clear" w:color="auto" w:fill="auto"/>
            <w:noWrap/>
            <w:vAlign w:val="center"/>
          </w:tcPr>
          <w:p w14:paraId="6F07233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其他知识产权事务支出</w:t>
            </w:r>
          </w:p>
        </w:tc>
        <w:tc>
          <w:tcPr>
            <w:tcW w:w="2410" w:type="dxa"/>
            <w:shd w:val="clear" w:color="auto" w:fill="auto"/>
            <w:noWrap/>
            <w:vAlign w:val="center"/>
          </w:tcPr>
          <w:p w14:paraId="7FDEE1F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634</w:t>
            </w:r>
          </w:p>
        </w:tc>
      </w:tr>
      <w:tr w:rsidR="00CA1B99" w:rsidRPr="00F40FB0" w14:paraId="301BBEB3" w14:textId="77777777">
        <w:trPr>
          <w:trHeight w:val="312"/>
        </w:trPr>
        <w:tc>
          <w:tcPr>
            <w:tcW w:w="6941" w:type="dxa"/>
            <w:shd w:val="clear" w:color="auto" w:fill="auto"/>
            <w:noWrap/>
            <w:vAlign w:val="center"/>
          </w:tcPr>
          <w:p w14:paraId="6990BDB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群众团体事务</w:t>
            </w:r>
          </w:p>
        </w:tc>
        <w:tc>
          <w:tcPr>
            <w:tcW w:w="2410" w:type="dxa"/>
            <w:shd w:val="clear" w:color="auto" w:fill="auto"/>
            <w:noWrap/>
            <w:vAlign w:val="center"/>
          </w:tcPr>
          <w:p w14:paraId="70CAD35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610</w:t>
            </w:r>
          </w:p>
        </w:tc>
      </w:tr>
      <w:tr w:rsidR="00CA1B99" w:rsidRPr="00F40FB0" w14:paraId="65784BE5" w14:textId="77777777">
        <w:trPr>
          <w:trHeight w:val="312"/>
        </w:trPr>
        <w:tc>
          <w:tcPr>
            <w:tcW w:w="6941" w:type="dxa"/>
            <w:shd w:val="clear" w:color="auto" w:fill="auto"/>
            <w:noWrap/>
            <w:vAlign w:val="center"/>
          </w:tcPr>
          <w:p w14:paraId="336FB51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5F83FC7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6FFF6BB8" w14:textId="77777777">
        <w:trPr>
          <w:trHeight w:val="312"/>
        </w:trPr>
        <w:tc>
          <w:tcPr>
            <w:tcW w:w="6941" w:type="dxa"/>
            <w:shd w:val="clear" w:color="auto" w:fill="auto"/>
            <w:noWrap/>
            <w:vAlign w:val="center"/>
          </w:tcPr>
          <w:p w14:paraId="5304900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7115E50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443</w:t>
            </w:r>
          </w:p>
        </w:tc>
      </w:tr>
      <w:tr w:rsidR="00CA1B99" w:rsidRPr="00F40FB0" w14:paraId="72495FD8" w14:textId="77777777">
        <w:trPr>
          <w:trHeight w:val="312"/>
        </w:trPr>
        <w:tc>
          <w:tcPr>
            <w:tcW w:w="6941" w:type="dxa"/>
            <w:shd w:val="clear" w:color="auto" w:fill="auto"/>
            <w:noWrap/>
            <w:vAlign w:val="center"/>
          </w:tcPr>
          <w:p w14:paraId="34D4648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其他群众团体事务支出</w:t>
            </w:r>
          </w:p>
        </w:tc>
        <w:tc>
          <w:tcPr>
            <w:tcW w:w="2410" w:type="dxa"/>
            <w:shd w:val="clear" w:color="auto" w:fill="auto"/>
            <w:noWrap/>
            <w:vAlign w:val="center"/>
          </w:tcPr>
          <w:p w14:paraId="53229F6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155</w:t>
            </w:r>
          </w:p>
        </w:tc>
      </w:tr>
      <w:tr w:rsidR="00CA1B99" w:rsidRPr="00F40FB0" w14:paraId="78AF0631" w14:textId="77777777">
        <w:trPr>
          <w:trHeight w:val="312"/>
        </w:trPr>
        <w:tc>
          <w:tcPr>
            <w:tcW w:w="6941" w:type="dxa"/>
            <w:shd w:val="clear" w:color="auto" w:fill="auto"/>
            <w:noWrap/>
            <w:vAlign w:val="center"/>
          </w:tcPr>
          <w:p w14:paraId="03EEDB3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党委办公厅</w:t>
            </w:r>
            <w:r w:rsidRPr="00F40FB0">
              <w:rPr>
                <w:rFonts w:eastAsia="宋体" w:cs="宋体" w:hint="eastAsia"/>
                <w:b/>
                <w:bCs/>
                <w:kern w:val="0"/>
                <w:sz w:val="24"/>
                <w:szCs w:val="24"/>
              </w:rPr>
              <w:t>(</w:t>
            </w:r>
            <w:r w:rsidRPr="00F40FB0">
              <w:rPr>
                <w:rFonts w:eastAsia="宋体" w:cs="宋体" w:hint="eastAsia"/>
                <w:b/>
                <w:bCs/>
                <w:kern w:val="0"/>
                <w:sz w:val="24"/>
                <w:szCs w:val="24"/>
              </w:rPr>
              <w:t>室</w:t>
            </w:r>
            <w:r w:rsidRPr="00F40FB0">
              <w:rPr>
                <w:rFonts w:eastAsia="宋体" w:cs="宋体" w:hint="eastAsia"/>
                <w:b/>
                <w:bCs/>
                <w:kern w:val="0"/>
                <w:sz w:val="24"/>
                <w:szCs w:val="24"/>
              </w:rPr>
              <w:t>)</w:t>
            </w:r>
            <w:r w:rsidRPr="00F40FB0">
              <w:rPr>
                <w:rFonts w:eastAsia="宋体" w:cs="宋体" w:hint="eastAsia"/>
                <w:b/>
                <w:bCs/>
                <w:kern w:val="0"/>
                <w:sz w:val="24"/>
                <w:szCs w:val="24"/>
              </w:rPr>
              <w:t>及相关机构事务</w:t>
            </w:r>
          </w:p>
        </w:tc>
        <w:tc>
          <w:tcPr>
            <w:tcW w:w="2410" w:type="dxa"/>
            <w:shd w:val="clear" w:color="auto" w:fill="auto"/>
            <w:noWrap/>
            <w:vAlign w:val="center"/>
          </w:tcPr>
          <w:p w14:paraId="7D5D205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326E6E9A" w14:textId="77777777">
        <w:trPr>
          <w:trHeight w:val="312"/>
        </w:trPr>
        <w:tc>
          <w:tcPr>
            <w:tcW w:w="6941" w:type="dxa"/>
            <w:shd w:val="clear" w:color="auto" w:fill="auto"/>
            <w:noWrap/>
            <w:vAlign w:val="center"/>
          </w:tcPr>
          <w:p w14:paraId="6D8D7C6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67EAB6A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6443737A" w14:textId="77777777">
        <w:trPr>
          <w:trHeight w:val="312"/>
        </w:trPr>
        <w:tc>
          <w:tcPr>
            <w:tcW w:w="6941" w:type="dxa"/>
            <w:shd w:val="clear" w:color="auto" w:fill="auto"/>
            <w:noWrap/>
            <w:vAlign w:val="center"/>
          </w:tcPr>
          <w:p w14:paraId="5195D16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组织事务</w:t>
            </w:r>
          </w:p>
        </w:tc>
        <w:tc>
          <w:tcPr>
            <w:tcW w:w="2410" w:type="dxa"/>
            <w:shd w:val="clear" w:color="auto" w:fill="auto"/>
            <w:noWrap/>
            <w:vAlign w:val="center"/>
          </w:tcPr>
          <w:p w14:paraId="7B90275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99</w:t>
            </w:r>
          </w:p>
        </w:tc>
      </w:tr>
      <w:tr w:rsidR="00CA1B99" w:rsidRPr="00F40FB0" w14:paraId="0A276A03" w14:textId="77777777">
        <w:trPr>
          <w:trHeight w:val="312"/>
        </w:trPr>
        <w:tc>
          <w:tcPr>
            <w:tcW w:w="6941" w:type="dxa"/>
            <w:shd w:val="clear" w:color="auto" w:fill="auto"/>
            <w:noWrap/>
            <w:vAlign w:val="center"/>
          </w:tcPr>
          <w:p w14:paraId="0AB1F4D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680B076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99</w:t>
            </w:r>
          </w:p>
        </w:tc>
      </w:tr>
      <w:tr w:rsidR="00CA1B99" w:rsidRPr="00F40FB0" w14:paraId="6C79B15D" w14:textId="77777777">
        <w:trPr>
          <w:trHeight w:val="312"/>
        </w:trPr>
        <w:tc>
          <w:tcPr>
            <w:tcW w:w="6941" w:type="dxa"/>
            <w:shd w:val="clear" w:color="auto" w:fill="auto"/>
            <w:noWrap/>
            <w:vAlign w:val="center"/>
          </w:tcPr>
          <w:p w14:paraId="251AB10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宣传事务</w:t>
            </w:r>
          </w:p>
        </w:tc>
        <w:tc>
          <w:tcPr>
            <w:tcW w:w="2410" w:type="dxa"/>
            <w:shd w:val="clear" w:color="auto" w:fill="auto"/>
            <w:noWrap/>
            <w:vAlign w:val="center"/>
          </w:tcPr>
          <w:p w14:paraId="0C0665B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4,754</w:t>
            </w:r>
          </w:p>
        </w:tc>
      </w:tr>
      <w:tr w:rsidR="00CA1B99" w:rsidRPr="00F40FB0" w14:paraId="2388E78B" w14:textId="77777777">
        <w:trPr>
          <w:trHeight w:val="312"/>
        </w:trPr>
        <w:tc>
          <w:tcPr>
            <w:tcW w:w="6941" w:type="dxa"/>
            <w:shd w:val="clear" w:color="auto" w:fill="auto"/>
            <w:noWrap/>
            <w:vAlign w:val="center"/>
          </w:tcPr>
          <w:p w14:paraId="1396355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2410" w:type="dxa"/>
            <w:shd w:val="clear" w:color="auto" w:fill="auto"/>
            <w:noWrap/>
            <w:vAlign w:val="center"/>
          </w:tcPr>
          <w:p w14:paraId="048954D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456</w:t>
            </w:r>
          </w:p>
        </w:tc>
      </w:tr>
      <w:tr w:rsidR="00CA1B99" w:rsidRPr="00F40FB0" w14:paraId="33146624" w14:textId="77777777">
        <w:trPr>
          <w:trHeight w:val="312"/>
        </w:trPr>
        <w:tc>
          <w:tcPr>
            <w:tcW w:w="6941" w:type="dxa"/>
            <w:shd w:val="clear" w:color="auto" w:fill="auto"/>
            <w:noWrap/>
            <w:vAlign w:val="center"/>
          </w:tcPr>
          <w:p w14:paraId="562789C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其他宣传事务支出</w:t>
            </w:r>
          </w:p>
        </w:tc>
        <w:tc>
          <w:tcPr>
            <w:tcW w:w="2410" w:type="dxa"/>
            <w:shd w:val="clear" w:color="auto" w:fill="auto"/>
            <w:noWrap/>
            <w:vAlign w:val="center"/>
          </w:tcPr>
          <w:p w14:paraId="45DC64D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4,298</w:t>
            </w:r>
          </w:p>
        </w:tc>
      </w:tr>
      <w:tr w:rsidR="00CA1B99" w:rsidRPr="00F40FB0" w14:paraId="6FFDB514" w14:textId="77777777">
        <w:trPr>
          <w:trHeight w:val="312"/>
        </w:trPr>
        <w:tc>
          <w:tcPr>
            <w:tcW w:w="6941" w:type="dxa"/>
            <w:shd w:val="clear" w:color="auto" w:fill="auto"/>
            <w:noWrap/>
            <w:vAlign w:val="center"/>
          </w:tcPr>
          <w:p w14:paraId="309F401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统战事务</w:t>
            </w:r>
          </w:p>
        </w:tc>
        <w:tc>
          <w:tcPr>
            <w:tcW w:w="2410" w:type="dxa"/>
            <w:shd w:val="clear" w:color="auto" w:fill="auto"/>
            <w:noWrap/>
            <w:vAlign w:val="center"/>
          </w:tcPr>
          <w:p w14:paraId="686B1B2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524</w:t>
            </w:r>
          </w:p>
        </w:tc>
      </w:tr>
      <w:tr w:rsidR="00CA1B99" w:rsidRPr="00F40FB0" w14:paraId="73C0ED81" w14:textId="77777777">
        <w:trPr>
          <w:trHeight w:val="312"/>
        </w:trPr>
        <w:tc>
          <w:tcPr>
            <w:tcW w:w="6941" w:type="dxa"/>
            <w:shd w:val="clear" w:color="auto" w:fill="auto"/>
            <w:noWrap/>
            <w:vAlign w:val="center"/>
          </w:tcPr>
          <w:p w14:paraId="7318C18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17C4CB8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222</w:t>
            </w:r>
          </w:p>
        </w:tc>
      </w:tr>
      <w:tr w:rsidR="00CA1B99" w:rsidRPr="00F40FB0" w14:paraId="61B3145C" w14:textId="77777777">
        <w:trPr>
          <w:trHeight w:val="312"/>
        </w:trPr>
        <w:tc>
          <w:tcPr>
            <w:tcW w:w="6941" w:type="dxa"/>
            <w:shd w:val="clear" w:color="auto" w:fill="auto"/>
            <w:noWrap/>
            <w:vAlign w:val="center"/>
          </w:tcPr>
          <w:p w14:paraId="4B646A8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665839E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299</w:t>
            </w:r>
          </w:p>
        </w:tc>
      </w:tr>
      <w:tr w:rsidR="00CA1B99" w:rsidRPr="00F40FB0" w14:paraId="3FF20E24" w14:textId="77777777">
        <w:trPr>
          <w:trHeight w:val="312"/>
        </w:trPr>
        <w:tc>
          <w:tcPr>
            <w:tcW w:w="6941" w:type="dxa"/>
            <w:shd w:val="clear" w:color="auto" w:fill="auto"/>
            <w:noWrap/>
            <w:vAlign w:val="center"/>
          </w:tcPr>
          <w:p w14:paraId="2E20F06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其他统战事务支出</w:t>
            </w:r>
          </w:p>
        </w:tc>
        <w:tc>
          <w:tcPr>
            <w:tcW w:w="2410" w:type="dxa"/>
            <w:shd w:val="clear" w:color="auto" w:fill="auto"/>
            <w:noWrap/>
            <w:vAlign w:val="center"/>
          </w:tcPr>
          <w:p w14:paraId="40B3773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6EED249D" w14:textId="77777777">
        <w:trPr>
          <w:trHeight w:val="312"/>
        </w:trPr>
        <w:tc>
          <w:tcPr>
            <w:tcW w:w="6941" w:type="dxa"/>
            <w:shd w:val="clear" w:color="auto" w:fill="auto"/>
            <w:noWrap/>
            <w:vAlign w:val="center"/>
          </w:tcPr>
          <w:p w14:paraId="441550A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其他共产党事务支出</w:t>
            </w:r>
          </w:p>
        </w:tc>
        <w:tc>
          <w:tcPr>
            <w:tcW w:w="2410" w:type="dxa"/>
            <w:shd w:val="clear" w:color="auto" w:fill="auto"/>
            <w:noWrap/>
            <w:vAlign w:val="center"/>
          </w:tcPr>
          <w:p w14:paraId="00C3B46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733</w:t>
            </w:r>
          </w:p>
        </w:tc>
      </w:tr>
      <w:tr w:rsidR="00CA1B99" w:rsidRPr="00F40FB0" w14:paraId="552ACCDA" w14:textId="77777777">
        <w:trPr>
          <w:trHeight w:val="312"/>
        </w:trPr>
        <w:tc>
          <w:tcPr>
            <w:tcW w:w="6941" w:type="dxa"/>
            <w:shd w:val="clear" w:color="auto" w:fill="auto"/>
            <w:noWrap/>
            <w:vAlign w:val="center"/>
          </w:tcPr>
          <w:p w14:paraId="1AA2A0A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6BF9472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52</w:t>
            </w:r>
          </w:p>
        </w:tc>
      </w:tr>
      <w:tr w:rsidR="00CA1B99" w:rsidRPr="00F40FB0" w14:paraId="5081AFEF" w14:textId="77777777">
        <w:trPr>
          <w:trHeight w:val="312"/>
        </w:trPr>
        <w:tc>
          <w:tcPr>
            <w:tcW w:w="6941" w:type="dxa"/>
            <w:shd w:val="clear" w:color="auto" w:fill="auto"/>
            <w:noWrap/>
            <w:vAlign w:val="center"/>
          </w:tcPr>
          <w:p w14:paraId="6601977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其他共产党事务支出</w:t>
            </w:r>
          </w:p>
        </w:tc>
        <w:tc>
          <w:tcPr>
            <w:tcW w:w="2410" w:type="dxa"/>
            <w:shd w:val="clear" w:color="auto" w:fill="auto"/>
            <w:noWrap/>
            <w:vAlign w:val="center"/>
          </w:tcPr>
          <w:p w14:paraId="661BB87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681</w:t>
            </w:r>
          </w:p>
        </w:tc>
      </w:tr>
      <w:tr w:rsidR="00CA1B99" w:rsidRPr="00F40FB0" w14:paraId="091D3251" w14:textId="77777777">
        <w:trPr>
          <w:trHeight w:val="312"/>
        </w:trPr>
        <w:tc>
          <w:tcPr>
            <w:tcW w:w="6941" w:type="dxa"/>
            <w:shd w:val="clear" w:color="auto" w:fill="auto"/>
            <w:noWrap/>
            <w:vAlign w:val="center"/>
          </w:tcPr>
          <w:p w14:paraId="1A474ED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proofErr w:type="gramStart"/>
            <w:r w:rsidRPr="00F40FB0">
              <w:rPr>
                <w:rFonts w:eastAsia="宋体" w:cs="宋体" w:hint="eastAsia"/>
                <w:b/>
                <w:bCs/>
                <w:kern w:val="0"/>
                <w:sz w:val="24"/>
                <w:szCs w:val="24"/>
              </w:rPr>
              <w:t>网信事务</w:t>
            </w:r>
            <w:proofErr w:type="gramEnd"/>
          </w:p>
        </w:tc>
        <w:tc>
          <w:tcPr>
            <w:tcW w:w="2410" w:type="dxa"/>
            <w:shd w:val="clear" w:color="auto" w:fill="auto"/>
            <w:noWrap/>
            <w:vAlign w:val="center"/>
          </w:tcPr>
          <w:p w14:paraId="3CA7B6D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560</w:t>
            </w:r>
          </w:p>
        </w:tc>
      </w:tr>
      <w:tr w:rsidR="00CA1B99" w:rsidRPr="00F40FB0" w14:paraId="599EBCF6" w14:textId="77777777">
        <w:trPr>
          <w:trHeight w:val="312"/>
        </w:trPr>
        <w:tc>
          <w:tcPr>
            <w:tcW w:w="6941" w:type="dxa"/>
            <w:shd w:val="clear" w:color="auto" w:fill="auto"/>
            <w:noWrap/>
            <w:vAlign w:val="center"/>
          </w:tcPr>
          <w:p w14:paraId="401FFE5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266DB3F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560</w:t>
            </w:r>
          </w:p>
        </w:tc>
      </w:tr>
      <w:tr w:rsidR="00CA1B99" w:rsidRPr="00F40FB0" w14:paraId="62138C0A" w14:textId="77777777">
        <w:trPr>
          <w:trHeight w:val="312"/>
        </w:trPr>
        <w:tc>
          <w:tcPr>
            <w:tcW w:w="6941" w:type="dxa"/>
            <w:shd w:val="clear" w:color="auto" w:fill="auto"/>
            <w:noWrap/>
            <w:vAlign w:val="center"/>
          </w:tcPr>
          <w:p w14:paraId="39C4113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市场监督管理事务</w:t>
            </w:r>
          </w:p>
        </w:tc>
        <w:tc>
          <w:tcPr>
            <w:tcW w:w="2410" w:type="dxa"/>
            <w:shd w:val="clear" w:color="auto" w:fill="auto"/>
            <w:noWrap/>
            <w:vAlign w:val="center"/>
          </w:tcPr>
          <w:p w14:paraId="31D561B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4,470</w:t>
            </w:r>
          </w:p>
        </w:tc>
      </w:tr>
      <w:tr w:rsidR="00CA1B99" w:rsidRPr="00F40FB0" w14:paraId="4FE6B893" w14:textId="77777777">
        <w:trPr>
          <w:trHeight w:val="312"/>
        </w:trPr>
        <w:tc>
          <w:tcPr>
            <w:tcW w:w="6941" w:type="dxa"/>
            <w:shd w:val="clear" w:color="auto" w:fill="auto"/>
            <w:noWrap/>
            <w:vAlign w:val="center"/>
          </w:tcPr>
          <w:p w14:paraId="22F0498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774291F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2,522</w:t>
            </w:r>
          </w:p>
        </w:tc>
      </w:tr>
      <w:tr w:rsidR="00CA1B99" w:rsidRPr="00F40FB0" w14:paraId="6794C6D7" w14:textId="77777777">
        <w:trPr>
          <w:trHeight w:val="312"/>
        </w:trPr>
        <w:tc>
          <w:tcPr>
            <w:tcW w:w="6941" w:type="dxa"/>
            <w:shd w:val="clear" w:color="auto" w:fill="auto"/>
            <w:noWrap/>
            <w:vAlign w:val="center"/>
          </w:tcPr>
          <w:p w14:paraId="6143C56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7FF7FC3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123</w:t>
            </w:r>
          </w:p>
        </w:tc>
      </w:tr>
      <w:tr w:rsidR="00CA1B99" w:rsidRPr="00F40FB0" w14:paraId="0A38BC24" w14:textId="77777777">
        <w:trPr>
          <w:trHeight w:val="312"/>
        </w:trPr>
        <w:tc>
          <w:tcPr>
            <w:tcW w:w="6941" w:type="dxa"/>
            <w:shd w:val="clear" w:color="auto" w:fill="auto"/>
            <w:noWrap/>
            <w:vAlign w:val="center"/>
          </w:tcPr>
          <w:p w14:paraId="519D0AB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市场主体管理</w:t>
            </w:r>
          </w:p>
        </w:tc>
        <w:tc>
          <w:tcPr>
            <w:tcW w:w="2410" w:type="dxa"/>
            <w:shd w:val="clear" w:color="auto" w:fill="auto"/>
            <w:noWrap/>
            <w:vAlign w:val="center"/>
          </w:tcPr>
          <w:p w14:paraId="10B1A5F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386</w:t>
            </w:r>
          </w:p>
        </w:tc>
      </w:tr>
      <w:tr w:rsidR="00CA1B99" w:rsidRPr="00F40FB0" w14:paraId="59AC4292" w14:textId="77777777">
        <w:trPr>
          <w:trHeight w:val="312"/>
        </w:trPr>
        <w:tc>
          <w:tcPr>
            <w:tcW w:w="6941" w:type="dxa"/>
            <w:shd w:val="clear" w:color="auto" w:fill="auto"/>
            <w:noWrap/>
            <w:vAlign w:val="center"/>
          </w:tcPr>
          <w:p w14:paraId="3D96688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市场秩序执法</w:t>
            </w:r>
          </w:p>
        </w:tc>
        <w:tc>
          <w:tcPr>
            <w:tcW w:w="2410" w:type="dxa"/>
            <w:shd w:val="clear" w:color="auto" w:fill="auto"/>
            <w:noWrap/>
            <w:vAlign w:val="center"/>
          </w:tcPr>
          <w:p w14:paraId="4E34C66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54</w:t>
            </w:r>
          </w:p>
        </w:tc>
      </w:tr>
      <w:tr w:rsidR="00CA1B99" w:rsidRPr="00F40FB0" w14:paraId="371F2E82" w14:textId="77777777">
        <w:trPr>
          <w:trHeight w:val="312"/>
        </w:trPr>
        <w:tc>
          <w:tcPr>
            <w:tcW w:w="6941" w:type="dxa"/>
            <w:shd w:val="clear" w:color="auto" w:fill="auto"/>
            <w:noWrap/>
            <w:vAlign w:val="center"/>
          </w:tcPr>
          <w:p w14:paraId="4082BD1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信息化建设</w:t>
            </w:r>
          </w:p>
        </w:tc>
        <w:tc>
          <w:tcPr>
            <w:tcW w:w="2410" w:type="dxa"/>
            <w:shd w:val="clear" w:color="auto" w:fill="auto"/>
            <w:noWrap/>
            <w:vAlign w:val="center"/>
          </w:tcPr>
          <w:p w14:paraId="729E1F2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49</w:t>
            </w:r>
          </w:p>
        </w:tc>
      </w:tr>
      <w:tr w:rsidR="00CA1B99" w:rsidRPr="00F40FB0" w14:paraId="2F57CEE8" w14:textId="77777777">
        <w:trPr>
          <w:trHeight w:val="312"/>
        </w:trPr>
        <w:tc>
          <w:tcPr>
            <w:tcW w:w="6941" w:type="dxa"/>
            <w:shd w:val="clear" w:color="auto" w:fill="auto"/>
            <w:noWrap/>
            <w:vAlign w:val="center"/>
          </w:tcPr>
          <w:p w14:paraId="4248026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质量基础</w:t>
            </w:r>
          </w:p>
        </w:tc>
        <w:tc>
          <w:tcPr>
            <w:tcW w:w="2410" w:type="dxa"/>
            <w:shd w:val="clear" w:color="auto" w:fill="auto"/>
            <w:noWrap/>
            <w:vAlign w:val="center"/>
          </w:tcPr>
          <w:p w14:paraId="5F8FEBD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118</w:t>
            </w:r>
          </w:p>
        </w:tc>
      </w:tr>
      <w:tr w:rsidR="00CA1B99" w:rsidRPr="00F40FB0" w14:paraId="2A665E99" w14:textId="77777777">
        <w:trPr>
          <w:trHeight w:val="312"/>
        </w:trPr>
        <w:tc>
          <w:tcPr>
            <w:tcW w:w="6941" w:type="dxa"/>
            <w:shd w:val="clear" w:color="auto" w:fill="auto"/>
            <w:noWrap/>
            <w:vAlign w:val="center"/>
          </w:tcPr>
          <w:p w14:paraId="56A9636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药品事务</w:t>
            </w:r>
          </w:p>
        </w:tc>
        <w:tc>
          <w:tcPr>
            <w:tcW w:w="2410" w:type="dxa"/>
            <w:shd w:val="clear" w:color="auto" w:fill="auto"/>
            <w:noWrap/>
            <w:vAlign w:val="center"/>
          </w:tcPr>
          <w:p w14:paraId="3B5797C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w:t>
            </w:r>
          </w:p>
        </w:tc>
      </w:tr>
      <w:tr w:rsidR="00CA1B99" w:rsidRPr="00F40FB0" w14:paraId="4480F191" w14:textId="77777777">
        <w:trPr>
          <w:trHeight w:val="312"/>
        </w:trPr>
        <w:tc>
          <w:tcPr>
            <w:tcW w:w="6941" w:type="dxa"/>
            <w:shd w:val="clear" w:color="auto" w:fill="auto"/>
            <w:noWrap/>
            <w:vAlign w:val="center"/>
          </w:tcPr>
          <w:p w14:paraId="3447DAF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医疗器械事务</w:t>
            </w:r>
          </w:p>
        </w:tc>
        <w:tc>
          <w:tcPr>
            <w:tcW w:w="2410" w:type="dxa"/>
            <w:shd w:val="clear" w:color="auto" w:fill="auto"/>
            <w:noWrap/>
            <w:vAlign w:val="center"/>
          </w:tcPr>
          <w:p w14:paraId="43A8F9B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437</w:t>
            </w:r>
          </w:p>
        </w:tc>
      </w:tr>
      <w:tr w:rsidR="00CA1B99" w:rsidRPr="00F40FB0" w14:paraId="4F71C701" w14:textId="77777777">
        <w:trPr>
          <w:trHeight w:val="312"/>
        </w:trPr>
        <w:tc>
          <w:tcPr>
            <w:tcW w:w="6941" w:type="dxa"/>
            <w:shd w:val="clear" w:color="auto" w:fill="auto"/>
            <w:noWrap/>
            <w:vAlign w:val="center"/>
          </w:tcPr>
          <w:p w14:paraId="21C02CD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化妆品事务</w:t>
            </w:r>
          </w:p>
        </w:tc>
        <w:tc>
          <w:tcPr>
            <w:tcW w:w="2410" w:type="dxa"/>
            <w:shd w:val="clear" w:color="auto" w:fill="auto"/>
            <w:noWrap/>
            <w:vAlign w:val="center"/>
          </w:tcPr>
          <w:p w14:paraId="6484A31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34E16315" w14:textId="77777777">
        <w:trPr>
          <w:trHeight w:val="312"/>
        </w:trPr>
        <w:tc>
          <w:tcPr>
            <w:tcW w:w="6941" w:type="dxa"/>
            <w:shd w:val="clear" w:color="auto" w:fill="auto"/>
            <w:noWrap/>
            <w:vAlign w:val="center"/>
          </w:tcPr>
          <w:p w14:paraId="5AEC51C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质量安全监管</w:t>
            </w:r>
          </w:p>
        </w:tc>
        <w:tc>
          <w:tcPr>
            <w:tcW w:w="2410" w:type="dxa"/>
            <w:shd w:val="clear" w:color="auto" w:fill="auto"/>
            <w:noWrap/>
            <w:vAlign w:val="center"/>
          </w:tcPr>
          <w:p w14:paraId="370AD02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w:t>
            </w:r>
          </w:p>
        </w:tc>
      </w:tr>
      <w:tr w:rsidR="00CA1B99" w:rsidRPr="00F40FB0" w14:paraId="45D6C3E9" w14:textId="77777777">
        <w:trPr>
          <w:trHeight w:val="312"/>
        </w:trPr>
        <w:tc>
          <w:tcPr>
            <w:tcW w:w="6941" w:type="dxa"/>
            <w:shd w:val="clear" w:color="auto" w:fill="auto"/>
            <w:noWrap/>
            <w:vAlign w:val="center"/>
          </w:tcPr>
          <w:p w14:paraId="45A2E57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食品安全监管</w:t>
            </w:r>
          </w:p>
        </w:tc>
        <w:tc>
          <w:tcPr>
            <w:tcW w:w="2410" w:type="dxa"/>
            <w:shd w:val="clear" w:color="auto" w:fill="auto"/>
            <w:noWrap/>
            <w:vAlign w:val="center"/>
          </w:tcPr>
          <w:p w14:paraId="1549A8A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338</w:t>
            </w:r>
          </w:p>
        </w:tc>
      </w:tr>
      <w:tr w:rsidR="00CA1B99" w:rsidRPr="00F40FB0" w14:paraId="4D1CEE56" w14:textId="77777777">
        <w:trPr>
          <w:trHeight w:val="312"/>
        </w:trPr>
        <w:tc>
          <w:tcPr>
            <w:tcW w:w="6941" w:type="dxa"/>
            <w:shd w:val="clear" w:color="auto" w:fill="auto"/>
            <w:noWrap/>
            <w:vAlign w:val="center"/>
          </w:tcPr>
          <w:p w14:paraId="5B26ADE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其他市场监督管理事务</w:t>
            </w:r>
          </w:p>
        </w:tc>
        <w:tc>
          <w:tcPr>
            <w:tcW w:w="2410" w:type="dxa"/>
            <w:shd w:val="clear" w:color="auto" w:fill="auto"/>
            <w:noWrap/>
            <w:vAlign w:val="center"/>
          </w:tcPr>
          <w:p w14:paraId="75EAD5E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371</w:t>
            </w:r>
          </w:p>
        </w:tc>
      </w:tr>
      <w:tr w:rsidR="00CA1B99" w:rsidRPr="00F40FB0" w14:paraId="451BABAD" w14:textId="77777777">
        <w:trPr>
          <w:trHeight w:val="312"/>
        </w:trPr>
        <w:tc>
          <w:tcPr>
            <w:tcW w:w="6941" w:type="dxa"/>
            <w:shd w:val="clear" w:color="auto" w:fill="auto"/>
            <w:noWrap/>
            <w:vAlign w:val="center"/>
          </w:tcPr>
          <w:p w14:paraId="69F036F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其他一般公共服务支出</w:t>
            </w:r>
          </w:p>
        </w:tc>
        <w:tc>
          <w:tcPr>
            <w:tcW w:w="2410" w:type="dxa"/>
            <w:shd w:val="clear" w:color="auto" w:fill="auto"/>
            <w:noWrap/>
            <w:vAlign w:val="center"/>
          </w:tcPr>
          <w:p w14:paraId="3F79F79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213</w:t>
            </w:r>
          </w:p>
        </w:tc>
      </w:tr>
      <w:tr w:rsidR="00CA1B99" w:rsidRPr="00F40FB0" w14:paraId="184A4295" w14:textId="77777777">
        <w:trPr>
          <w:trHeight w:val="312"/>
        </w:trPr>
        <w:tc>
          <w:tcPr>
            <w:tcW w:w="6941" w:type="dxa"/>
            <w:shd w:val="clear" w:color="auto" w:fill="auto"/>
            <w:noWrap/>
            <w:vAlign w:val="center"/>
          </w:tcPr>
          <w:p w14:paraId="5195ED8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其他一般公共服务支出</w:t>
            </w:r>
          </w:p>
        </w:tc>
        <w:tc>
          <w:tcPr>
            <w:tcW w:w="2410" w:type="dxa"/>
            <w:shd w:val="clear" w:color="auto" w:fill="auto"/>
            <w:noWrap/>
            <w:vAlign w:val="center"/>
          </w:tcPr>
          <w:p w14:paraId="7FC7350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213</w:t>
            </w:r>
          </w:p>
        </w:tc>
      </w:tr>
      <w:tr w:rsidR="00CA1B99" w:rsidRPr="00F40FB0" w14:paraId="55ED1E0C" w14:textId="77777777">
        <w:trPr>
          <w:trHeight w:val="312"/>
        </w:trPr>
        <w:tc>
          <w:tcPr>
            <w:tcW w:w="6941" w:type="dxa"/>
            <w:shd w:val="clear" w:color="auto" w:fill="auto"/>
            <w:noWrap/>
            <w:vAlign w:val="center"/>
          </w:tcPr>
          <w:p w14:paraId="73E91D7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国防支出</w:t>
            </w:r>
          </w:p>
        </w:tc>
        <w:tc>
          <w:tcPr>
            <w:tcW w:w="2410" w:type="dxa"/>
            <w:shd w:val="clear" w:color="auto" w:fill="auto"/>
            <w:noWrap/>
            <w:vAlign w:val="center"/>
          </w:tcPr>
          <w:p w14:paraId="511CB8D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40</w:t>
            </w:r>
          </w:p>
        </w:tc>
      </w:tr>
      <w:tr w:rsidR="00CA1B99" w:rsidRPr="00F40FB0" w14:paraId="76CC1F19" w14:textId="77777777">
        <w:trPr>
          <w:trHeight w:val="312"/>
        </w:trPr>
        <w:tc>
          <w:tcPr>
            <w:tcW w:w="6941" w:type="dxa"/>
            <w:shd w:val="clear" w:color="auto" w:fill="auto"/>
            <w:noWrap/>
            <w:vAlign w:val="center"/>
          </w:tcPr>
          <w:p w14:paraId="04A6A6C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 xml:space="preserve">    </w:t>
            </w:r>
            <w:r w:rsidRPr="00F40FB0">
              <w:rPr>
                <w:rFonts w:eastAsia="宋体" w:cs="宋体" w:hint="eastAsia"/>
                <w:b/>
                <w:bCs/>
                <w:kern w:val="0"/>
                <w:sz w:val="24"/>
                <w:szCs w:val="24"/>
              </w:rPr>
              <w:t>国防动员</w:t>
            </w:r>
          </w:p>
        </w:tc>
        <w:tc>
          <w:tcPr>
            <w:tcW w:w="2410" w:type="dxa"/>
            <w:shd w:val="clear" w:color="auto" w:fill="auto"/>
            <w:noWrap/>
            <w:vAlign w:val="center"/>
          </w:tcPr>
          <w:p w14:paraId="0859C44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40</w:t>
            </w:r>
          </w:p>
        </w:tc>
      </w:tr>
      <w:tr w:rsidR="00CA1B99" w:rsidRPr="00F40FB0" w14:paraId="1DFCDBE1" w14:textId="77777777">
        <w:trPr>
          <w:trHeight w:val="312"/>
        </w:trPr>
        <w:tc>
          <w:tcPr>
            <w:tcW w:w="6941" w:type="dxa"/>
            <w:shd w:val="clear" w:color="auto" w:fill="auto"/>
            <w:noWrap/>
            <w:vAlign w:val="center"/>
          </w:tcPr>
          <w:p w14:paraId="0FD2089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兵役征集</w:t>
            </w:r>
          </w:p>
        </w:tc>
        <w:tc>
          <w:tcPr>
            <w:tcW w:w="2410" w:type="dxa"/>
            <w:shd w:val="clear" w:color="auto" w:fill="auto"/>
            <w:noWrap/>
            <w:vAlign w:val="center"/>
          </w:tcPr>
          <w:p w14:paraId="079FF16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w:t>
            </w:r>
          </w:p>
        </w:tc>
      </w:tr>
      <w:tr w:rsidR="00CA1B99" w:rsidRPr="00F40FB0" w14:paraId="1B427A19" w14:textId="77777777">
        <w:trPr>
          <w:trHeight w:val="312"/>
        </w:trPr>
        <w:tc>
          <w:tcPr>
            <w:tcW w:w="6941" w:type="dxa"/>
            <w:shd w:val="clear" w:color="auto" w:fill="auto"/>
            <w:noWrap/>
            <w:vAlign w:val="center"/>
          </w:tcPr>
          <w:p w14:paraId="088C09F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人民防空</w:t>
            </w:r>
          </w:p>
        </w:tc>
        <w:tc>
          <w:tcPr>
            <w:tcW w:w="2410" w:type="dxa"/>
            <w:shd w:val="clear" w:color="auto" w:fill="auto"/>
            <w:noWrap/>
            <w:vAlign w:val="center"/>
          </w:tcPr>
          <w:p w14:paraId="7F66867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w:t>
            </w:r>
          </w:p>
        </w:tc>
      </w:tr>
      <w:tr w:rsidR="00CA1B99" w:rsidRPr="00F40FB0" w14:paraId="6D3E4A2A" w14:textId="77777777">
        <w:trPr>
          <w:trHeight w:val="312"/>
        </w:trPr>
        <w:tc>
          <w:tcPr>
            <w:tcW w:w="6941" w:type="dxa"/>
            <w:shd w:val="clear" w:color="auto" w:fill="auto"/>
            <w:noWrap/>
            <w:vAlign w:val="center"/>
          </w:tcPr>
          <w:p w14:paraId="6052E15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民兵</w:t>
            </w:r>
          </w:p>
        </w:tc>
        <w:tc>
          <w:tcPr>
            <w:tcW w:w="2410" w:type="dxa"/>
            <w:shd w:val="clear" w:color="auto" w:fill="auto"/>
            <w:noWrap/>
            <w:vAlign w:val="center"/>
          </w:tcPr>
          <w:p w14:paraId="669B41F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w:t>
            </w:r>
          </w:p>
        </w:tc>
      </w:tr>
      <w:tr w:rsidR="00CA1B99" w:rsidRPr="00F40FB0" w14:paraId="53EB4D77" w14:textId="77777777">
        <w:trPr>
          <w:trHeight w:val="312"/>
        </w:trPr>
        <w:tc>
          <w:tcPr>
            <w:tcW w:w="6941" w:type="dxa"/>
            <w:shd w:val="clear" w:color="auto" w:fill="auto"/>
            <w:noWrap/>
            <w:vAlign w:val="center"/>
          </w:tcPr>
          <w:p w14:paraId="09B0184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公共安全支出</w:t>
            </w:r>
          </w:p>
        </w:tc>
        <w:tc>
          <w:tcPr>
            <w:tcW w:w="2410" w:type="dxa"/>
            <w:shd w:val="clear" w:color="auto" w:fill="auto"/>
            <w:noWrap/>
            <w:vAlign w:val="center"/>
          </w:tcPr>
          <w:p w14:paraId="439F5E2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44,104</w:t>
            </w:r>
          </w:p>
        </w:tc>
      </w:tr>
      <w:tr w:rsidR="00CA1B99" w:rsidRPr="00F40FB0" w14:paraId="0A00BCBA" w14:textId="77777777">
        <w:trPr>
          <w:trHeight w:val="312"/>
        </w:trPr>
        <w:tc>
          <w:tcPr>
            <w:tcW w:w="6941" w:type="dxa"/>
            <w:shd w:val="clear" w:color="auto" w:fill="auto"/>
            <w:noWrap/>
            <w:vAlign w:val="center"/>
          </w:tcPr>
          <w:p w14:paraId="0507A58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公安</w:t>
            </w:r>
          </w:p>
        </w:tc>
        <w:tc>
          <w:tcPr>
            <w:tcW w:w="2410" w:type="dxa"/>
            <w:shd w:val="clear" w:color="auto" w:fill="auto"/>
            <w:noWrap/>
            <w:vAlign w:val="center"/>
          </w:tcPr>
          <w:p w14:paraId="1165D09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41,986</w:t>
            </w:r>
          </w:p>
        </w:tc>
      </w:tr>
      <w:tr w:rsidR="00CA1B99" w:rsidRPr="00F40FB0" w14:paraId="5586E2D9" w14:textId="77777777">
        <w:trPr>
          <w:trHeight w:val="312"/>
        </w:trPr>
        <w:tc>
          <w:tcPr>
            <w:tcW w:w="6941" w:type="dxa"/>
            <w:shd w:val="clear" w:color="auto" w:fill="auto"/>
            <w:noWrap/>
            <w:vAlign w:val="center"/>
          </w:tcPr>
          <w:p w14:paraId="5954ED0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2A1728D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28,158</w:t>
            </w:r>
          </w:p>
        </w:tc>
      </w:tr>
      <w:tr w:rsidR="00CA1B99" w:rsidRPr="00F40FB0" w14:paraId="6D96229E" w14:textId="77777777">
        <w:trPr>
          <w:trHeight w:val="312"/>
        </w:trPr>
        <w:tc>
          <w:tcPr>
            <w:tcW w:w="6941" w:type="dxa"/>
            <w:shd w:val="clear" w:color="auto" w:fill="auto"/>
            <w:noWrap/>
            <w:vAlign w:val="center"/>
          </w:tcPr>
          <w:p w14:paraId="32B98CC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13598D8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8,360</w:t>
            </w:r>
          </w:p>
        </w:tc>
      </w:tr>
      <w:tr w:rsidR="00CA1B99" w:rsidRPr="00F40FB0" w14:paraId="03A5072B" w14:textId="77777777">
        <w:trPr>
          <w:trHeight w:val="312"/>
        </w:trPr>
        <w:tc>
          <w:tcPr>
            <w:tcW w:w="6941" w:type="dxa"/>
            <w:shd w:val="clear" w:color="auto" w:fill="auto"/>
            <w:noWrap/>
            <w:vAlign w:val="center"/>
          </w:tcPr>
          <w:p w14:paraId="33BAED4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信息化建设</w:t>
            </w:r>
          </w:p>
        </w:tc>
        <w:tc>
          <w:tcPr>
            <w:tcW w:w="2410" w:type="dxa"/>
            <w:shd w:val="clear" w:color="auto" w:fill="auto"/>
            <w:noWrap/>
            <w:vAlign w:val="center"/>
          </w:tcPr>
          <w:p w14:paraId="252E7E0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1,187</w:t>
            </w:r>
          </w:p>
        </w:tc>
      </w:tr>
      <w:tr w:rsidR="00CA1B99" w:rsidRPr="00F40FB0" w14:paraId="1B8D5A6B" w14:textId="77777777">
        <w:trPr>
          <w:trHeight w:val="312"/>
        </w:trPr>
        <w:tc>
          <w:tcPr>
            <w:tcW w:w="6941" w:type="dxa"/>
            <w:shd w:val="clear" w:color="auto" w:fill="auto"/>
            <w:noWrap/>
            <w:vAlign w:val="center"/>
          </w:tcPr>
          <w:p w14:paraId="6D10BA6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执法办案</w:t>
            </w:r>
          </w:p>
        </w:tc>
        <w:tc>
          <w:tcPr>
            <w:tcW w:w="2410" w:type="dxa"/>
            <w:shd w:val="clear" w:color="auto" w:fill="auto"/>
            <w:noWrap/>
            <w:vAlign w:val="center"/>
          </w:tcPr>
          <w:p w14:paraId="35CD2EE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4,069</w:t>
            </w:r>
          </w:p>
        </w:tc>
      </w:tr>
      <w:tr w:rsidR="00CA1B99" w:rsidRPr="00F40FB0" w14:paraId="283F693D" w14:textId="77777777">
        <w:trPr>
          <w:trHeight w:val="312"/>
        </w:trPr>
        <w:tc>
          <w:tcPr>
            <w:tcW w:w="6941" w:type="dxa"/>
            <w:shd w:val="clear" w:color="auto" w:fill="auto"/>
            <w:noWrap/>
            <w:vAlign w:val="center"/>
          </w:tcPr>
          <w:p w14:paraId="18D2701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特别业务</w:t>
            </w:r>
          </w:p>
        </w:tc>
        <w:tc>
          <w:tcPr>
            <w:tcW w:w="2410" w:type="dxa"/>
            <w:shd w:val="clear" w:color="auto" w:fill="auto"/>
            <w:noWrap/>
            <w:vAlign w:val="center"/>
          </w:tcPr>
          <w:p w14:paraId="5C223B0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102</w:t>
            </w:r>
          </w:p>
        </w:tc>
      </w:tr>
      <w:tr w:rsidR="00CA1B99" w:rsidRPr="00F40FB0" w14:paraId="7BE37C3E" w14:textId="77777777">
        <w:trPr>
          <w:trHeight w:val="312"/>
        </w:trPr>
        <w:tc>
          <w:tcPr>
            <w:tcW w:w="6941" w:type="dxa"/>
            <w:shd w:val="clear" w:color="auto" w:fill="auto"/>
            <w:noWrap/>
            <w:vAlign w:val="center"/>
          </w:tcPr>
          <w:p w14:paraId="23B5200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其他公安支出</w:t>
            </w:r>
          </w:p>
        </w:tc>
        <w:tc>
          <w:tcPr>
            <w:tcW w:w="2410" w:type="dxa"/>
            <w:shd w:val="clear" w:color="auto" w:fill="auto"/>
            <w:noWrap/>
            <w:vAlign w:val="center"/>
          </w:tcPr>
          <w:p w14:paraId="76998DD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110</w:t>
            </w:r>
          </w:p>
        </w:tc>
      </w:tr>
      <w:tr w:rsidR="00CA1B99" w:rsidRPr="00F40FB0" w14:paraId="5A103182" w14:textId="77777777">
        <w:trPr>
          <w:trHeight w:val="312"/>
        </w:trPr>
        <w:tc>
          <w:tcPr>
            <w:tcW w:w="6941" w:type="dxa"/>
            <w:shd w:val="clear" w:color="auto" w:fill="auto"/>
            <w:noWrap/>
            <w:vAlign w:val="center"/>
          </w:tcPr>
          <w:p w14:paraId="6122629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司法</w:t>
            </w:r>
          </w:p>
        </w:tc>
        <w:tc>
          <w:tcPr>
            <w:tcW w:w="2410" w:type="dxa"/>
            <w:shd w:val="clear" w:color="auto" w:fill="auto"/>
            <w:noWrap/>
            <w:vAlign w:val="center"/>
          </w:tcPr>
          <w:p w14:paraId="7F2C1AE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410</w:t>
            </w:r>
          </w:p>
        </w:tc>
      </w:tr>
      <w:tr w:rsidR="00CA1B99" w:rsidRPr="00F40FB0" w14:paraId="6400F9C9" w14:textId="77777777">
        <w:trPr>
          <w:trHeight w:val="312"/>
        </w:trPr>
        <w:tc>
          <w:tcPr>
            <w:tcW w:w="6941" w:type="dxa"/>
            <w:shd w:val="clear" w:color="auto" w:fill="auto"/>
            <w:noWrap/>
            <w:vAlign w:val="center"/>
          </w:tcPr>
          <w:p w14:paraId="3A48272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基层司法业务</w:t>
            </w:r>
          </w:p>
        </w:tc>
        <w:tc>
          <w:tcPr>
            <w:tcW w:w="2410" w:type="dxa"/>
            <w:shd w:val="clear" w:color="auto" w:fill="auto"/>
            <w:noWrap/>
            <w:vAlign w:val="center"/>
          </w:tcPr>
          <w:p w14:paraId="7D132F0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147</w:t>
            </w:r>
          </w:p>
        </w:tc>
      </w:tr>
      <w:tr w:rsidR="00CA1B99" w:rsidRPr="00F40FB0" w14:paraId="6D262A45" w14:textId="77777777">
        <w:trPr>
          <w:trHeight w:val="312"/>
        </w:trPr>
        <w:tc>
          <w:tcPr>
            <w:tcW w:w="6941" w:type="dxa"/>
            <w:shd w:val="clear" w:color="auto" w:fill="auto"/>
            <w:noWrap/>
            <w:vAlign w:val="center"/>
          </w:tcPr>
          <w:p w14:paraId="147B7BC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普法宣传</w:t>
            </w:r>
          </w:p>
        </w:tc>
        <w:tc>
          <w:tcPr>
            <w:tcW w:w="2410" w:type="dxa"/>
            <w:shd w:val="clear" w:color="auto" w:fill="auto"/>
            <w:noWrap/>
            <w:vAlign w:val="center"/>
          </w:tcPr>
          <w:p w14:paraId="60490A8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w:t>
            </w:r>
          </w:p>
        </w:tc>
      </w:tr>
      <w:tr w:rsidR="00CA1B99" w:rsidRPr="00F40FB0" w14:paraId="1A289618" w14:textId="77777777">
        <w:trPr>
          <w:trHeight w:val="312"/>
        </w:trPr>
        <w:tc>
          <w:tcPr>
            <w:tcW w:w="6941" w:type="dxa"/>
            <w:shd w:val="clear" w:color="auto" w:fill="auto"/>
            <w:noWrap/>
            <w:vAlign w:val="center"/>
          </w:tcPr>
          <w:p w14:paraId="6C30869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公共法律服务</w:t>
            </w:r>
          </w:p>
        </w:tc>
        <w:tc>
          <w:tcPr>
            <w:tcW w:w="2410" w:type="dxa"/>
            <w:shd w:val="clear" w:color="auto" w:fill="auto"/>
            <w:noWrap/>
            <w:vAlign w:val="center"/>
          </w:tcPr>
          <w:p w14:paraId="1CA8FE1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70</w:t>
            </w:r>
          </w:p>
        </w:tc>
      </w:tr>
      <w:tr w:rsidR="00CA1B99" w:rsidRPr="00F40FB0" w14:paraId="0DE57120" w14:textId="77777777">
        <w:trPr>
          <w:trHeight w:val="312"/>
        </w:trPr>
        <w:tc>
          <w:tcPr>
            <w:tcW w:w="6941" w:type="dxa"/>
            <w:shd w:val="clear" w:color="auto" w:fill="auto"/>
            <w:noWrap/>
            <w:vAlign w:val="center"/>
          </w:tcPr>
          <w:p w14:paraId="2212D31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国家统一法律职业资格考试</w:t>
            </w:r>
          </w:p>
        </w:tc>
        <w:tc>
          <w:tcPr>
            <w:tcW w:w="2410" w:type="dxa"/>
            <w:shd w:val="clear" w:color="auto" w:fill="auto"/>
            <w:noWrap/>
            <w:vAlign w:val="center"/>
          </w:tcPr>
          <w:p w14:paraId="4739C27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90</w:t>
            </w:r>
          </w:p>
        </w:tc>
      </w:tr>
      <w:tr w:rsidR="00CA1B99" w:rsidRPr="00F40FB0" w14:paraId="7CC2F728" w14:textId="77777777">
        <w:trPr>
          <w:trHeight w:val="312"/>
        </w:trPr>
        <w:tc>
          <w:tcPr>
            <w:tcW w:w="6941" w:type="dxa"/>
            <w:shd w:val="clear" w:color="auto" w:fill="auto"/>
            <w:noWrap/>
            <w:vAlign w:val="center"/>
          </w:tcPr>
          <w:p w14:paraId="363186B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社区矫正</w:t>
            </w:r>
          </w:p>
        </w:tc>
        <w:tc>
          <w:tcPr>
            <w:tcW w:w="2410" w:type="dxa"/>
            <w:shd w:val="clear" w:color="auto" w:fill="auto"/>
            <w:noWrap/>
            <w:vAlign w:val="center"/>
          </w:tcPr>
          <w:p w14:paraId="25099C6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71</w:t>
            </w:r>
          </w:p>
        </w:tc>
      </w:tr>
      <w:tr w:rsidR="00CA1B99" w:rsidRPr="00F40FB0" w14:paraId="6306EFCF" w14:textId="77777777">
        <w:trPr>
          <w:trHeight w:val="312"/>
        </w:trPr>
        <w:tc>
          <w:tcPr>
            <w:tcW w:w="6941" w:type="dxa"/>
            <w:shd w:val="clear" w:color="auto" w:fill="auto"/>
            <w:noWrap/>
            <w:vAlign w:val="center"/>
          </w:tcPr>
          <w:p w14:paraId="5E90B98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其他司法支出</w:t>
            </w:r>
          </w:p>
        </w:tc>
        <w:tc>
          <w:tcPr>
            <w:tcW w:w="2410" w:type="dxa"/>
            <w:shd w:val="clear" w:color="auto" w:fill="auto"/>
            <w:noWrap/>
            <w:vAlign w:val="center"/>
          </w:tcPr>
          <w:p w14:paraId="7129935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w:t>
            </w:r>
          </w:p>
        </w:tc>
      </w:tr>
      <w:tr w:rsidR="00CA1B99" w:rsidRPr="00F40FB0" w14:paraId="2EE0031D" w14:textId="77777777">
        <w:trPr>
          <w:trHeight w:val="312"/>
        </w:trPr>
        <w:tc>
          <w:tcPr>
            <w:tcW w:w="6941" w:type="dxa"/>
            <w:shd w:val="clear" w:color="auto" w:fill="auto"/>
            <w:noWrap/>
            <w:vAlign w:val="center"/>
          </w:tcPr>
          <w:p w14:paraId="1C2ACBD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其他公共安全支出</w:t>
            </w:r>
          </w:p>
        </w:tc>
        <w:tc>
          <w:tcPr>
            <w:tcW w:w="2410" w:type="dxa"/>
            <w:shd w:val="clear" w:color="auto" w:fill="auto"/>
            <w:noWrap/>
            <w:vAlign w:val="center"/>
          </w:tcPr>
          <w:p w14:paraId="30D9CED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1,708</w:t>
            </w:r>
          </w:p>
        </w:tc>
      </w:tr>
      <w:tr w:rsidR="00CA1B99" w:rsidRPr="00F40FB0" w14:paraId="21D80815" w14:textId="77777777">
        <w:trPr>
          <w:trHeight w:val="312"/>
        </w:trPr>
        <w:tc>
          <w:tcPr>
            <w:tcW w:w="6941" w:type="dxa"/>
            <w:shd w:val="clear" w:color="auto" w:fill="auto"/>
            <w:noWrap/>
            <w:vAlign w:val="center"/>
          </w:tcPr>
          <w:p w14:paraId="62E44B8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国家司法救助支出</w:t>
            </w:r>
          </w:p>
        </w:tc>
        <w:tc>
          <w:tcPr>
            <w:tcW w:w="2410" w:type="dxa"/>
            <w:shd w:val="clear" w:color="auto" w:fill="auto"/>
            <w:noWrap/>
            <w:vAlign w:val="center"/>
          </w:tcPr>
          <w:p w14:paraId="6B3315C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150</w:t>
            </w:r>
          </w:p>
        </w:tc>
      </w:tr>
      <w:tr w:rsidR="00CA1B99" w:rsidRPr="00F40FB0" w14:paraId="5FF8CB19" w14:textId="77777777">
        <w:trPr>
          <w:trHeight w:val="312"/>
        </w:trPr>
        <w:tc>
          <w:tcPr>
            <w:tcW w:w="6941" w:type="dxa"/>
            <w:shd w:val="clear" w:color="auto" w:fill="auto"/>
            <w:noWrap/>
            <w:vAlign w:val="center"/>
          </w:tcPr>
          <w:p w14:paraId="77BAC08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其他公共安全支出</w:t>
            </w:r>
          </w:p>
        </w:tc>
        <w:tc>
          <w:tcPr>
            <w:tcW w:w="2410" w:type="dxa"/>
            <w:shd w:val="clear" w:color="auto" w:fill="auto"/>
            <w:noWrap/>
            <w:vAlign w:val="center"/>
          </w:tcPr>
          <w:p w14:paraId="5277FB8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1,558</w:t>
            </w:r>
          </w:p>
        </w:tc>
      </w:tr>
      <w:tr w:rsidR="00CA1B99" w:rsidRPr="00F40FB0" w14:paraId="39D11828" w14:textId="77777777">
        <w:trPr>
          <w:trHeight w:val="312"/>
        </w:trPr>
        <w:tc>
          <w:tcPr>
            <w:tcW w:w="6941" w:type="dxa"/>
            <w:shd w:val="clear" w:color="auto" w:fill="auto"/>
            <w:noWrap/>
            <w:vAlign w:val="center"/>
          </w:tcPr>
          <w:p w14:paraId="6694573F"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教育支出</w:t>
            </w:r>
          </w:p>
        </w:tc>
        <w:tc>
          <w:tcPr>
            <w:tcW w:w="2410" w:type="dxa"/>
            <w:shd w:val="clear" w:color="auto" w:fill="auto"/>
            <w:noWrap/>
            <w:vAlign w:val="center"/>
          </w:tcPr>
          <w:p w14:paraId="63E3EB9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140,981</w:t>
            </w:r>
          </w:p>
        </w:tc>
      </w:tr>
      <w:tr w:rsidR="00CA1B99" w:rsidRPr="00F40FB0" w14:paraId="68125054" w14:textId="77777777">
        <w:trPr>
          <w:trHeight w:val="312"/>
        </w:trPr>
        <w:tc>
          <w:tcPr>
            <w:tcW w:w="6941" w:type="dxa"/>
            <w:shd w:val="clear" w:color="auto" w:fill="auto"/>
            <w:noWrap/>
            <w:vAlign w:val="center"/>
          </w:tcPr>
          <w:p w14:paraId="2598816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普通教育</w:t>
            </w:r>
          </w:p>
        </w:tc>
        <w:tc>
          <w:tcPr>
            <w:tcW w:w="2410" w:type="dxa"/>
            <w:shd w:val="clear" w:color="auto" w:fill="auto"/>
            <w:noWrap/>
            <w:vAlign w:val="center"/>
          </w:tcPr>
          <w:p w14:paraId="66A8780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135,540</w:t>
            </w:r>
          </w:p>
        </w:tc>
      </w:tr>
      <w:tr w:rsidR="00CA1B99" w:rsidRPr="00F40FB0" w14:paraId="654D1BAA" w14:textId="77777777">
        <w:trPr>
          <w:trHeight w:val="312"/>
        </w:trPr>
        <w:tc>
          <w:tcPr>
            <w:tcW w:w="6941" w:type="dxa"/>
            <w:shd w:val="clear" w:color="auto" w:fill="auto"/>
            <w:noWrap/>
            <w:vAlign w:val="center"/>
          </w:tcPr>
          <w:p w14:paraId="21A09CE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学前教育</w:t>
            </w:r>
          </w:p>
        </w:tc>
        <w:tc>
          <w:tcPr>
            <w:tcW w:w="2410" w:type="dxa"/>
            <w:shd w:val="clear" w:color="auto" w:fill="auto"/>
            <w:noWrap/>
            <w:vAlign w:val="center"/>
          </w:tcPr>
          <w:p w14:paraId="29B0237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6,503</w:t>
            </w:r>
          </w:p>
        </w:tc>
      </w:tr>
      <w:tr w:rsidR="00CA1B99" w:rsidRPr="00F40FB0" w14:paraId="7641309A" w14:textId="77777777">
        <w:trPr>
          <w:trHeight w:val="312"/>
        </w:trPr>
        <w:tc>
          <w:tcPr>
            <w:tcW w:w="6941" w:type="dxa"/>
            <w:shd w:val="clear" w:color="auto" w:fill="auto"/>
            <w:noWrap/>
            <w:vAlign w:val="center"/>
          </w:tcPr>
          <w:p w14:paraId="5A2B32A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小学教育</w:t>
            </w:r>
          </w:p>
        </w:tc>
        <w:tc>
          <w:tcPr>
            <w:tcW w:w="2410" w:type="dxa"/>
            <w:shd w:val="clear" w:color="auto" w:fill="auto"/>
            <w:noWrap/>
            <w:vAlign w:val="center"/>
          </w:tcPr>
          <w:p w14:paraId="46423D9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34,851</w:t>
            </w:r>
          </w:p>
        </w:tc>
      </w:tr>
      <w:tr w:rsidR="00CA1B99" w:rsidRPr="00F40FB0" w14:paraId="6733065E" w14:textId="77777777">
        <w:trPr>
          <w:trHeight w:val="312"/>
        </w:trPr>
        <w:tc>
          <w:tcPr>
            <w:tcW w:w="6941" w:type="dxa"/>
            <w:shd w:val="clear" w:color="auto" w:fill="auto"/>
            <w:noWrap/>
            <w:vAlign w:val="center"/>
          </w:tcPr>
          <w:p w14:paraId="3DF27BF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初中教育</w:t>
            </w:r>
          </w:p>
        </w:tc>
        <w:tc>
          <w:tcPr>
            <w:tcW w:w="2410" w:type="dxa"/>
            <w:shd w:val="clear" w:color="auto" w:fill="auto"/>
            <w:noWrap/>
            <w:vAlign w:val="center"/>
          </w:tcPr>
          <w:p w14:paraId="1A8B25B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59,021</w:t>
            </w:r>
          </w:p>
        </w:tc>
      </w:tr>
      <w:tr w:rsidR="00CA1B99" w:rsidRPr="00F40FB0" w14:paraId="01776620" w14:textId="77777777">
        <w:trPr>
          <w:trHeight w:val="312"/>
        </w:trPr>
        <w:tc>
          <w:tcPr>
            <w:tcW w:w="6941" w:type="dxa"/>
            <w:shd w:val="clear" w:color="auto" w:fill="auto"/>
            <w:noWrap/>
            <w:vAlign w:val="center"/>
          </w:tcPr>
          <w:p w14:paraId="2B882E0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高中教育</w:t>
            </w:r>
          </w:p>
        </w:tc>
        <w:tc>
          <w:tcPr>
            <w:tcW w:w="2410" w:type="dxa"/>
            <w:shd w:val="clear" w:color="auto" w:fill="auto"/>
            <w:noWrap/>
            <w:vAlign w:val="center"/>
          </w:tcPr>
          <w:p w14:paraId="225A68E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7,502</w:t>
            </w:r>
          </w:p>
        </w:tc>
      </w:tr>
      <w:tr w:rsidR="00CA1B99" w:rsidRPr="00F40FB0" w14:paraId="44D77DAB" w14:textId="77777777">
        <w:trPr>
          <w:trHeight w:val="312"/>
        </w:trPr>
        <w:tc>
          <w:tcPr>
            <w:tcW w:w="6941" w:type="dxa"/>
            <w:shd w:val="clear" w:color="auto" w:fill="auto"/>
            <w:noWrap/>
            <w:vAlign w:val="center"/>
          </w:tcPr>
          <w:p w14:paraId="5C9584E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其他普通教育支出</w:t>
            </w:r>
          </w:p>
        </w:tc>
        <w:tc>
          <w:tcPr>
            <w:tcW w:w="2410" w:type="dxa"/>
            <w:shd w:val="clear" w:color="auto" w:fill="auto"/>
            <w:noWrap/>
            <w:vAlign w:val="center"/>
          </w:tcPr>
          <w:p w14:paraId="6F199E3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27,663</w:t>
            </w:r>
          </w:p>
        </w:tc>
      </w:tr>
      <w:tr w:rsidR="00CA1B99" w:rsidRPr="00F40FB0" w14:paraId="7C728A2F" w14:textId="77777777">
        <w:trPr>
          <w:trHeight w:val="312"/>
        </w:trPr>
        <w:tc>
          <w:tcPr>
            <w:tcW w:w="6941" w:type="dxa"/>
            <w:shd w:val="clear" w:color="auto" w:fill="auto"/>
            <w:noWrap/>
            <w:vAlign w:val="center"/>
          </w:tcPr>
          <w:p w14:paraId="19FCF34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 xml:space="preserve">    </w:t>
            </w:r>
            <w:r w:rsidRPr="00F40FB0">
              <w:rPr>
                <w:rFonts w:eastAsia="宋体" w:cs="宋体" w:hint="eastAsia"/>
                <w:b/>
                <w:bCs/>
                <w:kern w:val="0"/>
                <w:sz w:val="24"/>
                <w:szCs w:val="24"/>
              </w:rPr>
              <w:t>职业教育</w:t>
            </w:r>
          </w:p>
        </w:tc>
        <w:tc>
          <w:tcPr>
            <w:tcW w:w="2410" w:type="dxa"/>
            <w:shd w:val="clear" w:color="auto" w:fill="auto"/>
            <w:noWrap/>
            <w:vAlign w:val="center"/>
          </w:tcPr>
          <w:p w14:paraId="180E6CD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5,395</w:t>
            </w:r>
          </w:p>
        </w:tc>
      </w:tr>
      <w:tr w:rsidR="00CA1B99" w:rsidRPr="00F40FB0" w14:paraId="03757419" w14:textId="77777777">
        <w:trPr>
          <w:trHeight w:val="312"/>
        </w:trPr>
        <w:tc>
          <w:tcPr>
            <w:tcW w:w="6941" w:type="dxa"/>
            <w:shd w:val="clear" w:color="auto" w:fill="auto"/>
            <w:noWrap/>
            <w:vAlign w:val="center"/>
          </w:tcPr>
          <w:p w14:paraId="512C269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中等职业教育</w:t>
            </w:r>
          </w:p>
        </w:tc>
        <w:tc>
          <w:tcPr>
            <w:tcW w:w="2410" w:type="dxa"/>
            <w:shd w:val="clear" w:color="auto" w:fill="auto"/>
            <w:noWrap/>
            <w:vAlign w:val="center"/>
          </w:tcPr>
          <w:p w14:paraId="25D1FA2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5,395</w:t>
            </w:r>
          </w:p>
        </w:tc>
      </w:tr>
      <w:tr w:rsidR="00CA1B99" w:rsidRPr="00F40FB0" w14:paraId="23786FCD" w14:textId="77777777">
        <w:trPr>
          <w:trHeight w:val="312"/>
        </w:trPr>
        <w:tc>
          <w:tcPr>
            <w:tcW w:w="6941" w:type="dxa"/>
            <w:shd w:val="clear" w:color="auto" w:fill="auto"/>
            <w:noWrap/>
            <w:vAlign w:val="center"/>
          </w:tcPr>
          <w:p w14:paraId="4BF387B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特殊教育</w:t>
            </w:r>
          </w:p>
        </w:tc>
        <w:tc>
          <w:tcPr>
            <w:tcW w:w="2410" w:type="dxa"/>
            <w:shd w:val="clear" w:color="auto" w:fill="auto"/>
            <w:noWrap/>
            <w:vAlign w:val="center"/>
          </w:tcPr>
          <w:p w14:paraId="58AA973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w:t>
            </w:r>
          </w:p>
        </w:tc>
      </w:tr>
      <w:tr w:rsidR="00CA1B99" w:rsidRPr="00F40FB0" w14:paraId="35899BEB" w14:textId="77777777">
        <w:trPr>
          <w:trHeight w:val="312"/>
        </w:trPr>
        <w:tc>
          <w:tcPr>
            <w:tcW w:w="6941" w:type="dxa"/>
            <w:shd w:val="clear" w:color="auto" w:fill="auto"/>
            <w:noWrap/>
            <w:vAlign w:val="center"/>
          </w:tcPr>
          <w:p w14:paraId="5E65DC3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其他特殊教育支出</w:t>
            </w:r>
          </w:p>
        </w:tc>
        <w:tc>
          <w:tcPr>
            <w:tcW w:w="2410" w:type="dxa"/>
            <w:shd w:val="clear" w:color="auto" w:fill="auto"/>
            <w:noWrap/>
            <w:vAlign w:val="center"/>
          </w:tcPr>
          <w:p w14:paraId="04BF2F6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w:t>
            </w:r>
          </w:p>
        </w:tc>
      </w:tr>
      <w:tr w:rsidR="00CA1B99" w:rsidRPr="00F40FB0" w14:paraId="0A22608B" w14:textId="77777777">
        <w:trPr>
          <w:trHeight w:val="312"/>
        </w:trPr>
        <w:tc>
          <w:tcPr>
            <w:tcW w:w="6941" w:type="dxa"/>
            <w:shd w:val="clear" w:color="auto" w:fill="auto"/>
            <w:noWrap/>
            <w:vAlign w:val="center"/>
          </w:tcPr>
          <w:p w14:paraId="7B2F4DA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科学技术支出</w:t>
            </w:r>
          </w:p>
        </w:tc>
        <w:tc>
          <w:tcPr>
            <w:tcW w:w="2410" w:type="dxa"/>
            <w:shd w:val="clear" w:color="auto" w:fill="auto"/>
            <w:noWrap/>
            <w:vAlign w:val="center"/>
          </w:tcPr>
          <w:p w14:paraId="60C1E95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193,645</w:t>
            </w:r>
          </w:p>
        </w:tc>
      </w:tr>
      <w:tr w:rsidR="00CA1B99" w:rsidRPr="00F40FB0" w14:paraId="311B7E9B" w14:textId="77777777">
        <w:trPr>
          <w:trHeight w:val="312"/>
        </w:trPr>
        <w:tc>
          <w:tcPr>
            <w:tcW w:w="6941" w:type="dxa"/>
            <w:shd w:val="clear" w:color="auto" w:fill="auto"/>
            <w:noWrap/>
            <w:vAlign w:val="center"/>
          </w:tcPr>
          <w:p w14:paraId="63DE5A1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科学技术管理事务</w:t>
            </w:r>
          </w:p>
        </w:tc>
        <w:tc>
          <w:tcPr>
            <w:tcW w:w="2410" w:type="dxa"/>
            <w:shd w:val="clear" w:color="auto" w:fill="auto"/>
            <w:noWrap/>
            <w:vAlign w:val="center"/>
          </w:tcPr>
          <w:p w14:paraId="6433C50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14,250</w:t>
            </w:r>
          </w:p>
        </w:tc>
      </w:tr>
      <w:tr w:rsidR="00CA1B99" w:rsidRPr="00F40FB0" w14:paraId="38F4B8D5" w14:textId="77777777">
        <w:trPr>
          <w:trHeight w:val="312"/>
        </w:trPr>
        <w:tc>
          <w:tcPr>
            <w:tcW w:w="6941" w:type="dxa"/>
            <w:shd w:val="clear" w:color="auto" w:fill="auto"/>
            <w:noWrap/>
            <w:vAlign w:val="center"/>
          </w:tcPr>
          <w:p w14:paraId="06D4D5F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2E20BCB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293</w:t>
            </w:r>
          </w:p>
        </w:tc>
      </w:tr>
      <w:tr w:rsidR="00CA1B99" w:rsidRPr="00F40FB0" w14:paraId="16132F6D" w14:textId="77777777">
        <w:trPr>
          <w:trHeight w:val="312"/>
        </w:trPr>
        <w:tc>
          <w:tcPr>
            <w:tcW w:w="6941" w:type="dxa"/>
            <w:shd w:val="clear" w:color="auto" w:fill="auto"/>
            <w:noWrap/>
            <w:vAlign w:val="center"/>
          </w:tcPr>
          <w:p w14:paraId="1F63A2F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其他科学技术管理事务支出</w:t>
            </w:r>
          </w:p>
        </w:tc>
        <w:tc>
          <w:tcPr>
            <w:tcW w:w="2410" w:type="dxa"/>
            <w:shd w:val="clear" w:color="auto" w:fill="auto"/>
            <w:noWrap/>
            <w:vAlign w:val="center"/>
          </w:tcPr>
          <w:p w14:paraId="4C70950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13,957</w:t>
            </w:r>
          </w:p>
        </w:tc>
      </w:tr>
      <w:tr w:rsidR="00CA1B99" w:rsidRPr="00F40FB0" w14:paraId="6EDBC1A4" w14:textId="77777777">
        <w:trPr>
          <w:trHeight w:val="312"/>
        </w:trPr>
        <w:tc>
          <w:tcPr>
            <w:tcW w:w="6941" w:type="dxa"/>
            <w:shd w:val="clear" w:color="auto" w:fill="auto"/>
            <w:noWrap/>
            <w:vAlign w:val="center"/>
          </w:tcPr>
          <w:p w14:paraId="790F2D4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其他科学技术支出</w:t>
            </w:r>
          </w:p>
        </w:tc>
        <w:tc>
          <w:tcPr>
            <w:tcW w:w="2410" w:type="dxa"/>
            <w:shd w:val="clear" w:color="auto" w:fill="auto"/>
            <w:noWrap/>
            <w:vAlign w:val="center"/>
          </w:tcPr>
          <w:p w14:paraId="5649F8D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179,395</w:t>
            </w:r>
          </w:p>
        </w:tc>
      </w:tr>
      <w:tr w:rsidR="00CA1B99" w:rsidRPr="00F40FB0" w14:paraId="7CC6C2E4" w14:textId="77777777">
        <w:trPr>
          <w:trHeight w:val="312"/>
        </w:trPr>
        <w:tc>
          <w:tcPr>
            <w:tcW w:w="6941" w:type="dxa"/>
            <w:shd w:val="clear" w:color="auto" w:fill="auto"/>
            <w:noWrap/>
            <w:vAlign w:val="center"/>
          </w:tcPr>
          <w:p w14:paraId="7FA0AE9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其他科学技术支出</w:t>
            </w:r>
          </w:p>
        </w:tc>
        <w:tc>
          <w:tcPr>
            <w:tcW w:w="2410" w:type="dxa"/>
            <w:shd w:val="clear" w:color="auto" w:fill="auto"/>
            <w:noWrap/>
            <w:vAlign w:val="center"/>
          </w:tcPr>
          <w:p w14:paraId="52575E3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179,395</w:t>
            </w:r>
          </w:p>
        </w:tc>
      </w:tr>
      <w:tr w:rsidR="00CA1B99" w:rsidRPr="00F40FB0" w14:paraId="53E0A8A1" w14:textId="77777777">
        <w:trPr>
          <w:trHeight w:val="312"/>
        </w:trPr>
        <w:tc>
          <w:tcPr>
            <w:tcW w:w="6941" w:type="dxa"/>
            <w:shd w:val="clear" w:color="auto" w:fill="auto"/>
            <w:noWrap/>
            <w:vAlign w:val="center"/>
          </w:tcPr>
          <w:p w14:paraId="702F8D4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文化旅游体育与传媒支出</w:t>
            </w:r>
          </w:p>
        </w:tc>
        <w:tc>
          <w:tcPr>
            <w:tcW w:w="2410" w:type="dxa"/>
            <w:shd w:val="clear" w:color="auto" w:fill="auto"/>
            <w:noWrap/>
            <w:vAlign w:val="center"/>
          </w:tcPr>
          <w:p w14:paraId="6B4BBEB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2,096</w:t>
            </w:r>
          </w:p>
        </w:tc>
      </w:tr>
      <w:tr w:rsidR="00CA1B99" w:rsidRPr="00F40FB0" w14:paraId="424D2D0D" w14:textId="77777777">
        <w:trPr>
          <w:trHeight w:val="312"/>
        </w:trPr>
        <w:tc>
          <w:tcPr>
            <w:tcW w:w="6941" w:type="dxa"/>
            <w:shd w:val="clear" w:color="auto" w:fill="auto"/>
            <w:noWrap/>
            <w:vAlign w:val="center"/>
          </w:tcPr>
          <w:p w14:paraId="6CB2183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文化和旅游</w:t>
            </w:r>
          </w:p>
        </w:tc>
        <w:tc>
          <w:tcPr>
            <w:tcW w:w="2410" w:type="dxa"/>
            <w:shd w:val="clear" w:color="auto" w:fill="auto"/>
            <w:noWrap/>
            <w:vAlign w:val="center"/>
          </w:tcPr>
          <w:p w14:paraId="07577C6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1,820</w:t>
            </w:r>
          </w:p>
        </w:tc>
      </w:tr>
      <w:tr w:rsidR="00CA1B99" w:rsidRPr="00F40FB0" w14:paraId="3C32BDDB" w14:textId="77777777">
        <w:trPr>
          <w:trHeight w:val="312"/>
        </w:trPr>
        <w:tc>
          <w:tcPr>
            <w:tcW w:w="6941" w:type="dxa"/>
            <w:shd w:val="clear" w:color="auto" w:fill="auto"/>
            <w:noWrap/>
            <w:vAlign w:val="center"/>
          </w:tcPr>
          <w:p w14:paraId="25C6223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3D1A7CC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w:t>
            </w:r>
          </w:p>
        </w:tc>
      </w:tr>
      <w:tr w:rsidR="00CA1B99" w:rsidRPr="00F40FB0" w14:paraId="3748B888" w14:textId="77777777">
        <w:trPr>
          <w:trHeight w:val="312"/>
        </w:trPr>
        <w:tc>
          <w:tcPr>
            <w:tcW w:w="6941" w:type="dxa"/>
            <w:shd w:val="clear" w:color="auto" w:fill="auto"/>
            <w:noWrap/>
            <w:vAlign w:val="center"/>
          </w:tcPr>
          <w:p w14:paraId="01AA5E4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文化活动</w:t>
            </w:r>
          </w:p>
        </w:tc>
        <w:tc>
          <w:tcPr>
            <w:tcW w:w="2410" w:type="dxa"/>
            <w:shd w:val="clear" w:color="auto" w:fill="auto"/>
            <w:noWrap/>
            <w:vAlign w:val="center"/>
          </w:tcPr>
          <w:p w14:paraId="7FF00DA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94</w:t>
            </w:r>
          </w:p>
        </w:tc>
      </w:tr>
      <w:tr w:rsidR="00CA1B99" w:rsidRPr="00F40FB0" w14:paraId="5AB79C49" w14:textId="77777777">
        <w:trPr>
          <w:trHeight w:val="312"/>
        </w:trPr>
        <w:tc>
          <w:tcPr>
            <w:tcW w:w="6941" w:type="dxa"/>
            <w:shd w:val="clear" w:color="auto" w:fill="auto"/>
            <w:noWrap/>
            <w:vAlign w:val="center"/>
          </w:tcPr>
          <w:p w14:paraId="7BDBF7F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群众文化</w:t>
            </w:r>
          </w:p>
        </w:tc>
        <w:tc>
          <w:tcPr>
            <w:tcW w:w="2410" w:type="dxa"/>
            <w:shd w:val="clear" w:color="auto" w:fill="auto"/>
            <w:noWrap/>
            <w:vAlign w:val="center"/>
          </w:tcPr>
          <w:p w14:paraId="40C4D8A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667</w:t>
            </w:r>
          </w:p>
        </w:tc>
      </w:tr>
      <w:tr w:rsidR="00CA1B99" w:rsidRPr="00F40FB0" w14:paraId="4F3F88CA" w14:textId="77777777">
        <w:trPr>
          <w:trHeight w:val="312"/>
        </w:trPr>
        <w:tc>
          <w:tcPr>
            <w:tcW w:w="6941" w:type="dxa"/>
            <w:shd w:val="clear" w:color="auto" w:fill="auto"/>
            <w:noWrap/>
            <w:vAlign w:val="center"/>
          </w:tcPr>
          <w:p w14:paraId="50F389C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文化和旅游市场管理</w:t>
            </w:r>
          </w:p>
        </w:tc>
        <w:tc>
          <w:tcPr>
            <w:tcW w:w="2410" w:type="dxa"/>
            <w:shd w:val="clear" w:color="auto" w:fill="auto"/>
            <w:noWrap/>
            <w:vAlign w:val="center"/>
          </w:tcPr>
          <w:p w14:paraId="29F8F79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62</w:t>
            </w:r>
          </w:p>
        </w:tc>
      </w:tr>
      <w:tr w:rsidR="00CA1B99" w:rsidRPr="00F40FB0" w14:paraId="27A9C8F2" w14:textId="77777777">
        <w:trPr>
          <w:trHeight w:val="312"/>
        </w:trPr>
        <w:tc>
          <w:tcPr>
            <w:tcW w:w="6941" w:type="dxa"/>
            <w:shd w:val="clear" w:color="auto" w:fill="auto"/>
            <w:noWrap/>
            <w:vAlign w:val="center"/>
          </w:tcPr>
          <w:p w14:paraId="536F8FE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其他文化和旅游支出</w:t>
            </w:r>
          </w:p>
        </w:tc>
        <w:tc>
          <w:tcPr>
            <w:tcW w:w="2410" w:type="dxa"/>
            <w:shd w:val="clear" w:color="auto" w:fill="auto"/>
            <w:noWrap/>
            <w:vAlign w:val="center"/>
          </w:tcPr>
          <w:p w14:paraId="79F0D86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986</w:t>
            </w:r>
          </w:p>
        </w:tc>
      </w:tr>
      <w:tr w:rsidR="00CA1B99" w:rsidRPr="00F40FB0" w14:paraId="2144BBD0" w14:textId="77777777">
        <w:trPr>
          <w:trHeight w:val="312"/>
        </w:trPr>
        <w:tc>
          <w:tcPr>
            <w:tcW w:w="6941" w:type="dxa"/>
            <w:shd w:val="clear" w:color="auto" w:fill="auto"/>
            <w:noWrap/>
            <w:vAlign w:val="center"/>
          </w:tcPr>
          <w:p w14:paraId="378EBF4F"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文物</w:t>
            </w:r>
          </w:p>
        </w:tc>
        <w:tc>
          <w:tcPr>
            <w:tcW w:w="2410" w:type="dxa"/>
            <w:shd w:val="clear" w:color="auto" w:fill="auto"/>
            <w:noWrap/>
            <w:vAlign w:val="center"/>
          </w:tcPr>
          <w:p w14:paraId="7A4E19E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223</w:t>
            </w:r>
          </w:p>
        </w:tc>
      </w:tr>
      <w:tr w:rsidR="00CA1B99" w:rsidRPr="00F40FB0" w14:paraId="2BDCB49E" w14:textId="77777777">
        <w:trPr>
          <w:trHeight w:val="312"/>
        </w:trPr>
        <w:tc>
          <w:tcPr>
            <w:tcW w:w="6941" w:type="dxa"/>
            <w:shd w:val="clear" w:color="auto" w:fill="auto"/>
            <w:noWrap/>
            <w:vAlign w:val="center"/>
          </w:tcPr>
          <w:p w14:paraId="64E5EF0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其他文物支出</w:t>
            </w:r>
          </w:p>
        </w:tc>
        <w:tc>
          <w:tcPr>
            <w:tcW w:w="2410" w:type="dxa"/>
            <w:shd w:val="clear" w:color="auto" w:fill="auto"/>
            <w:noWrap/>
            <w:vAlign w:val="center"/>
          </w:tcPr>
          <w:p w14:paraId="640EEE6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223</w:t>
            </w:r>
          </w:p>
        </w:tc>
      </w:tr>
      <w:tr w:rsidR="00CA1B99" w:rsidRPr="00F40FB0" w14:paraId="0DFA0B1A" w14:textId="77777777">
        <w:trPr>
          <w:trHeight w:val="312"/>
        </w:trPr>
        <w:tc>
          <w:tcPr>
            <w:tcW w:w="6941" w:type="dxa"/>
            <w:shd w:val="clear" w:color="auto" w:fill="auto"/>
            <w:noWrap/>
            <w:vAlign w:val="center"/>
          </w:tcPr>
          <w:p w14:paraId="4D09EB0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体育</w:t>
            </w:r>
          </w:p>
        </w:tc>
        <w:tc>
          <w:tcPr>
            <w:tcW w:w="2410" w:type="dxa"/>
            <w:shd w:val="clear" w:color="auto" w:fill="auto"/>
            <w:noWrap/>
            <w:vAlign w:val="center"/>
          </w:tcPr>
          <w:p w14:paraId="1089B53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w:t>
            </w:r>
          </w:p>
        </w:tc>
      </w:tr>
      <w:tr w:rsidR="00CA1B99" w:rsidRPr="00F40FB0" w14:paraId="7F8EBFC1" w14:textId="77777777">
        <w:trPr>
          <w:trHeight w:val="312"/>
        </w:trPr>
        <w:tc>
          <w:tcPr>
            <w:tcW w:w="6941" w:type="dxa"/>
            <w:shd w:val="clear" w:color="auto" w:fill="auto"/>
            <w:noWrap/>
            <w:vAlign w:val="center"/>
          </w:tcPr>
          <w:p w14:paraId="4C888B2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群众体育</w:t>
            </w:r>
          </w:p>
        </w:tc>
        <w:tc>
          <w:tcPr>
            <w:tcW w:w="2410" w:type="dxa"/>
            <w:shd w:val="clear" w:color="auto" w:fill="auto"/>
            <w:noWrap/>
            <w:vAlign w:val="center"/>
          </w:tcPr>
          <w:p w14:paraId="2D50606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w:t>
            </w:r>
          </w:p>
        </w:tc>
      </w:tr>
      <w:tr w:rsidR="00CA1B99" w:rsidRPr="00F40FB0" w14:paraId="21E73C23" w14:textId="77777777">
        <w:trPr>
          <w:trHeight w:val="312"/>
        </w:trPr>
        <w:tc>
          <w:tcPr>
            <w:tcW w:w="6941" w:type="dxa"/>
            <w:shd w:val="clear" w:color="auto" w:fill="auto"/>
            <w:noWrap/>
            <w:vAlign w:val="center"/>
          </w:tcPr>
          <w:p w14:paraId="225F50B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社会保障和就业支出</w:t>
            </w:r>
          </w:p>
        </w:tc>
        <w:tc>
          <w:tcPr>
            <w:tcW w:w="2410" w:type="dxa"/>
            <w:shd w:val="clear" w:color="auto" w:fill="auto"/>
            <w:noWrap/>
            <w:vAlign w:val="center"/>
          </w:tcPr>
          <w:p w14:paraId="3DA945C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52,544</w:t>
            </w:r>
          </w:p>
        </w:tc>
      </w:tr>
      <w:tr w:rsidR="00CA1B99" w:rsidRPr="00F40FB0" w14:paraId="14BE84F5" w14:textId="77777777">
        <w:trPr>
          <w:trHeight w:val="312"/>
        </w:trPr>
        <w:tc>
          <w:tcPr>
            <w:tcW w:w="6941" w:type="dxa"/>
            <w:shd w:val="clear" w:color="auto" w:fill="auto"/>
            <w:noWrap/>
            <w:vAlign w:val="center"/>
          </w:tcPr>
          <w:p w14:paraId="3EFAD7D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人力资源和社会保障管理事务</w:t>
            </w:r>
          </w:p>
        </w:tc>
        <w:tc>
          <w:tcPr>
            <w:tcW w:w="2410" w:type="dxa"/>
            <w:shd w:val="clear" w:color="auto" w:fill="auto"/>
            <w:noWrap/>
            <w:vAlign w:val="center"/>
          </w:tcPr>
          <w:p w14:paraId="3836433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7,338</w:t>
            </w:r>
          </w:p>
        </w:tc>
      </w:tr>
      <w:tr w:rsidR="00CA1B99" w:rsidRPr="00F40FB0" w14:paraId="3E156672" w14:textId="77777777">
        <w:trPr>
          <w:trHeight w:val="312"/>
        </w:trPr>
        <w:tc>
          <w:tcPr>
            <w:tcW w:w="6941" w:type="dxa"/>
            <w:shd w:val="clear" w:color="auto" w:fill="auto"/>
            <w:noWrap/>
            <w:vAlign w:val="center"/>
          </w:tcPr>
          <w:p w14:paraId="6BFF5FE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社会保险经办机构</w:t>
            </w:r>
          </w:p>
        </w:tc>
        <w:tc>
          <w:tcPr>
            <w:tcW w:w="2410" w:type="dxa"/>
            <w:shd w:val="clear" w:color="auto" w:fill="auto"/>
            <w:noWrap/>
            <w:vAlign w:val="center"/>
          </w:tcPr>
          <w:p w14:paraId="3F0F03E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618</w:t>
            </w:r>
          </w:p>
        </w:tc>
      </w:tr>
      <w:tr w:rsidR="00CA1B99" w:rsidRPr="00F40FB0" w14:paraId="37A6084D" w14:textId="77777777">
        <w:trPr>
          <w:trHeight w:val="312"/>
        </w:trPr>
        <w:tc>
          <w:tcPr>
            <w:tcW w:w="6941" w:type="dxa"/>
            <w:shd w:val="clear" w:color="auto" w:fill="auto"/>
            <w:noWrap/>
            <w:vAlign w:val="center"/>
          </w:tcPr>
          <w:p w14:paraId="5607FFB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劳动人事争议调解仲裁</w:t>
            </w:r>
          </w:p>
        </w:tc>
        <w:tc>
          <w:tcPr>
            <w:tcW w:w="2410" w:type="dxa"/>
            <w:shd w:val="clear" w:color="auto" w:fill="auto"/>
            <w:noWrap/>
            <w:vAlign w:val="center"/>
          </w:tcPr>
          <w:p w14:paraId="0BEA540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356</w:t>
            </w:r>
          </w:p>
        </w:tc>
      </w:tr>
      <w:tr w:rsidR="00CA1B99" w:rsidRPr="00F40FB0" w14:paraId="5919C617" w14:textId="77777777">
        <w:trPr>
          <w:trHeight w:val="312"/>
        </w:trPr>
        <w:tc>
          <w:tcPr>
            <w:tcW w:w="6941" w:type="dxa"/>
            <w:shd w:val="clear" w:color="auto" w:fill="auto"/>
            <w:noWrap/>
            <w:vAlign w:val="center"/>
          </w:tcPr>
          <w:p w14:paraId="77994C8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2410" w:type="dxa"/>
            <w:shd w:val="clear" w:color="auto" w:fill="auto"/>
            <w:noWrap/>
            <w:vAlign w:val="center"/>
          </w:tcPr>
          <w:p w14:paraId="4F1AFAF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2,218</w:t>
            </w:r>
          </w:p>
        </w:tc>
      </w:tr>
      <w:tr w:rsidR="00CA1B99" w:rsidRPr="00F40FB0" w14:paraId="555281A1" w14:textId="77777777">
        <w:trPr>
          <w:trHeight w:val="312"/>
        </w:trPr>
        <w:tc>
          <w:tcPr>
            <w:tcW w:w="6941" w:type="dxa"/>
            <w:shd w:val="clear" w:color="auto" w:fill="auto"/>
            <w:noWrap/>
            <w:vAlign w:val="center"/>
          </w:tcPr>
          <w:p w14:paraId="4CD158B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其他人力资源和社会保障管理事务支出</w:t>
            </w:r>
          </w:p>
        </w:tc>
        <w:tc>
          <w:tcPr>
            <w:tcW w:w="2410" w:type="dxa"/>
            <w:shd w:val="clear" w:color="auto" w:fill="auto"/>
            <w:noWrap/>
            <w:vAlign w:val="center"/>
          </w:tcPr>
          <w:p w14:paraId="16444D3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4,146</w:t>
            </w:r>
          </w:p>
        </w:tc>
      </w:tr>
      <w:tr w:rsidR="00CA1B99" w:rsidRPr="00F40FB0" w14:paraId="7C5BEC36" w14:textId="77777777">
        <w:trPr>
          <w:trHeight w:val="312"/>
        </w:trPr>
        <w:tc>
          <w:tcPr>
            <w:tcW w:w="6941" w:type="dxa"/>
            <w:shd w:val="clear" w:color="auto" w:fill="auto"/>
            <w:noWrap/>
            <w:vAlign w:val="center"/>
          </w:tcPr>
          <w:p w14:paraId="5943F11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民政管理事务</w:t>
            </w:r>
          </w:p>
        </w:tc>
        <w:tc>
          <w:tcPr>
            <w:tcW w:w="2410" w:type="dxa"/>
            <w:shd w:val="clear" w:color="auto" w:fill="auto"/>
            <w:noWrap/>
            <w:vAlign w:val="center"/>
          </w:tcPr>
          <w:p w14:paraId="1E8556B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8,744</w:t>
            </w:r>
          </w:p>
        </w:tc>
      </w:tr>
      <w:tr w:rsidR="00CA1B99" w:rsidRPr="00F40FB0" w14:paraId="4BCDE5A9" w14:textId="77777777">
        <w:trPr>
          <w:trHeight w:val="312"/>
        </w:trPr>
        <w:tc>
          <w:tcPr>
            <w:tcW w:w="6941" w:type="dxa"/>
            <w:shd w:val="clear" w:color="auto" w:fill="auto"/>
            <w:noWrap/>
            <w:vAlign w:val="center"/>
          </w:tcPr>
          <w:p w14:paraId="6D81D5F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28FB4D3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252</w:t>
            </w:r>
          </w:p>
        </w:tc>
      </w:tr>
      <w:tr w:rsidR="00CA1B99" w:rsidRPr="00F40FB0" w14:paraId="17B92AE9" w14:textId="77777777">
        <w:trPr>
          <w:trHeight w:val="312"/>
        </w:trPr>
        <w:tc>
          <w:tcPr>
            <w:tcW w:w="6941" w:type="dxa"/>
            <w:shd w:val="clear" w:color="auto" w:fill="auto"/>
            <w:noWrap/>
            <w:vAlign w:val="center"/>
          </w:tcPr>
          <w:p w14:paraId="34F0647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基层政权建设和社区治理</w:t>
            </w:r>
          </w:p>
        </w:tc>
        <w:tc>
          <w:tcPr>
            <w:tcW w:w="2410" w:type="dxa"/>
            <w:shd w:val="clear" w:color="auto" w:fill="auto"/>
            <w:noWrap/>
            <w:vAlign w:val="center"/>
          </w:tcPr>
          <w:p w14:paraId="054A8AB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8,226</w:t>
            </w:r>
          </w:p>
        </w:tc>
      </w:tr>
      <w:tr w:rsidR="00CA1B99" w:rsidRPr="00F40FB0" w14:paraId="2706F3CA" w14:textId="77777777">
        <w:trPr>
          <w:trHeight w:val="312"/>
        </w:trPr>
        <w:tc>
          <w:tcPr>
            <w:tcW w:w="6941" w:type="dxa"/>
            <w:shd w:val="clear" w:color="auto" w:fill="auto"/>
            <w:noWrap/>
            <w:vAlign w:val="center"/>
          </w:tcPr>
          <w:p w14:paraId="35AFF39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其他民政管理事务支出</w:t>
            </w:r>
          </w:p>
        </w:tc>
        <w:tc>
          <w:tcPr>
            <w:tcW w:w="2410" w:type="dxa"/>
            <w:shd w:val="clear" w:color="auto" w:fill="auto"/>
            <w:noWrap/>
            <w:vAlign w:val="center"/>
          </w:tcPr>
          <w:p w14:paraId="3A21354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266</w:t>
            </w:r>
          </w:p>
        </w:tc>
      </w:tr>
      <w:tr w:rsidR="00CA1B99" w:rsidRPr="00F40FB0" w14:paraId="75B32960" w14:textId="77777777">
        <w:trPr>
          <w:trHeight w:val="312"/>
        </w:trPr>
        <w:tc>
          <w:tcPr>
            <w:tcW w:w="6941" w:type="dxa"/>
            <w:shd w:val="clear" w:color="auto" w:fill="auto"/>
            <w:noWrap/>
            <w:vAlign w:val="center"/>
          </w:tcPr>
          <w:p w14:paraId="50C348E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行政事业单位养老支出</w:t>
            </w:r>
          </w:p>
        </w:tc>
        <w:tc>
          <w:tcPr>
            <w:tcW w:w="2410" w:type="dxa"/>
            <w:shd w:val="clear" w:color="auto" w:fill="auto"/>
            <w:noWrap/>
            <w:vAlign w:val="center"/>
          </w:tcPr>
          <w:p w14:paraId="6ED17CF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16,109</w:t>
            </w:r>
          </w:p>
        </w:tc>
      </w:tr>
      <w:tr w:rsidR="00CA1B99" w:rsidRPr="00F40FB0" w14:paraId="5D70F715" w14:textId="77777777">
        <w:trPr>
          <w:trHeight w:val="312"/>
        </w:trPr>
        <w:tc>
          <w:tcPr>
            <w:tcW w:w="6941" w:type="dxa"/>
            <w:shd w:val="clear" w:color="auto" w:fill="auto"/>
            <w:noWrap/>
            <w:vAlign w:val="center"/>
          </w:tcPr>
          <w:p w14:paraId="7547439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机关事业单位基本养老保险缴费支出</w:t>
            </w:r>
          </w:p>
        </w:tc>
        <w:tc>
          <w:tcPr>
            <w:tcW w:w="2410" w:type="dxa"/>
            <w:shd w:val="clear" w:color="auto" w:fill="auto"/>
            <w:noWrap/>
            <w:vAlign w:val="center"/>
          </w:tcPr>
          <w:p w14:paraId="49F880C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7,998</w:t>
            </w:r>
          </w:p>
        </w:tc>
      </w:tr>
      <w:tr w:rsidR="00CA1B99" w:rsidRPr="00F40FB0" w14:paraId="6CD5D8B4" w14:textId="77777777">
        <w:trPr>
          <w:trHeight w:val="312"/>
        </w:trPr>
        <w:tc>
          <w:tcPr>
            <w:tcW w:w="6941" w:type="dxa"/>
            <w:shd w:val="clear" w:color="auto" w:fill="auto"/>
            <w:noWrap/>
            <w:vAlign w:val="center"/>
          </w:tcPr>
          <w:p w14:paraId="51C3C19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机关事业单位职业年金缴费支出</w:t>
            </w:r>
          </w:p>
        </w:tc>
        <w:tc>
          <w:tcPr>
            <w:tcW w:w="2410" w:type="dxa"/>
            <w:shd w:val="clear" w:color="auto" w:fill="auto"/>
            <w:noWrap/>
            <w:vAlign w:val="center"/>
          </w:tcPr>
          <w:p w14:paraId="5DE672F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3,999</w:t>
            </w:r>
          </w:p>
        </w:tc>
      </w:tr>
      <w:tr w:rsidR="00CA1B99" w:rsidRPr="00F40FB0" w14:paraId="60056A14" w14:textId="77777777">
        <w:trPr>
          <w:trHeight w:val="312"/>
        </w:trPr>
        <w:tc>
          <w:tcPr>
            <w:tcW w:w="6941" w:type="dxa"/>
            <w:shd w:val="clear" w:color="auto" w:fill="auto"/>
            <w:noWrap/>
            <w:vAlign w:val="center"/>
          </w:tcPr>
          <w:p w14:paraId="62E7633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其他行政事业单位养老支出</w:t>
            </w:r>
          </w:p>
        </w:tc>
        <w:tc>
          <w:tcPr>
            <w:tcW w:w="2410" w:type="dxa"/>
            <w:shd w:val="clear" w:color="auto" w:fill="auto"/>
            <w:noWrap/>
            <w:vAlign w:val="center"/>
          </w:tcPr>
          <w:p w14:paraId="61D5BEC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4,112</w:t>
            </w:r>
          </w:p>
        </w:tc>
      </w:tr>
      <w:tr w:rsidR="00CA1B99" w:rsidRPr="00F40FB0" w14:paraId="6C4A680E" w14:textId="77777777">
        <w:trPr>
          <w:trHeight w:val="312"/>
        </w:trPr>
        <w:tc>
          <w:tcPr>
            <w:tcW w:w="6941" w:type="dxa"/>
            <w:shd w:val="clear" w:color="auto" w:fill="auto"/>
            <w:noWrap/>
            <w:vAlign w:val="center"/>
          </w:tcPr>
          <w:p w14:paraId="4AC3768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就业补助</w:t>
            </w:r>
          </w:p>
        </w:tc>
        <w:tc>
          <w:tcPr>
            <w:tcW w:w="2410" w:type="dxa"/>
            <w:shd w:val="clear" w:color="auto" w:fill="auto"/>
            <w:noWrap/>
            <w:vAlign w:val="center"/>
          </w:tcPr>
          <w:p w14:paraId="47A6FD2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9,927</w:t>
            </w:r>
          </w:p>
        </w:tc>
      </w:tr>
      <w:tr w:rsidR="00CA1B99" w:rsidRPr="00F40FB0" w14:paraId="54B28893" w14:textId="77777777">
        <w:trPr>
          <w:trHeight w:val="312"/>
        </w:trPr>
        <w:tc>
          <w:tcPr>
            <w:tcW w:w="6941" w:type="dxa"/>
            <w:shd w:val="clear" w:color="auto" w:fill="auto"/>
            <w:noWrap/>
            <w:vAlign w:val="center"/>
          </w:tcPr>
          <w:p w14:paraId="7D86C55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就业创业服务补贴</w:t>
            </w:r>
          </w:p>
        </w:tc>
        <w:tc>
          <w:tcPr>
            <w:tcW w:w="2410" w:type="dxa"/>
            <w:shd w:val="clear" w:color="auto" w:fill="auto"/>
            <w:noWrap/>
            <w:vAlign w:val="center"/>
          </w:tcPr>
          <w:p w14:paraId="364D75F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485</w:t>
            </w:r>
          </w:p>
        </w:tc>
      </w:tr>
      <w:tr w:rsidR="00CA1B99" w:rsidRPr="00F40FB0" w14:paraId="1E87615A" w14:textId="77777777">
        <w:trPr>
          <w:trHeight w:val="312"/>
        </w:trPr>
        <w:tc>
          <w:tcPr>
            <w:tcW w:w="6941" w:type="dxa"/>
            <w:shd w:val="clear" w:color="auto" w:fill="auto"/>
            <w:noWrap/>
            <w:vAlign w:val="center"/>
          </w:tcPr>
          <w:p w14:paraId="602E4A1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职业培训补贴</w:t>
            </w:r>
          </w:p>
        </w:tc>
        <w:tc>
          <w:tcPr>
            <w:tcW w:w="2410" w:type="dxa"/>
            <w:shd w:val="clear" w:color="auto" w:fill="auto"/>
            <w:noWrap/>
            <w:vAlign w:val="center"/>
          </w:tcPr>
          <w:p w14:paraId="6ADC3FC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393</w:t>
            </w:r>
          </w:p>
        </w:tc>
      </w:tr>
      <w:tr w:rsidR="00CA1B99" w:rsidRPr="00F40FB0" w14:paraId="08882B61" w14:textId="77777777">
        <w:trPr>
          <w:trHeight w:val="312"/>
        </w:trPr>
        <w:tc>
          <w:tcPr>
            <w:tcW w:w="6941" w:type="dxa"/>
            <w:shd w:val="clear" w:color="auto" w:fill="auto"/>
            <w:noWrap/>
            <w:vAlign w:val="center"/>
          </w:tcPr>
          <w:p w14:paraId="4AAE8C0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社会保险补贴</w:t>
            </w:r>
          </w:p>
        </w:tc>
        <w:tc>
          <w:tcPr>
            <w:tcW w:w="2410" w:type="dxa"/>
            <w:shd w:val="clear" w:color="auto" w:fill="auto"/>
            <w:noWrap/>
            <w:vAlign w:val="center"/>
          </w:tcPr>
          <w:p w14:paraId="253F4D6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5,083</w:t>
            </w:r>
          </w:p>
        </w:tc>
      </w:tr>
      <w:tr w:rsidR="00CA1B99" w:rsidRPr="00F40FB0" w14:paraId="7D7F0444" w14:textId="77777777">
        <w:trPr>
          <w:trHeight w:val="312"/>
        </w:trPr>
        <w:tc>
          <w:tcPr>
            <w:tcW w:w="6941" w:type="dxa"/>
            <w:shd w:val="clear" w:color="auto" w:fill="auto"/>
            <w:noWrap/>
            <w:vAlign w:val="center"/>
          </w:tcPr>
          <w:p w14:paraId="6AF4D0F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公益性岗位补贴</w:t>
            </w:r>
          </w:p>
        </w:tc>
        <w:tc>
          <w:tcPr>
            <w:tcW w:w="2410" w:type="dxa"/>
            <w:shd w:val="clear" w:color="auto" w:fill="auto"/>
            <w:noWrap/>
            <w:vAlign w:val="center"/>
          </w:tcPr>
          <w:p w14:paraId="4D02BFA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413</w:t>
            </w:r>
          </w:p>
        </w:tc>
      </w:tr>
      <w:tr w:rsidR="00CA1B99" w:rsidRPr="00F40FB0" w14:paraId="12FA71C0" w14:textId="77777777">
        <w:trPr>
          <w:trHeight w:val="312"/>
        </w:trPr>
        <w:tc>
          <w:tcPr>
            <w:tcW w:w="6941" w:type="dxa"/>
            <w:shd w:val="clear" w:color="auto" w:fill="auto"/>
            <w:noWrap/>
            <w:vAlign w:val="center"/>
          </w:tcPr>
          <w:p w14:paraId="0CD3910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职业技能鉴定补贴</w:t>
            </w:r>
          </w:p>
        </w:tc>
        <w:tc>
          <w:tcPr>
            <w:tcW w:w="2410" w:type="dxa"/>
            <w:shd w:val="clear" w:color="auto" w:fill="auto"/>
            <w:noWrap/>
            <w:vAlign w:val="center"/>
          </w:tcPr>
          <w:p w14:paraId="2B706C6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w:t>
            </w:r>
          </w:p>
        </w:tc>
      </w:tr>
      <w:tr w:rsidR="00CA1B99" w:rsidRPr="00F40FB0" w14:paraId="437C6C51" w14:textId="77777777">
        <w:trPr>
          <w:trHeight w:val="312"/>
        </w:trPr>
        <w:tc>
          <w:tcPr>
            <w:tcW w:w="6941" w:type="dxa"/>
            <w:shd w:val="clear" w:color="auto" w:fill="auto"/>
            <w:noWrap/>
            <w:vAlign w:val="center"/>
          </w:tcPr>
          <w:p w14:paraId="2CEA822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就业见习补贴</w:t>
            </w:r>
          </w:p>
        </w:tc>
        <w:tc>
          <w:tcPr>
            <w:tcW w:w="2410" w:type="dxa"/>
            <w:shd w:val="clear" w:color="auto" w:fill="auto"/>
            <w:noWrap/>
            <w:vAlign w:val="center"/>
          </w:tcPr>
          <w:p w14:paraId="3B90F7B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140</w:t>
            </w:r>
          </w:p>
        </w:tc>
      </w:tr>
      <w:tr w:rsidR="00CA1B99" w:rsidRPr="00F40FB0" w14:paraId="5CE6B3C0" w14:textId="77777777">
        <w:trPr>
          <w:trHeight w:val="312"/>
        </w:trPr>
        <w:tc>
          <w:tcPr>
            <w:tcW w:w="6941" w:type="dxa"/>
            <w:shd w:val="clear" w:color="auto" w:fill="auto"/>
            <w:noWrap/>
            <w:vAlign w:val="center"/>
          </w:tcPr>
          <w:p w14:paraId="17543FC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高技能人才培养补助</w:t>
            </w:r>
          </w:p>
        </w:tc>
        <w:tc>
          <w:tcPr>
            <w:tcW w:w="2410" w:type="dxa"/>
            <w:shd w:val="clear" w:color="auto" w:fill="auto"/>
            <w:noWrap/>
            <w:vAlign w:val="center"/>
          </w:tcPr>
          <w:p w14:paraId="161FCC2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124</w:t>
            </w:r>
          </w:p>
        </w:tc>
      </w:tr>
      <w:tr w:rsidR="00CA1B99" w:rsidRPr="00F40FB0" w14:paraId="1B5BA5D2" w14:textId="77777777">
        <w:trPr>
          <w:trHeight w:val="312"/>
        </w:trPr>
        <w:tc>
          <w:tcPr>
            <w:tcW w:w="6941" w:type="dxa"/>
            <w:shd w:val="clear" w:color="auto" w:fill="auto"/>
            <w:noWrap/>
            <w:vAlign w:val="center"/>
          </w:tcPr>
          <w:p w14:paraId="198ABB9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其他就业补助支出</w:t>
            </w:r>
          </w:p>
        </w:tc>
        <w:tc>
          <w:tcPr>
            <w:tcW w:w="2410" w:type="dxa"/>
            <w:shd w:val="clear" w:color="auto" w:fill="auto"/>
            <w:noWrap/>
            <w:vAlign w:val="center"/>
          </w:tcPr>
          <w:p w14:paraId="7A4A9C5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3,286</w:t>
            </w:r>
          </w:p>
        </w:tc>
      </w:tr>
      <w:tr w:rsidR="00CA1B99" w:rsidRPr="00F40FB0" w14:paraId="04D0AA7F" w14:textId="77777777">
        <w:trPr>
          <w:trHeight w:val="312"/>
        </w:trPr>
        <w:tc>
          <w:tcPr>
            <w:tcW w:w="6941" w:type="dxa"/>
            <w:shd w:val="clear" w:color="auto" w:fill="auto"/>
            <w:noWrap/>
            <w:vAlign w:val="center"/>
          </w:tcPr>
          <w:p w14:paraId="25F52D6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抚恤</w:t>
            </w:r>
          </w:p>
        </w:tc>
        <w:tc>
          <w:tcPr>
            <w:tcW w:w="2410" w:type="dxa"/>
            <w:shd w:val="clear" w:color="auto" w:fill="auto"/>
            <w:noWrap/>
            <w:vAlign w:val="center"/>
          </w:tcPr>
          <w:p w14:paraId="49DB802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2,697</w:t>
            </w:r>
          </w:p>
        </w:tc>
      </w:tr>
      <w:tr w:rsidR="00CA1B99" w:rsidRPr="00F40FB0" w14:paraId="1C4D8BB1" w14:textId="77777777">
        <w:trPr>
          <w:trHeight w:val="312"/>
        </w:trPr>
        <w:tc>
          <w:tcPr>
            <w:tcW w:w="6941" w:type="dxa"/>
            <w:shd w:val="clear" w:color="auto" w:fill="auto"/>
            <w:noWrap/>
            <w:vAlign w:val="center"/>
          </w:tcPr>
          <w:p w14:paraId="5429787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伤残抚恤</w:t>
            </w:r>
          </w:p>
        </w:tc>
        <w:tc>
          <w:tcPr>
            <w:tcW w:w="2410" w:type="dxa"/>
            <w:shd w:val="clear" w:color="auto" w:fill="auto"/>
            <w:noWrap/>
            <w:vAlign w:val="center"/>
          </w:tcPr>
          <w:p w14:paraId="55FE6AA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w:t>
            </w:r>
          </w:p>
        </w:tc>
      </w:tr>
      <w:tr w:rsidR="00CA1B99" w:rsidRPr="00F40FB0" w14:paraId="7A2A82CE" w14:textId="77777777">
        <w:trPr>
          <w:trHeight w:val="312"/>
        </w:trPr>
        <w:tc>
          <w:tcPr>
            <w:tcW w:w="6941" w:type="dxa"/>
            <w:shd w:val="clear" w:color="auto" w:fill="auto"/>
            <w:noWrap/>
            <w:vAlign w:val="center"/>
          </w:tcPr>
          <w:p w14:paraId="65F4B9A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义务兵优待</w:t>
            </w:r>
          </w:p>
        </w:tc>
        <w:tc>
          <w:tcPr>
            <w:tcW w:w="2410" w:type="dxa"/>
            <w:shd w:val="clear" w:color="auto" w:fill="auto"/>
            <w:noWrap/>
            <w:vAlign w:val="center"/>
          </w:tcPr>
          <w:p w14:paraId="7883FA6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593</w:t>
            </w:r>
          </w:p>
        </w:tc>
      </w:tr>
      <w:tr w:rsidR="00CA1B99" w:rsidRPr="00F40FB0" w14:paraId="69F395DF" w14:textId="77777777">
        <w:trPr>
          <w:trHeight w:val="312"/>
        </w:trPr>
        <w:tc>
          <w:tcPr>
            <w:tcW w:w="6941" w:type="dxa"/>
            <w:shd w:val="clear" w:color="auto" w:fill="auto"/>
            <w:noWrap/>
            <w:vAlign w:val="center"/>
          </w:tcPr>
          <w:p w14:paraId="4BE911F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其他优抚支出</w:t>
            </w:r>
          </w:p>
        </w:tc>
        <w:tc>
          <w:tcPr>
            <w:tcW w:w="2410" w:type="dxa"/>
            <w:shd w:val="clear" w:color="auto" w:fill="auto"/>
            <w:noWrap/>
            <w:vAlign w:val="center"/>
          </w:tcPr>
          <w:p w14:paraId="4764328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2,089</w:t>
            </w:r>
          </w:p>
        </w:tc>
      </w:tr>
      <w:tr w:rsidR="00CA1B99" w:rsidRPr="00F40FB0" w14:paraId="526BC16D" w14:textId="77777777">
        <w:trPr>
          <w:trHeight w:val="312"/>
        </w:trPr>
        <w:tc>
          <w:tcPr>
            <w:tcW w:w="6941" w:type="dxa"/>
            <w:shd w:val="clear" w:color="auto" w:fill="auto"/>
            <w:noWrap/>
            <w:vAlign w:val="center"/>
          </w:tcPr>
          <w:p w14:paraId="40C97FA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退役安置</w:t>
            </w:r>
          </w:p>
        </w:tc>
        <w:tc>
          <w:tcPr>
            <w:tcW w:w="2410" w:type="dxa"/>
            <w:shd w:val="clear" w:color="auto" w:fill="auto"/>
            <w:noWrap/>
            <w:vAlign w:val="center"/>
          </w:tcPr>
          <w:p w14:paraId="0D32016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1,306</w:t>
            </w:r>
          </w:p>
        </w:tc>
      </w:tr>
      <w:tr w:rsidR="00CA1B99" w:rsidRPr="00F40FB0" w14:paraId="1C313FA5" w14:textId="77777777">
        <w:trPr>
          <w:trHeight w:val="312"/>
        </w:trPr>
        <w:tc>
          <w:tcPr>
            <w:tcW w:w="6941" w:type="dxa"/>
            <w:shd w:val="clear" w:color="auto" w:fill="auto"/>
            <w:noWrap/>
            <w:vAlign w:val="center"/>
          </w:tcPr>
          <w:p w14:paraId="0AE84E9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退役士兵安置</w:t>
            </w:r>
          </w:p>
        </w:tc>
        <w:tc>
          <w:tcPr>
            <w:tcW w:w="2410" w:type="dxa"/>
            <w:shd w:val="clear" w:color="auto" w:fill="auto"/>
            <w:noWrap/>
            <w:vAlign w:val="center"/>
          </w:tcPr>
          <w:p w14:paraId="0D1C929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863</w:t>
            </w:r>
          </w:p>
        </w:tc>
      </w:tr>
      <w:tr w:rsidR="00CA1B99" w:rsidRPr="00F40FB0" w14:paraId="26428CFB" w14:textId="77777777">
        <w:trPr>
          <w:trHeight w:val="312"/>
        </w:trPr>
        <w:tc>
          <w:tcPr>
            <w:tcW w:w="6941" w:type="dxa"/>
            <w:shd w:val="clear" w:color="auto" w:fill="auto"/>
            <w:noWrap/>
            <w:vAlign w:val="center"/>
          </w:tcPr>
          <w:p w14:paraId="28634FA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军队移交政府的离退休人员安置</w:t>
            </w:r>
          </w:p>
        </w:tc>
        <w:tc>
          <w:tcPr>
            <w:tcW w:w="2410" w:type="dxa"/>
            <w:shd w:val="clear" w:color="auto" w:fill="auto"/>
            <w:noWrap/>
            <w:vAlign w:val="center"/>
          </w:tcPr>
          <w:p w14:paraId="04F42BD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w:t>
            </w:r>
          </w:p>
        </w:tc>
      </w:tr>
      <w:tr w:rsidR="00CA1B99" w:rsidRPr="00F40FB0" w14:paraId="30175F00" w14:textId="77777777">
        <w:trPr>
          <w:trHeight w:val="312"/>
        </w:trPr>
        <w:tc>
          <w:tcPr>
            <w:tcW w:w="6941" w:type="dxa"/>
            <w:shd w:val="clear" w:color="auto" w:fill="auto"/>
            <w:noWrap/>
            <w:vAlign w:val="center"/>
          </w:tcPr>
          <w:p w14:paraId="622743A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退役士兵管理教育</w:t>
            </w:r>
          </w:p>
        </w:tc>
        <w:tc>
          <w:tcPr>
            <w:tcW w:w="2410" w:type="dxa"/>
            <w:shd w:val="clear" w:color="auto" w:fill="auto"/>
            <w:noWrap/>
            <w:vAlign w:val="center"/>
          </w:tcPr>
          <w:p w14:paraId="175B995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w:t>
            </w:r>
          </w:p>
        </w:tc>
      </w:tr>
      <w:tr w:rsidR="00CA1B99" w:rsidRPr="00F40FB0" w14:paraId="16ECA5BE" w14:textId="77777777">
        <w:trPr>
          <w:trHeight w:val="312"/>
        </w:trPr>
        <w:tc>
          <w:tcPr>
            <w:tcW w:w="6941" w:type="dxa"/>
            <w:shd w:val="clear" w:color="auto" w:fill="auto"/>
            <w:noWrap/>
            <w:vAlign w:val="center"/>
          </w:tcPr>
          <w:p w14:paraId="0BA4512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军队转业干部安置</w:t>
            </w:r>
          </w:p>
        </w:tc>
        <w:tc>
          <w:tcPr>
            <w:tcW w:w="2410" w:type="dxa"/>
            <w:shd w:val="clear" w:color="auto" w:fill="auto"/>
            <w:noWrap/>
            <w:vAlign w:val="center"/>
          </w:tcPr>
          <w:p w14:paraId="39CA09F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49</w:t>
            </w:r>
          </w:p>
        </w:tc>
      </w:tr>
      <w:tr w:rsidR="00CA1B99" w:rsidRPr="00F40FB0" w14:paraId="6B8506A4" w14:textId="77777777">
        <w:trPr>
          <w:trHeight w:val="312"/>
        </w:trPr>
        <w:tc>
          <w:tcPr>
            <w:tcW w:w="6941" w:type="dxa"/>
            <w:shd w:val="clear" w:color="auto" w:fill="auto"/>
            <w:noWrap/>
            <w:vAlign w:val="center"/>
          </w:tcPr>
          <w:p w14:paraId="0F9F242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其他退役安置支出</w:t>
            </w:r>
          </w:p>
        </w:tc>
        <w:tc>
          <w:tcPr>
            <w:tcW w:w="2410" w:type="dxa"/>
            <w:shd w:val="clear" w:color="auto" w:fill="auto"/>
            <w:noWrap/>
            <w:vAlign w:val="center"/>
          </w:tcPr>
          <w:p w14:paraId="673B5DA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327</w:t>
            </w:r>
          </w:p>
        </w:tc>
      </w:tr>
      <w:tr w:rsidR="00CA1B99" w:rsidRPr="00F40FB0" w14:paraId="65E4670C" w14:textId="77777777">
        <w:trPr>
          <w:trHeight w:val="312"/>
        </w:trPr>
        <w:tc>
          <w:tcPr>
            <w:tcW w:w="6941" w:type="dxa"/>
            <w:shd w:val="clear" w:color="auto" w:fill="auto"/>
            <w:noWrap/>
            <w:vAlign w:val="center"/>
          </w:tcPr>
          <w:p w14:paraId="695CB12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社会福利</w:t>
            </w:r>
          </w:p>
        </w:tc>
        <w:tc>
          <w:tcPr>
            <w:tcW w:w="2410" w:type="dxa"/>
            <w:shd w:val="clear" w:color="auto" w:fill="auto"/>
            <w:noWrap/>
            <w:vAlign w:val="center"/>
          </w:tcPr>
          <w:p w14:paraId="2404C41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393</w:t>
            </w:r>
          </w:p>
        </w:tc>
      </w:tr>
      <w:tr w:rsidR="00CA1B99" w:rsidRPr="00F40FB0" w14:paraId="426D0D4D" w14:textId="77777777">
        <w:trPr>
          <w:trHeight w:val="312"/>
        </w:trPr>
        <w:tc>
          <w:tcPr>
            <w:tcW w:w="6941" w:type="dxa"/>
            <w:shd w:val="clear" w:color="auto" w:fill="auto"/>
            <w:noWrap/>
            <w:vAlign w:val="center"/>
          </w:tcPr>
          <w:p w14:paraId="0652216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老年福利</w:t>
            </w:r>
          </w:p>
        </w:tc>
        <w:tc>
          <w:tcPr>
            <w:tcW w:w="2410" w:type="dxa"/>
            <w:shd w:val="clear" w:color="auto" w:fill="auto"/>
            <w:noWrap/>
            <w:vAlign w:val="center"/>
          </w:tcPr>
          <w:p w14:paraId="17D7874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301</w:t>
            </w:r>
          </w:p>
        </w:tc>
      </w:tr>
      <w:tr w:rsidR="00CA1B99" w:rsidRPr="00F40FB0" w14:paraId="35E9C916" w14:textId="77777777">
        <w:trPr>
          <w:trHeight w:val="312"/>
        </w:trPr>
        <w:tc>
          <w:tcPr>
            <w:tcW w:w="6941" w:type="dxa"/>
            <w:shd w:val="clear" w:color="auto" w:fill="auto"/>
            <w:noWrap/>
            <w:vAlign w:val="center"/>
          </w:tcPr>
          <w:p w14:paraId="6CA4156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养老服务</w:t>
            </w:r>
          </w:p>
        </w:tc>
        <w:tc>
          <w:tcPr>
            <w:tcW w:w="2410" w:type="dxa"/>
            <w:shd w:val="clear" w:color="auto" w:fill="auto"/>
            <w:noWrap/>
            <w:vAlign w:val="center"/>
          </w:tcPr>
          <w:p w14:paraId="6DD5960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w:t>
            </w:r>
          </w:p>
        </w:tc>
      </w:tr>
      <w:tr w:rsidR="00CA1B99" w:rsidRPr="00F40FB0" w14:paraId="4DDA3BEC" w14:textId="77777777">
        <w:trPr>
          <w:trHeight w:val="312"/>
        </w:trPr>
        <w:tc>
          <w:tcPr>
            <w:tcW w:w="6941" w:type="dxa"/>
            <w:shd w:val="clear" w:color="auto" w:fill="auto"/>
            <w:noWrap/>
            <w:vAlign w:val="center"/>
          </w:tcPr>
          <w:p w14:paraId="64D4278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其他社会福利支出</w:t>
            </w:r>
          </w:p>
        </w:tc>
        <w:tc>
          <w:tcPr>
            <w:tcW w:w="2410" w:type="dxa"/>
            <w:shd w:val="clear" w:color="auto" w:fill="auto"/>
            <w:noWrap/>
            <w:vAlign w:val="center"/>
          </w:tcPr>
          <w:p w14:paraId="39FD84B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w:t>
            </w:r>
          </w:p>
        </w:tc>
      </w:tr>
      <w:tr w:rsidR="00CA1B99" w:rsidRPr="00F40FB0" w14:paraId="456E8850" w14:textId="77777777">
        <w:trPr>
          <w:trHeight w:val="312"/>
        </w:trPr>
        <w:tc>
          <w:tcPr>
            <w:tcW w:w="6941" w:type="dxa"/>
            <w:shd w:val="clear" w:color="auto" w:fill="auto"/>
            <w:noWrap/>
            <w:vAlign w:val="center"/>
          </w:tcPr>
          <w:p w14:paraId="4839B0D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 xml:space="preserve">    </w:t>
            </w:r>
            <w:r w:rsidRPr="00F40FB0">
              <w:rPr>
                <w:rFonts w:eastAsia="宋体" w:cs="宋体" w:hint="eastAsia"/>
                <w:b/>
                <w:bCs/>
                <w:kern w:val="0"/>
                <w:sz w:val="24"/>
                <w:szCs w:val="24"/>
              </w:rPr>
              <w:t>残疾人事业</w:t>
            </w:r>
          </w:p>
        </w:tc>
        <w:tc>
          <w:tcPr>
            <w:tcW w:w="2410" w:type="dxa"/>
            <w:shd w:val="clear" w:color="auto" w:fill="auto"/>
            <w:noWrap/>
            <w:vAlign w:val="center"/>
          </w:tcPr>
          <w:p w14:paraId="6841F55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1,264</w:t>
            </w:r>
          </w:p>
        </w:tc>
      </w:tr>
      <w:tr w:rsidR="00CA1B99" w:rsidRPr="00F40FB0" w14:paraId="5AB2ED47" w14:textId="77777777">
        <w:trPr>
          <w:trHeight w:val="312"/>
        </w:trPr>
        <w:tc>
          <w:tcPr>
            <w:tcW w:w="6941" w:type="dxa"/>
            <w:shd w:val="clear" w:color="auto" w:fill="auto"/>
            <w:noWrap/>
            <w:vAlign w:val="center"/>
          </w:tcPr>
          <w:p w14:paraId="3C70404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残疾人生活和护理补贴</w:t>
            </w:r>
          </w:p>
        </w:tc>
        <w:tc>
          <w:tcPr>
            <w:tcW w:w="2410" w:type="dxa"/>
            <w:shd w:val="clear" w:color="auto" w:fill="auto"/>
            <w:noWrap/>
            <w:vAlign w:val="center"/>
          </w:tcPr>
          <w:p w14:paraId="395DB34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188</w:t>
            </w:r>
          </w:p>
        </w:tc>
      </w:tr>
      <w:tr w:rsidR="00CA1B99" w:rsidRPr="00F40FB0" w14:paraId="3EAA892D" w14:textId="77777777">
        <w:trPr>
          <w:trHeight w:val="312"/>
        </w:trPr>
        <w:tc>
          <w:tcPr>
            <w:tcW w:w="6941" w:type="dxa"/>
            <w:shd w:val="clear" w:color="auto" w:fill="auto"/>
            <w:noWrap/>
            <w:vAlign w:val="center"/>
          </w:tcPr>
          <w:p w14:paraId="1D4591C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其他残疾人事业支出</w:t>
            </w:r>
          </w:p>
        </w:tc>
        <w:tc>
          <w:tcPr>
            <w:tcW w:w="2410" w:type="dxa"/>
            <w:shd w:val="clear" w:color="auto" w:fill="auto"/>
            <w:noWrap/>
            <w:vAlign w:val="center"/>
          </w:tcPr>
          <w:p w14:paraId="10F5BEE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1,076</w:t>
            </w:r>
          </w:p>
        </w:tc>
      </w:tr>
      <w:tr w:rsidR="00CA1B99" w:rsidRPr="00F40FB0" w14:paraId="338C6410" w14:textId="77777777">
        <w:trPr>
          <w:trHeight w:val="312"/>
        </w:trPr>
        <w:tc>
          <w:tcPr>
            <w:tcW w:w="6941" w:type="dxa"/>
            <w:shd w:val="clear" w:color="auto" w:fill="auto"/>
            <w:noWrap/>
            <w:vAlign w:val="center"/>
          </w:tcPr>
          <w:p w14:paraId="2F5D5F9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最低生活保障</w:t>
            </w:r>
          </w:p>
        </w:tc>
        <w:tc>
          <w:tcPr>
            <w:tcW w:w="2410" w:type="dxa"/>
            <w:shd w:val="clear" w:color="auto" w:fill="auto"/>
            <w:noWrap/>
            <w:vAlign w:val="center"/>
          </w:tcPr>
          <w:p w14:paraId="2C28C7F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465</w:t>
            </w:r>
          </w:p>
        </w:tc>
      </w:tr>
      <w:tr w:rsidR="00CA1B99" w:rsidRPr="00F40FB0" w14:paraId="5AA2D772" w14:textId="77777777">
        <w:trPr>
          <w:trHeight w:val="312"/>
        </w:trPr>
        <w:tc>
          <w:tcPr>
            <w:tcW w:w="6941" w:type="dxa"/>
            <w:shd w:val="clear" w:color="auto" w:fill="auto"/>
            <w:noWrap/>
            <w:vAlign w:val="center"/>
          </w:tcPr>
          <w:p w14:paraId="2BE7940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城市最低生活保障金支出</w:t>
            </w:r>
          </w:p>
        </w:tc>
        <w:tc>
          <w:tcPr>
            <w:tcW w:w="2410" w:type="dxa"/>
            <w:shd w:val="clear" w:color="auto" w:fill="auto"/>
            <w:noWrap/>
            <w:vAlign w:val="center"/>
          </w:tcPr>
          <w:p w14:paraId="6E269EB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430</w:t>
            </w:r>
          </w:p>
        </w:tc>
      </w:tr>
      <w:tr w:rsidR="00CA1B99" w:rsidRPr="00F40FB0" w14:paraId="1C3C6CED" w14:textId="77777777">
        <w:trPr>
          <w:trHeight w:val="312"/>
        </w:trPr>
        <w:tc>
          <w:tcPr>
            <w:tcW w:w="6941" w:type="dxa"/>
            <w:shd w:val="clear" w:color="auto" w:fill="auto"/>
            <w:noWrap/>
            <w:vAlign w:val="center"/>
          </w:tcPr>
          <w:p w14:paraId="3430270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农村最低生活保障金支出</w:t>
            </w:r>
          </w:p>
        </w:tc>
        <w:tc>
          <w:tcPr>
            <w:tcW w:w="2410" w:type="dxa"/>
            <w:shd w:val="clear" w:color="auto" w:fill="auto"/>
            <w:noWrap/>
            <w:vAlign w:val="center"/>
          </w:tcPr>
          <w:p w14:paraId="3655FFA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w:t>
            </w:r>
          </w:p>
        </w:tc>
      </w:tr>
      <w:tr w:rsidR="00CA1B99" w:rsidRPr="00F40FB0" w14:paraId="07EF8B42" w14:textId="77777777">
        <w:trPr>
          <w:trHeight w:val="312"/>
        </w:trPr>
        <w:tc>
          <w:tcPr>
            <w:tcW w:w="6941" w:type="dxa"/>
            <w:shd w:val="clear" w:color="auto" w:fill="auto"/>
            <w:noWrap/>
            <w:vAlign w:val="center"/>
          </w:tcPr>
          <w:p w14:paraId="552B84B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特困人员救助供养</w:t>
            </w:r>
          </w:p>
        </w:tc>
        <w:tc>
          <w:tcPr>
            <w:tcW w:w="2410" w:type="dxa"/>
            <w:shd w:val="clear" w:color="auto" w:fill="auto"/>
            <w:noWrap/>
            <w:vAlign w:val="center"/>
          </w:tcPr>
          <w:p w14:paraId="018FE27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1,587</w:t>
            </w:r>
          </w:p>
        </w:tc>
      </w:tr>
      <w:tr w:rsidR="00CA1B99" w:rsidRPr="00F40FB0" w14:paraId="4592FDD1" w14:textId="77777777">
        <w:trPr>
          <w:trHeight w:val="312"/>
        </w:trPr>
        <w:tc>
          <w:tcPr>
            <w:tcW w:w="6941" w:type="dxa"/>
            <w:shd w:val="clear" w:color="auto" w:fill="auto"/>
            <w:noWrap/>
            <w:vAlign w:val="center"/>
          </w:tcPr>
          <w:p w14:paraId="0BBE13E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城市特困人员救助供养支出</w:t>
            </w:r>
          </w:p>
        </w:tc>
        <w:tc>
          <w:tcPr>
            <w:tcW w:w="2410" w:type="dxa"/>
            <w:shd w:val="clear" w:color="auto" w:fill="auto"/>
            <w:noWrap/>
            <w:vAlign w:val="center"/>
          </w:tcPr>
          <w:p w14:paraId="160E81B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1,587</w:t>
            </w:r>
          </w:p>
        </w:tc>
      </w:tr>
      <w:tr w:rsidR="00CA1B99" w:rsidRPr="00F40FB0" w14:paraId="6786BEC8" w14:textId="77777777">
        <w:trPr>
          <w:trHeight w:val="312"/>
        </w:trPr>
        <w:tc>
          <w:tcPr>
            <w:tcW w:w="6941" w:type="dxa"/>
            <w:shd w:val="clear" w:color="auto" w:fill="auto"/>
            <w:noWrap/>
            <w:vAlign w:val="center"/>
          </w:tcPr>
          <w:p w14:paraId="3320233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其他生活救助</w:t>
            </w:r>
          </w:p>
        </w:tc>
        <w:tc>
          <w:tcPr>
            <w:tcW w:w="2410" w:type="dxa"/>
            <w:shd w:val="clear" w:color="auto" w:fill="auto"/>
            <w:noWrap/>
            <w:vAlign w:val="center"/>
          </w:tcPr>
          <w:p w14:paraId="72F2CBF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62</w:t>
            </w:r>
          </w:p>
        </w:tc>
      </w:tr>
      <w:tr w:rsidR="00CA1B99" w:rsidRPr="00F40FB0" w14:paraId="7E626C26" w14:textId="77777777">
        <w:trPr>
          <w:trHeight w:val="312"/>
        </w:trPr>
        <w:tc>
          <w:tcPr>
            <w:tcW w:w="6941" w:type="dxa"/>
            <w:shd w:val="clear" w:color="auto" w:fill="auto"/>
            <w:noWrap/>
            <w:vAlign w:val="center"/>
          </w:tcPr>
          <w:p w14:paraId="3751DD9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其他城市生活救助</w:t>
            </w:r>
          </w:p>
        </w:tc>
        <w:tc>
          <w:tcPr>
            <w:tcW w:w="2410" w:type="dxa"/>
            <w:shd w:val="clear" w:color="auto" w:fill="auto"/>
            <w:noWrap/>
            <w:vAlign w:val="center"/>
          </w:tcPr>
          <w:p w14:paraId="5AAEC90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24</w:t>
            </w:r>
          </w:p>
        </w:tc>
      </w:tr>
      <w:tr w:rsidR="00CA1B99" w:rsidRPr="00F40FB0" w14:paraId="4F9A6C37" w14:textId="77777777">
        <w:trPr>
          <w:trHeight w:val="312"/>
        </w:trPr>
        <w:tc>
          <w:tcPr>
            <w:tcW w:w="6941" w:type="dxa"/>
            <w:shd w:val="clear" w:color="auto" w:fill="auto"/>
            <w:noWrap/>
            <w:vAlign w:val="center"/>
          </w:tcPr>
          <w:p w14:paraId="20DBFBD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其他农村生活救助</w:t>
            </w:r>
          </w:p>
        </w:tc>
        <w:tc>
          <w:tcPr>
            <w:tcW w:w="2410" w:type="dxa"/>
            <w:shd w:val="clear" w:color="auto" w:fill="auto"/>
            <w:noWrap/>
            <w:vAlign w:val="center"/>
          </w:tcPr>
          <w:p w14:paraId="325A5C7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w:t>
            </w:r>
          </w:p>
        </w:tc>
      </w:tr>
      <w:tr w:rsidR="00CA1B99" w:rsidRPr="00F40FB0" w14:paraId="65031E8C" w14:textId="77777777">
        <w:trPr>
          <w:trHeight w:val="312"/>
        </w:trPr>
        <w:tc>
          <w:tcPr>
            <w:tcW w:w="6941" w:type="dxa"/>
            <w:shd w:val="clear" w:color="auto" w:fill="auto"/>
            <w:noWrap/>
            <w:vAlign w:val="center"/>
          </w:tcPr>
          <w:p w14:paraId="7236672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退役军人管理事务</w:t>
            </w:r>
          </w:p>
        </w:tc>
        <w:tc>
          <w:tcPr>
            <w:tcW w:w="2410" w:type="dxa"/>
            <w:shd w:val="clear" w:color="auto" w:fill="auto"/>
            <w:noWrap/>
            <w:vAlign w:val="center"/>
          </w:tcPr>
          <w:p w14:paraId="2C200F9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990</w:t>
            </w:r>
          </w:p>
        </w:tc>
      </w:tr>
      <w:tr w:rsidR="00CA1B99" w:rsidRPr="00F40FB0" w14:paraId="41013448" w14:textId="77777777">
        <w:trPr>
          <w:trHeight w:val="312"/>
        </w:trPr>
        <w:tc>
          <w:tcPr>
            <w:tcW w:w="6941" w:type="dxa"/>
            <w:shd w:val="clear" w:color="auto" w:fill="auto"/>
            <w:noWrap/>
            <w:vAlign w:val="center"/>
          </w:tcPr>
          <w:p w14:paraId="43B7C30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7BC1485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473</w:t>
            </w:r>
          </w:p>
        </w:tc>
      </w:tr>
      <w:tr w:rsidR="00CA1B99" w:rsidRPr="00F40FB0" w14:paraId="38904356" w14:textId="77777777">
        <w:trPr>
          <w:trHeight w:val="312"/>
        </w:trPr>
        <w:tc>
          <w:tcPr>
            <w:tcW w:w="6941" w:type="dxa"/>
            <w:shd w:val="clear" w:color="auto" w:fill="auto"/>
            <w:noWrap/>
            <w:vAlign w:val="center"/>
          </w:tcPr>
          <w:p w14:paraId="663F7F9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2410" w:type="dxa"/>
            <w:shd w:val="clear" w:color="auto" w:fill="auto"/>
            <w:noWrap/>
            <w:vAlign w:val="center"/>
          </w:tcPr>
          <w:p w14:paraId="2D0F21C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437</w:t>
            </w:r>
          </w:p>
        </w:tc>
      </w:tr>
      <w:tr w:rsidR="00CA1B99" w:rsidRPr="00F40FB0" w14:paraId="2FA0DA8F" w14:textId="77777777">
        <w:trPr>
          <w:trHeight w:val="312"/>
        </w:trPr>
        <w:tc>
          <w:tcPr>
            <w:tcW w:w="6941" w:type="dxa"/>
            <w:shd w:val="clear" w:color="auto" w:fill="auto"/>
            <w:noWrap/>
            <w:vAlign w:val="center"/>
          </w:tcPr>
          <w:p w14:paraId="117404E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其他退役军人事务管理支出</w:t>
            </w:r>
          </w:p>
        </w:tc>
        <w:tc>
          <w:tcPr>
            <w:tcW w:w="2410" w:type="dxa"/>
            <w:shd w:val="clear" w:color="auto" w:fill="auto"/>
            <w:noWrap/>
            <w:vAlign w:val="center"/>
          </w:tcPr>
          <w:p w14:paraId="2AEBB58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80</w:t>
            </w:r>
          </w:p>
        </w:tc>
      </w:tr>
      <w:tr w:rsidR="00CA1B99" w:rsidRPr="00F40FB0" w14:paraId="56C0EA70" w14:textId="77777777">
        <w:trPr>
          <w:trHeight w:val="312"/>
        </w:trPr>
        <w:tc>
          <w:tcPr>
            <w:tcW w:w="6941" w:type="dxa"/>
            <w:shd w:val="clear" w:color="auto" w:fill="auto"/>
            <w:noWrap/>
            <w:vAlign w:val="center"/>
          </w:tcPr>
          <w:p w14:paraId="48ED6ED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财政代缴社会保险费支出</w:t>
            </w:r>
          </w:p>
        </w:tc>
        <w:tc>
          <w:tcPr>
            <w:tcW w:w="2410" w:type="dxa"/>
            <w:shd w:val="clear" w:color="auto" w:fill="auto"/>
            <w:noWrap/>
            <w:vAlign w:val="center"/>
          </w:tcPr>
          <w:p w14:paraId="57C25EE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170</w:t>
            </w:r>
          </w:p>
        </w:tc>
      </w:tr>
      <w:tr w:rsidR="00CA1B99" w:rsidRPr="00F40FB0" w14:paraId="0D9FE4AD" w14:textId="77777777">
        <w:trPr>
          <w:trHeight w:val="312"/>
        </w:trPr>
        <w:tc>
          <w:tcPr>
            <w:tcW w:w="6941" w:type="dxa"/>
            <w:shd w:val="clear" w:color="auto" w:fill="auto"/>
            <w:noWrap/>
            <w:vAlign w:val="center"/>
          </w:tcPr>
          <w:p w14:paraId="41EEAEF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财政代缴其他社会保险费支出</w:t>
            </w:r>
          </w:p>
        </w:tc>
        <w:tc>
          <w:tcPr>
            <w:tcW w:w="2410" w:type="dxa"/>
            <w:shd w:val="clear" w:color="auto" w:fill="auto"/>
            <w:noWrap/>
            <w:vAlign w:val="center"/>
          </w:tcPr>
          <w:p w14:paraId="7CBA2EB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170</w:t>
            </w:r>
          </w:p>
        </w:tc>
      </w:tr>
      <w:tr w:rsidR="00CA1B99" w:rsidRPr="00F40FB0" w14:paraId="1265BDFC" w14:textId="77777777">
        <w:trPr>
          <w:trHeight w:val="312"/>
        </w:trPr>
        <w:tc>
          <w:tcPr>
            <w:tcW w:w="6941" w:type="dxa"/>
            <w:shd w:val="clear" w:color="auto" w:fill="auto"/>
            <w:noWrap/>
            <w:vAlign w:val="center"/>
          </w:tcPr>
          <w:p w14:paraId="4A14766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其他社会保障和就业支出</w:t>
            </w:r>
          </w:p>
        </w:tc>
        <w:tc>
          <w:tcPr>
            <w:tcW w:w="2410" w:type="dxa"/>
            <w:shd w:val="clear" w:color="auto" w:fill="auto"/>
            <w:noWrap/>
            <w:vAlign w:val="center"/>
          </w:tcPr>
          <w:p w14:paraId="0E0FE23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1,492</w:t>
            </w:r>
          </w:p>
        </w:tc>
      </w:tr>
      <w:tr w:rsidR="00CA1B99" w:rsidRPr="00F40FB0" w14:paraId="0651EB3B" w14:textId="77777777">
        <w:trPr>
          <w:trHeight w:val="312"/>
        </w:trPr>
        <w:tc>
          <w:tcPr>
            <w:tcW w:w="6941" w:type="dxa"/>
            <w:shd w:val="clear" w:color="auto" w:fill="auto"/>
            <w:noWrap/>
            <w:vAlign w:val="center"/>
          </w:tcPr>
          <w:p w14:paraId="64361EE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其他社会保障和就业支出</w:t>
            </w:r>
          </w:p>
        </w:tc>
        <w:tc>
          <w:tcPr>
            <w:tcW w:w="2410" w:type="dxa"/>
            <w:shd w:val="clear" w:color="auto" w:fill="auto"/>
            <w:noWrap/>
            <w:vAlign w:val="center"/>
          </w:tcPr>
          <w:p w14:paraId="0B4C39C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1,492</w:t>
            </w:r>
          </w:p>
        </w:tc>
      </w:tr>
      <w:tr w:rsidR="00CA1B99" w:rsidRPr="00F40FB0" w14:paraId="6F1216F6" w14:textId="77777777">
        <w:trPr>
          <w:trHeight w:val="312"/>
        </w:trPr>
        <w:tc>
          <w:tcPr>
            <w:tcW w:w="6941" w:type="dxa"/>
            <w:shd w:val="clear" w:color="auto" w:fill="auto"/>
            <w:noWrap/>
            <w:vAlign w:val="center"/>
          </w:tcPr>
          <w:p w14:paraId="0FB9D8A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卫生健康支出</w:t>
            </w:r>
          </w:p>
        </w:tc>
        <w:tc>
          <w:tcPr>
            <w:tcW w:w="2410" w:type="dxa"/>
            <w:shd w:val="clear" w:color="auto" w:fill="auto"/>
            <w:noWrap/>
            <w:vAlign w:val="center"/>
          </w:tcPr>
          <w:p w14:paraId="67BA3F0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28,583</w:t>
            </w:r>
          </w:p>
        </w:tc>
      </w:tr>
      <w:tr w:rsidR="00CA1B99" w:rsidRPr="00F40FB0" w14:paraId="0DC440FA" w14:textId="77777777">
        <w:trPr>
          <w:trHeight w:val="312"/>
        </w:trPr>
        <w:tc>
          <w:tcPr>
            <w:tcW w:w="6941" w:type="dxa"/>
            <w:shd w:val="clear" w:color="auto" w:fill="auto"/>
            <w:noWrap/>
            <w:vAlign w:val="center"/>
          </w:tcPr>
          <w:p w14:paraId="2407C68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卫生健康管理事务</w:t>
            </w:r>
          </w:p>
        </w:tc>
        <w:tc>
          <w:tcPr>
            <w:tcW w:w="2410" w:type="dxa"/>
            <w:shd w:val="clear" w:color="auto" w:fill="auto"/>
            <w:noWrap/>
            <w:vAlign w:val="center"/>
          </w:tcPr>
          <w:p w14:paraId="5957863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2,152</w:t>
            </w:r>
          </w:p>
        </w:tc>
      </w:tr>
      <w:tr w:rsidR="00CA1B99" w:rsidRPr="00F40FB0" w14:paraId="621FB132" w14:textId="77777777">
        <w:trPr>
          <w:trHeight w:val="312"/>
        </w:trPr>
        <w:tc>
          <w:tcPr>
            <w:tcW w:w="6941" w:type="dxa"/>
            <w:shd w:val="clear" w:color="auto" w:fill="auto"/>
            <w:noWrap/>
            <w:vAlign w:val="center"/>
          </w:tcPr>
          <w:p w14:paraId="3CFD604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5F62889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2,152</w:t>
            </w:r>
          </w:p>
        </w:tc>
      </w:tr>
      <w:tr w:rsidR="00CA1B99" w:rsidRPr="00F40FB0" w14:paraId="142827FB" w14:textId="77777777">
        <w:trPr>
          <w:trHeight w:val="312"/>
        </w:trPr>
        <w:tc>
          <w:tcPr>
            <w:tcW w:w="6941" w:type="dxa"/>
            <w:shd w:val="clear" w:color="auto" w:fill="auto"/>
            <w:noWrap/>
            <w:vAlign w:val="center"/>
          </w:tcPr>
          <w:p w14:paraId="74DDB3E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基层医疗卫生机构</w:t>
            </w:r>
          </w:p>
        </w:tc>
        <w:tc>
          <w:tcPr>
            <w:tcW w:w="2410" w:type="dxa"/>
            <w:shd w:val="clear" w:color="auto" w:fill="auto"/>
            <w:noWrap/>
            <w:vAlign w:val="center"/>
          </w:tcPr>
          <w:p w14:paraId="784BEF4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7,591</w:t>
            </w:r>
          </w:p>
        </w:tc>
      </w:tr>
      <w:tr w:rsidR="00CA1B99" w:rsidRPr="00F40FB0" w14:paraId="74792F67" w14:textId="77777777">
        <w:trPr>
          <w:trHeight w:val="312"/>
        </w:trPr>
        <w:tc>
          <w:tcPr>
            <w:tcW w:w="6941" w:type="dxa"/>
            <w:shd w:val="clear" w:color="auto" w:fill="auto"/>
            <w:noWrap/>
            <w:vAlign w:val="center"/>
          </w:tcPr>
          <w:p w14:paraId="639274E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城市社区卫生机构</w:t>
            </w:r>
          </w:p>
        </w:tc>
        <w:tc>
          <w:tcPr>
            <w:tcW w:w="2410" w:type="dxa"/>
            <w:shd w:val="clear" w:color="auto" w:fill="auto"/>
            <w:noWrap/>
            <w:vAlign w:val="center"/>
          </w:tcPr>
          <w:p w14:paraId="049C1FB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540</w:t>
            </w:r>
          </w:p>
        </w:tc>
      </w:tr>
      <w:tr w:rsidR="00CA1B99" w:rsidRPr="00F40FB0" w14:paraId="20B8C6A0" w14:textId="77777777">
        <w:trPr>
          <w:trHeight w:val="312"/>
        </w:trPr>
        <w:tc>
          <w:tcPr>
            <w:tcW w:w="6941" w:type="dxa"/>
            <w:shd w:val="clear" w:color="auto" w:fill="auto"/>
            <w:noWrap/>
            <w:vAlign w:val="center"/>
          </w:tcPr>
          <w:p w14:paraId="681C7BA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乡镇卫生院</w:t>
            </w:r>
          </w:p>
        </w:tc>
        <w:tc>
          <w:tcPr>
            <w:tcW w:w="2410" w:type="dxa"/>
            <w:shd w:val="clear" w:color="auto" w:fill="auto"/>
            <w:noWrap/>
            <w:vAlign w:val="center"/>
          </w:tcPr>
          <w:p w14:paraId="27C08B9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2,424</w:t>
            </w:r>
          </w:p>
        </w:tc>
      </w:tr>
      <w:tr w:rsidR="00CA1B99" w:rsidRPr="00F40FB0" w14:paraId="16DB06A5" w14:textId="77777777">
        <w:trPr>
          <w:trHeight w:val="312"/>
        </w:trPr>
        <w:tc>
          <w:tcPr>
            <w:tcW w:w="6941" w:type="dxa"/>
            <w:shd w:val="clear" w:color="auto" w:fill="auto"/>
            <w:noWrap/>
            <w:vAlign w:val="center"/>
          </w:tcPr>
          <w:p w14:paraId="6BA8B1A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其他基层医疗卫生机构支出</w:t>
            </w:r>
          </w:p>
        </w:tc>
        <w:tc>
          <w:tcPr>
            <w:tcW w:w="2410" w:type="dxa"/>
            <w:shd w:val="clear" w:color="auto" w:fill="auto"/>
            <w:noWrap/>
            <w:vAlign w:val="center"/>
          </w:tcPr>
          <w:p w14:paraId="41B34E9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4,627</w:t>
            </w:r>
          </w:p>
        </w:tc>
      </w:tr>
      <w:tr w:rsidR="00CA1B99" w:rsidRPr="00F40FB0" w14:paraId="5CD5F124" w14:textId="77777777">
        <w:trPr>
          <w:trHeight w:val="312"/>
        </w:trPr>
        <w:tc>
          <w:tcPr>
            <w:tcW w:w="6941" w:type="dxa"/>
            <w:shd w:val="clear" w:color="auto" w:fill="auto"/>
            <w:noWrap/>
            <w:vAlign w:val="center"/>
          </w:tcPr>
          <w:p w14:paraId="6B9AB13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公共卫生</w:t>
            </w:r>
          </w:p>
        </w:tc>
        <w:tc>
          <w:tcPr>
            <w:tcW w:w="2410" w:type="dxa"/>
            <w:shd w:val="clear" w:color="auto" w:fill="auto"/>
            <w:noWrap/>
            <w:vAlign w:val="center"/>
          </w:tcPr>
          <w:p w14:paraId="288DA3E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6,053</w:t>
            </w:r>
          </w:p>
        </w:tc>
      </w:tr>
      <w:tr w:rsidR="00CA1B99" w:rsidRPr="00F40FB0" w14:paraId="22E4C90B" w14:textId="77777777">
        <w:trPr>
          <w:trHeight w:val="312"/>
        </w:trPr>
        <w:tc>
          <w:tcPr>
            <w:tcW w:w="6941" w:type="dxa"/>
            <w:shd w:val="clear" w:color="auto" w:fill="auto"/>
            <w:noWrap/>
            <w:vAlign w:val="center"/>
          </w:tcPr>
          <w:p w14:paraId="1690E79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疾病预防控制机构</w:t>
            </w:r>
          </w:p>
        </w:tc>
        <w:tc>
          <w:tcPr>
            <w:tcW w:w="2410" w:type="dxa"/>
            <w:shd w:val="clear" w:color="auto" w:fill="auto"/>
            <w:noWrap/>
            <w:vAlign w:val="center"/>
          </w:tcPr>
          <w:p w14:paraId="5010785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w:t>
            </w:r>
          </w:p>
        </w:tc>
      </w:tr>
      <w:tr w:rsidR="00CA1B99" w:rsidRPr="00F40FB0" w14:paraId="3749C20A" w14:textId="77777777">
        <w:trPr>
          <w:trHeight w:val="312"/>
        </w:trPr>
        <w:tc>
          <w:tcPr>
            <w:tcW w:w="6941" w:type="dxa"/>
            <w:shd w:val="clear" w:color="auto" w:fill="auto"/>
            <w:noWrap/>
            <w:vAlign w:val="center"/>
          </w:tcPr>
          <w:p w14:paraId="3E016A0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妇幼保健机构</w:t>
            </w:r>
          </w:p>
        </w:tc>
        <w:tc>
          <w:tcPr>
            <w:tcW w:w="2410" w:type="dxa"/>
            <w:shd w:val="clear" w:color="auto" w:fill="auto"/>
            <w:noWrap/>
            <w:vAlign w:val="center"/>
          </w:tcPr>
          <w:p w14:paraId="574CC5B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w:t>
            </w:r>
          </w:p>
        </w:tc>
      </w:tr>
      <w:tr w:rsidR="00CA1B99" w:rsidRPr="00F40FB0" w14:paraId="42C3869E" w14:textId="77777777">
        <w:trPr>
          <w:trHeight w:val="312"/>
        </w:trPr>
        <w:tc>
          <w:tcPr>
            <w:tcW w:w="6941" w:type="dxa"/>
            <w:shd w:val="clear" w:color="auto" w:fill="auto"/>
            <w:noWrap/>
            <w:vAlign w:val="center"/>
          </w:tcPr>
          <w:p w14:paraId="23A5DB3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精神卫生机构</w:t>
            </w:r>
          </w:p>
        </w:tc>
        <w:tc>
          <w:tcPr>
            <w:tcW w:w="2410" w:type="dxa"/>
            <w:shd w:val="clear" w:color="auto" w:fill="auto"/>
            <w:noWrap/>
            <w:vAlign w:val="center"/>
          </w:tcPr>
          <w:p w14:paraId="2CD6AD4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200</w:t>
            </w:r>
          </w:p>
        </w:tc>
      </w:tr>
      <w:tr w:rsidR="00CA1B99" w:rsidRPr="00F40FB0" w14:paraId="3B908363" w14:textId="77777777">
        <w:trPr>
          <w:trHeight w:val="312"/>
        </w:trPr>
        <w:tc>
          <w:tcPr>
            <w:tcW w:w="6941" w:type="dxa"/>
            <w:shd w:val="clear" w:color="auto" w:fill="auto"/>
            <w:noWrap/>
            <w:vAlign w:val="center"/>
          </w:tcPr>
          <w:p w14:paraId="621029D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基本公共卫生服务</w:t>
            </w:r>
          </w:p>
        </w:tc>
        <w:tc>
          <w:tcPr>
            <w:tcW w:w="2410" w:type="dxa"/>
            <w:shd w:val="clear" w:color="auto" w:fill="auto"/>
            <w:noWrap/>
            <w:vAlign w:val="center"/>
          </w:tcPr>
          <w:p w14:paraId="21224A7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5,681</w:t>
            </w:r>
          </w:p>
        </w:tc>
      </w:tr>
      <w:tr w:rsidR="00CA1B99" w:rsidRPr="00F40FB0" w14:paraId="3D3450B3" w14:textId="77777777">
        <w:trPr>
          <w:trHeight w:val="312"/>
        </w:trPr>
        <w:tc>
          <w:tcPr>
            <w:tcW w:w="6941" w:type="dxa"/>
            <w:shd w:val="clear" w:color="auto" w:fill="auto"/>
            <w:noWrap/>
            <w:vAlign w:val="center"/>
          </w:tcPr>
          <w:p w14:paraId="320D4EF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重大公共卫生服务</w:t>
            </w:r>
          </w:p>
        </w:tc>
        <w:tc>
          <w:tcPr>
            <w:tcW w:w="2410" w:type="dxa"/>
            <w:shd w:val="clear" w:color="auto" w:fill="auto"/>
            <w:noWrap/>
            <w:vAlign w:val="center"/>
          </w:tcPr>
          <w:p w14:paraId="439B706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132</w:t>
            </w:r>
          </w:p>
        </w:tc>
      </w:tr>
      <w:tr w:rsidR="00CA1B99" w:rsidRPr="00F40FB0" w14:paraId="35344685" w14:textId="77777777">
        <w:trPr>
          <w:trHeight w:val="312"/>
        </w:trPr>
        <w:tc>
          <w:tcPr>
            <w:tcW w:w="6941" w:type="dxa"/>
            <w:shd w:val="clear" w:color="auto" w:fill="auto"/>
            <w:noWrap/>
            <w:vAlign w:val="center"/>
          </w:tcPr>
          <w:p w14:paraId="1B08B3B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计划生育事务</w:t>
            </w:r>
          </w:p>
        </w:tc>
        <w:tc>
          <w:tcPr>
            <w:tcW w:w="2410" w:type="dxa"/>
            <w:shd w:val="clear" w:color="auto" w:fill="auto"/>
            <w:noWrap/>
            <w:vAlign w:val="center"/>
          </w:tcPr>
          <w:p w14:paraId="37E3B21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1,785</w:t>
            </w:r>
          </w:p>
        </w:tc>
      </w:tr>
      <w:tr w:rsidR="00CA1B99" w:rsidRPr="00F40FB0" w14:paraId="0B4DF3F2" w14:textId="77777777">
        <w:trPr>
          <w:trHeight w:val="312"/>
        </w:trPr>
        <w:tc>
          <w:tcPr>
            <w:tcW w:w="6941" w:type="dxa"/>
            <w:shd w:val="clear" w:color="auto" w:fill="auto"/>
            <w:noWrap/>
            <w:vAlign w:val="center"/>
          </w:tcPr>
          <w:p w14:paraId="3182233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计划生育服务</w:t>
            </w:r>
          </w:p>
        </w:tc>
        <w:tc>
          <w:tcPr>
            <w:tcW w:w="2410" w:type="dxa"/>
            <w:shd w:val="clear" w:color="auto" w:fill="auto"/>
            <w:noWrap/>
            <w:vAlign w:val="center"/>
          </w:tcPr>
          <w:p w14:paraId="688D2EE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1,317</w:t>
            </w:r>
          </w:p>
        </w:tc>
      </w:tr>
      <w:tr w:rsidR="00CA1B99" w:rsidRPr="00F40FB0" w14:paraId="3CCD58B5" w14:textId="77777777">
        <w:trPr>
          <w:trHeight w:val="312"/>
        </w:trPr>
        <w:tc>
          <w:tcPr>
            <w:tcW w:w="6941" w:type="dxa"/>
            <w:shd w:val="clear" w:color="auto" w:fill="auto"/>
            <w:noWrap/>
            <w:vAlign w:val="center"/>
          </w:tcPr>
          <w:p w14:paraId="4894471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其他计划生育事务支出</w:t>
            </w:r>
          </w:p>
        </w:tc>
        <w:tc>
          <w:tcPr>
            <w:tcW w:w="2410" w:type="dxa"/>
            <w:shd w:val="clear" w:color="auto" w:fill="auto"/>
            <w:noWrap/>
            <w:vAlign w:val="center"/>
          </w:tcPr>
          <w:p w14:paraId="7B77C4F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468</w:t>
            </w:r>
          </w:p>
        </w:tc>
      </w:tr>
      <w:tr w:rsidR="00CA1B99" w:rsidRPr="00F40FB0" w14:paraId="74FFE29E" w14:textId="77777777">
        <w:trPr>
          <w:trHeight w:val="312"/>
        </w:trPr>
        <w:tc>
          <w:tcPr>
            <w:tcW w:w="6941" w:type="dxa"/>
            <w:shd w:val="clear" w:color="auto" w:fill="auto"/>
            <w:noWrap/>
            <w:vAlign w:val="center"/>
          </w:tcPr>
          <w:p w14:paraId="2CD0EB2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行政事业单位医疗</w:t>
            </w:r>
          </w:p>
        </w:tc>
        <w:tc>
          <w:tcPr>
            <w:tcW w:w="2410" w:type="dxa"/>
            <w:shd w:val="clear" w:color="auto" w:fill="auto"/>
            <w:noWrap/>
            <w:vAlign w:val="center"/>
          </w:tcPr>
          <w:p w14:paraId="65D9F10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6,545</w:t>
            </w:r>
          </w:p>
        </w:tc>
      </w:tr>
      <w:tr w:rsidR="00CA1B99" w:rsidRPr="00F40FB0" w14:paraId="47328483" w14:textId="77777777">
        <w:trPr>
          <w:trHeight w:val="312"/>
        </w:trPr>
        <w:tc>
          <w:tcPr>
            <w:tcW w:w="6941" w:type="dxa"/>
            <w:shd w:val="clear" w:color="auto" w:fill="auto"/>
            <w:noWrap/>
            <w:vAlign w:val="center"/>
          </w:tcPr>
          <w:p w14:paraId="17A5C22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行政单位医疗</w:t>
            </w:r>
          </w:p>
        </w:tc>
        <w:tc>
          <w:tcPr>
            <w:tcW w:w="2410" w:type="dxa"/>
            <w:shd w:val="clear" w:color="auto" w:fill="auto"/>
            <w:noWrap/>
            <w:vAlign w:val="center"/>
          </w:tcPr>
          <w:p w14:paraId="4D155A3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1,639</w:t>
            </w:r>
          </w:p>
        </w:tc>
      </w:tr>
      <w:tr w:rsidR="00CA1B99" w:rsidRPr="00F40FB0" w14:paraId="2D2F7125" w14:textId="77777777">
        <w:trPr>
          <w:trHeight w:val="312"/>
        </w:trPr>
        <w:tc>
          <w:tcPr>
            <w:tcW w:w="6941" w:type="dxa"/>
            <w:shd w:val="clear" w:color="auto" w:fill="auto"/>
            <w:noWrap/>
            <w:vAlign w:val="center"/>
          </w:tcPr>
          <w:p w14:paraId="7812669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事业单位医疗</w:t>
            </w:r>
          </w:p>
        </w:tc>
        <w:tc>
          <w:tcPr>
            <w:tcW w:w="2410" w:type="dxa"/>
            <w:shd w:val="clear" w:color="auto" w:fill="auto"/>
            <w:noWrap/>
            <w:vAlign w:val="center"/>
          </w:tcPr>
          <w:p w14:paraId="74F66FE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2,661</w:t>
            </w:r>
          </w:p>
        </w:tc>
      </w:tr>
      <w:tr w:rsidR="00CA1B99" w:rsidRPr="00F40FB0" w14:paraId="4A2978C5" w14:textId="77777777">
        <w:trPr>
          <w:trHeight w:val="312"/>
        </w:trPr>
        <w:tc>
          <w:tcPr>
            <w:tcW w:w="6941" w:type="dxa"/>
            <w:shd w:val="clear" w:color="auto" w:fill="auto"/>
            <w:noWrap/>
            <w:vAlign w:val="center"/>
          </w:tcPr>
          <w:p w14:paraId="101460E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其他行政事业单位医疗支出</w:t>
            </w:r>
          </w:p>
        </w:tc>
        <w:tc>
          <w:tcPr>
            <w:tcW w:w="2410" w:type="dxa"/>
            <w:shd w:val="clear" w:color="auto" w:fill="auto"/>
            <w:noWrap/>
            <w:vAlign w:val="center"/>
          </w:tcPr>
          <w:p w14:paraId="78D623D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2,245</w:t>
            </w:r>
          </w:p>
        </w:tc>
      </w:tr>
      <w:tr w:rsidR="00CA1B99" w:rsidRPr="00F40FB0" w14:paraId="0AC06943" w14:textId="77777777">
        <w:trPr>
          <w:trHeight w:val="312"/>
        </w:trPr>
        <w:tc>
          <w:tcPr>
            <w:tcW w:w="6941" w:type="dxa"/>
            <w:shd w:val="clear" w:color="auto" w:fill="auto"/>
            <w:noWrap/>
            <w:vAlign w:val="center"/>
          </w:tcPr>
          <w:p w14:paraId="340B080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财政对基本医疗保险基金的补助</w:t>
            </w:r>
          </w:p>
        </w:tc>
        <w:tc>
          <w:tcPr>
            <w:tcW w:w="2410" w:type="dxa"/>
            <w:shd w:val="clear" w:color="auto" w:fill="auto"/>
            <w:noWrap/>
            <w:vAlign w:val="center"/>
          </w:tcPr>
          <w:p w14:paraId="264045B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223</w:t>
            </w:r>
          </w:p>
        </w:tc>
      </w:tr>
      <w:tr w:rsidR="00CA1B99" w:rsidRPr="00F40FB0" w14:paraId="72916583" w14:textId="77777777">
        <w:trPr>
          <w:trHeight w:val="312"/>
        </w:trPr>
        <w:tc>
          <w:tcPr>
            <w:tcW w:w="6941" w:type="dxa"/>
            <w:shd w:val="clear" w:color="auto" w:fill="auto"/>
            <w:noWrap/>
            <w:vAlign w:val="center"/>
          </w:tcPr>
          <w:p w14:paraId="1292DDA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财政对城乡居民基本医疗保险基金的补助</w:t>
            </w:r>
          </w:p>
        </w:tc>
        <w:tc>
          <w:tcPr>
            <w:tcW w:w="2410" w:type="dxa"/>
            <w:shd w:val="clear" w:color="auto" w:fill="auto"/>
            <w:noWrap/>
            <w:vAlign w:val="center"/>
          </w:tcPr>
          <w:p w14:paraId="274DE68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223</w:t>
            </w:r>
          </w:p>
        </w:tc>
      </w:tr>
      <w:tr w:rsidR="00CA1B99" w:rsidRPr="00F40FB0" w14:paraId="256A43D2" w14:textId="77777777">
        <w:trPr>
          <w:trHeight w:val="312"/>
        </w:trPr>
        <w:tc>
          <w:tcPr>
            <w:tcW w:w="6941" w:type="dxa"/>
            <w:shd w:val="clear" w:color="auto" w:fill="auto"/>
            <w:noWrap/>
            <w:vAlign w:val="center"/>
          </w:tcPr>
          <w:p w14:paraId="4EF053B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医疗救助</w:t>
            </w:r>
          </w:p>
        </w:tc>
        <w:tc>
          <w:tcPr>
            <w:tcW w:w="2410" w:type="dxa"/>
            <w:shd w:val="clear" w:color="auto" w:fill="auto"/>
            <w:noWrap/>
            <w:vAlign w:val="center"/>
          </w:tcPr>
          <w:p w14:paraId="74C785F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550</w:t>
            </w:r>
          </w:p>
        </w:tc>
      </w:tr>
      <w:tr w:rsidR="00CA1B99" w:rsidRPr="00F40FB0" w14:paraId="07987D1F" w14:textId="77777777">
        <w:trPr>
          <w:trHeight w:val="312"/>
        </w:trPr>
        <w:tc>
          <w:tcPr>
            <w:tcW w:w="6941" w:type="dxa"/>
            <w:shd w:val="clear" w:color="auto" w:fill="auto"/>
            <w:noWrap/>
            <w:vAlign w:val="center"/>
          </w:tcPr>
          <w:p w14:paraId="78B89E0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城乡医疗救助</w:t>
            </w:r>
          </w:p>
        </w:tc>
        <w:tc>
          <w:tcPr>
            <w:tcW w:w="2410" w:type="dxa"/>
            <w:shd w:val="clear" w:color="auto" w:fill="auto"/>
            <w:noWrap/>
            <w:vAlign w:val="center"/>
          </w:tcPr>
          <w:p w14:paraId="5D93BBC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550</w:t>
            </w:r>
          </w:p>
        </w:tc>
      </w:tr>
      <w:tr w:rsidR="00CA1B99" w:rsidRPr="00F40FB0" w14:paraId="3D6CB6CF" w14:textId="77777777">
        <w:trPr>
          <w:trHeight w:val="312"/>
        </w:trPr>
        <w:tc>
          <w:tcPr>
            <w:tcW w:w="6941" w:type="dxa"/>
            <w:shd w:val="clear" w:color="auto" w:fill="auto"/>
            <w:noWrap/>
            <w:vAlign w:val="center"/>
          </w:tcPr>
          <w:p w14:paraId="0004B2F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优抚对象医疗</w:t>
            </w:r>
          </w:p>
        </w:tc>
        <w:tc>
          <w:tcPr>
            <w:tcW w:w="2410" w:type="dxa"/>
            <w:shd w:val="clear" w:color="auto" w:fill="auto"/>
            <w:noWrap/>
            <w:vAlign w:val="center"/>
          </w:tcPr>
          <w:p w14:paraId="4F52FAC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165</w:t>
            </w:r>
          </w:p>
        </w:tc>
      </w:tr>
      <w:tr w:rsidR="00CA1B99" w:rsidRPr="00F40FB0" w14:paraId="05B1262F" w14:textId="77777777">
        <w:trPr>
          <w:trHeight w:val="312"/>
        </w:trPr>
        <w:tc>
          <w:tcPr>
            <w:tcW w:w="6941" w:type="dxa"/>
            <w:shd w:val="clear" w:color="auto" w:fill="auto"/>
            <w:noWrap/>
            <w:vAlign w:val="center"/>
          </w:tcPr>
          <w:p w14:paraId="0EAE023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优抚对象医疗补助</w:t>
            </w:r>
          </w:p>
        </w:tc>
        <w:tc>
          <w:tcPr>
            <w:tcW w:w="2410" w:type="dxa"/>
            <w:shd w:val="clear" w:color="auto" w:fill="auto"/>
            <w:noWrap/>
            <w:vAlign w:val="center"/>
          </w:tcPr>
          <w:p w14:paraId="4497916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165</w:t>
            </w:r>
          </w:p>
        </w:tc>
      </w:tr>
      <w:tr w:rsidR="00CA1B99" w:rsidRPr="00F40FB0" w14:paraId="449E97CF" w14:textId="77777777">
        <w:trPr>
          <w:trHeight w:val="312"/>
        </w:trPr>
        <w:tc>
          <w:tcPr>
            <w:tcW w:w="6941" w:type="dxa"/>
            <w:shd w:val="clear" w:color="auto" w:fill="auto"/>
            <w:noWrap/>
            <w:vAlign w:val="center"/>
          </w:tcPr>
          <w:p w14:paraId="78129AC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医疗保障管理事务</w:t>
            </w:r>
          </w:p>
        </w:tc>
        <w:tc>
          <w:tcPr>
            <w:tcW w:w="2410" w:type="dxa"/>
            <w:shd w:val="clear" w:color="auto" w:fill="auto"/>
            <w:noWrap/>
            <w:vAlign w:val="center"/>
          </w:tcPr>
          <w:p w14:paraId="7CC8F65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3,385</w:t>
            </w:r>
          </w:p>
        </w:tc>
      </w:tr>
      <w:tr w:rsidR="00CA1B99" w:rsidRPr="00F40FB0" w14:paraId="24C1B1A8" w14:textId="77777777">
        <w:trPr>
          <w:trHeight w:val="312"/>
        </w:trPr>
        <w:tc>
          <w:tcPr>
            <w:tcW w:w="6941" w:type="dxa"/>
            <w:shd w:val="clear" w:color="auto" w:fill="auto"/>
            <w:noWrap/>
            <w:vAlign w:val="center"/>
          </w:tcPr>
          <w:p w14:paraId="1332A8F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医疗保障经办事务</w:t>
            </w:r>
          </w:p>
        </w:tc>
        <w:tc>
          <w:tcPr>
            <w:tcW w:w="2410" w:type="dxa"/>
            <w:shd w:val="clear" w:color="auto" w:fill="auto"/>
            <w:noWrap/>
            <w:vAlign w:val="center"/>
          </w:tcPr>
          <w:p w14:paraId="198880C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w:t>
            </w:r>
          </w:p>
        </w:tc>
      </w:tr>
      <w:tr w:rsidR="00CA1B99" w:rsidRPr="00F40FB0" w14:paraId="65A9F198" w14:textId="77777777">
        <w:trPr>
          <w:trHeight w:val="312"/>
        </w:trPr>
        <w:tc>
          <w:tcPr>
            <w:tcW w:w="6941" w:type="dxa"/>
            <w:shd w:val="clear" w:color="auto" w:fill="auto"/>
            <w:noWrap/>
            <w:vAlign w:val="center"/>
          </w:tcPr>
          <w:p w14:paraId="35C93F9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其他医疗保障管理事务支出</w:t>
            </w:r>
          </w:p>
        </w:tc>
        <w:tc>
          <w:tcPr>
            <w:tcW w:w="2410" w:type="dxa"/>
            <w:shd w:val="clear" w:color="auto" w:fill="auto"/>
            <w:noWrap/>
            <w:vAlign w:val="center"/>
          </w:tcPr>
          <w:p w14:paraId="049866B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3,371</w:t>
            </w:r>
          </w:p>
        </w:tc>
      </w:tr>
      <w:tr w:rsidR="00CA1B99" w:rsidRPr="00F40FB0" w14:paraId="7EA78ACE" w14:textId="77777777">
        <w:trPr>
          <w:trHeight w:val="312"/>
        </w:trPr>
        <w:tc>
          <w:tcPr>
            <w:tcW w:w="6941" w:type="dxa"/>
            <w:shd w:val="clear" w:color="auto" w:fill="auto"/>
            <w:noWrap/>
            <w:vAlign w:val="center"/>
          </w:tcPr>
          <w:p w14:paraId="43A6300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其他卫生健康支出</w:t>
            </w:r>
          </w:p>
        </w:tc>
        <w:tc>
          <w:tcPr>
            <w:tcW w:w="2410" w:type="dxa"/>
            <w:shd w:val="clear" w:color="auto" w:fill="auto"/>
            <w:noWrap/>
            <w:vAlign w:val="center"/>
          </w:tcPr>
          <w:p w14:paraId="598C83C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134</w:t>
            </w:r>
          </w:p>
        </w:tc>
      </w:tr>
      <w:tr w:rsidR="00CA1B99" w:rsidRPr="00F40FB0" w14:paraId="7FA22846" w14:textId="77777777">
        <w:trPr>
          <w:trHeight w:val="312"/>
        </w:trPr>
        <w:tc>
          <w:tcPr>
            <w:tcW w:w="6941" w:type="dxa"/>
            <w:shd w:val="clear" w:color="auto" w:fill="auto"/>
            <w:noWrap/>
            <w:vAlign w:val="center"/>
          </w:tcPr>
          <w:p w14:paraId="7C84FF2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其他卫生健康支出</w:t>
            </w:r>
          </w:p>
        </w:tc>
        <w:tc>
          <w:tcPr>
            <w:tcW w:w="2410" w:type="dxa"/>
            <w:shd w:val="clear" w:color="auto" w:fill="auto"/>
            <w:noWrap/>
            <w:vAlign w:val="center"/>
          </w:tcPr>
          <w:p w14:paraId="153DD1B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134</w:t>
            </w:r>
          </w:p>
        </w:tc>
      </w:tr>
      <w:tr w:rsidR="00CA1B99" w:rsidRPr="00F40FB0" w14:paraId="0EA47949" w14:textId="77777777">
        <w:trPr>
          <w:trHeight w:val="312"/>
        </w:trPr>
        <w:tc>
          <w:tcPr>
            <w:tcW w:w="6941" w:type="dxa"/>
            <w:shd w:val="clear" w:color="auto" w:fill="auto"/>
            <w:noWrap/>
            <w:vAlign w:val="center"/>
          </w:tcPr>
          <w:p w14:paraId="0AEFEF6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节能环保支出</w:t>
            </w:r>
          </w:p>
        </w:tc>
        <w:tc>
          <w:tcPr>
            <w:tcW w:w="2410" w:type="dxa"/>
            <w:shd w:val="clear" w:color="auto" w:fill="auto"/>
            <w:noWrap/>
            <w:vAlign w:val="center"/>
          </w:tcPr>
          <w:p w14:paraId="31BF301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8,175</w:t>
            </w:r>
          </w:p>
        </w:tc>
      </w:tr>
      <w:tr w:rsidR="00CA1B99" w:rsidRPr="00F40FB0" w14:paraId="466E3382" w14:textId="77777777">
        <w:trPr>
          <w:trHeight w:val="312"/>
        </w:trPr>
        <w:tc>
          <w:tcPr>
            <w:tcW w:w="6941" w:type="dxa"/>
            <w:shd w:val="clear" w:color="auto" w:fill="auto"/>
            <w:noWrap/>
            <w:vAlign w:val="center"/>
          </w:tcPr>
          <w:p w14:paraId="56CDAF5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环境保护管理事务</w:t>
            </w:r>
          </w:p>
        </w:tc>
        <w:tc>
          <w:tcPr>
            <w:tcW w:w="2410" w:type="dxa"/>
            <w:shd w:val="clear" w:color="auto" w:fill="auto"/>
            <w:noWrap/>
            <w:vAlign w:val="center"/>
          </w:tcPr>
          <w:p w14:paraId="2BCBD9C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1,407</w:t>
            </w:r>
          </w:p>
        </w:tc>
      </w:tr>
      <w:tr w:rsidR="00CA1B99" w:rsidRPr="00F40FB0" w14:paraId="3969BF33" w14:textId="77777777">
        <w:trPr>
          <w:trHeight w:val="312"/>
        </w:trPr>
        <w:tc>
          <w:tcPr>
            <w:tcW w:w="6941" w:type="dxa"/>
            <w:shd w:val="clear" w:color="auto" w:fill="auto"/>
            <w:noWrap/>
            <w:vAlign w:val="center"/>
          </w:tcPr>
          <w:p w14:paraId="0CBACD0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755783D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885</w:t>
            </w:r>
          </w:p>
        </w:tc>
      </w:tr>
      <w:tr w:rsidR="00CA1B99" w:rsidRPr="00F40FB0" w14:paraId="6C39A48C" w14:textId="77777777">
        <w:trPr>
          <w:trHeight w:val="312"/>
        </w:trPr>
        <w:tc>
          <w:tcPr>
            <w:tcW w:w="6941" w:type="dxa"/>
            <w:shd w:val="clear" w:color="auto" w:fill="auto"/>
            <w:noWrap/>
            <w:vAlign w:val="center"/>
          </w:tcPr>
          <w:p w14:paraId="28D8D72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21C3B66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232</w:t>
            </w:r>
          </w:p>
        </w:tc>
      </w:tr>
      <w:tr w:rsidR="00CA1B99" w:rsidRPr="00F40FB0" w14:paraId="093615D5" w14:textId="77777777">
        <w:trPr>
          <w:trHeight w:val="312"/>
        </w:trPr>
        <w:tc>
          <w:tcPr>
            <w:tcW w:w="6941" w:type="dxa"/>
            <w:shd w:val="clear" w:color="auto" w:fill="auto"/>
            <w:noWrap/>
            <w:vAlign w:val="center"/>
          </w:tcPr>
          <w:p w14:paraId="7A6A76D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生态环境保护宣传</w:t>
            </w:r>
          </w:p>
        </w:tc>
        <w:tc>
          <w:tcPr>
            <w:tcW w:w="2410" w:type="dxa"/>
            <w:shd w:val="clear" w:color="auto" w:fill="auto"/>
            <w:noWrap/>
            <w:vAlign w:val="center"/>
          </w:tcPr>
          <w:p w14:paraId="615EB44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39</w:t>
            </w:r>
          </w:p>
        </w:tc>
      </w:tr>
      <w:tr w:rsidR="00CA1B99" w:rsidRPr="00F40FB0" w14:paraId="6A380C50" w14:textId="77777777">
        <w:trPr>
          <w:trHeight w:val="312"/>
        </w:trPr>
        <w:tc>
          <w:tcPr>
            <w:tcW w:w="6941" w:type="dxa"/>
            <w:shd w:val="clear" w:color="auto" w:fill="auto"/>
            <w:noWrap/>
            <w:vAlign w:val="center"/>
          </w:tcPr>
          <w:p w14:paraId="7AF0354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生态环境保护行政许可</w:t>
            </w:r>
          </w:p>
        </w:tc>
        <w:tc>
          <w:tcPr>
            <w:tcW w:w="2410" w:type="dxa"/>
            <w:shd w:val="clear" w:color="auto" w:fill="auto"/>
            <w:noWrap/>
            <w:vAlign w:val="center"/>
          </w:tcPr>
          <w:p w14:paraId="6C39387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164</w:t>
            </w:r>
          </w:p>
        </w:tc>
      </w:tr>
      <w:tr w:rsidR="00CA1B99" w:rsidRPr="00F40FB0" w14:paraId="2FC5C70A" w14:textId="77777777">
        <w:trPr>
          <w:trHeight w:val="312"/>
        </w:trPr>
        <w:tc>
          <w:tcPr>
            <w:tcW w:w="6941" w:type="dxa"/>
            <w:shd w:val="clear" w:color="auto" w:fill="auto"/>
            <w:noWrap/>
            <w:vAlign w:val="center"/>
          </w:tcPr>
          <w:p w14:paraId="033D463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其他环境保护管理事务支出</w:t>
            </w:r>
          </w:p>
        </w:tc>
        <w:tc>
          <w:tcPr>
            <w:tcW w:w="2410" w:type="dxa"/>
            <w:shd w:val="clear" w:color="auto" w:fill="auto"/>
            <w:noWrap/>
            <w:vAlign w:val="center"/>
          </w:tcPr>
          <w:p w14:paraId="60BC383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87</w:t>
            </w:r>
          </w:p>
        </w:tc>
      </w:tr>
      <w:tr w:rsidR="00CA1B99" w:rsidRPr="00F40FB0" w14:paraId="43E82328" w14:textId="77777777">
        <w:trPr>
          <w:trHeight w:val="312"/>
        </w:trPr>
        <w:tc>
          <w:tcPr>
            <w:tcW w:w="6941" w:type="dxa"/>
            <w:shd w:val="clear" w:color="auto" w:fill="auto"/>
            <w:noWrap/>
            <w:vAlign w:val="center"/>
          </w:tcPr>
          <w:p w14:paraId="51719D6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环境监测与监察</w:t>
            </w:r>
          </w:p>
        </w:tc>
        <w:tc>
          <w:tcPr>
            <w:tcW w:w="2410" w:type="dxa"/>
            <w:shd w:val="clear" w:color="auto" w:fill="auto"/>
            <w:noWrap/>
            <w:vAlign w:val="center"/>
          </w:tcPr>
          <w:p w14:paraId="0EB153C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435</w:t>
            </w:r>
          </w:p>
        </w:tc>
      </w:tr>
      <w:tr w:rsidR="00CA1B99" w:rsidRPr="00F40FB0" w14:paraId="260B83D2" w14:textId="77777777">
        <w:trPr>
          <w:trHeight w:val="312"/>
        </w:trPr>
        <w:tc>
          <w:tcPr>
            <w:tcW w:w="6941" w:type="dxa"/>
            <w:shd w:val="clear" w:color="auto" w:fill="auto"/>
            <w:noWrap/>
            <w:vAlign w:val="center"/>
          </w:tcPr>
          <w:p w14:paraId="3B9986E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其他环境监测与监察支出</w:t>
            </w:r>
          </w:p>
        </w:tc>
        <w:tc>
          <w:tcPr>
            <w:tcW w:w="2410" w:type="dxa"/>
            <w:shd w:val="clear" w:color="auto" w:fill="auto"/>
            <w:noWrap/>
            <w:vAlign w:val="center"/>
          </w:tcPr>
          <w:p w14:paraId="0BD92FC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435</w:t>
            </w:r>
          </w:p>
        </w:tc>
      </w:tr>
      <w:tr w:rsidR="00CA1B99" w:rsidRPr="00F40FB0" w14:paraId="6C3DEB86" w14:textId="77777777">
        <w:trPr>
          <w:trHeight w:val="312"/>
        </w:trPr>
        <w:tc>
          <w:tcPr>
            <w:tcW w:w="6941" w:type="dxa"/>
            <w:shd w:val="clear" w:color="auto" w:fill="auto"/>
            <w:noWrap/>
            <w:vAlign w:val="center"/>
          </w:tcPr>
          <w:p w14:paraId="22CCD98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污染防治</w:t>
            </w:r>
          </w:p>
        </w:tc>
        <w:tc>
          <w:tcPr>
            <w:tcW w:w="2410" w:type="dxa"/>
            <w:shd w:val="clear" w:color="auto" w:fill="auto"/>
            <w:noWrap/>
            <w:vAlign w:val="center"/>
          </w:tcPr>
          <w:p w14:paraId="27C2839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5,992</w:t>
            </w:r>
          </w:p>
        </w:tc>
      </w:tr>
      <w:tr w:rsidR="00CA1B99" w:rsidRPr="00F40FB0" w14:paraId="129BA805" w14:textId="77777777">
        <w:trPr>
          <w:trHeight w:val="312"/>
        </w:trPr>
        <w:tc>
          <w:tcPr>
            <w:tcW w:w="6941" w:type="dxa"/>
            <w:shd w:val="clear" w:color="auto" w:fill="auto"/>
            <w:noWrap/>
            <w:vAlign w:val="center"/>
          </w:tcPr>
          <w:p w14:paraId="1E81671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大气</w:t>
            </w:r>
          </w:p>
        </w:tc>
        <w:tc>
          <w:tcPr>
            <w:tcW w:w="2410" w:type="dxa"/>
            <w:shd w:val="clear" w:color="auto" w:fill="auto"/>
            <w:noWrap/>
            <w:vAlign w:val="center"/>
          </w:tcPr>
          <w:p w14:paraId="655BECE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754</w:t>
            </w:r>
          </w:p>
        </w:tc>
      </w:tr>
      <w:tr w:rsidR="00CA1B99" w:rsidRPr="00F40FB0" w14:paraId="759B843A" w14:textId="77777777">
        <w:trPr>
          <w:trHeight w:val="312"/>
        </w:trPr>
        <w:tc>
          <w:tcPr>
            <w:tcW w:w="6941" w:type="dxa"/>
            <w:shd w:val="clear" w:color="auto" w:fill="auto"/>
            <w:noWrap/>
            <w:vAlign w:val="center"/>
          </w:tcPr>
          <w:p w14:paraId="78897C5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水体</w:t>
            </w:r>
          </w:p>
        </w:tc>
        <w:tc>
          <w:tcPr>
            <w:tcW w:w="2410" w:type="dxa"/>
            <w:shd w:val="clear" w:color="auto" w:fill="auto"/>
            <w:noWrap/>
            <w:vAlign w:val="center"/>
          </w:tcPr>
          <w:p w14:paraId="4D73FC1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4,145</w:t>
            </w:r>
          </w:p>
        </w:tc>
      </w:tr>
      <w:tr w:rsidR="00CA1B99" w:rsidRPr="00F40FB0" w14:paraId="38C595DF" w14:textId="77777777">
        <w:trPr>
          <w:trHeight w:val="312"/>
        </w:trPr>
        <w:tc>
          <w:tcPr>
            <w:tcW w:w="6941" w:type="dxa"/>
            <w:shd w:val="clear" w:color="auto" w:fill="auto"/>
            <w:noWrap/>
            <w:vAlign w:val="center"/>
          </w:tcPr>
          <w:p w14:paraId="6A2C9EE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固体废弃物与化学品</w:t>
            </w:r>
          </w:p>
        </w:tc>
        <w:tc>
          <w:tcPr>
            <w:tcW w:w="2410" w:type="dxa"/>
            <w:shd w:val="clear" w:color="auto" w:fill="auto"/>
            <w:noWrap/>
            <w:vAlign w:val="center"/>
          </w:tcPr>
          <w:p w14:paraId="4CD8EB3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833</w:t>
            </w:r>
          </w:p>
        </w:tc>
      </w:tr>
      <w:tr w:rsidR="00CA1B99" w:rsidRPr="00F40FB0" w14:paraId="10F1D681" w14:textId="77777777">
        <w:trPr>
          <w:trHeight w:val="312"/>
        </w:trPr>
        <w:tc>
          <w:tcPr>
            <w:tcW w:w="6941" w:type="dxa"/>
            <w:shd w:val="clear" w:color="auto" w:fill="auto"/>
            <w:noWrap/>
            <w:vAlign w:val="center"/>
          </w:tcPr>
          <w:p w14:paraId="0F13588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其他污染防治支出</w:t>
            </w:r>
          </w:p>
        </w:tc>
        <w:tc>
          <w:tcPr>
            <w:tcW w:w="2410" w:type="dxa"/>
            <w:shd w:val="clear" w:color="auto" w:fill="auto"/>
            <w:noWrap/>
            <w:vAlign w:val="center"/>
          </w:tcPr>
          <w:p w14:paraId="743784E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260</w:t>
            </w:r>
          </w:p>
        </w:tc>
      </w:tr>
      <w:tr w:rsidR="00CA1B99" w:rsidRPr="00F40FB0" w14:paraId="3C753C5F" w14:textId="77777777">
        <w:trPr>
          <w:trHeight w:val="312"/>
        </w:trPr>
        <w:tc>
          <w:tcPr>
            <w:tcW w:w="6941" w:type="dxa"/>
            <w:shd w:val="clear" w:color="auto" w:fill="auto"/>
            <w:noWrap/>
            <w:vAlign w:val="center"/>
          </w:tcPr>
          <w:p w14:paraId="28BEC4D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自然生态保护</w:t>
            </w:r>
          </w:p>
        </w:tc>
        <w:tc>
          <w:tcPr>
            <w:tcW w:w="2410" w:type="dxa"/>
            <w:shd w:val="clear" w:color="auto" w:fill="auto"/>
            <w:noWrap/>
            <w:vAlign w:val="center"/>
          </w:tcPr>
          <w:p w14:paraId="39924BD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120</w:t>
            </w:r>
          </w:p>
        </w:tc>
      </w:tr>
      <w:tr w:rsidR="00CA1B99" w:rsidRPr="00F40FB0" w14:paraId="6DC63D7E" w14:textId="77777777">
        <w:trPr>
          <w:trHeight w:val="312"/>
        </w:trPr>
        <w:tc>
          <w:tcPr>
            <w:tcW w:w="6941" w:type="dxa"/>
            <w:shd w:val="clear" w:color="auto" w:fill="auto"/>
            <w:noWrap/>
            <w:vAlign w:val="center"/>
          </w:tcPr>
          <w:p w14:paraId="7899CF3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生态保护</w:t>
            </w:r>
          </w:p>
        </w:tc>
        <w:tc>
          <w:tcPr>
            <w:tcW w:w="2410" w:type="dxa"/>
            <w:shd w:val="clear" w:color="auto" w:fill="auto"/>
            <w:noWrap/>
            <w:vAlign w:val="center"/>
          </w:tcPr>
          <w:p w14:paraId="3FB0695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w:t>
            </w:r>
          </w:p>
        </w:tc>
      </w:tr>
      <w:tr w:rsidR="00CA1B99" w:rsidRPr="00F40FB0" w14:paraId="1EAE0521" w14:textId="77777777">
        <w:trPr>
          <w:trHeight w:val="312"/>
        </w:trPr>
        <w:tc>
          <w:tcPr>
            <w:tcW w:w="6941" w:type="dxa"/>
            <w:shd w:val="clear" w:color="auto" w:fill="auto"/>
            <w:noWrap/>
            <w:vAlign w:val="center"/>
          </w:tcPr>
          <w:p w14:paraId="6931F38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农村环境保护</w:t>
            </w:r>
          </w:p>
        </w:tc>
        <w:tc>
          <w:tcPr>
            <w:tcW w:w="2410" w:type="dxa"/>
            <w:shd w:val="clear" w:color="auto" w:fill="auto"/>
            <w:noWrap/>
            <w:vAlign w:val="center"/>
          </w:tcPr>
          <w:p w14:paraId="3C58331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112</w:t>
            </w:r>
          </w:p>
        </w:tc>
      </w:tr>
      <w:tr w:rsidR="00CA1B99" w:rsidRPr="00F40FB0" w14:paraId="78E59778" w14:textId="77777777">
        <w:trPr>
          <w:trHeight w:val="312"/>
        </w:trPr>
        <w:tc>
          <w:tcPr>
            <w:tcW w:w="6941" w:type="dxa"/>
            <w:shd w:val="clear" w:color="auto" w:fill="auto"/>
            <w:noWrap/>
            <w:vAlign w:val="center"/>
          </w:tcPr>
          <w:p w14:paraId="150786C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天然林保护</w:t>
            </w:r>
          </w:p>
        </w:tc>
        <w:tc>
          <w:tcPr>
            <w:tcW w:w="2410" w:type="dxa"/>
            <w:shd w:val="clear" w:color="auto" w:fill="auto"/>
            <w:noWrap/>
            <w:vAlign w:val="center"/>
          </w:tcPr>
          <w:p w14:paraId="5CCB28B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80</w:t>
            </w:r>
          </w:p>
        </w:tc>
      </w:tr>
      <w:tr w:rsidR="00CA1B99" w:rsidRPr="00F40FB0" w14:paraId="3340BE85" w14:textId="77777777">
        <w:trPr>
          <w:trHeight w:val="312"/>
        </w:trPr>
        <w:tc>
          <w:tcPr>
            <w:tcW w:w="6941" w:type="dxa"/>
            <w:shd w:val="clear" w:color="auto" w:fill="auto"/>
            <w:noWrap/>
            <w:vAlign w:val="center"/>
          </w:tcPr>
          <w:p w14:paraId="1AF0D02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森林管护</w:t>
            </w:r>
          </w:p>
        </w:tc>
        <w:tc>
          <w:tcPr>
            <w:tcW w:w="2410" w:type="dxa"/>
            <w:shd w:val="clear" w:color="auto" w:fill="auto"/>
            <w:noWrap/>
            <w:vAlign w:val="center"/>
          </w:tcPr>
          <w:p w14:paraId="236D4D7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36</w:t>
            </w:r>
          </w:p>
        </w:tc>
      </w:tr>
      <w:tr w:rsidR="00CA1B99" w:rsidRPr="00F40FB0" w14:paraId="586D0BED" w14:textId="77777777">
        <w:trPr>
          <w:trHeight w:val="312"/>
        </w:trPr>
        <w:tc>
          <w:tcPr>
            <w:tcW w:w="6941" w:type="dxa"/>
            <w:shd w:val="clear" w:color="auto" w:fill="auto"/>
            <w:noWrap/>
            <w:vAlign w:val="center"/>
          </w:tcPr>
          <w:p w14:paraId="55D9BF5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其他天然林保护支出</w:t>
            </w:r>
          </w:p>
        </w:tc>
        <w:tc>
          <w:tcPr>
            <w:tcW w:w="2410" w:type="dxa"/>
            <w:shd w:val="clear" w:color="auto" w:fill="auto"/>
            <w:noWrap/>
            <w:vAlign w:val="center"/>
          </w:tcPr>
          <w:p w14:paraId="1D8D7FD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44</w:t>
            </w:r>
          </w:p>
        </w:tc>
      </w:tr>
      <w:tr w:rsidR="00CA1B99" w:rsidRPr="00F40FB0" w14:paraId="137D7090" w14:textId="77777777">
        <w:trPr>
          <w:trHeight w:val="312"/>
        </w:trPr>
        <w:tc>
          <w:tcPr>
            <w:tcW w:w="6941" w:type="dxa"/>
            <w:shd w:val="clear" w:color="auto" w:fill="auto"/>
            <w:noWrap/>
            <w:vAlign w:val="center"/>
          </w:tcPr>
          <w:p w14:paraId="6A6F7A3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污染减排</w:t>
            </w:r>
          </w:p>
        </w:tc>
        <w:tc>
          <w:tcPr>
            <w:tcW w:w="2410" w:type="dxa"/>
            <w:shd w:val="clear" w:color="auto" w:fill="auto"/>
            <w:noWrap/>
            <w:vAlign w:val="center"/>
          </w:tcPr>
          <w:p w14:paraId="51B1224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w:t>
            </w:r>
          </w:p>
        </w:tc>
      </w:tr>
      <w:tr w:rsidR="00CA1B99" w:rsidRPr="00F40FB0" w14:paraId="5E056F9C" w14:textId="77777777">
        <w:trPr>
          <w:trHeight w:val="312"/>
        </w:trPr>
        <w:tc>
          <w:tcPr>
            <w:tcW w:w="6941" w:type="dxa"/>
            <w:shd w:val="clear" w:color="auto" w:fill="auto"/>
            <w:noWrap/>
            <w:vAlign w:val="center"/>
          </w:tcPr>
          <w:p w14:paraId="4E540B9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生态环境执法监察</w:t>
            </w:r>
          </w:p>
        </w:tc>
        <w:tc>
          <w:tcPr>
            <w:tcW w:w="2410" w:type="dxa"/>
            <w:shd w:val="clear" w:color="auto" w:fill="auto"/>
            <w:noWrap/>
            <w:vAlign w:val="center"/>
          </w:tcPr>
          <w:p w14:paraId="094CAFE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29</w:t>
            </w:r>
          </w:p>
        </w:tc>
      </w:tr>
      <w:tr w:rsidR="00CA1B99" w:rsidRPr="00F40FB0" w14:paraId="69D1B250" w14:textId="77777777">
        <w:trPr>
          <w:trHeight w:val="312"/>
        </w:trPr>
        <w:tc>
          <w:tcPr>
            <w:tcW w:w="6941" w:type="dxa"/>
            <w:shd w:val="clear" w:color="auto" w:fill="auto"/>
            <w:noWrap/>
            <w:vAlign w:val="center"/>
          </w:tcPr>
          <w:p w14:paraId="1197981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能源管理事务</w:t>
            </w:r>
          </w:p>
        </w:tc>
        <w:tc>
          <w:tcPr>
            <w:tcW w:w="2410" w:type="dxa"/>
            <w:shd w:val="clear" w:color="auto" w:fill="auto"/>
            <w:noWrap/>
            <w:vAlign w:val="center"/>
          </w:tcPr>
          <w:p w14:paraId="7FB1FA0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92</w:t>
            </w:r>
          </w:p>
        </w:tc>
      </w:tr>
      <w:tr w:rsidR="00CA1B99" w:rsidRPr="00F40FB0" w14:paraId="217FD8E0" w14:textId="77777777">
        <w:trPr>
          <w:trHeight w:val="312"/>
        </w:trPr>
        <w:tc>
          <w:tcPr>
            <w:tcW w:w="6941" w:type="dxa"/>
            <w:shd w:val="clear" w:color="auto" w:fill="auto"/>
            <w:noWrap/>
            <w:vAlign w:val="center"/>
          </w:tcPr>
          <w:p w14:paraId="2CB283E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577AEA6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92</w:t>
            </w:r>
          </w:p>
        </w:tc>
      </w:tr>
      <w:tr w:rsidR="00CA1B99" w:rsidRPr="00F40FB0" w14:paraId="6943631E" w14:textId="77777777">
        <w:trPr>
          <w:trHeight w:val="312"/>
        </w:trPr>
        <w:tc>
          <w:tcPr>
            <w:tcW w:w="6941" w:type="dxa"/>
            <w:shd w:val="clear" w:color="auto" w:fill="auto"/>
            <w:noWrap/>
            <w:vAlign w:val="center"/>
          </w:tcPr>
          <w:p w14:paraId="40AFC03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其他节能环保支出</w:t>
            </w:r>
          </w:p>
        </w:tc>
        <w:tc>
          <w:tcPr>
            <w:tcW w:w="2410" w:type="dxa"/>
            <w:shd w:val="clear" w:color="auto" w:fill="auto"/>
            <w:noWrap/>
            <w:vAlign w:val="center"/>
          </w:tcPr>
          <w:p w14:paraId="316E230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w:t>
            </w:r>
          </w:p>
        </w:tc>
      </w:tr>
      <w:tr w:rsidR="00CA1B99" w:rsidRPr="00F40FB0" w14:paraId="3EE3A59D" w14:textId="77777777">
        <w:trPr>
          <w:trHeight w:val="312"/>
        </w:trPr>
        <w:tc>
          <w:tcPr>
            <w:tcW w:w="6941" w:type="dxa"/>
            <w:shd w:val="clear" w:color="auto" w:fill="auto"/>
            <w:noWrap/>
            <w:vAlign w:val="center"/>
          </w:tcPr>
          <w:p w14:paraId="593E54F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其他节能环保支出</w:t>
            </w:r>
          </w:p>
        </w:tc>
        <w:tc>
          <w:tcPr>
            <w:tcW w:w="2410" w:type="dxa"/>
            <w:shd w:val="clear" w:color="auto" w:fill="auto"/>
            <w:noWrap/>
            <w:vAlign w:val="center"/>
          </w:tcPr>
          <w:p w14:paraId="474F0E4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w:t>
            </w:r>
          </w:p>
        </w:tc>
      </w:tr>
      <w:tr w:rsidR="00CA1B99" w:rsidRPr="00F40FB0" w14:paraId="3A06DE6E" w14:textId="77777777">
        <w:trPr>
          <w:trHeight w:val="312"/>
        </w:trPr>
        <w:tc>
          <w:tcPr>
            <w:tcW w:w="6941" w:type="dxa"/>
            <w:shd w:val="clear" w:color="auto" w:fill="auto"/>
            <w:noWrap/>
            <w:vAlign w:val="center"/>
          </w:tcPr>
          <w:p w14:paraId="3E55607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城乡社区支出</w:t>
            </w:r>
          </w:p>
        </w:tc>
        <w:tc>
          <w:tcPr>
            <w:tcW w:w="2410" w:type="dxa"/>
            <w:shd w:val="clear" w:color="auto" w:fill="auto"/>
            <w:noWrap/>
            <w:vAlign w:val="center"/>
          </w:tcPr>
          <w:p w14:paraId="6C6356D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127,069</w:t>
            </w:r>
          </w:p>
        </w:tc>
      </w:tr>
      <w:tr w:rsidR="00CA1B99" w:rsidRPr="00F40FB0" w14:paraId="669E3822" w14:textId="77777777">
        <w:trPr>
          <w:trHeight w:val="312"/>
        </w:trPr>
        <w:tc>
          <w:tcPr>
            <w:tcW w:w="6941" w:type="dxa"/>
            <w:shd w:val="clear" w:color="auto" w:fill="auto"/>
            <w:noWrap/>
            <w:vAlign w:val="center"/>
          </w:tcPr>
          <w:p w14:paraId="348FEC8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城乡社区管理事务</w:t>
            </w:r>
          </w:p>
        </w:tc>
        <w:tc>
          <w:tcPr>
            <w:tcW w:w="2410" w:type="dxa"/>
            <w:shd w:val="clear" w:color="auto" w:fill="auto"/>
            <w:noWrap/>
            <w:vAlign w:val="center"/>
          </w:tcPr>
          <w:p w14:paraId="1071538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7,863</w:t>
            </w:r>
          </w:p>
        </w:tc>
      </w:tr>
      <w:tr w:rsidR="00CA1B99" w:rsidRPr="00F40FB0" w14:paraId="446B4CE0" w14:textId="77777777">
        <w:trPr>
          <w:trHeight w:val="312"/>
        </w:trPr>
        <w:tc>
          <w:tcPr>
            <w:tcW w:w="6941" w:type="dxa"/>
            <w:shd w:val="clear" w:color="auto" w:fill="auto"/>
            <w:noWrap/>
            <w:vAlign w:val="center"/>
          </w:tcPr>
          <w:p w14:paraId="5EDC653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4824BCC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1,345</w:t>
            </w:r>
          </w:p>
        </w:tc>
      </w:tr>
      <w:tr w:rsidR="00CA1B99" w:rsidRPr="00F40FB0" w14:paraId="6C4AF997" w14:textId="77777777">
        <w:trPr>
          <w:trHeight w:val="312"/>
        </w:trPr>
        <w:tc>
          <w:tcPr>
            <w:tcW w:w="6941" w:type="dxa"/>
            <w:shd w:val="clear" w:color="auto" w:fill="auto"/>
            <w:noWrap/>
            <w:vAlign w:val="center"/>
          </w:tcPr>
          <w:p w14:paraId="63710FC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03764BE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3,735</w:t>
            </w:r>
          </w:p>
        </w:tc>
      </w:tr>
      <w:tr w:rsidR="00CA1B99" w:rsidRPr="00F40FB0" w14:paraId="0A3D9200" w14:textId="77777777">
        <w:trPr>
          <w:trHeight w:val="312"/>
        </w:trPr>
        <w:tc>
          <w:tcPr>
            <w:tcW w:w="6941" w:type="dxa"/>
            <w:shd w:val="clear" w:color="auto" w:fill="auto"/>
            <w:noWrap/>
            <w:vAlign w:val="center"/>
          </w:tcPr>
          <w:p w14:paraId="13560EC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城管执法</w:t>
            </w:r>
          </w:p>
        </w:tc>
        <w:tc>
          <w:tcPr>
            <w:tcW w:w="2410" w:type="dxa"/>
            <w:shd w:val="clear" w:color="auto" w:fill="auto"/>
            <w:noWrap/>
            <w:vAlign w:val="center"/>
          </w:tcPr>
          <w:p w14:paraId="67823BD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w:t>
            </w:r>
          </w:p>
        </w:tc>
      </w:tr>
      <w:tr w:rsidR="00CA1B99" w:rsidRPr="00F40FB0" w14:paraId="67F5B9B4" w14:textId="77777777">
        <w:trPr>
          <w:trHeight w:val="312"/>
        </w:trPr>
        <w:tc>
          <w:tcPr>
            <w:tcW w:w="6941" w:type="dxa"/>
            <w:shd w:val="clear" w:color="auto" w:fill="auto"/>
            <w:noWrap/>
            <w:vAlign w:val="center"/>
          </w:tcPr>
          <w:p w14:paraId="7716D20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其他城乡社区管理事务支出</w:t>
            </w:r>
          </w:p>
        </w:tc>
        <w:tc>
          <w:tcPr>
            <w:tcW w:w="2410" w:type="dxa"/>
            <w:shd w:val="clear" w:color="auto" w:fill="auto"/>
            <w:noWrap/>
            <w:vAlign w:val="center"/>
          </w:tcPr>
          <w:p w14:paraId="41835F8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2,710</w:t>
            </w:r>
          </w:p>
        </w:tc>
      </w:tr>
      <w:tr w:rsidR="00CA1B99" w:rsidRPr="00F40FB0" w14:paraId="10EE9351" w14:textId="77777777">
        <w:trPr>
          <w:trHeight w:val="312"/>
        </w:trPr>
        <w:tc>
          <w:tcPr>
            <w:tcW w:w="6941" w:type="dxa"/>
            <w:shd w:val="clear" w:color="auto" w:fill="auto"/>
            <w:noWrap/>
            <w:vAlign w:val="center"/>
          </w:tcPr>
          <w:p w14:paraId="58E2168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城乡社区公共设施</w:t>
            </w:r>
          </w:p>
        </w:tc>
        <w:tc>
          <w:tcPr>
            <w:tcW w:w="2410" w:type="dxa"/>
            <w:shd w:val="clear" w:color="auto" w:fill="auto"/>
            <w:noWrap/>
            <w:vAlign w:val="center"/>
          </w:tcPr>
          <w:p w14:paraId="7487986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19,526</w:t>
            </w:r>
          </w:p>
        </w:tc>
      </w:tr>
      <w:tr w:rsidR="00CA1B99" w:rsidRPr="00F40FB0" w14:paraId="3C0ED2C2" w14:textId="77777777">
        <w:trPr>
          <w:trHeight w:val="312"/>
        </w:trPr>
        <w:tc>
          <w:tcPr>
            <w:tcW w:w="6941" w:type="dxa"/>
            <w:shd w:val="clear" w:color="auto" w:fill="auto"/>
            <w:noWrap/>
            <w:vAlign w:val="center"/>
          </w:tcPr>
          <w:p w14:paraId="2B96537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小城镇基础设施建设</w:t>
            </w:r>
          </w:p>
        </w:tc>
        <w:tc>
          <w:tcPr>
            <w:tcW w:w="2410" w:type="dxa"/>
            <w:shd w:val="clear" w:color="auto" w:fill="auto"/>
            <w:noWrap/>
            <w:vAlign w:val="center"/>
          </w:tcPr>
          <w:p w14:paraId="410D735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18,580</w:t>
            </w:r>
          </w:p>
        </w:tc>
      </w:tr>
      <w:tr w:rsidR="00CA1B99" w:rsidRPr="00F40FB0" w14:paraId="39F62CEA" w14:textId="77777777">
        <w:trPr>
          <w:trHeight w:val="312"/>
        </w:trPr>
        <w:tc>
          <w:tcPr>
            <w:tcW w:w="6941" w:type="dxa"/>
            <w:shd w:val="clear" w:color="auto" w:fill="auto"/>
            <w:noWrap/>
            <w:vAlign w:val="center"/>
          </w:tcPr>
          <w:p w14:paraId="1FB8238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其他城乡社区公共设施支出</w:t>
            </w:r>
          </w:p>
        </w:tc>
        <w:tc>
          <w:tcPr>
            <w:tcW w:w="2410" w:type="dxa"/>
            <w:shd w:val="clear" w:color="auto" w:fill="auto"/>
            <w:noWrap/>
            <w:vAlign w:val="center"/>
          </w:tcPr>
          <w:p w14:paraId="7637138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946</w:t>
            </w:r>
          </w:p>
        </w:tc>
      </w:tr>
      <w:tr w:rsidR="00CA1B99" w:rsidRPr="00F40FB0" w14:paraId="5F20F442" w14:textId="77777777">
        <w:trPr>
          <w:trHeight w:val="312"/>
        </w:trPr>
        <w:tc>
          <w:tcPr>
            <w:tcW w:w="6941" w:type="dxa"/>
            <w:shd w:val="clear" w:color="auto" w:fill="auto"/>
            <w:noWrap/>
            <w:vAlign w:val="center"/>
          </w:tcPr>
          <w:p w14:paraId="3425F07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城乡社区环境卫生</w:t>
            </w:r>
          </w:p>
        </w:tc>
        <w:tc>
          <w:tcPr>
            <w:tcW w:w="2410" w:type="dxa"/>
            <w:shd w:val="clear" w:color="auto" w:fill="auto"/>
            <w:noWrap/>
            <w:vAlign w:val="center"/>
          </w:tcPr>
          <w:p w14:paraId="2E85D3F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26,228</w:t>
            </w:r>
          </w:p>
        </w:tc>
      </w:tr>
      <w:tr w:rsidR="00CA1B99" w:rsidRPr="00F40FB0" w14:paraId="2D997BED" w14:textId="77777777">
        <w:trPr>
          <w:trHeight w:val="312"/>
        </w:trPr>
        <w:tc>
          <w:tcPr>
            <w:tcW w:w="6941" w:type="dxa"/>
            <w:shd w:val="clear" w:color="auto" w:fill="auto"/>
            <w:noWrap/>
            <w:vAlign w:val="center"/>
          </w:tcPr>
          <w:p w14:paraId="0E475FC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城乡社区环境卫生</w:t>
            </w:r>
          </w:p>
        </w:tc>
        <w:tc>
          <w:tcPr>
            <w:tcW w:w="2410" w:type="dxa"/>
            <w:shd w:val="clear" w:color="auto" w:fill="auto"/>
            <w:noWrap/>
            <w:vAlign w:val="center"/>
          </w:tcPr>
          <w:p w14:paraId="6332C41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26,228</w:t>
            </w:r>
          </w:p>
        </w:tc>
      </w:tr>
      <w:tr w:rsidR="00CA1B99" w:rsidRPr="00F40FB0" w14:paraId="6B8BF104" w14:textId="77777777">
        <w:trPr>
          <w:trHeight w:val="312"/>
        </w:trPr>
        <w:tc>
          <w:tcPr>
            <w:tcW w:w="6941" w:type="dxa"/>
            <w:shd w:val="clear" w:color="auto" w:fill="auto"/>
            <w:noWrap/>
            <w:vAlign w:val="center"/>
          </w:tcPr>
          <w:p w14:paraId="7433F734"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 xml:space="preserve">    </w:t>
            </w:r>
            <w:r w:rsidRPr="00F40FB0">
              <w:rPr>
                <w:rFonts w:eastAsia="宋体" w:cs="宋体" w:hint="eastAsia"/>
                <w:b/>
                <w:bCs/>
                <w:kern w:val="0"/>
                <w:sz w:val="24"/>
                <w:szCs w:val="24"/>
              </w:rPr>
              <w:t>其他城乡社区支出</w:t>
            </w:r>
          </w:p>
        </w:tc>
        <w:tc>
          <w:tcPr>
            <w:tcW w:w="2410" w:type="dxa"/>
            <w:shd w:val="clear" w:color="auto" w:fill="auto"/>
            <w:noWrap/>
            <w:vAlign w:val="center"/>
          </w:tcPr>
          <w:p w14:paraId="089F8A5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73,452</w:t>
            </w:r>
          </w:p>
        </w:tc>
      </w:tr>
      <w:tr w:rsidR="00CA1B99" w:rsidRPr="00F40FB0" w14:paraId="625A2424" w14:textId="77777777">
        <w:trPr>
          <w:trHeight w:val="312"/>
        </w:trPr>
        <w:tc>
          <w:tcPr>
            <w:tcW w:w="6941" w:type="dxa"/>
            <w:shd w:val="clear" w:color="auto" w:fill="auto"/>
            <w:noWrap/>
            <w:vAlign w:val="center"/>
          </w:tcPr>
          <w:p w14:paraId="72AA217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其他城乡社区支出</w:t>
            </w:r>
          </w:p>
        </w:tc>
        <w:tc>
          <w:tcPr>
            <w:tcW w:w="2410" w:type="dxa"/>
            <w:shd w:val="clear" w:color="auto" w:fill="auto"/>
            <w:noWrap/>
            <w:vAlign w:val="center"/>
          </w:tcPr>
          <w:p w14:paraId="03D375C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73,452</w:t>
            </w:r>
          </w:p>
        </w:tc>
      </w:tr>
      <w:tr w:rsidR="00CA1B99" w:rsidRPr="00F40FB0" w14:paraId="747314EE" w14:textId="77777777">
        <w:trPr>
          <w:trHeight w:val="312"/>
        </w:trPr>
        <w:tc>
          <w:tcPr>
            <w:tcW w:w="6941" w:type="dxa"/>
            <w:shd w:val="clear" w:color="auto" w:fill="auto"/>
            <w:noWrap/>
            <w:vAlign w:val="center"/>
          </w:tcPr>
          <w:p w14:paraId="3729528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农林水支出</w:t>
            </w:r>
          </w:p>
        </w:tc>
        <w:tc>
          <w:tcPr>
            <w:tcW w:w="2410" w:type="dxa"/>
            <w:shd w:val="clear" w:color="auto" w:fill="auto"/>
            <w:noWrap/>
            <w:vAlign w:val="center"/>
          </w:tcPr>
          <w:p w14:paraId="475073B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13,272</w:t>
            </w:r>
          </w:p>
        </w:tc>
      </w:tr>
      <w:tr w:rsidR="00CA1B99" w:rsidRPr="00F40FB0" w14:paraId="643FDDFA" w14:textId="77777777">
        <w:trPr>
          <w:trHeight w:val="312"/>
        </w:trPr>
        <w:tc>
          <w:tcPr>
            <w:tcW w:w="6941" w:type="dxa"/>
            <w:shd w:val="clear" w:color="auto" w:fill="auto"/>
            <w:noWrap/>
            <w:vAlign w:val="center"/>
          </w:tcPr>
          <w:p w14:paraId="7DF6E12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农业农村</w:t>
            </w:r>
          </w:p>
        </w:tc>
        <w:tc>
          <w:tcPr>
            <w:tcW w:w="2410" w:type="dxa"/>
            <w:shd w:val="clear" w:color="auto" w:fill="auto"/>
            <w:noWrap/>
            <w:vAlign w:val="center"/>
          </w:tcPr>
          <w:p w14:paraId="032958C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3,020</w:t>
            </w:r>
          </w:p>
        </w:tc>
      </w:tr>
      <w:tr w:rsidR="00CA1B99" w:rsidRPr="00F40FB0" w14:paraId="59405519" w14:textId="77777777">
        <w:trPr>
          <w:trHeight w:val="312"/>
        </w:trPr>
        <w:tc>
          <w:tcPr>
            <w:tcW w:w="6941" w:type="dxa"/>
            <w:shd w:val="clear" w:color="auto" w:fill="auto"/>
            <w:noWrap/>
            <w:vAlign w:val="center"/>
          </w:tcPr>
          <w:p w14:paraId="01339A3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33AEF02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384</w:t>
            </w:r>
          </w:p>
        </w:tc>
      </w:tr>
      <w:tr w:rsidR="00CA1B99" w:rsidRPr="00F40FB0" w14:paraId="45BC7B5F" w14:textId="77777777">
        <w:trPr>
          <w:trHeight w:val="312"/>
        </w:trPr>
        <w:tc>
          <w:tcPr>
            <w:tcW w:w="6941" w:type="dxa"/>
            <w:shd w:val="clear" w:color="auto" w:fill="auto"/>
            <w:noWrap/>
            <w:vAlign w:val="center"/>
          </w:tcPr>
          <w:p w14:paraId="140D7D4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2410" w:type="dxa"/>
            <w:shd w:val="clear" w:color="auto" w:fill="auto"/>
            <w:noWrap/>
            <w:vAlign w:val="center"/>
          </w:tcPr>
          <w:p w14:paraId="648B0E9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734</w:t>
            </w:r>
          </w:p>
        </w:tc>
      </w:tr>
      <w:tr w:rsidR="00CA1B99" w:rsidRPr="00F40FB0" w14:paraId="303D5A38" w14:textId="77777777">
        <w:trPr>
          <w:trHeight w:val="312"/>
        </w:trPr>
        <w:tc>
          <w:tcPr>
            <w:tcW w:w="6941" w:type="dxa"/>
            <w:shd w:val="clear" w:color="auto" w:fill="auto"/>
            <w:noWrap/>
            <w:vAlign w:val="center"/>
          </w:tcPr>
          <w:p w14:paraId="6AD5B94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病虫害控制</w:t>
            </w:r>
          </w:p>
        </w:tc>
        <w:tc>
          <w:tcPr>
            <w:tcW w:w="2410" w:type="dxa"/>
            <w:shd w:val="clear" w:color="auto" w:fill="auto"/>
            <w:noWrap/>
            <w:vAlign w:val="center"/>
          </w:tcPr>
          <w:p w14:paraId="2432143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70</w:t>
            </w:r>
          </w:p>
        </w:tc>
      </w:tr>
      <w:tr w:rsidR="00CA1B99" w:rsidRPr="00F40FB0" w14:paraId="3A59FD97" w14:textId="77777777">
        <w:trPr>
          <w:trHeight w:val="312"/>
        </w:trPr>
        <w:tc>
          <w:tcPr>
            <w:tcW w:w="6941" w:type="dxa"/>
            <w:shd w:val="clear" w:color="auto" w:fill="auto"/>
            <w:noWrap/>
            <w:vAlign w:val="center"/>
          </w:tcPr>
          <w:p w14:paraId="3CBAD59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农产品质</w:t>
            </w:r>
            <w:proofErr w:type="gramStart"/>
            <w:r w:rsidRPr="00F40FB0">
              <w:rPr>
                <w:rFonts w:eastAsia="宋体" w:cs="宋体" w:hint="eastAsia"/>
                <w:kern w:val="0"/>
                <w:sz w:val="24"/>
                <w:szCs w:val="24"/>
              </w:rPr>
              <w:t>量安全</w:t>
            </w:r>
            <w:proofErr w:type="gramEnd"/>
          </w:p>
        </w:tc>
        <w:tc>
          <w:tcPr>
            <w:tcW w:w="2410" w:type="dxa"/>
            <w:shd w:val="clear" w:color="auto" w:fill="auto"/>
            <w:noWrap/>
            <w:vAlign w:val="center"/>
          </w:tcPr>
          <w:p w14:paraId="66A09AA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140</w:t>
            </w:r>
          </w:p>
        </w:tc>
      </w:tr>
      <w:tr w:rsidR="00CA1B99" w:rsidRPr="00F40FB0" w14:paraId="27F20CBB" w14:textId="77777777">
        <w:trPr>
          <w:trHeight w:val="312"/>
        </w:trPr>
        <w:tc>
          <w:tcPr>
            <w:tcW w:w="6941" w:type="dxa"/>
            <w:shd w:val="clear" w:color="auto" w:fill="auto"/>
            <w:noWrap/>
            <w:vAlign w:val="center"/>
          </w:tcPr>
          <w:p w14:paraId="29626C8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稳定农民收入补贴</w:t>
            </w:r>
          </w:p>
        </w:tc>
        <w:tc>
          <w:tcPr>
            <w:tcW w:w="2410" w:type="dxa"/>
            <w:shd w:val="clear" w:color="auto" w:fill="auto"/>
            <w:noWrap/>
            <w:vAlign w:val="center"/>
          </w:tcPr>
          <w:p w14:paraId="3FEAA61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64</w:t>
            </w:r>
          </w:p>
        </w:tc>
      </w:tr>
      <w:tr w:rsidR="00CA1B99" w:rsidRPr="00F40FB0" w14:paraId="42C7CFC1" w14:textId="77777777">
        <w:trPr>
          <w:trHeight w:val="312"/>
        </w:trPr>
        <w:tc>
          <w:tcPr>
            <w:tcW w:w="6941" w:type="dxa"/>
            <w:shd w:val="clear" w:color="auto" w:fill="auto"/>
            <w:noWrap/>
            <w:vAlign w:val="center"/>
          </w:tcPr>
          <w:p w14:paraId="0BDF360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农业生产发展</w:t>
            </w:r>
          </w:p>
        </w:tc>
        <w:tc>
          <w:tcPr>
            <w:tcW w:w="2410" w:type="dxa"/>
            <w:shd w:val="clear" w:color="auto" w:fill="auto"/>
            <w:noWrap/>
            <w:vAlign w:val="center"/>
          </w:tcPr>
          <w:p w14:paraId="0D27969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627</w:t>
            </w:r>
          </w:p>
        </w:tc>
      </w:tr>
      <w:tr w:rsidR="00CA1B99" w:rsidRPr="00F40FB0" w14:paraId="6ABD9383" w14:textId="77777777">
        <w:trPr>
          <w:trHeight w:val="312"/>
        </w:trPr>
        <w:tc>
          <w:tcPr>
            <w:tcW w:w="6941" w:type="dxa"/>
            <w:shd w:val="clear" w:color="auto" w:fill="auto"/>
            <w:noWrap/>
            <w:vAlign w:val="center"/>
          </w:tcPr>
          <w:p w14:paraId="0679F6D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农村合作经济</w:t>
            </w:r>
          </w:p>
        </w:tc>
        <w:tc>
          <w:tcPr>
            <w:tcW w:w="2410" w:type="dxa"/>
            <w:shd w:val="clear" w:color="auto" w:fill="auto"/>
            <w:noWrap/>
            <w:vAlign w:val="center"/>
          </w:tcPr>
          <w:p w14:paraId="0FFFFDF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154</w:t>
            </w:r>
          </w:p>
        </w:tc>
      </w:tr>
      <w:tr w:rsidR="00CA1B99" w:rsidRPr="00F40FB0" w14:paraId="2DC34D84" w14:textId="77777777">
        <w:trPr>
          <w:trHeight w:val="312"/>
        </w:trPr>
        <w:tc>
          <w:tcPr>
            <w:tcW w:w="6941" w:type="dxa"/>
            <w:shd w:val="clear" w:color="auto" w:fill="auto"/>
            <w:noWrap/>
            <w:vAlign w:val="center"/>
          </w:tcPr>
          <w:p w14:paraId="05D0F2B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农业资源保护修复与利用</w:t>
            </w:r>
          </w:p>
        </w:tc>
        <w:tc>
          <w:tcPr>
            <w:tcW w:w="2410" w:type="dxa"/>
            <w:shd w:val="clear" w:color="auto" w:fill="auto"/>
            <w:noWrap/>
            <w:vAlign w:val="center"/>
          </w:tcPr>
          <w:p w14:paraId="3BFB2B9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86</w:t>
            </w:r>
          </w:p>
        </w:tc>
      </w:tr>
      <w:tr w:rsidR="00CA1B99" w:rsidRPr="00F40FB0" w14:paraId="59791389" w14:textId="77777777">
        <w:trPr>
          <w:trHeight w:val="312"/>
        </w:trPr>
        <w:tc>
          <w:tcPr>
            <w:tcW w:w="6941" w:type="dxa"/>
            <w:shd w:val="clear" w:color="auto" w:fill="auto"/>
            <w:noWrap/>
            <w:vAlign w:val="center"/>
          </w:tcPr>
          <w:p w14:paraId="388193C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渔业发展</w:t>
            </w:r>
          </w:p>
        </w:tc>
        <w:tc>
          <w:tcPr>
            <w:tcW w:w="2410" w:type="dxa"/>
            <w:shd w:val="clear" w:color="auto" w:fill="auto"/>
            <w:noWrap/>
            <w:vAlign w:val="center"/>
          </w:tcPr>
          <w:p w14:paraId="5E0DFB9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w:t>
            </w:r>
          </w:p>
        </w:tc>
      </w:tr>
      <w:tr w:rsidR="00CA1B99" w:rsidRPr="00F40FB0" w14:paraId="0672C5BD" w14:textId="77777777">
        <w:trPr>
          <w:trHeight w:val="312"/>
        </w:trPr>
        <w:tc>
          <w:tcPr>
            <w:tcW w:w="6941" w:type="dxa"/>
            <w:shd w:val="clear" w:color="auto" w:fill="auto"/>
            <w:noWrap/>
            <w:vAlign w:val="center"/>
          </w:tcPr>
          <w:p w14:paraId="14EF668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农田建设</w:t>
            </w:r>
          </w:p>
        </w:tc>
        <w:tc>
          <w:tcPr>
            <w:tcW w:w="2410" w:type="dxa"/>
            <w:shd w:val="clear" w:color="auto" w:fill="auto"/>
            <w:noWrap/>
            <w:vAlign w:val="center"/>
          </w:tcPr>
          <w:p w14:paraId="3F3C46B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25</w:t>
            </w:r>
          </w:p>
        </w:tc>
      </w:tr>
      <w:tr w:rsidR="00CA1B99" w:rsidRPr="00F40FB0" w14:paraId="459F053F" w14:textId="77777777">
        <w:trPr>
          <w:trHeight w:val="312"/>
        </w:trPr>
        <w:tc>
          <w:tcPr>
            <w:tcW w:w="6941" w:type="dxa"/>
            <w:shd w:val="clear" w:color="auto" w:fill="auto"/>
            <w:noWrap/>
            <w:vAlign w:val="center"/>
          </w:tcPr>
          <w:p w14:paraId="7C18878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其他农业农村支出</w:t>
            </w:r>
          </w:p>
        </w:tc>
        <w:tc>
          <w:tcPr>
            <w:tcW w:w="2410" w:type="dxa"/>
            <w:shd w:val="clear" w:color="auto" w:fill="auto"/>
            <w:noWrap/>
            <w:vAlign w:val="center"/>
          </w:tcPr>
          <w:p w14:paraId="5415064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734</w:t>
            </w:r>
          </w:p>
        </w:tc>
      </w:tr>
      <w:tr w:rsidR="00CA1B99" w:rsidRPr="00F40FB0" w14:paraId="1F69D847" w14:textId="77777777">
        <w:trPr>
          <w:trHeight w:val="312"/>
        </w:trPr>
        <w:tc>
          <w:tcPr>
            <w:tcW w:w="6941" w:type="dxa"/>
            <w:shd w:val="clear" w:color="auto" w:fill="auto"/>
            <w:noWrap/>
            <w:vAlign w:val="center"/>
          </w:tcPr>
          <w:p w14:paraId="00991CD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林业和草原</w:t>
            </w:r>
          </w:p>
        </w:tc>
        <w:tc>
          <w:tcPr>
            <w:tcW w:w="2410" w:type="dxa"/>
            <w:shd w:val="clear" w:color="auto" w:fill="auto"/>
            <w:noWrap/>
            <w:vAlign w:val="center"/>
          </w:tcPr>
          <w:p w14:paraId="0CF49E4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663</w:t>
            </w:r>
          </w:p>
        </w:tc>
      </w:tr>
      <w:tr w:rsidR="00CA1B99" w:rsidRPr="00F40FB0" w14:paraId="4B19A1FA" w14:textId="77777777">
        <w:trPr>
          <w:trHeight w:val="312"/>
        </w:trPr>
        <w:tc>
          <w:tcPr>
            <w:tcW w:w="6941" w:type="dxa"/>
            <w:shd w:val="clear" w:color="auto" w:fill="auto"/>
            <w:noWrap/>
            <w:vAlign w:val="center"/>
          </w:tcPr>
          <w:p w14:paraId="3A9AD4C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60E1A23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44</w:t>
            </w:r>
          </w:p>
        </w:tc>
      </w:tr>
      <w:tr w:rsidR="00CA1B99" w:rsidRPr="00F40FB0" w14:paraId="3C809168" w14:textId="77777777">
        <w:trPr>
          <w:trHeight w:val="312"/>
        </w:trPr>
        <w:tc>
          <w:tcPr>
            <w:tcW w:w="6941" w:type="dxa"/>
            <w:shd w:val="clear" w:color="auto" w:fill="auto"/>
            <w:noWrap/>
            <w:vAlign w:val="center"/>
          </w:tcPr>
          <w:p w14:paraId="3167C6E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7546E9B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112</w:t>
            </w:r>
          </w:p>
        </w:tc>
      </w:tr>
      <w:tr w:rsidR="00CA1B99" w:rsidRPr="00F40FB0" w14:paraId="01AE5AC7" w14:textId="77777777">
        <w:trPr>
          <w:trHeight w:val="312"/>
        </w:trPr>
        <w:tc>
          <w:tcPr>
            <w:tcW w:w="6941" w:type="dxa"/>
            <w:shd w:val="clear" w:color="auto" w:fill="auto"/>
            <w:noWrap/>
            <w:vAlign w:val="center"/>
          </w:tcPr>
          <w:p w14:paraId="2B5715B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森林资源管理</w:t>
            </w:r>
          </w:p>
        </w:tc>
        <w:tc>
          <w:tcPr>
            <w:tcW w:w="2410" w:type="dxa"/>
            <w:shd w:val="clear" w:color="auto" w:fill="auto"/>
            <w:noWrap/>
            <w:vAlign w:val="center"/>
          </w:tcPr>
          <w:p w14:paraId="46E95D5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w:t>
            </w:r>
          </w:p>
        </w:tc>
      </w:tr>
      <w:tr w:rsidR="00CA1B99" w:rsidRPr="00F40FB0" w14:paraId="445843D0" w14:textId="77777777">
        <w:trPr>
          <w:trHeight w:val="312"/>
        </w:trPr>
        <w:tc>
          <w:tcPr>
            <w:tcW w:w="6941" w:type="dxa"/>
            <w:shd w:val="clear" w:color="auto" w:fill="auto"/>
            <w:noWrap/>
            <w:vAlign w:val="center"/>
          </w:tcPr>
          <w:p w14:paraId="18DD300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森林生态效益补偿</w:t>
            </w:r>
          </w:p>
        </w:tc>
        <w:tc>
          <w:tcPr>
            <w:tcW w:w="2410" w:type="dxa"/>
            <w:shd w:val="clear" w:color="auto" w:fill="auto"/>
            <w:noWrap/>
            <w:vAlign w:val="center"/>
          </w:tcPr>
          <w:p w14:paraId="78893F8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w:t>
            </w:r>
          </w:p>
        </w:tc>
      </w:tr>
      <w:tr w:rsidR="00CA1B99" w:rsidRPr="00F40FB0" w14:paraId="05A8EF2A" w14:textId="77777777">
        <w:trPr>
          <w:trHeight w:val="312"/>
        </w:trPr>
        <w:tc>
          <w:tcPr>
            <w:tcW w:w="6941" w:type="dxa"/>
            <w:shd w:val="clear" w:color="auto" w:fill="auto"/>
            <w:noWrap/>
            <w:vAlign w:val="center"/>
          </w:tcPr>
          <w:p w14:paraId="092E6DF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林业草原防灾减灾</w:t>
            </w:r>
          </w:p>
        </w:tc>
        <w:tc>
          <w:tcPr>
            <w:tcW w:w="2410" w:type="dxa"/>
            <w:shd w:val="clear" w:color="auto" w:fill="auto"/>
            <w:noWrap/>
            <w:vAlign w:val="center"/>
          </w:tcPr>
          <w:p w14:paraId="553C4ED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375</w:t>
            </w:r>
          </w:p>
        </w:tc>
      </w:tr>
      <w:tr w:rsidR="00CA1B99" w:rsidRPr="00F40FB0" w14:paraId="0B9E4C79" w14:textId="77777777">
        <w:trPr>
          <w:trHeight w:val="312"/>
        </w:trPr>
        <w:tc>
          <w:tcPr>
            <w:tcW w:w="6941" w:type="dxa"/>
            <w:shd w:val="clear" w:color="auto" w:fill="auto"/>
            <w:noWrap/>
            <w:vAlign w:val="center"/>
          </w:tcPr>
          <w:p w14:paraId="3CEBD10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其他林业和草原支出</w:t>
            </w:r>
          </w:p>
        </w:tc>
        <w:tc>
          <w:tcPr>
            <w:tcW w:w="2410" w:type="dxa"/>
            <w:shd w:val="clear" w:color="auto" w:fill="auto"/>
            <w:noWrap/>
            <w:vAlign w:val="center"/>
          </w:tcPr>
          <w:p w14:paraId="3DC00C2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111</w:t>
            </w:r>
          </w:p>
        </w:tc>
      </w:tr>
      <w:tr w:rsidR="00CA1B99" w:rsidRPr="00F40FB0" w14:paraId="2FE2D5E5" w14:textId="77777777">
        <w:trPr>
          <w:trHeight w:val="312"/>
        </w:trPr>
        <w:tc>
          <w:tcPr>
            <w:tcW w:w="6941" w:type="dxa"/>
            <w:shd w:val="clear" w:color="auto" w:fill="auto"/>
            <w:noWrap/>
            <w:vAlign w:val="center"/>
          </w:tcPr>
          <w:p w14:paraId="52E86272"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水利</w:t>
            </w:r>
          </w:p>
        </w:tc>
        <w:tc>
          <w:tcPr>
            <w:tcW w:w="2410" w:type="dxa"/>
            <w:shd w:val="clear" w:color="auto" w:fill="auto"/>
            <w:noWrap/>
            <w:vAlign w:val="center"/>
          </w:tcPr>
          <w:p w14:paraId="38159AD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6,725</w:t>
            </w:r>
          </w:p>
        </w:tc>
      </w:tr>
      <w:tr w:rsidR="00CA1B99" w:rsidRPr="00F40FB0" w14:paraId="0A68377B" w14:textId="77777777">
        <w:trPr>
          <w:trHeight w:val="312"/>
        </w:trPr>
        <w:tc>
          <w:tcPr>
            <w:tcW w:w="6941" w:type="dxa"/>
            <w:shd w:val="clear" w:color="auto" w:fill="auto"/>
            <w:noWrap/>
            <w:vAlign w:val="center"/>
          </w:tcPr>
          <w:p w14:paraId="2C34823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水利工程建设</w:t>
            </w:r>
          </w:p>
        </w:tc>
        <w:tc>
          <w:tcPr>
            <w:tcW w:w="2410" w:type="dxa"/>
            <w:shd w:val="clear" w:color="auto" w:fill="auto"/>
            <w:noWrap/>
            <w:vAlign w:val="center"/>
          </w:tcPr>
          <w:p w14:paraId="7574518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1,560</w:t>
            </w:r>
          </w:p>
        </w:tc>
      </w:tr>
      <w:tr w:rsidR="00CA1B99" w:rsidRPr="00F40FB0" w14:paraId="66800F72" w14:textId="77777777">
        <w:trPr>
          <w:trHeight w:val="312"/>
        </w:trPr>
        <w:tc>
          <w:tcPr>
            <w:tcW w:w="6941" w:type="dxa"/>
            <w:shd w:val="clear" w:color="auto" w:fill="auto"/>
            <w:noWrap/>
            <w:vAlign w:val="center"/>
          </w:tcPr>
          <w:p w14:paraId="5B252D5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水利工程运行与维护</w:t>
            </w:r>
          </w:p>
        </w:tc>
        <w:tc>
          <w:tcPr>
            <w:tcW w:w="2410" w:type="dxa"/>
            <w:shd w:val="clear" w:color="auto" w:fill="auto"/>
            <w:noWrap/>
            <w:vAlign w:val="center"/>
          </w:tcPr>
          <w:p w14:paraId="3C4963A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374</w:t>
            </w:r>
          </w:p>
        </w:tc>
      </w:tr>
      <w:tr w:rsidR="00CA1B99" w:rsidRPr="00F40FB0" w14:paraId="514883C1" w14:textId="77777777">
        <w:trPr>
          <w:trHeight w:val="312"/>
        </w:trPr>
        <w:tc>
          <w:tcPr>
            <w:tcW w:w="6941" w:type="dxa"/>
            <w:shd w:val="clear" w:color="auto" w:fill="auto"/>
            <w:noWrap/>
            <w:vAlign w:val="center"/>
          </w:tcPr>
          <w:p w14:paraId="59DD813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水资源节约管理与保护</w:t>
            </w:r>
          </w:p>
        </w:tc>
        <w:tc>
          <w:tcPr>
            <w:tcW w:w="2410" w:type="dxa"/>
            <w:shd w:val="clear" w:color="auto" w:fill="auto"/>
            <w:noWrap/>
            <w:vAlign w:val="center"/>
          </w:tcPr>
          <w:p w14:paraId="21B253E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w:t>
            </w:r>
          </w:p>
        </w:tc>
      </w:tr>
      <w:tr w:rsidR="00CA1B99" w:rsidRPr="00F40FB0" w14:paraId="399F978B" w14:textId="77777777">
        <w:trPr>
          <w:trHeight w:val="312"/>
        </w:trPr>
        <w:tc>
          <w:tcPr>
            <w:tcW w:w="6941" w:type="dxa"/>
            <w:shd w:val="clear" w:color="auto" w:fill="auto"/>
            <w:noWrap/>
            <w:vAlign w:val="center"/>
          </w:tcPr>
          <w:p w14:paraId="65F3529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水文测报</w:t>
            </w:r>
          </w:p>
        </w:tc>
        <w:tc>
          <w:tcPr>
            <w:tcW w:w="2410" w:type="dxa"/>
            <w:shd w:val="clear" w:color="auto" w:fill="auto"/>
            <w:noWrap/>
            <w:vAlign w:val="center"/>
          </w:tcPr>
          <w:p w14:paraId="42B5202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w:t>
            </w:r>
          </w:p>
        </w:tc>
      </w:tr>
      <w:tr w:rsidR="00CA1B99" w:rsidRPr="00F40FB0" w14:paraId="12A421CF" w14:textId="77777777">
        <w:trPr>
          <w:trHeight w:val="312"/>
        </w:trPr>
        <w:tc>
          <w:tcPr>
            <w:tcW w:w="6941" w:type="dxa"/>
            <w:shd w:val="clear" w:color="auto" w:fill="auto"/>
            <w:noWrap/>
            <w:vAlign w:val="center"/>
          </w:tcPr>
          <w:p w14:paraId="3A85706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防汛</w:t>
            </w:r>
          </w:p>
        </w:tc>
        <w:tc>
          <w:tcPr>
            <w:tcW w:w="2410" w:type="dxa"/>
            <w:shd w:val="clear" w:color="auto" w:fill="auto"/>
            <w:noWrap/>
            <w:vAlign w:val="center"/>
          </w:tcPr>
          <w:p w14:paraId="2C3544F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276</w:t>
            </w:r>
          </w:p>
        </w:tc>
      </w:tr>
      <w:tr w:rsidR="00CA1B99" w:rsidRPr="00F40FB0" w14:paraId="1D4639C8" w14:textId="77777777">
        <w:trPr>
          <w:trHeight w:val="312"/>
        </w:trPr>
        <w:tc>
          <w:tcPr>
            <w:tcW w:w="6941" w:type="dxa"/>
            <w:shd w:val="clear" w:color="auto" w:fill="auto"/>
            <w:noWrap/>
            <w:vAlign w:val="center"/>
          </w:tcPr>
          <w:p w14:paraId="3DB1C6C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其他水利支出</w:t>
            </w:r>
          </w:p>
        </w:tc>
        <w:tc>
          <w:tcPr>
            <w:tcW w:w="2410" w:type="dxa"/>
            <w:shd w:val="clear" w:color="auto" w:fill="auto"/>
            <w:noWrap/>
            <w:vAlign w:val="center"/>
          </w:tcPr>
          <w:p w14:paraId="6822E20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4,430</w:t>
            </w:r>
          </w:p>
        </w:tc>
      </w:tr>
      <w:tr w:rsidR="00CA1B99" w:rsidRPr="00F40FB0" w14:paraId="5FF5C8D5" w14:textId="77777777">
        <w:trPr>
          <w:trHeight w:val="312"/>
        </w:trPr>
        <w:tc>
          <w:tcPr>
            <w:tcW w:w="6941" w:type="dxa"/>
            <w:shd w:val="clear" w:color="auto" w:fill="auto"/>
            <w:noWrap/>
            <w:vAlign w:val="center"/>
          </w:tcPr>
          <w:p w14:paraId="2A235E3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lastRenderedPageBreak/>
              <w:t xml:space="preserve">    </w:t>
            </w:r>
            <w:r w:rsidRPr="00F40FB0">
              <w:rPr>
                <w:rFonts w:eastAsia="宋体" w:cs="宋体" w:hint="eastAsia"/>
                <w:b/>
                <w:bCs/>
                <w:kern w:val="0"/>
                <w:sz w:val="24"/>
                <w:szCs w:val="24"/>
              </w:rPr>
              <w:t>巩固脱贫衔接乡村振兴</w:t>
            </w:r>
          </w:p>
        </w:tc>
        <w:tc>
          <w:tcPr>
            <w:tcW w:w="2410" w:type="dxa"/>
            <w:shd w:val="clear" w:color="auto" w:fill="auto"/>
            <w:noWrap/>
            <w:vAlign w:val="center"/>
          </w:tcPr>
          <w:p w14:paraId="29E20C1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610</w:t>
            </w:r>
          </w:p>
        </w:tc>
      </w:tr>
      <w:tr w:rsidR="00CA1B99" w:rsidRPr="00F40FB0" w14:paraId="7AF9A820" w14:textId="77777777">
        <w:trPr>
          <w:trHeight w:val="312"/>
        </w:trPr>
        <w:tc>
          <w:tcPr>
            <w:tcW w:w="6941" w:type="dxa"/>
            <w:shd w:val="clear" w:color="auto" w:fill="auto"/>
            <w:noWrap/>
            <w:vAlign w:val="center"/>
          </w:tcPr>
          <w:p w14:paraId="7326795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生产发展</w:t>
            </w:r>
          </w:p>
        </w:tc>
        <w:tc>
          <w:tcPr>
            <w:tcW w:w="2410" w:type="dxa"/>
            <w:shd w:val="clear" w:color="auto" w:fill="auto"/>
            <w:noWrap/>
            <w:vAlign w:val="center"/>
          </w:tcPr>
          <w:p w14:paraId="260A7A1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608</w:t>
            </w:r>
          </w:p>
        </w:tc>
      </w:tr>
      <w:tr w:rsidR="00CA1B99" w:rsidRPr="00F40FB0" w14:paraId="74F0486E" w14:textId="77777777">
        <w:trPr>
          <w:trHeight w:val="312"/>
        </w:trPr>
        <w:tc>
          <w:tcPr>
            <w:tcW w:w="6941" w:type="dxa"/>
            <w:shd w:val="clear" w:color="auto" w:fill="auto"/>
            <w:noWrap/>
            <w:vAlign w:val="center"/>
          </w:tcPr>
          <w:p w14:paraId="56B3DE8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其他巩固脱贫衔接乡村振兴支出</w:t>
            </w:r>
          </w:p>
        </w:tc>
        <w:tc>
          <w:tcPr>
            <w:tcW w:w="2410" w:type="dxa"/>
            <w:shd w:val="clear" w:color="auto" w:fill="auto"/>
            <w:noWrap/>
            <w:vAlign w:val="center"/>
          </w:tcPr>
          <w:p w14:paraId="4D6D4B5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w:t>
            </w:r>
          </w:p>
        </w:tc>
      </w:tr>
      <w:tr w:rsidR="00CA1B99" w:rsidRPr="00F40FB0" w14:paraId="7DE2AE7F" w14:textId="77777777">
        <w:trPr>
          <w:trHeight w:val="312"/>
        </w:trPr>
        <w:tc>
          <w:tcPr>
            <w:tcW w:w="6941" w:type="dxa"/>
            <w:shd w:val="clear" w:color="auto" w:fill="auto"/>
            <w:noWrap/>
            <w:vAlign w:val="center"/>
          </w:tcPr>
          <w:p w14:paraId="41179F8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农村综合改革</w:t>
            </w:r>
          </w:p>
        </w:tc>
        <w:tc>
          <w:tcPr>
            <w:tcW w:w="2410" w:type="dxa"/>
            <w:shd w:val="clear" w:color="auto" w:fill="auto"/>
            <w:noWrap/>
            <w:vAlign w:val="center"/>
          </w:tcPr>
          <w:p w14:paraId="424F790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1,290</w:t>
            </w:r>
          </w:p>
        </w:tc>
      </w:tr>
      <w:tr w:rsidR="00CA1B99" w:rsidRPr="00F40FB0" w14:paraId="39394B01" w14:textId="77777777">
        <w:trPr>
          <w:trHeight w:val="312"/>
        </w:trPr>
        <w:tc>
          <w:tcPr>
            <w:tcW w:w="6941" w:type="dxa"/>
            <w:shd w:val="clear" w:color="auto" w:fill="auto"/>
            <w:noWrap/>
            <w:vAlign w:val="center"/>
          </w:tcPr>
          <w:p w14:paraId="7C4D3DB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对村级公益事业建设的补助</w:t>
            </w:r>
          </w:p>
        </w:tc>
        <w:tc>
          <w:tcPr>
            <w:tcW w:w="2410" w:type="dxa"/>
            <w:shd w:val="clear" w:color="auto" w:fill="auto"/>
            <w:noWrap/>
            <w:vAlign w:val="center"/>
          </w:tcPr>
          <w:p w14:paraId="3A46626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1,290</w:t>
            </w:r>
          </w:p>
        </w:tc>
      </w:tr>
      <w:tr w:rsidR="00CA1B99" w:rsidRPr="00F40FB0" w14:paraId="67839FDE" w14:textId="77777777">
        <w:trPr>
          <w:trHeight w:val="312"/>
        </w:trPr>
        <w:tc>
          <w:tcPr>
            <w:tcW w:w="6941" w:type="dxa"/>
            <w:shd w:val="clear" w:color="auto" w:fill="auto"/>
            <w:noWrap/>
            <w:vAlign w:val="center"/>
          </w:tcPr>
          <w:p w14:paraId="65FF337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普惠金融发展支出</w:t>
            </w:r>
          </w:p>
        </w:tc>
        <w:tc>
          <w:tcPr>
            <w:tcW w:w="2410" w:type="dxa"/>
            <w:shd w:val="clear" w:color="auto" w:fill="auto"/>
            <w:noWrap/>
            <w:vAlign w:val="center"/>
          </w:tcPr>
          <w:p w14:paraId="0A6533D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743</w:t>
            </w:r>
          </w:p>
        </w:tc>
      </w:tr>
      <w:tr w:rsidR="00CA1B99" w:rsidRPr="00F40FB0" w14:paraId="7FB49FD5" w14:textId="77777777">
        <w:trPr>
          <w:trHeight w:val="312"/>
        </w:trPr>
        <w:tc>
          <w:tcPr>
            <w:tcW w:w="6941" w:type="dxa"/>
            <w:shd w:val="clear" w:color="auto" w:fill="auto"/>
            <w:noWrap/>
            <w:vAlign w:val="center"/>
          </w:tcPr>
          <w:p w14:paraId="3F98E7C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农业保险保费补贴</w:t>
            </w:r>
          </w:p>
        </w:tc>
        <w:tc>
          <w:tcPr>
            <w:tcW w:w="2410" w:type="dxa"/>
            <w:shd w:val="clear" w:color="auto" w:fill="auto"/>
            <w:noWrap/>
            <w:vAlign w:val="center"/>
          </w:tcPr>
          <w:p w14:paraId="6800BF3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w:t>
            </w:r>
          </w:p>
        </w:tc>
      </w:tr>
      <w:tr w:rsidR="00CA1B99" w:rsidRPr="00F40FB0" w14:paraId="450075DE" w14:textId="77777777">
        <w:trPr>
          <w:trHeight w:val="312"/>
        </w:trPr>
        <w:tc>
          <w:tcPr>
            <w:tcW w:w="6941" w:type="dxa"/>
            <w:shd w:val="clear" w:color="auto" w:fill="auto"/>
            <w:noWrap/>
            <w:vAlign w:val="center"/>
          </w:tcPr>
          <w:p w14:paraId="4F649C1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创业担保贷款贴息</w:t>
            </w:r>
            <w:proofErr w:type="gramStart"/>
            <w:r w:rsidRPr="00F40FB0">
              <w:rPr>
                <w:rFonts w:eastAsia="宋体" w:cs="宋体" w:hint="eastAsia"/>
                <w:kern w:val="0"/>
                <w:sz w:val="24"/>
                <w:szCs w:val="24"/>
              </w:rPr>
              <w:t>及奖补</w:t>
            </w:r>
            <w:proofErr w:type="gramEnd"/>
          </w:p>
        </w:tc>
        <w:tc>
          <w:tcPr>
            <w:tcW w:w="2410" w:type="dxa"/>
            <w:shd w:val="clear" w:color="auto" w:fill="auto"/>
            <w:noWrap/>
            <w:vAlign w:val="center"/>
          </w:tcPr>
          <w:p w14:paraId="61C45BB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739</w:t>
            </w:r>
          </w:p>
        </w:tc>
      </w:tr>
      <w:tr w:rsidR="00CA1B99" w:rsidRPr="00F40FB0" w14:paraId="7162730D" w14:textId="77777777">
        <w:trPr>
          <w:trHeight w:val="312"/>
        </w:trPr>
        <w:tc>
          <w:tcPr>
            <w:tcW w:w="6941" w:type="dxa"/>
            <w:shd w:val="clear" w:color="auto" w:fill="auto"/>
            <w:noWrap/>
            <w:vAlign w:val="center"/>
          </w:tcPr>
          <w:p w14:paraId="3DB6AA6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其他农林水支出</w:t>
            </w:r>
          </w:p>
        </w:tc>
        <w:tc>
          <w:tcPr>
            <w:tcW w:w="2410" w:type="dxa"/>
            <w:shd w:val="clear" w:color="auto" w:fill="auto"/>
            <w:noWrap/>
            <w:vAlign w:val="center"/>
          </w:tcPr>
          <w:p w14:paraId="23B4FD3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221</w:t>
            </w:r>
          </w:p>
        </w:tc>
      </w:tr>
      <w:tr w:rsidR="00CA1B99" w:rsidRPr="00F40FB0" w14:paraId="0ADB4FD0" w14:textId="77777777">
        <w:trPr>
          <w:trHeight w:val="312"/>
        </w:trPr>
        <w:tc>
          <w:tcPr>
            <w:tcW w:w="6941" w:type="dxa"/>
            <w:shd w:val="clear" w:color="auto" w:fill="auto"/>
            <w:noWrap/>
            <w:vAlign w:val="center"/>
          </w:tcPr>
          <w:p w14:paraId="68E4BEA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其他农林水支出</w:t>
            </w:r>
          </w:p>
        </w:tc>
        <w:tc>
          <w:tcPr>
            <w:tcW w:w="2410" w:type="dxa"/>
            <w:shd w:val="clear" w:color="auto" w:fill="auto"/>
            <w:noWrap/>
            <w:vAlign w:val="center"/>
          </w:tcPr>
          <w:p w14:paraId="2A72A2C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221</w:t>
            </w:r>
          </w:p>
        </w:tc>
      </w:tr>
      <w:tr w:rsidR="00CA1B99" w:rsidRPr="00F40FB0" w14:paraId="5C284742" w14:textId="77777777">
        <w:trPr>
          <w:trHeight w:val="312"/>
        </w:trPr>
        <w:tc>
          <w:tcPr>
            <w:tcW w:w="6941" w:type="dxa"/>
            <w:shd w:val="clear" w:color="auto" w:fill="auto"/>
            <w:noWrap/>
            <w:vAlign w:val="center"/>
          </w:tcPr>
          <w:p w14:paraId="1A9195C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交通运输支出</w:t>
            </w:r>
          </w:p>
        </w:tc>
        <w:tc>
          <w:tcPr>
            <w:tcW w:w="2410" w:type="dxa"/>
            <w:shd w:val="clear" w:color="auto" w:fill="auto"/>
            <w:noWrap/>
            <w:vAlign w:val="center"/>
          </w:tcPr>
          <w:p w14:paraId="5E2C14D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4,131</w:t>
            </w:r>
          </w:p>
        </w:tc>
      </w:tr>
      <w:tr w:rsidR="00CA1B99" w:rsidRPr="00F40FB0" w14:paraId="4E249195" w14:textId="77777777">
        <w:trPr>
          <w:trHeight w:val="312"/>
        </w:trPr>
        <w:tc>
          <w:tcPr>
            <w:tcW w:w="6941" w:type="dxa"/>
            <w:shd w:val="clear" w:color="auto" w:fill="auto"/>
            <w:noWrap/>
            <w:vAlign w:val="center"/>
          </w:tcPr>
          <w:p w14:paraId="10428FF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公路水路运输</w:t>
            </w:r>
          </w:p>
        </w:tc>
        <w:tc>
          <w:tcPr>
            <w:tcW w:w="2410" w:type="dxa"/>
            <w:shd w:val="clear" w:color="auto" w:fill="auto"/>
            <w:noWrap/>
            <w:vAlign w:val="center"/>
          </w:tcPr>
          <w:p w14:paraId="64989F4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4,130</w:t>
            </w:r>
          </w:p>
        </w:tc>
      </w:tr>
      <w:tr w:rsidR="00CA1B99" w:rsidRPr="00F40FB0" w14:paraId="346EEEC1" w14:textId="77777777">
        <w:trPr>
          <w:trHeight w:val="312"/>
        </w:trPr>
        <w:tc>
          <w:tcPr>
            <w:tcW w:w="6941" w:type="dxa"/>
            <w:shd w:val="clear" w:color="auto" w:fill="auto"/>
            <w:noWrap/>
            <w:vAlign w:val="center"/>
          </w:tcPr>
          <w:p w14:paraId="6BF1F2F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公路建设</w:t>
            </w:r>
          </w:p>
        </w:tc>
        <w:tc>
          <w:tcPr>
            <w:tcW w:w="2410" w:type="dxa"/>
            <w:shd w:val="clear" w:color="auto" w:fill="auto"/>
            <w:noWrap/>
            <w:vAlign w:val="center"/>
          </w:tcPr>
          <w:p w14:paraId="3C02046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833</w:t>
            </w:r>
          </w:p>
        </w:tc>
      </w:tr>
      <w:tr w:rsidR="00CA1B99" w:rsidRPr="00F40FB0" w14:paraId="3C0E0F11" w14:textId="77777777">
        <w:trPr>
          <w:trHeight w:val="312"/>
        </w:trPr>
        <w:tc>
          <w:tcPr>
            <w:tcW w:w="6941" w:type="dxa"/>
            <w:shd w:val="clear" w:color="auto" w:fill="auto"/>
            <w:noWrap/>
            <w:vAlign w:val="center"/>
          </w:tcPr>
          <w:p w14:paraId="1ECA431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公路养护</w:t>
            </w:r>
          </w:p>
        </w:tc>
        <w:tc>
          <w:tcPr>
            <w:tcW w:w="2410" w:type="dxa"/>
            <w:shd w:val="clear" w:color="auto" w:fill="auto"/>
            <w:noWrap/>
            <w:vAlign w:val="center"/>
          </w:tcPr>
          <w:p w14:paraId="507BE50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587</w:t>
            </w:r>
          </w:p>
        </w:tc>
      </w:tr>
      <w:tr w:rsidR="00CA1B99" w:rsidRPr="00F40FB0" w14:paraId="74677A02" w14:textId="77777777">
        <w:trPr>
          <w:trHeight w:val="312"/>
        </w:trPr>
        <w:tc>
          <w:tcPr>
            <w:tcW w:w="6941" w:type="dxa"/>
            <w:shd w:val="clear" w:color="auto" w:fill="auto"/>
            <w:noWrap/>
            <w:vAlign w:val="center"/>
          </w:tcPr>
          <w:p w14:paraId="0264CAA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公路和运输安全</w:t>
            </w:r>
          </w:p>
        </w:tc>
        <w:tc>
          <w:tcPr>
            <w:tcW w:w="2410" w:type="dxa"/>
            <w:shd w:val="clear" w:color="auto" w:fill="auto"/>
            <w:noWrap/>
            <w:vAlign w:val="center"/>
          </w:tcPr>
          <w:p w14:paraId="6FBE58F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w:t>
            </w:r>
          </w:p>
        </w:tc>
      </w:tr>
      <w:tr w:rsidR="00CA1B99" w:rsidRPr="00F40FB0" w14:paraId="1A917BFA" w14:textId="77777777">
        <w:trPr>
          <w:trHeight w:val="312"/>
        </w:trPr>
        <w:tc>
          <w:tcPr>
            <w:tcW w:w="6941" w:type="dxa"/>
            <w:shd w:val="clear" w:color="auto" w:fill="auto"/>
            <w:noWrap/>
            <w:vAlign w:val="center"/>
          </w:tcPr>
          <w:p w14:paraId="40C088C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公路运输管理</w:t>
            </w:r>
          </w:p>
        </w:tc>
        <w:tc>
          <w:tcPr>
            <w:tcW w:w="2410" w:type="dxa"/>
            <w:shd w:val="clear" w:color="auto" w:fill="auto"/>
            <w:noWrap/>
            <w:vAlign w:val="center"/>
          </w:tcPr>
          <w:p w14:paraId="354B087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2,654</w:t>
            </w:r>
          </w:p>
        </w:tc>
      </w:tr>
      <w:tr w:rsidR="00CA1B99" w:rsidRPr="00F40FB0" w14:paraId="088D5A68" w14:textId="77777777">
        <w:trPr>
          <w:trHeight w:val="312"/>
        </w:trPr>
        <w:tc>
          <w:tcPr>
            <w:tcW w:w="6941" w:type="dxa"/>
            <w:shd w:val="clear" w:color="auto" w:fill="auto"/>
            <w:noWrap/>
            <w:vAlign w:val="center"/>
          </w:tcPr>
          <w:p w14:paraId="5A4DF41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其他公路水路运输支出</w:t>
            </w:r>
          </w:p>
        </w:tc>
        <w:tc>
          <w:tcPr>
            <w:tcW w:w="2410" w:type="dxa"/>
            <w:shd w:val="clear" w:color="auto" w:fill="auto"/>
            <w:noWrap/>
            <w:vAlign w:val="center"/>
          </w:tcPr>
          <w:p w14:paraId="7B9B1BF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37</w:t>
            </w:r>
          </w:p>
        </w:tc>
      </w:tr>
      <w:tr w:rsidR="00CA1B99" w:rsidRPr="00F40FB0" w14:paraId="4DF1EAC3" w14:textId="77777777">
        <w:trPr>
          <w:trHeight w:val="312"/>
        </w:trPr>
        <w:tc>
          <w:tcPr>
            <w:tcW w:w="6941" w:type="dxa"/>
            <w:shd w:val="clear" w:color="auto" w:fill="auto"/>
            <w:noWrap/>
            <w:vAlign w:val="center"/>
          </w:tcPr>
          <w:p w14:paraId="31D202C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其他交通运输支出</w:t>
            </w:r>
          </w:p>
        </w:tc>
        <w:tc>
          <w:tcPr>
            <w:tcW w:w="2410" w:type="dxa"/>
            <w:shd w:val="clear" w:color="auto" w:fill="auto"/>
            <w:noWrap/>
            <w:vAlign w:val="center"/>
          </w:tcPr>
          <w:p w14:paraId="60C057B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w:t>
            </w:r>
          </w:p>
        </w:tc>
      </w:tr>
      <w:tr w:rsidR="00CA1B99" w:rsidRPr="00F40FB0" w14:paraId="02142BC1" w14:textId="77777777">
        <w:trPr>
          <w:trHeight w:val="312"/>
        </w:trPr>
        <w:tc>
          <w:tcPr>
            <w:tcW w:w="6941" w:type="dxa"/>
            <w:shd w:val="clear" w:color="auto" w:fill="auto"/>
            <w:noWrap/>
            <w:vAlign w:val="center"/>
          </w:tcPr>
          <w:p w14:paraId="54C8082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其他交通运输支出</w:t>
            </w:r>
          </w:p>
        </w:tc>
        <w:tc>
          <w:tcPr>
            <w:tcW w:w="2410" w:type="dxa"/>
            <w:shd w:val="clear" w:color="auto" w:fill="auto"/>
            <w:noWrap/>
            <w:vAlign w:val="center"/>
          </w:tcPr>
          <w:p w14:paraId="18EE1E7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w:t>
            </w:r>
          </w:p>
        </w:tc>
      </w:tr>
      <w:tr w:rsidR="00CA1B99" w:rsidRPr="00F40FB0" w14:paraId="4B5553B8" w14:textId="77777777">
        <w:trPr>
          <w:trHeight w:val="312"/>
        </w:trPr>
        <w:tc>
          <w:tcPr>
            <w:tcW w:w="6941" w:type="dxa"/>
            <w:shd w:val="clear" w:color="auto" w:fill="auto"/>
            <w:noWrap/>
            <w:vAlign w:val="center"/>
          </w:tcPr>
          <w:p w14:paraId="5ADF412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资源勘探工业信息等支出</w:t>
            </w:r>
          </w:p>
        </w:tc>
        <w:tc>
          <w:tcPr>
            <w:tcW w:w="2410" w:type="dxa"/>
            <w:shd w:val="clear" w:color="auto" w:fill="auto"/>
            <w:noWrap/>
            <w:vAlign w:val="center"/>
          </w:tcPr>
          <w:p w14:paraId="41D2B42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11,895</w:t>
            </w:r>
          </w:p>
        </w:tc>
      </w:tr>
      <w:tr w:rsidR="00CA1B99" w:rsidRPr="00F40FB0" w14:paraId="63BADBDD" w14:textId="77777777">
        <w:trPr>
          <w:trHeight w:val="312"/>
        </w:trPr>
        <w:tc>
          <w:tcPr>
            <w:tcW w:w="6941" w:type="dxa"/>
            <w:shd w:val="clear" w:color="auto" w:fill="auto"/>
            <w:noWrap/>
            <w:vAlign w:val="center"/>
          </w:tcPr>
          <w:p w14:paraId="23798BB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制造业</w:t>
            </w:r>
          </w:p>
        </w:tc>
        <w:tc>
          <w:tcPr>
            <w:tcW w:w="2410" w:type="dxa"/>
            <w:shd w:val="clear" w:color="auto" w:fill="auto"/>
            <w:noWrap/>
            <w:vAlign w:val="center"/>
          </w:tcPr>
          <w:p w14:paraId="08F2BFF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4,382</w:t>
            </w:r>
          </w:p>
        </w:tc>
      </w:tr>
      <w:tr w:rsidR="00CA1B99" w:rsidRPr="00F40FB0" w14:paraId="52F87DEF" w14:textId="77777777">
        <w:trPr>
          <w:trHeight w:val="312"/>
        </w:trPr>
        <w:tc>
          <w:tcPr>
            <w:tcW w:w="6941" w:type="dxa"/>
            <w:shd w:val="clear" w:color="auto" w:fill="auto"/>
            <w:noWrap/>
            <w:vAlign w:val="center"/>
          </w:tcPr>
          <w:p w14:paraId="1291A08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77C81C7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4,382</w:t>
            </w:r>
          </w:p>
        </w:tc>
      </w:tr>
      <w:tr w:rsidR="00CA1B99" w:rsidRPr="00F40FB0" w14:paraId="447C26EA" w14:textId="77777777">
        <w:trPr>
          <w:trHeight w:val="312"/>
        </w:trPr>
        <w:tc>
          <w:tcPr>
            <w:tcW w:w="6941" w:type="dxa"/>
            <w:shd w:val="clear" w:color="auto" w:fill="auto"/>
            <w:noWrap/>
            <w:vAlign w:val="center"/>
          </w:tcPr>
          <w:p w14:paraId="220413F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工业和信息产业监管</w:t>
            </w:r>
          </w:p>
        </w:tc>
        <w:tc>
          <w:tcPr>
            <w:tcW w:w="2410" w:type="dxa"/>
            <w:shd w:val="clear" w:color="auto" w:fill="auto"/>
            <w:noWrap/>
            <w:vAlign w:val="center"/>
          </w:tcPr>
          <w:p w14:paraId="117EB1E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5,450</w:t>
            </w:r>
          </w:p>
        </w:tc>
      </w:tr>
      <w:tr w:rsidR="00CA1B99" w:rsidRPr="00F40FB0" w14:paraId="02B80D04" w14:textId="77777777">
        <w:trPr>
          <w:trHeight w:val="312"/>
        </w:trPr>
        <w:tc>
          <w:tcPr>
            <w:tcW w:w="6941" w:type="dxa"/>
            <w:shd w:val="clear" w:color="auto" w:fill="auto"/>
            <w:noWrap/>
            <w:vAlign w:val="center"/>
          </w:tcPr>
          <w:p w14:paraId="69EDAEB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产业发展</w:t>
            </w:r>
          </w:p>
        </w:tc>
        <w:tc>
          <w:tcPr>
            <w:tcW w:w="2410" w:type="dxa"/>
            <w:shd w:val="clear" w:color="auto" w:fill="auto"/>
            <w:noWrap/>
            <w:vAlign w:val="center"/>
          </w:tcPr>
          <w:p w14:paraId="5E551FF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5,450</w:t>
            </w:r>
          </w:p>
        </w:tc>
      </w:tr>
      <w:tr w:rsidR="00CA1B99" w:rsidRPr="00F40FB0" w14:paraId="10C04089" w14:textId="77777777">
        <w:trPr>
          <w:trHeight w:val="312"/>
        </w:trPr>
        <w:tc>
          <w:tcPr>
            <w:tcW w:w="6941" w:type="dxa"/>
            <w:shd w:val="clear" w:color="auto" w:fill="auto"/>
            <w:noWrap/>
            <w:vAlign w:val="center"/>
          </w:tcPr>
          <w:p w14:paraId="69D81476"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支持中小企业发展和管理支出</w:t>
            </w:r>
          </w:p>
        </w:tc>
        <w:tc>
          <w:tcPr>
            <w:tcW w:w="2410" w:type="dxa"/>
            <w:shd w:val="clear" w:color="auto" w:fill="auto"/>
            <w:noWrap/>
            <w:vAlign w:val="center"/>
          </w:tcPr>
          <w:p w14:paraId="2195F40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2,063</w:t>
            </w:r>
          </w:p>
        </w:tc>
      </w:tr>
      <w:tr w:rsidR="00CA1B99" w:rsidRPr="00F40FB0" w14:paraId="467B1C70" w14:textId="77777777">
        <w:trPr>
          <w:trHeight w:val="312"/>
        </w:trPr>
        <w:tc>
          <w:tcPr>
            <w:tcW w:w="6941" w:type="dxa"/>
            <w:shd w:val="clear" w:color="auto" w:fill="auto"/>
            <w:noWrap/>
            <w:vAlign w:val="center"/>
          </w:tcPr>
          <w:p w14:paraId="3A7888E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中小企业发展专项</w:t>
            </w:r>
          </w:p>
        </w:tc>
        <w:tc>
          <w:tcPr>
            <w:tcW w:w="2410" w:type="dxa"/>
            <w:shd w:val="clear" w:color="auto" w:fill="auto"/>
            <w:noWrap/>
            <w:vAlign w:val="center"/>
          </w:tcPr>
          <w:p w14:paraId="3D281A0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2,063</w:t>
            </w:r>
          </w:p>
        </w:tc>
      </w:tr>
      <w:tr w:rsidR="00CA1B99" w:rsidRPr="00F40FB0" w14:paraId="35EDE360" w14:textId="77777777">
        <w:trPr>
          <w:trHeight w:val="312"/>
        </w:trPr>
        <w:tc>
          <w:tcPr>
            <w:tcW w:w="6941" w:type="dxa"/>
            <w:shd w:val="clear" w:color="auto" w:fill="auto"/>
            <w:noWrap/>
            <w:vAlign w:val="center"/>
          </w:tcPr>
          <w:p w14:paraId="7BFEE0B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商业服务业等支出</w:t>
            </w:r>
          </w:p>
        </w:tc>
        <w:tc>
          <w:tcPr>
            <w:tcW w:w="2410" w:type="dxa"/>
            <w:shd w:val="clear" w:color="auto" w:fill="auto"/>
            <w:noWrap/>
            <w:vAlign w:val="center"/>
          </w:tcPr>
          <w:p w14:paraId="7C00634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10,316</w:t>
            </w:r>
          </w:p>
        </w:tc>
      </w:tr>
      <w:tr w:rsidR="00CA1B99" w:rsidRPr="00F40FB0" w14:paraId="19528859" w14:textId="77777777">
        <w:trPr>
          <w:trHeight w:val="312"/>
        </w:trPr>
        <w:tc>
          <w:tcPr>
            <w:tcW w:w="6941" w:type="dxa"/>
            <w:shd w:val="clear" w:color="auto" w:fill="auto"/>
            <w:noWrap/>
            <w:vAlign w:val="center"/>
          </w:tcPr>
          <w:p w14:paraId="0238BD7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商业流通事务</w:t>
            </w:r>
          </w:p>
        </w:tc>
        <w:tc>
          <w:tcPr>
            <w:tcW w:w="2410" w:type="dxa"/>
            <w:shd w:val="clear" w:color="auto" w:fill="auto"/>
            <w:noWrap/>
            <w:vAlign w:val="center"/>
          </w:tcPr>
          <w:p w14:paraId="55C8F45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4,920</w:t>
            </w:r>
          </w:p>
        </w:tc>
      </w:tr>
      <w:tr w:rsidR="00CA1B99" w:rsidRPr="00F40FB0" w14:paraId="2F95AFB2" w14:textId="77777777">
        <w:trPr>
          <w:trHeight w:val="312"/>
        </w:trPr>
        <w:tc>
          <w:tcPr>
            <w:tcW w:w="6941" w:type="dxa"/>
            <w:shd w:val="clear" w:color="auto" w:fill="auto"/>
            <w:noWrap/>
            <w:vAlign w:val="center"/>
          </w:tcPr>
          <w:p w14:paraId="0E45878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1C6D7E5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4,720</w:t>
            </w:r>
          </w:p>
        </w:tc>
      </w:tr>
      <w:tr w:rsidR="00CA1B99" w:rsidRPr="00F40FB0" w14:paraId="00C42083" w14:textId="77777777">
        <w:trPr>
          <w:trHeight w:val="312"/>
        </w:trPr>
        <w:tc>
          <w:tcPr>
            <w:tcW w:w="6941" w:type="dxa"/>
            <w:shd w:val="clear" w:color="auto" w:fill="auto"/>
            <w:noWrap/>
            <w:vAlign w:val="center"/>
          </w:tcPr>
          <w:p w14:paraId="1C82077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其他商业流通事务支出</w:t>
            </w:r>
          </w:p>
        </w:tc>
        <w:tc>
          <w:tcPr>
            <w:tcW w:w="2410" w:type="dxa"/>
            <w:shd w:val="clear" w:color="auto" w:fill="auto"/>
            <w:noWrap/>
            <w:vAlign w:val="center"/>
          </w:tcPr>
          <w:p w14:paraId="43647AB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200</w:t>
            </w:r>
          </w:p>
        </w:tc>
      </w:tr>
      <w:tr w:rsidR="00CA1B99" w:rsidRPr="00F40FB0" w14:paraId="3AF15C85" w14:textId="77777777">
        <w:trPr>
          <w:trHeight w:val="312"/>
        </w:trPr>
        <w:tc>
          <w:tcPr>
            <w:tcW w:w="6941" w:type="dxa"/>
            <w:shd w:val="clear" w:color="auto" w:fill="auto"/>
            <w:noWrap/>
            <w:vAlign w:val="center"/>
          </w:tcPr>
          <w:p w14:paraId="7F20024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涉外发展服务支出</w:t>
            </w:r>
          </w:p>
        </w:tc>
        <w:tc>
          <w:tcPr>
            <w:tcW w:w="2410" w:type="dxa"/>
            <w:shd w:val="clear" w:color="auto" w:fill="auto"/>
            <w:noWrap/>
            <w:vAlign w:val="center"/>
          </w:tcPr>
          <w:p w14:paraId="0A03481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5,348</w:t>
            </w:r>
          </w:p>
        </w:tc>
      </w:tr>
      <w:tr w:rsidR="00CA1B99" w:rsidRPr="00F40FB0" w14:paraId="2AAE9081" w14:textId="77777777">
        <w:trPr>
          <w:trHeight w:val="312"/>
        </w:trPr>
        <w:tc>
          <w:tcPr>
            <w:tcW w:w="6941" w:type="dxa"/>
            <w:shd w:val="clear" w:color="auto" w:fill="auto"/>
            <w:noWrap/>
            <w:vAlign w:val="center"/>
          </w:tcPr>
          <w:p w14:paraId="58771CB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其他涉外发展服务支出</w:t>
            </w:r>
          </w:p>
        </w:tc>
        <w:tc>
          <w:tcPr>
            <w:tcW w:w="2410" w:type="dxa"/>
            <w:shd w:val="clear" w:color="auto" w:fill="auto"/>
            <w:noWrap/>
            <w:vAlign w:val="center"/>
          </w:tcPr>
          <w:p w14:paraId="6C94FCA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5,348</w:t>
            </w:r>
          </w:p>
        </w:tc>
      </w:tr>
      <w:tr w:rsidR="00CA1B99" w:rsidRPr="00F40FB0" w14:paraId="642CD051" w14:textId="77777777">
        <w:trPr>
          <w:trHeight w:val="312"/>
        </w:trPr>
        <w:tc>
          <w:tcPr>
            <w:tcW w:w="6941" w:type="dxa"/>
            <w:shd w:val="clear" w:color="auto" w:fill="auto"/>
            <w:noWrap/>
            <w:vAlign w:val="center"/>
          </w:tcPr>
          <w:p w14:paraId="05EA70E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其他商业服务业等支出</w:t>
            </w:r>
          </w:p>
        </w:tc>
        <w:tc>
          <w:tcPr>
            <w:tcW w:w="2410" w:type="dxa"/>
            <w:shd w:val="clear" w:color="auto" w:fill="auto"/>
            <w:noWrap/>
            <w:vAlign w:val="center"/>
          </w:tcPr>
          <w:p w14:paraId="0DFAA8D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48</w:t>
            </w:r>
          </w:p>
        </w:tc>
      </w:tr>
      <w:tr w:rsidR="00CA1B99" w:rsidRPr="00F40FB0" w14:paraId="55575ADC" w14:textId="77777777">
        <w:trPr>
          <w:trHeight w:val="312"/>
        </w:trPr>
        <w:tc>
          <w:tcPr>
            <w:tcW w:w="6941" w:type="dxa"/>
            <w:shd w:val="clear" w:color="auto" w:fill="auto"/>
            <w:noWrap/>
            <w:vAlign w:val="center"/>
          </w:tcPr>
          <w:p w14:paraId="2640AFC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其他商业服务业等支出</w:t>
            </w:r>
          </w:p>
        </w:tc>
        <w:tc>
          <w:tcPr>
            <w:tcW w:w="2410" w:type="dxa"/>
            <w:shd w:val="clear" w:color="auto" w:fill="auto"/>
            <w:noWrap/>
            <w:vAlign w:val="center"/>
          </w:tcPr>
          <w:p w14:paraId="1AA55FC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48</w:t>
            </w:r>
          </w:p>
        </w:tc>
      </w:tr>
      <w:tr w:rsidR="00CA1B99" w:rsidRPr="00F40FB0" w14:paraId="573B28D3" w14:textId="77777777">
        <w:trPr>
          <w:trHeight w:val="312"/>
        </w:trPr>
        <w:tc>
          <w:tcPr>
            <w:tcW w:w="6941" w:type="dxa"/>
            <w:shd w:val="clear" w:color="auto" w:fill="auto"/>
            <w:noWrap/>
            <w:vAlign w:val="center"/>
          </w:tcPr>
          <w:p w14:paraId="13458B6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自然资源海洋气象等支出</w:t>
            </w:r>
          </w:p>
        </w:tc>
        <w:tc>
          <w:tcPr>
            <w:tcW w:w="2410" w:type="dxa"/>
            <w:shd w:val="clear" w:color="auto" w:fill="auto"/>
            <w:noWrap/>
            <w:vAlign w:val="center"/>
          </w:tcPr>
          <w:p w14:paraId="6E01D45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5,777</w:t>
            </w:r>
          </w:p>
        </w:tc>
      </w:tr>
      <w:tr w:rsidR="00CA1B99" w:rsidRPr="00F40FB0" w14:paraId="1A0936E2" w14:textId="77777777">
        <w:trPr>
          <w:trHeight w:val="312"/>
        </w:trPr>
        <w:tc>
          <w:tcPr>
            <w:tcW w:w="6941" w:type="dxa"/>
            <w:shd w:val="clear" w:color="auto" w:fill="auto"/>
            <w:noWrap/>
            <w:vAlign w:val="center"/>
          </w:tcPr>
          <w:p w14:paraId="139A1B2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自然资源事务</w:t>
            </w:r>
          </w:p>
        </w:tc>
        <w:tc>
          <w:tcPr>
            <w:tcW w:w="2410" w:type="dxa"/>
            <w:shd w:val="clear" w:color="auto" w:fill="auto"/>
            <w:noWrap/>
            <w:vAlign w:val="center"/>
          </w:tcPr>
          <w:p w14:paraId="1A11056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1,244</w:t>
            </w:r>
          </w:p>
        </w:tc>
      </w:tr>
      <w:tr w:rsidR="00CA1B99" w:rsidRPr="00F40FB0" w14:paraId="1D23FC6C" w14:textId="77777777">
        <w:trPr>
          <w:trHeight w:val="312"/>
        </w:trPr>
        <w:tc>
          <w:tcPr>
            <w:tcW w:w="6941" w:type="dxa"/>
            <w:shd w:val="clear" w:color="auto" w:fill="auto"/>
            <w:noWrap/>
            <w:vAlign w:val="center"/>
          </w:tcPr>
          <w:p w14:paraId="6E8B363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自然资源规划及管理</w:t>
            </w:r>
          </w:p>
        </w:tc>
        <w:tc>
          <w:tcPr>
            <w:tcW w:w="2410" w:type="dxa"/>
            <w:shd w:val="clear" w:color="auto" w:fill="auto"/>
            <w:noWrap/>
            <w:vAlign w:val="center"/>
          </w:tcPr>
          <w:p w14:paraId="6DACE6E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116</w:t>
            </w:r>
          </w:p>
        </w:tc>
      </w:tr>
      <w:tr w:rsidR="00CA1B99" w:rsidRPr="00F40FB0" w14:paraId="72DFADC9" w14:textId="77777777">
        <w:trPr>
          <w:trHeight w:val="312"/>
        </w:trPr>
        <w:tc>
          <w:tcPr>
            <w:tcW w:w="6941" w:type="dxa"/>
            <w:shd w:val="clear" w:color="auto" w:fill="auto"/>
            <w:noWrap/>
            <w:vAlign w:val="center"/>
          </w:tcPr>
          <w:p w14:paraId="08978B7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自然资源利用与保护</w:t>
            </w:r>
          </w:p>
        </w:tc>
        <w:tc>
          <w:tcPr>
            <w:tcW w:w="2410" w:type="dxa"/>
            <w:shd w:val="clear" w:color="auto" w:fill="auto"/>
            <w:noWrap/>
            <w:vAlign w:val="center"/>
          </w:tcPr>
          <w:p w14:paraId="38CEDC2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716</w:t>
            </w:r>
          </w:p>
        </w:tc>
      </w:tr>
      <w:tr w:rsidR="00CA1B99" w:rsidRPr="00F40FB0" w14:paraId="15F37793" w14:textId="77777777">
        <w:trPr>
          <w:trHeight w:val="312"/>
        </w:trPr>
        <w:tc>
          <w:tcPr>
            <w:tcW w:w="6941" w:type="dxa"/>
            <w:shd w:val="clear" w:color="auto" w:fill="auto"/>
            <w:noWrap/>
            <w:vAlign w:val="center"/>
          </w:tcPr>
          <w:p w14:paraId="0A1AE30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事业运行</w:t>
            </w:r>
          </w:p>
        </w:tc>
        <w:tc>
          <w:tcPr>
            <w:tcW w:w="2410" w:type="dxa"/>
            <w:shd w:val="clear" w:color="auto" w:fill="auto"/>
            <w:noWrap/>
            <w:vAlign w:val="center"/>
          </w:tcPr>
          <w:p w14:paraId="4483F8F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412</w:t>
            </w:r>
          </w:p>
        </w:tc>
      </w:tr>
      <w:tr w:rsidR="00CA1B99" w:rsidRPr="00F40FB0" w14:paraId="2D4FA741" w14:textId="77777777">
        <w:trPr>
          <w:trHeight w:val="312"/>
        </w:trPr>
        <w:tc>
          <w:tcPr>
            <w:tcW w:w="6941" w:type="dxa"/>
            <w:shd w:val="clear" w:color="auto" w:fill="auto"/>
            <w:noWrap/>
            <w:vAlign w:val="center"/>
          </w:tcPr>
          <w:p w14:paraId="383EF35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其他自然资源海洋气象等支出</w:t>
            </w:r>
          </w:p>
        </w:tc>
        <w:tc>
          <w:tcPr>
            <w:tcW w:w="2410" w:type="dxa"/>
            <w:shd w:val="clear" w:color="auto" w:fill="auto"/>
            <w:noWrap/>
            <w:vAlign w:val="center"/>
          </w:tcPr>
          <w:p w14:paraId="6209CEC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4,533</w:t>
            </w:r>
          </w:p>
        </w:tc>
      </w:tr>
      <w:tr w:rsidR="00CA1B99" w:rsidRPr="00F40FB0" w14:paraId="4E8FEF7C" w14:textId="77777777">
        <w:trPr>
          <w:trHeight w:val="312"/>
        </w:trPr>
        <w:tc>
          <w:tcPr>
            <w:tcW w:w="6941" w:type="dxa"/>
            <w:shd w:val="clear" w:color="auto" w:fill="auto"/>
            <w:noWrap/>
            <w:vAlign w:val="center"/>
          </w:tcPr>
          <w:p w14:paraId="63D02A1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其他自然资源海洋气象等支出</w:t>
            </w:r>
          </w:p>
        </w:tc>
        <w:tc>
          <w:tcPr>
            <w:tcW w:w="2410" w:type="dxa"/>
            <w:shd w:val="clear" w:color="auto" w:fill="auto"/>
            <w:noWrap/>
            <w:vAlign w:val="center"/>
          </w:tcPr>
          <w:p w14:paraId="43EBF7D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4,533</w:t>
            </w:r>
          </w:p>
        </w:tc>
      </w:tr>
      <w:tr w:rsidR="00CA1B99" w:rsidRPr="00F40FB0" w14:paraId="6AFBB9CD" w14:textId="77777777">
        <w:trPr>
          <w:trHeight w:val="312"/>
        </w:trPr>
        <w:tc>
          <w:tcPr>
            <w:tcW w:w="6941" w:type="dxa"/>
            <w:shd w:val="clear" w:color="auto" w:fill="auto"/>
            <w:noWrap/>
            <w:vAlign w:val="center"/>
          </w:tcPr>
          <w:p w14:paraId="02E355F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住房保障支出</w:t>
            </w:r>
          </w:p>
        </w:tc>
        <w:tc>
          <w:tcPr>
            <w:tcW w:w="2410" w:type="dxa"/>
            <w:shd w:val="clear" w:color="auto" w:fill="auto"/>
            <w:noWrap/>
            <w:vAlign w:val="center"/>
          </w:tcPr>
          <w:p w14:paraId="6665D07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28,339</w:t>
            </w:r>
          </w:p>
        </w:tc>
      </w:tr>
      <w:tr w:rsidR="00CA1B99" w:rsidRPr="00F40FB0" w14:paraId="62EE8F63" w14:textId="77777777">
        <w:trPr>
          <w:trHeight w:val="312"/>
        </w:trPr>
        <w:tc>
          <w:tcPr>
            <w:tcW w:w="6941" w:type="dxa"/>
            <w:shd w:val="clear" w:color="auto" w:fill="auto"/>
            <w:noWrap/>
            <w:vAlign w:val="center"/>
          </w:tcPr>
          <w:p w14:paraId="5613EA6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保障性安居工程支出</w:t>
            </w:r>
          </w:p>
        </w:tc>
        <w:tc>
          <w:tcPr>
            <w:tcW w:w="2410" w:type="dxa"/>
            <w:shd w:val="clear" w:color="auto" w:fill="auto"/>
            <w:noWrap/>
            <w:vAlign w:val="center"/>
          </w:tcPr>
          <w:p w14:paraId="55135D4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20,510</w:t>
            </w:r>
          </w:p>
        </w:tc>
      </w:tr>
      <w:tr w:rsidR="00CA1B99" w:rsidRPr="00F40FB0" w14:paraId="3DFD61A7" w14:textId="77777777">
        <w:trPr>
          <w:trHeight w:val="312"/>
        </w:trPr>
        <w:tc>
          <w:tcPr>
            <w:tcW w:w="6941" w:type="dxa"/>
            <w:shd w:val="clear" w:color="auto" w:fill="auto"/>
            <w:noWrap/>
            <w:vAlign w:val="center"/>
          </w:tcPr>
          <w:p w14:paraId="74FFA8F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廉租住房</w:t>
            </w:r>
          </w:p>
        </w:tc>
        <w:tc>
          <w:tcPr>
            <w:tcW w:w="2410" w:type="dxa"/>
            <w:shd w:val="clear" w:color="auto" w:fill="auto"/>
            <w:noWrap/>
            <w:vAlign w:val="center"/>
          </w:tcPr>
          <w:p w14:paraId="0F013FE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1,000</w:t>
            </w:r>
          </w:p>
        </w:tc>
      </w:tr>
      <w:tr w:rsidR="00CA1B99" w:rsidRPr="00F40FB0" w14:paraId="105A640C" w14:textId="77777777">
        <w:trPr>
          <w:trHeight w:val="312"/>
        </w:trPr>
        <w:tc>
          <w:tcPr>
            <w:tcW w:w="6941" w:type="dxa"/>
            <w:shd w:val="clear" w:color="auto" w:fill="auto"/>
            <w:noWrap/>
            <w:vAlign w:val="center"/>
          </w:tcPr>
          <w:p w14:paraId="3C980A4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棚户区改造</w:t>
            </w:r>
          </w:p>
        </w:tc>
        <w:tc>
          <w:tcPr>
            <w:tcW w:w="2410" w:type="dxa"/>
            <w:shd w:val="clear" w:color="auto" w:fill="auto"/>
            <w:noWrap/>
            <w:vAlign w:val="center"/>
          </w:tcPr>
          <w:p w14:paraId="2FCE172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272</w:t>
            </w:r>
          </w:p>
        </w:tc>
      </w:tr>
      <w:tr w:rsidR="00CA1B99" w:rsidRPr="00F40FB0" w14:paraId="0D8D938E" w14:textId="77777777">
        <w:trPr>
          <w:trHeight w:val="312"/>
        </w:trPr>
        <w:tc>
          <w:tcPr>
            <w:tcW w:w="6941" w:type="dxa"/>
            <w:shd w:val="clear" w:color="auto" w:fill="auto"/>
            <w:noWrap/>
            <w:vAlign w:val="center"/>
          </w:tcPr>
          <w:p w14:paraId="76BCDB0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老旧小区改造</w:t>
            </w:r>
          </w:p>
        </w:tc>
        <w:tc>
          <w:tcPr>
            <w:tcW w:w="2410" w:type="dxa"/>
            <w:shd w:val="clear" w:color="auto" w:fill="auto"/>
            <w:noWrap/>
            <w:vAlign w:val="center"/>
          </w:tcPr>
          <w:p w14:paraId="462B7E0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40</w:t>
            </w:r>
          </w:p>
        </w:tc>
      </w:tr>
      <w:tr w:rsidR="00CA1B99" w:rsidRPr="00F40FB0" w14:paraId="7422F18B" w14:textId="77777777">
        <w:trPr>
          <w:trHeight w:val="312"/>
        </w:trPr>
        <w:tc>
          <w:tcPr>
            <w:tcW w:w="6941" w:type="dxa"/>
            <w:shd w:val="clear" w:color="auto" w:fill="auto"/>
            <w:noWrap/>
            <w:vAlign w:val="center"/>
          </w:tcPr>
          <w:p w14:paraId="0B6261F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住房租赁市场发展</w:t>
            </w:r>
          </w:p>
        </w:tc>
        <w:tc>
          <w:tcPr>
            <w:tcW w:w="2410" w:type="dxa"/>
            <w:shd w:val="clear" w:color="auto" w:fill="auto"/>
            <w:noWrap/>
            <w:vAlign w:val="center"/>
          </w:tcPr>
          <w:p w14:paraId="5855F19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14,173</w:t>
            </w:r>
          </w:p>
        </w:tc>
      </w:tr>
      <w:tr w:rsidR="00CA1B99" w:rsidRPr="00F40FB0" w14:paraId="15F11ADC" w14:textId="77777777">
        <w:trPr>
          <w:trHeight w:val="312"/>
        </w:trPr>
        <w:tc>
          <w:tcPr>
            <w:tcW w:w="6941" w:type="dxa"/>
            <w:shd w:val="clear" w:color="auto" w:fill="auto"/>
            <w:noWrap/>
            <w:vAlign w:val="center"/>
          </w:tcPr>
          <w:p w14:paraId="7B9955B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保障性租赁住房</w:t>
            </w:r>
          </w:p>
        </w:tc>
        <w:tc>
          <w:tcPr>
            <w:tcW w:w="2410" w:type="dxa"/>
            <w:shd w:val="clear" w:color="auto" w:fill="auto"/>
            <w:noWrap/>
            <w:vAlign w:val="center"/>
          </w:tcPr>
          <w:p w14:paraId="4479F67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4,565</w:t>
            </w:r>
          </w:p>
        </w:tc>
      </w:tr>
      <w:tr w:rsidR="00CA1B99" w:rsidRPr="00F40FB0" w14:paraId="12C83244" w14:textId="77777777">
        <w:trPr>
          <w:trHeight w:val="312"/>
        </w:trPr>
        <w:tc>
          <w:tcPr>
            <w:tcW w:w="6941" w:type="dxa"/>
            <w:shd w:val="clear" w:color="auto" w:fill="auto"/>
            <w:noWrap/>
            <w:vAlign w:val="center"/>
          </w:tcPr>
          <w:p w14:paraId="5DA0256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其他保障性安居工程支出</w:t>
            </w:r>
          </w:p>
        </w:tc>
        <w:tc>
          <w:tcPr>
            <w:tcW w:w="2410" w:type="dxa"/>
            <w:shd w:val="clear" w:color="auto" w:fill="auto"/>
            <w:noWrap/>
            <w:vAlign w:val="center"/>
          </w:tcPr>
          <w:p w14:paraId="63C835E3"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460</w:t>
            </w:r>
          </w:p>
        </w:tc>
      </w:tr>
      <w:tr w:rsidR="00CA1B99" w:rsidRPr="00F40FB0" w14:paraId="44400B6C" w14:textId="77777777">
        <w:trPr>
          <w:trHeight w:val="312"/>
        </w:trPr>
        <w:tc>
          <w:tcPr>
            <w:tcW w:w="6941" w:type="dxa"/>
            <w:shd w:val="clear" w:color="auto" w:fill="auto"/>
            <w:noWrap/>
            <w:vAlign w:val="center"/>
          </w:tcPr>
          <w:p w14:paraId="253D044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住房改革支出</w:t>
            </w:r>
          </w:p>
        </w:tc>
        <w:tc>
          <w:tcPr>
            <w:tcW w:w="2410" w:type="dxa"/>
            <w:shd w:val="clear" w:color="auto" w:fill="auto"/>
            <w:noWrap/>
            <w:vAlign w:val="center"/>
          </w:tcPr>
          <w:p w14:paraId="30DA5D7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7,829</w:t>
            </w:r>
          </w:p>
        </w:tc>
      </w:tr>
      <w:tr w:rsidR="00CA1B99" w:rsidRPr="00F40FB0" w14:paraId="29D55DF1" w14:textId="77777777">
        <w:trPr>
          <w:trHeight w:val="312"/>
        </w:trPr>
        <w:tc>
          <w:tcPr>
            <w:tcW w:w="6941" w:type="dxa"/>
            <w:shd w:val="clear" w:color="auto" w:fill="auto"/>
            <w:noWrap/>
            <w:vAlign w:val="center"/>
          </w:tcPr>
          <w:p w14:paraId="680317B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住房公积金</w:t>
            </w:r>
          </w:p>
        </w:tc>
        <w:tc>
          <w:tcPr>
            <w:tcW w:w="2410" w:type="dxa"/>
            <w:shd w:val="clear" w:color="auto" w:fill="auto"/>
            <w:noWrap/>
            <w:vAlign w:val="center"/>
          </w:tcPr>
          <w:p w14:paraId="59B2578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7,829</w:t>
            </w:r>
          </w:p>
        </w:tc>
      </w:tr>
      <w:tr w:rsidR="00CA1B99" w:rsidRPr="00F40FB0" w14:paraId="4D7F020A" w14:textId="77777777">
        <w:trPr>
          <w:trHeight w:val="312"/>
        </w:trPr>
        <w:tc>
          <w:tcPr>
            <w:tcW w:w="6941" w:type="dxa"/>
            <w:shd w:val="clear" w:color="auto" w:fill="auto"/>
            <w:noWrap/>
            <w:vAlign w:val="center"/>
          </w:tcPr>
          <w:p w14:paraId="7981B65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粮油物资储备支出</w:t>
            </w:r>
          </w:p>
        </w:tc>
        <w:tc>
          <w:tcPr>
            <w:tcW w:w="2410" w:type="dxa"/>
            <w:shd w:val="clear" w:color="auto" w:fill="auto"/>
            <w:noWrap/>
            <w:vAlign w:val="center"/>
          </w:tcPr>
          <w:p w14:paraId="003D5F5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1,076</w:t>
            </w:r>
          </w:p>
        </w:tc>
      </w:tr>
      <w:tr w:rsidR="00CA1B99" w:rsidRPr="00F40FB0" w14:paraId="685D6349" w14:textId="77777777">
        <w:trPr>
          <w:trHeight w:val="312"/>
        </w:trPr>
        <w:tc>
          <w:tcPr>
            <w:tcW w:w="6941" w:type="dxa"/>
            <w:shd w:val="clear" w:color="auto" w:fill="auto"/>
            <w:noWrap/>
            <w:vAlign w:val="center"/>
          </w:tcPr>
          <w:p w14:paraId="1C7E2263"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粮油物资事务</w:t>
            </w:r>
          </w:p>
        </w:tc>
        <w:tc>
          <w:tcPr>
            <w:tcW w:w="2410" w:type="dxa"/>
            <w:shd w:val="clear" w:color="auto" w:fill="auto"/>
            <w:noWrap/>
            <w:vAlign w:val="center"/>
          </w:tcPr>
          <w:p w14:paraId="2DF9EF4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901</w:t>
            </w:r>
          </w:p>
        </w:tc>
      </w:tr>
      <w:tr w:rsidR="00CA1B99" w:rsidRPr="00F40FB0" w14:paraId="09BE6142" w14:textId="77777777">
        <w:trPr>
          <w:trHeight w:val="312"/>
        </w:trPr>
        <w:tc>
          <w:tcPr>
            <w:tcW w:w="6941" w:type="dxa"/>
            <w:shd w:val="clear" w:color="auto" w:fill="auto"/>
            <w:noWrap/>
            <w:vAlign w:val="center"/>
          </w:tcPr>
          <w:p w14:paraId="61B6E85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40FB74D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901</w:t>
            </w:r>
          </w:p>
        </w:tc>
      </w:tr>
      <w:tr w:rsidR="00CA1B99" w:rsidRPr="00F40FB0" w14:paraId="61CC6E86" w14:textId="77777777">
        <w:trPr>
          <w:trHeight w:val="312"/>
        </w:trPr>
        <w:tc>
          <w:tcPr>
            <w:tcW w:w="6941" w:type="dxa"/>
            <w:shd w:val="clear" w:color="auto" w:fill="auto"/>
            <w:noWrap/>
            <w:vAlign w:val="center"/>
          </w:tcPr>
          <w:p w14:paraId="67A5CBD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粮油储备</w:t>
            </w:r>
          </w:p>
        </w:tc>
        <w:tc>
          <w:tcPr>
            <w:tcW w:w="2410" w:type="dxa"/>
            <w:shd w:val="clear" w:color="auto" w:fill="auto"/>
            <w:noWrap/>
            <w:vAlign w:val="center"/>
          </w:tcPr>
          <w:p w14:paraId="5E89A6A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175</w:t>
            </w:r>
          </w:p>
        </w:tc>
      </w:tr>
      <w:tr w:rsidR="00CA1B99" w:rsidRPr="00F40FB0" w14:paraId="6ECEC627" w14:textId="77777777">
        <w:trPr>
          <w:trHeight w:val="312"/>
        </w:trPr>
        <w:tc>
          <w:tcPr>
            <w:tcW w:w="6941" w:type="dxa"/>
            <w:shd w:val="clear" w:color="auto" w:fill="auto"/>
            <w:noWrap/>
            <w:vAlign w:val="center"/>
          </w:tcPr>
          <w:p w14:paraId="7AB8FA8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储备粮油补贴</w:t>
            </w:r>
          </w:p>
        </w:tc>
        <w:tc>
          <w:tcPr>
            <w:tcW w:w="2410" w:type="dxa"/>
            <w:shd w:val="clear" w:color="auto" w:fill="auto"/>
            <w:noWrap/>
            <w:vAlign w:val="center"/>
          </w:tcPr>
          <w:p w14:paraId="2570ADF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175</w:t>
            </w:r>
          </w:p>
        </w:tc>
      </w:tr>
      <w:tr w:rsidR="00CA1B99" w:rsidRPr="00F40FB0" w14:paraId="7F35C65D" w14:textId="77777777">
        <w:trPr>
          <w:trHeight w:val="312"/>
        </w:trPr>
        <w:tc>
          <w:tcPr>
            <w:tcW w:w="6941" w:type="dxa"/>
            <w:shd w:val="clear" w:color="auto" w:fill="auto"/>
            <w:noWrap/>
            <w:vAlign w:val="center"/>
          </w:tcPr>
          <w:p w14:paraId="0D94B5D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灾害防治及应急管理支出</w:t>
            </w:r>
          </w:p>
        </w:tc>
        <w:tc>
          <w:tcPr>
            <w:tcW w:w="2410" w:type="dxa"/>
            <w:shd w:val="clear" w:color="auto" w:fill="auto"/>
            <w:noWrap/>
            <w:vAlign w:val="center"/>
          </w:tcPr>
          <w:p w14:paraId="1D0FB8E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3,393</w:t>
            </w:r>
          </w:p>
        </w:tc>
      </w:tr>
      <w:tr w:rsidR="00CA1B99" w:rsidRPr="00F40FB0" w14:paraId="32542B3E" w14:textId="77777777">
        <w:trPr>
          <w:trHeight w:val="312"/>
        </w:trPr>
        <w:tc>
          <w:tcPr>
            <w:tcW w:w="6941" w:type="dxa"/>
            <w:shd w:val="clear" w:color="auto" w:fill="auto"/>
            <w:noWrap/>
            <w:vAlign w:val="center"/>
          </w:tcPr>
          <w:p w14:paraId="4D07EA6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应急管理事务</w:t>
            </w:r>
          </w:p>
        </w:tc>
        <w:tc>
          <w:tcPr>
            <w:tcW w:w="2410" w:type="dxa"/>
            <w:shd w:val="clear" w:color="auto" w:fill="auto"/>
            <w:noWrap/>
            <w:vAlign w:val="center"/>
          </w:tcPr>
          <w:p w14:paraId="43B92F30"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2,242</w:t>
            </w:r>
          </w:p>
        </w:tc>
      </w:tr>
      <w:tr w:rsidR="00CA1B99" w:rsidRPr="00F40FB0" w14:paraId="0C907E12" w14:textId="77777777">
        <w:trPr>
          <w:trHeight w:val="312"/>
        </w:trPr>
        <w:tc>
          <w:tcPr>
            <w:tcW w:w="6941" w:type="dxa"/>
            <w:shd w:val="clear" w:color="auto" w:fill="auto"/>
            <w:noWrap/>
            <w:vAlign w:val="center"/>
          </w:tcPr>
          <w:p w14:paraId="620BA51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行政运行</w:t>
            </w:r>
          </w:p>
        </w:tc>
        <w:tc>
          <w:tcPr>
            <w:tcW w:w="2410" w:type="dxa"/>
            <w:shd w:val="clear" w:color="auto" w:fill="auto"/>
            <w:noWrap/>
            <w:vAlign w:val="center"/>
          </w:tcPr>
          <w:p w14:paraId="73C94CB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630</w:t>
            </w:r>
          </w:p>
        </w:tc>
      </w:tr>
      <w:tr w:rsidR="00CA1B99" w:rsidRPr="00F40FB0" w14:paraId="58D2F1CA" w14:textId="77777777">
        <w:trPr>
          <w:trHeight w:val="312"/>
        </w:trPr>
        <w:tc>
          <w:tcPr>
            <w:tcW w:w="6941" w:type="dxa"/>
            <w:shd w:val="clear" w:color="auto" w:fill="auto"/>
            <w:noWrap/>
            <w:vAlign w:val="center"/>
          </w:tcPr>
          <w:p w14:paraId="1E41229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一般行政管理事务</w:t>
            </w:r>
          </w:p>
        </w:tc>
        <w:tc>
          <w:tcPr>
            <w:tcW w:w="2410" w:type="dxa"/>
            <w:shd w:val="clear" w:color="auto" w:fill="auto"/>
            <w:noWrap/>
            <w:vAlign w:val="center"/>
          </w:tcPr>
          <w:p w14:paraId="43D8376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38</w:t>
            </w:r>
          </w:p>
        </w:tc>
      </w:tr>
      <w:tr w:rsidR="00CA1B99" w:rsidRPr="00F40FB0" w14:paraId="0867B680" w14:textId="77777777">
        <w:trPr>
          <w:trHeight w:val="312"/>
        </w:trPr>
        <w:tc>
          <w:tcPr>
            <w:tcW w:w="6941" w:type="dxa"/>
            <w:shd w:val="clear" w:color="auto" w:fill="auto"/>
            <w:noWrap/>
            <w:vAlign w:val="center"/>
          </w:tcPr>
          <w:p w14:paraId="2F92BE2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安全监管</w:t>
            </w:r>
          </w:p>
        </w:tc>
        <w:tc>
          <w:tcPr>
            <w:tcW w:w="2410" w:type="dxa"/>
            <w:shd w:val="clear" w:color="auto" w:fill="auto"/>
            <w:noWrap/>
            <w:vAlign w:val="center"/>
          </w:tcPr>
          <w:p w14:paraId="2B94D97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193</w:t>
            </w:r>
          </w:p>
        </w:tc>
      </w:tr>
      <w:tr w:rsidR="00CA1B99" w:rsidRPr="00F40FB0" w14:paraId="3DD5B86A" w14:textId="77777777">
        <w:trPr>
          <w:trHeight w:val="312"/>
        </w:trPr>
        <w:tc>
          <w:tcPr>
            <w:tcW w:w="6941" w:type="dxa"/>
            <w:shd w:val="clear" w:color="auto" w:fill="auto"/>
            <w:noWrap/>
            <w:vAlign w:val="center"/>
          </w:tcPr>
          <w:p w14:paraId="0DD1012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应急救援</w:t>
            </w:r>
          </w:p>
        </w:tc>
        <w:tc>
          <w:tcPr>
            <w:tcW w:w="2410" w:type="dxa"/>
            <w:shd w:val="clear" w:color="auto" w:fill="auto"/>
            <w:noWrap/>
            <w:vAlign w:val="center"/>
          </w:tcPr>
          <w:p w14:paraId="2626E96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669</w:t>
            </w:r>
          </w:p>
        </w:tc>
      </w:tr>
      <w:tr w:rsidR="00CA1B99" w:rsidRPr="00F40FB0" w14:paraId="2024B5F5" w14:textId="77777777">
        <w:trPr>
          <w:trHeight w:val="312"/>
        </w:trPr>
        <w:tc>
          <w:tcPr>
            <w:tcW w:w="6941" w:type="dxa"/>
            <w:shd w:val="clear" w:color="auto" w:fill="auto"/>
            <w:noWrap/>
            <w:vAlign w:val="center"/>
          </w:tcPr>
          <w:p w14:paraId="4B108EB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应急管理</w:t>
            </w:r>
          </w:p>
        </w:tc>
        <w:tc>
          <w:tcPr>
            <w:tcW w:w="2410" w:type="dxa"/>
            <w:shd w:val="clear" w:color="auto" w:fill="auto"/>
            <w:noWrap/>
            <w:vAlign w:val="center"/>
          </w:tcPr>
          <w:p w14:paraId="554055B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355</w:t>
            </w:r>
          </w:p>
        </w:tc>
      </w:tr>
      <w:tr w:rsidR="00CA1B99" w:rsidRPr="00F40FB0" w14:paraId="402F0D6B" w14:textId="77777777">
        <w:trPr>
          <w:trHeight w:val="312"/>
        </w:trPr>
        <w:tc>
          <w:tcPr>
            <w:tcW w:w="6941" w:type="dxa"/>
            <w:shd w:val="clear" w:color="auto" w:fill="auto"/>
            <w:noWrap/>
            <w:vAlign w:val="center"/>
          </w:tcPr>
          <w:p w14:paraId="3B652A2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其他应急管理支出</w:t>
            </w:r>
          </w:p>
        </w:tc>
        <w:tc>
          <w:tcPr>
            <w:tcW w:w="2410" w:type="dxa"/>
            <w:shd w:val="clear" w:color="auto" w:fill="auto"/>
            <w:noWrap/>
            <w:vAlign w:val="center"/>
          </w:tcPr>
          <w:p w14:paraId="330E21A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357</w:t>
            </w:r>
          </w:p>
        </w:tc>
      </w:tr>
      <w:tr w:rsidR="00CA1B99" w:rsidRPr="00F40FB0" w14:paraId="575CD58F" w14:textId="77777777">
        <w:trPr>
          <w:trHeight w:val="312"/>
        </w:trPr>
        <w:tc>
          <w:tcPr>
            <w:tcW w:w="6941" w:type="dxa"/>
            <w:shd w:val="clear" w:color="auto" w:fill="auto"/>
            <w:noWrap/>
            <w:vAlign w:val="center"/>
          </w:tcPr>
          <w:p w14:paraId="6822895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消防救援事务</w:t>
            </w:r>
          </w:p>
        </w:tc>
        <w:tc>
          <w:tcPr>
            <w:tcW w:w="2410" w:type="dxa"/>
            <w:shd w:val="clear" w:color="auto" w:fill="auto"/>
            <w:noWrap/>
            <w:vAlign w:val="center"/>
          </w:tcPr>
          <w:p w14:paraId="0FFC267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271</w:t>
            </w:r>
          </w:p>
        </w:tc>
      </w:tr>
      <w:tr w:rsidR="00CA1B99" w:rsidRPr="00F40FB0" w14:paraId="7195BC6B" w14:textId="77777777">
        <w:trPr>
          <w:trHeight w:val="312"/>
        </w:trPr>
        <w:tc>
          <w:tcPr>
            <w:tcW w:w="6941" w:type="dxa"/>
            <w:shd w:val="clear" w:color="auto" w:fill="auto"/>
            <w:noWrap/>
            <w:vAlign w:val="center"/>
          </w:tcPr>
          <w:p w14:paraId="1F79B47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消防应急救援</w:t>
            </w:r>
          </w:p>
        </w:tc>
        <w:tc>
          <w:tcPr>
            <w:tcW w:w="2410" w:type="dxa"/>
            <w:shd w:val="clear" w:color="auto" w:fill="auto"/>
            <w:noWrap/>
            <w:vAlign w:val="center"/>
          </w:tcPr>
          <w:p w14:paraId="1B0D8AE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271</w:t>
            </w:r>
          </w:p>
        </w:tc>
      </w:tr>
      <w:tr w:rsidR="00CA1B99" w:rsidRPr="00F40FB0" w14:paraId="7A8E556A" w14:textId="77777777">
        <w:trPr>
          <w:trHeight w:val="312"/>
        </w:trPr>
        <w:tc>
          <w:tcPr>
            <w:tcW w:w="6941" w:type="dxa"/>
            <w:shd w:val="clear" w:color="auto" w:fill="auto"/>
            <w:noWrap/>
            <w:vAlign w:val="center"/>
          </w:tcPr>
          <w:p w14:paraId="186A372E"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自然灾害防治</w:t>
            </w:r>
          </w:p>
        </w:tc>
        <w:tc>
          <w:tcPr>
            <w:tcW w:w="2410" w:type="dxa"/>
            <w:shd w:val="clear" w:color="auto" w:fill="auto"/>
            <w:noWrap/>
            <w:vAlign w:val="center"/>
          </w:tcPr>
          <w:p w14:paraId="3DD39F2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880</w:t>
            </w:r>
          </w:p>
        </w:tc>
      </w:tr>
      <w:tr w:rsidR="00CA1B99" w:rsidRPr="00F40FB0" w14:paraId="5CD143CB" w14:textId="77777777">
        <w:trPr>
          <w:trHeight w:val="312"/>
        </w:trPr>
        <w:tc>
          <w:tcPr>
            <w:tcW w:w="6941" w:type="dxa"/>
            <w:shd w:val="clear" w:color="auto" w:fill="auto"/>
            <w:noWrap/>
            <w:vAlign w:val="center"/>
          </w:tcPr>
          <w:p w14:paraId="416FBC1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地质灾害防治</w:t>
            </w:r>
          </w:p>
        </w:tc>
        <w:tc>
          <w:tcPr>
            <w:tcW w:w="2410" w:type="dxa"/>
            <w:shd w:val="clear" w:color="auto" w:fill="auto"/>
            <w:noWrap/>
            <w:vAlign w:val="center"/>
          </w:tcPr>
          <w:p w14:paraId="768EBC0D"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5</w:t>
            </w:r>
          </w:p>
        </w:tc>
      </w:tr>
      <w:tr w:rsidR="00CA1B99" w:rsidRPr="00F40FB0" w14:paraId="6F23FB68" w14:textId="77777777">
        <w:trPr>
          <w:trHeight w:val="312"/>
        </w:trPr>
        <w:tc>
          <w:tcPr>
            <w:tcW w:w="6941" w:type="dxa"/>
            <w:shd w:val="clear" w:color="auto" w:fill="auto"/>
            <w:noWrap/>
            <w:vAlign w:val="center"/>
          </w:tcPr>
          <w:p w14:paraId="6322B35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森林草原防灾减灾</w:t>
            </w:r>
          </w:p>
        </w:tc>
        <w:tc>
          <w:tcPr>
            <w:tcW w:w="2410" w:type="dxa"/>
            <w:shd w:val="clear" w:color="auto" w:fill="auto"/>
            <w:noWrap/>
            <w:vAlign w:val="center"/>
          </w:tcPr>
          <w:p w14:paraId="4547D0D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875</w:t>
            </w:r>
          </w:p>
        </w:tc>
      </w:tr>
      <w:tr w:rsidR="00CA1B99" w:rsidRPr="00F40FB0" w14:paraId="0CC8876F" w14:textId="77777777">
        <w:trPr>
          <w:trHeight w:val="312"/>
        </w:trPr>
        <w:tc>
          <w:tcPr>
            <w:tcW w:w="6941" w:type="dxa"/>
            <w:shd w:val="clear" w:color="auto" w:fill="auto"/>
            <w:noWrap/>
            <w:vAlign w:val="center"/>
          </w:tcPr>
          <w:p w14:paraId="5270B82C"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债务付息支出</w:t>
            </w:r>
          </w:p>
        </w:tc>
        <w:tc>
          <w:tcPr>
            <w:tcW w:w="2410" w:type="dxa"/>
            <w:shd w:val="clear" w:color="auto" w:fill="auto"/>
            <w:noWrap/>
            <w:vAlign w:val="center"/>
          </w:tcPr>
          <w:p w14:paraId="49563F5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20,000</w:t>
            </w:r>
          </w:p>
        </w:tc>
      </w:tr>
      <w:tr w:rsidR="00CA1B99" w:rsidRPr="00F40FB0" w14:paraId="0364B14E" w14:textId="77777777">
        <w:trPr>
          <w:trHeight w:val="312"/>
        </w:trPr>
        <w:tc>
          <w:tcPr>
            <w:tcW w:w="6941" w:type="dxa"/>
            <w:shd w:val="clear" w:color="auto" w:fill="auto"/>
            <w:noWrap/>
            <w:vAlign w:val="center"/>
          </w:tcPr>
          <w:p w14:paraId="040061DA"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地方政府一般债务付息支出</w:t>
            </w:r>
          </w:p>
        </w:tc>
        <w:tc>
          <w:tcPr>
            <w:tcW w:w="2410" w:type="dxa"/>
            <w:shd w:val="clear" w:color="auto" w:fill="auto"/>
            <w:noWrap/>
            <w:vAlign w:val="center"/>
          </w:tcPr>
          <w:p w14:paraId="1DB6A85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20,000</w:t>
            </w:r>
          </w:p>
        </w:tc>
      </w:tr>
      <w:tr w:rsidR="00CA1B99" w:rsidRPr="00F40FB0" w14:paraId="26B9C77B" w14:textId="77777777">
        <w:trPr>
          <w:trHeight w:val="312"/>
        </w:trPr>
        <w:tc>
          <w:tcPr>
            <w:tcW w:w="6941" w:type="dxa"/>
            <w:shd w:val="clear" w:color="auto" w:fill="auto"/>
            <w:noWrap/>
            <w:vAlign w:val="center"/>
          </w:tcPr>
          <w:p w14:paraId="48F2AA71"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地方政府一般债券付息支出</w:t>
            </w:r>
          </w:p>
        </w:tc>
        <w:tc>
          <w:tcPr>
            <w:tcW w:w="2410" w:type="dxa"/>
            <w:shd w:val="clear" w:color="auto" w:fill="auto"/>
            <w:noWrap/>
            <w:vAlign w:val="center"/>
          </w:tcPr>
          <w:p w14:paraId="2081983B"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20,000</w:t>
            </w:r>
          </w:p>
        </w:tc>
      </w:tr>
      <w:tr w:rsidR="00CA1B99" w:rsidRPr="00F40FB0" w14:paraId="134E2E86" w14:textId="77777777">
        <w:trPr>
          <w:trHeight w:val="312"/>
        </w:trPr>
        <w:tc>
          <w:tcPr>
            <w:tcW w:w="6941" w:type="dxa"/>
            <w:shd w:val="clear" w:color="auto" w:fill="auto"/>
            <w:noWrap/>
            <w:vAlign w:val="center"/>
          </w:tcPr>
          <w:p w14:paraId="40268E6E" w14:textId="77777777" w:rsidR="00CA1B99" w:rsidRPr="00F40FB0" w:rsidRDefault="00F40FB0">
            <w:pPr>
              <w:widowControl/>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预备费</w:t>
            </w:r>
          </w:p>
        </w:tc>
        <w:tc>
          <w:tcPr>
            <w:tcW w:w="2410" w:type="dxa"/>
            <w:shd w:val="clear" w:color="auto" w:fill="auto"/>
            <w:noWrap/>
            <w:vAlign w:val="center"/>
          </w:tcPr>
          <w:p w14:paraId="2232D62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10,000</w:t>
            </w:r>
          </w:p>
        </w:tc>
      </w:tr>
    </w:tbl>
    <w:p w14:paraId="395B7F6E" w14:textId="77777777" w:rsidR="00CA1B99" w:rsidRPr="00F40FB0" w:rsidRDefault="00CA1B99">
      <w:pPr>
        <w:widowControl/>
        <w:spacing w:line="240" w:lineRule="auto"/>
        <w:ind w:firstLineChars="0" w:firstLine="0"/>
        <w:jc w:val="right"/>
        <w:rPr>
          <w:rFonts w:eastAsia="方正小标宋_GBK"/>
        </w:rPr>
      </w:pPr>
    </w:p>
    <w:p w14:paraId="06347402"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25532A6C"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11</w:t>
      </w:r>
    </w:p>
    <w:tbl>
      <w:tblPr>
        <w:tblW w:w="9540" w:type="dxa"/>
        <w:tblLook w:val="04A0" w:firstRow="1" w:lastRow="0" w:firstColumn="1" w:lastColumn="0" w:noHBand="0" w:noVBand="1"/>
      </w:tblPr>
      <w:tblGrid>
        <w:gridCol w:w="4608"/>
        <w:gridCol w:w="1132"/>
        <w:gridCol w:w="1900"/>
        <w:gridCol w:w="1900"/>
      </w:tblGrid>
      <w:tr w:rsidR="00CA1B99" w:rsidRPr="00F40FB0" w14:paraId="4D76B2A0" w14:textId="77777777">
        <w:trPr>
          <w:trHeight w:val="504"/>
        </w:trPr>
        <w:tc>
          <w:tcPr>
            <w:tcW w:w="9540" w:type="dxa"/>
            <w:gridSpan w:val="4"/>
            <w:tcBorders>
              <w:top w:val="nil"/>
              <w:left w:val="nil"/>
              <w:bottom w:val="nil"/>
              <w:right w:val="nil"/>
            </w:tcBorders>
            <w:shd w:val="clear" w:color="auto" w:fill="auto"/>
            <w:noWrap/>
            <w:vAlign w:val="center"/>
          </w:tcPr>
          <w:p w14:paraId="028F45D5" w14:textId="77777777" w:rsidR="00CA1B99" w:rsidRPr="00F40FB0" w:rsidRDefault="00F40FB0">
            <w:pPr>
              <w:widowControl/>
              <w:spacing w:line="240" w:lineRule="auto"/>
              <w:ind w:firstLineChars="0" w:firstLine="0"/>
              <w:jc w:val="center"/>
              <w:rPr>
                <w:rFonts w:eastAsia="方正小标宋_GBK" w:cs="宋体"/>
                <w:color w:val="000000"/>
                <w:kern w:val="0"/>
                <w:sz w:val="38"/>
                <w:szCs w:val="38"/>
              </w:rPr>
            </w:pPr>
            <w:r w:rsidRPr="00F40FB0">
              <w:rPr>
                <w:rFonts w:eastAsia="方正小标宋_GBK" w:cs="宋体" w:hint="eastAsia"/>
                <w:color w:val="000000"/>
                <w:kern w:val="0"/>
                <w:sz w:val="38"/>
                <w:szCs w:val="38"/>
              </w:rPr>
              <w:t>2024</w:t>
            </w:r>
            <w:r w:rsidRPr="00F40FB0">
              <w:rPr>
                <w:rFonts w:eastAsia="方正小标宋_GBK" w:cs="宋体" w:hint="eastAsia"/>
                <w:color w:val="000000"/>
                <w:kern w:val="0"/>
                <w:sz w:val="38"/>
                <w:szCs w:val="38"/>
              </w:rPr>
              <w:t>年一般公共预算本级支出预算表</w:t>
            </w:r>
            <w:r w:rsidRPr="00F40FB0">
              <w:rPr>
                <w:rFonts w:eastAsia="方正小标宋_GBK" w:cs="宋体" w:hint="eastAsia"/>
                <w:color w:val="000000"/>
                <w:kern w:val="0"/>
                <w:sz w:val="38"/>
                <w:szCs w:val="38"/>
              </w:rPr>
              <w:t xml:space="preserve"> </w:t>
            </w:r>
          </w:p>
        </w:tc>
      </w:tr>
      <w:tr w:rsidR="00CA1B99" w:rsidRPr="00F40FB0" w14:paraId="336BB3C8" w14:textId="77777777">
        <w:trPr>
          <w:trHeight w:val="324"/>
        </w:trPr>
        <w:tc>
          <w:tcPr>
            <w:tcW w:w="9540" w:type="dxa"/>
            <w:gridSpan w:val="4"/>
            <w:tcBorders>
              <w:top w:val="nil"/>
              <w:left w:val="nil"/>
              <w:bottom w:val="nil"/>
              <w:right w:val="nil"/>
            </w:tcBorders>
            <w:shd w:val="clear" w:color="auto" w:fill="auto"/>
            <w:noWrap/>
            <w:vAlign w:val="center"/>
          </w:tcPr>
          <w:p w14:paraId="5DAF9172" w14:textId="77777777" w:rsidR="00CA1B99" w:rsidRPr="00F40FB0" w:rsidRDefault="00F40FB0">
            <w:pPr>
              <w:widowControl/>
              <w:spacing w:line="240" w:lineRule="auto"/>
              <w:ind w:firstLineChars="0" w:firstLine="0"/>
              <w:jc w:val="center"/>
              <w:rPr>
                <w:rFonts w:eastAsia="方正楷体_GBK" w:cs="宋体"/>
                <w:kern w:val="0"/>
                <w:sz w:val="24"/>
                <w:szCs w:val="24"/>
              </w:rPr>
            </w:pPr>
            <w:r w:rsidRPr="00F40FB0">
              <w:rPr>
                <w:rFonts w:eastAsia="方正楷体_GBK" w:cs="宋体" w:hint="eastAsia"/>
                <w:kern w:val="0"/>
                <w:sz w:val="24"/>
                <w:szCs w:val="24"/>
              </w:rPr>
              <w:t>（按功能分类科目的基本支出）</w:t>
            </w:r>
          </w:p>
        </w:tc>
      </w:tr>
      <w:tr w:rsidR="00CA1B99" w:rsidRPr="00F40FB0" w14:paraId="4A87708A" w14:textId="77777777">
        <w:trPr>
          <w:trHeight w:val="324"/>
        </w:trPr>
        <w:tc>
          <w:tcPr>
            <w:tcW w:w="7640" w:type="dxa"/>
            <w:gridSpan w:val="3"/>
            <w:tcBorders>
              <w:top w:val="nil"/>
              <w:left w:val="nil"/>
              <w:bottom w:val="nil"/>
              <w:right w:val="nil"/>
            </w:tcBorders>
            <w:shd w:val="clear" w:color="auto" w:fill="auto"/>
            <w:noWrap/>
            <w:vAlign w:val="center"/>
          </w:tcPr>
          <w:p w14:paraId="45DCD2AD" w14:textId="77777777" w:rsidR="00CA1B99" w:rsidRPr="00F40FB0" w:rsidRDefault="00CA1B99">
            <w:pPr>
              <w:widowControl/>
              <w:spacing w:line="240" w:lineRule="auto"/>
              <w:ind w:firstLineChars="0" w:firstLine="0"/>
              <w:jc w:val="center"/>
              <w:rPr>
                <w:rFonts w:eastAsia="方正楷体_GBK" w:cs="宋体"/>
                <w:kern w:val="0"/>
                <w:sz w:val="24"/>
                <w:szCs w:val="24"/>
              </w:rPr>
            </w:pPr>
          </w:p>
        </w:tc>
        <w:tc>
          <w:tcPr>
            <w:tcW w:w="1900" w:type="dxa"/>
            <w:tcBorders>
              <w:top w:val="nil"/>
              <w:left w:val="nil"/>
              <w:bottom w:val="nil"/>
              <w:right w:val="nil"/>
            </w:tcBorders>
            <w:shd w:val="clear" w:color="auto" w:fill="auto"/>
            <w:noWrap/>
            <w:vAlign w:val="center"/>
          </w:tcPr>
          <w:p w14:paraId="438B1A94" w14:textId="77777777" w:rsidR="00CA1B99" w:rsidRPr="00F40FB0" w:rsidRDefault="00F40FB0">
            <w:pPr>
              <w:widowControl/>
              <w:spacing w:line="240" w:lineRule="auto"/>
              <w:ind w:firstLineChars="0" w:firstLine="0"/>
              <w:jc w:val="right"/>
              <w:rPr>
                <w:rFonts w:eastAsia="方正楷体_GBK" w:cs="宋体"/>
                <w:color w:val="000000"/>
                <w:kern w:val="0"/>
                <w:sz w:val="24"/>
                <w:szCs w:val="24"/>
              </w:rPr>
            </w:pPr>
            <w:r w:rsidRPr="00F40FB0">
              <w:rPr>
                <w:rFonts w:eastAsia="方正楷体_GBK" w:cs="宋体" w:hint="eastAsia"/>
                <w:color w:val="000000"/>
                <w:kern w:val="0"/>
                <w:sz w:val="24"/>
                <w:szCs w:val="24"/>
              </w:rPr>
              <w:t>单位：万元</w:t>
            </w:r>
          </w:p>
        </w:tc>
      </w:tr>
      <w:tr w:rsidR="00CA1B99" w:rsidRPr="00F40FB0" w14:paraId="1182CB19" w14:textId="77777777">
        <w:trPr>
          <w:trHeight w:val="324"/>
        </w:trPr>
        <w:tc>
          <w:tcPr>
            <w:tcW w:w="4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F530A1"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科目名称</w:t>
            </w:r>
          </w:p>
        </w:tc>
        <w:tc>
          <w:tcPr>
            <w:tcW w:w="4932" w:type="dxa"/>
            <w:gridSpan w:val="3"/>
            <w:tcBorders>
              <w:top w:val="single" w:sz="4" w:space="0" w:color="auto"/>
              <w:left w:val="nil"/>
              <w:bottom w:val="single" w:sz="4" w:space="0" w:color="auto"/>
              <w:right w:val="single" w:sz="4" w:space="0" w:color="auto"/>
            </w:tcBorders>
            <w:shd w:val="clear" w:color="auto" w:fill="auto"/>
            <w:vAlign w:val="center"/>
          </w:tcPr>
          <w:p w14:paraId="015769CF"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基本支出</w:t>
            </w:r>
          </w:p>
        </w:tc>
      </w:tr>
      <w:tr w:rsidR="00CA1B99" w:rsidRPr="00F40FB0" w14:paraId="1538B571" w14:textId="77777777">
        <w:trPr>
          <w:trHeight w:val="324"/>
        </w:trPr>
        <w:tc>
          <w:tcPr>
            <w:tcW w:w="4608" w:type="dxa"/>
            <w:vMerge/>
            <w:tcBorders>
              <w:top w:val="single" w:sz="4" w:space="0" w:color="auto"/>
              <w:left w:val="single" w:sz="4" w:space="0" w:color="auto"/>
              <w:bottom w:val="single" w:sz="4" w:space="0" w:color="auto"/>
              <w:right w:val="single" w:sz="4" w:space="0" w:color="auto"/>
            </w:tcBorders>
            <w:vAlign w:val="center"/>
          </w:tcPr>
          <w:p w14:paraId="61B62797" w14:textId="77777777" w:rsidR="00CA1B99" w:rsidRPr="00F40FB0" w:rsidRDefault="00CA1B99">
            <w:pPr>
              <w:widowControl/>
              <w:spacing w:line="240" w:lineRule="auto"/>
              <w:ind w:firstLineChars="0" w:firstLine="0"/>
              <w:jc w:val="left"/>
              <w:rPr>
                <w:rFonts w:eastAsia="方正黑体_GBK" w:cs="宋体"/>
                <w:color w:val="000000"/>
                <w:kern w:val="0"/>
                <w:sz w:val="24"/>
                <w:szCs w:val="24"/>
              </w:rPr>
            </w:pPr>
          </w:p>
        </w:tc>
        <w:tc>
          <w:tcPr>
            <w:tcW w:w="1132" w:type="dxa"/>
            <w:tcBorders>
              <w:top w:val="nil"/>
              <w:left w:val="nil"/>
              <w:bottom w:val="single" w:sz="4" w:space="0" w:color="auto"/>
              <w:right w:val="single" w:sz="4" w:space="0" w:color="auto"/>
            </w:tcBorders>
            <w:shd w:val="clear" w:color="auto" w:fill="auto"/>
            <w:vAlign w:val="center"/>
          </w:tcPr>
          <w:p w14:paraId="2419C953"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小计</w:t>
            </w:r>
          </w:p>
        </w:tc>
        <w:tc>
          <w:tcPr>
            <w:tcW w:w="1900" w:type="dxa"/>
            <w:tcBorders>
              <w:top w:val="nil"/>
              <w:left w:val="nil"/>
              <w:bottom w:val="single" w:sz="4" w:space="0" w:color="auto"/>
              <w:right w:val="single" w:sz="4" w:space="0" w:color="auto"/>
            </w:tcBorders>
            <w:shd w:val="clear" w:color="auto" w:fill="auto"/>
            <w:vAlign w:val="center"/>
          </w:tcPr>
          <w:p w14:paraId="0C4D41E2"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人员经费</w:t>
            </w:r>
          </w:p>
        </w:tc>
        <w:tc>
          <w:tcPr>
            <w:tcW w:w="1900" w:type="dxa"/>
            <w:tcBorders>
              <w:top w:val="nil"/>
              <w:left w:val="nil"/>
              <w:bottom w:val="single" w:sz="4" w:space="0" w:color="auto"/>
              <w:right w:val="single" w:sz="4" w:space="0" w:color="auto"/>
            </w:tcBorders>
            <w:shd w:val="clear" w:color="auto" w:fill="auto"/>
            <w:vAlign w:val="center"/>
          </w:tcPr>
          <w:p w14:paraId="0AE52E95"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公用经费</w:t>
            </w:r>
          </w:p>
        </w:tc>
      </w:tr>
      <w:tr w:rsidR="00CA1B99" w:rsidRPr="00F40FB0" w14:paraId="14F3B493" w14:textId="77777777">
        <w:trPr>
          <w:trHeight w:val="312"/>
        </w:trPr>
        <w:tc>
          <w:tcPr>
            <w:tcW w:w="4608" w:type="dxa"/>
            <w:tcBorders>
              <w:top w:val="nil"/>
              <w:left w:val="single" w:sz="4" w:space="0" w:color="auto"/>
              <w:bottom w:val="single" w:sz="4" w:space="0" w:color="auto"/>
              <w:right w:val="single" w:sz="4" w:space="0" w:color="auto"/>
            </w:tcBorders>
            <w:shd w:val="clear" w:color="auto" w:fill="auto"/>
            <w:vAlign w:val="center"/>
          </w:tcPr>
          <w:p w14:paraId="3B956314" w14:textId="77777777" w:rsidR="00CA1B99" w:rsidRPr="00F40FB0" w:rsidRDefault="00F40FB0">
            <w:pPr>
              <w:widowControl/>
              <w:spacing w:line="240" w:lineRule="auto"/>
              <w:ind w:firstLineChars="0" w:firstLine="0"/>
              <w:jc w:val="center"/>
              <w:rPr>
                <w:rFonts w:eastAsia="宋体" w:cs="宋体"/>
                <w:color w:val="000000"/>
                <w:kern w:val="0"/>
                <w:sz w:val="24"/>
                <w:szCs w:val="24"/>
              </w:rPr>
            </w:pPr>
            <w:r w:rsidRPr="00F40FB0">
              <w:rPr>
                <w:rFonts w:eastAsia="宋体" w:cs="宋体" w:hint="eastAsia"/>
                <w:color w:val="000000"/>
                <w:kern w:val="0"/>
                <w:sz w:val="24"/>
                <w:szCs w:val="24"/>
              </w:rPr>
              <w:t>合计</w:t>
            </w:r>
          </w:p>
        </w:tc>
        <w:tc>
          <w:tcPr>
            <w:tcW w:w="1132" w:type="dxa"/>
            <w:tcBorders>
              <w:top w:val="nil"/>
              <w:left w:val="nil"/>
              <w:bottom w:val="single" w:sz="4" w:space="0" w:color="auto"/>
              <w:right w:val="single" w:sz="4" w:space="0" w:color="auto"/>
            </w:tcBorders>
            <w:shd w:val="clear" w:color="auto" w:fill="auto"/>
            <w:vAlign w:val="center"/>
          </w:tcPr>
          <w:p w14:paraId="6D06C47D"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172,702</w:t>
            </w:r>
          </w:p>
        </w:tc>
        <w:tc>
          <w:tcPr>
            <w:tcW w:w="1900" w:type="dxa"/>
            <w:tcBorders>
              <w:top w:val="nil"/>
              <w:left w:val="nil"/>
              <w:bottom w:val="single" w:sz="4" w:space="0" w:color="auto"/>
              <w:right w:val="single" w:sz="4" w:space="0" w:color="auto"/>
            </w:tcBorders>
            <w:shd w:val="clear" w:color="auto" w:fill="auto"/>
            <w:vAlign w:val="center"/>
          </w:tcPr>
          <w:p w14:paraId="37ACE187"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148,848</w:t>
            </w:r>
          </w:p>
        </w:tc>
        <w:tc>
          <w:tcPr>
            <w:tcW w:w="1900" w:type="dxa"/>
            <w:tcBorders>
              <w:top w:val="nil"/>
              <w:left w:val="nil"/>
              <w:bottom w:val="single" w:sz="4" w:space="0" w:color="auto"/>
              <w:right w:val="single" w:sz="4" w:space="0" w:color="auto"/>
            </w:tcBorders>
            <w:shd w:val="clear" w:color="auto" w:fill="auto"/>
            <w:vAlign w:val="center"/>
          </w:tcPr>
          <w:p w14:paraId="7E54C417"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23,854</w:t>
            </w:r>
          </w:p>
        </w:tc>
      </w:tr>
      <w:tr w:rsidR="00CA1B99" w:rsidRPr="00F40FB0" w14:paraId="2564B9A3"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64631596"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一般公共服务支出</w:t>
            </w:r>
          </w:p>
        </w:tc>
        <w:tc>
          <w:tcPr>
            <w:tcW w:w="1132" w:type="dxa"/>
            <w:tcBorders>
              <w:top w:val="nil"/>
              <w:left w:val="nil"/>
              <w:bottom w:val="single" w:sz="4" w:space="0" w:color="auto"/>
              <w:right w:val="single" w:sz="4" w:space="0" w:color="auto"/>
            </w:tcBorders>
            <w:shd w:val="clear" w:color="auto" w:fill="auto"/>
            <w:vAlign w:val="center"/>
          </w:tcPr>
          <w:p w14:paraId="483FFF72"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18,697</w:t>
            </w:r>
          </w:p>
        </w:tc>
        <w:tc>
          <w:tcPr>
            <w:tcW w:w="1900" w:type="dxa"/>
            <w:tcBorders>
              <w:top w:val="nil"/>
              <w:left w:val="nil"/>
              <w:bottom w:val="single" w:sz="4" w:space="0" w:color="auto"/>
              <w:right w:val="single" w:sz="4" w:space="0" w:color="auto"/>
            </w:tcBorders>
            <w:shd w:val="clear" w:color="auto" w:fill="auto"/>
            <w:noWrap/>
            <w:vAlign w:val="bottom"/>
          </w:tcPr>
          <w:p w14:paraId="5A379E17"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14,252</w:t>
            </w:r>
          </w:p>
        </w:tc>
        <w:tc>
          <w:tcPr>
            <w:tcW w:w="1900" w:type="dxa"/>
            <w:tcBorders>
              <w:top w:val="nil"/>
              <w:left w:val="nil"/>
              <w:bottom w:val="single" w:sz="4" w:space="0" w:color="auto"/>
              <w:right w:val="single" w:sz="4" w:space="0" w:color="auto"/>
            </w:tcBorders>
            <w:shd w:val="clear" w:color="auto" w:fill="auto"/>
            <w:noWrap/>
            <w:vAlign w:val="bottom"/>
          </w:tcPr>
          <w:p w14:paraId="22B8C4DB"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4,445</w:t>
            </w:r>
          </w:p>
        </w:tc>
      </w:tr>
      <w:tr w:rsidR="00CA1B99" w:rsidRPr="00F40FB0" w14:paraId="43CDF597"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24325EE9"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外交支出</w:t>
            </w:r>
          </w:p>
        </w:tc>
        <w:tc>
          <w:tcPr>
            <w:tcW w:w="1132" w:type="dxa"/>
            <w:tcBorders>
              <w:top w:val="nil"/>
              <w:left w:val="nil"/>
              <w:bottom w:val="single" w:sz="4" w:space="0" w:color="auto"/>
              <w:right w:val="single" w:sz="4" w:space="0" w:color="auto"/>
            </w:tcBorders>
            <w:shd w:val="clear" w:color="auto" w:fill="auto"/>
            <w:vAlign w:val="center"/>
          </w:tcPr>
          <w:p w14:paraId="3B6FC911"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14:paraId="4A816266"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14:paraId="60A8B8FF"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r>
      <w:tr w:rsidR="00CA1B99" w:rsidRPr="00F40FB0" w14:paraId="54898293"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4F536B5C"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国防支出</w:t>
            </w:r>
          </w:p>
        </w:tc>
        <w:tc>
          <w:tcPr>
            <w:tcW w:w="1132" w:type="dxa"/>
            <w:tcBorders>
              <w:top w:val="nil"/>
              <w:left w:val="nil"/>
              <w:bottom w:val="single" w:sz="4" w:space="0" w:color="auto"/>
              <w:right w:val="single" w:sz="4" w:space="0" w:color="auto"/>
            </w:tcBorders>
            <w:shd w:val="clear" w:color="auto" w:fill="auto"/>
            <w:vAlign w:val="center"/>
          </w:tcPr>
          <w:p w14:paraId="4E4A8987"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14:paraId="1C8AE978"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14:paraId="182B69E0"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r>
      <w:tr w:rsidR="00CA1B99" w:rsidRPr="00F40FB0" w14:paraId="2A4D4AF4"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3A633731"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公共安全支出</w:t>
            </w:r>
          </w:p>
        </w:tc>
        <w:tc>
          <w:tcPr>
            <w:tcW w:w="1132" w:type="dxa"/>
            <w:tcBorders>
              <w:top w:val="nil"/>
              <w:left w:val="nil"/>
              <w:bottom w:val="single" w:sz="4" w:space="0" w:color="auto"/>
              <w:right w:val="single" w:sz="4" w:space="0" w:color="auto"/>
            </w:tcBorders>
            <w:shd w:val="clear" w:color="auto" w:fill="auto"/>
            <w:vAlign w:val="center"/>
          </w:tcPr>
          <w:p w14:paraId="0B491AF6"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28,159</w:t>
            </w:r>
          </w:p>
        </w:tc>
        <w:tc>
          <w:tcPr>
            <w:tcW w:w="1900" w:type="dxa"/>
            <w:tcBorders>
              <w:top w:val="nil"/>
              <w:left w:val="nil"/>
              <w:bottom w:val="single" w:sz="4" w:space="0" w:color="auto"/>
              <w:right w:val="single" w:sz="4" w:space="0" w:color="auto"/>
            </w:tcBorders>
            <w:shd w:val="clear" w:color="auto" w:fill="auto"/>
            <w:noWrap/>
            <w:vAlign w:val="bottom"/>
          </w:tcPr>
          <w:p w14:paraId="0E9BFFC6"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22,742</w:t>
            </w:r>
          </w:p>
        </w:tc>
        <w:tc>
          <w:tcPr>
            <w:tcW w:w="1900" w:type="dxa"/>
            <w:tcBorders>
              <w:top w:val="nil"/>
              <w:left w:val="nil"/>
              <w:bottom w:val="single" w:sz="4" w:space="0" w:color="auto"/>
              <w:right w:val="single" w:sz="4" w:space="0" w:color="auto"/>
            </w:tcBorders>
            <w:shd w:val="clear" w:color="auto" w:fill="auto"/>
            <w:noWrap/>
            <w:vAlign w:val="bottom"/>
          </w:tcPr>
          <w:p w14:paraId="11B00F72"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5,417</w:t>
            </w:r>
          </w:p>
        </w:tc>
      </w:tr>
      <w:tr w:rsidR="00CA1B99" w:rsidRPr="00F40FB0" w14:paraId="0CA73310"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72413181"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教育支出</w:t>
            </w:r>
          </w:p>
        </w:tc>
        <w:tc>
          <w:tcPr>
            <w:tcW w:w="1132" w:type="dxa"/>
            <w:tcBorders>
              <w:top w:val="nil"/>
              <w:left w:val="nil"/>
              <w:bottom w:val="single" w:sz="4" w:space="0" w:color="auto"/>
              <w:right w:val="single" w:sz="4" w:space="0" w:color="auto"/>
            </w:tcBorders>
            <w:shd w:val="clear" w:color="auto" w:fill="auto"/>
            <w:vAlign w:val="center"/>
          </w:tcPr>
          <w:p w14:paraId="4A150AEA"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78,206</w:t>
            </w:r>
          </w:p>
        </w:tc>
        <w:tc>
          <w:tcPr>
            <w:tcW w:w="1900" w:type="dxa"/>
            <w:tcBorders>
              <w:top w:val="nil"/>
              <w:left w:val="nil"/>
              <w:bottom w:val="single" w:sz="4" w:space="0" w:color="auto"/>
              <w:right w:val="single" w:sz="4" w:space="0" w:color="auto"/>
            </w:tcBorders>
            <w:shd w:val="clear" w:color="auto" w:fill="auto"/>
            <w:noWrap/>
            <w:vAlign w:val="bottom"/>
          </w:tcPr>
          <w:p w14:paraId="24507FF6"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66,425</w:t>
            </w:r>
          </w:p>
        </w:tc>
        <w:tc>
          <w:tcPr>
            <w:tcW w:w="1900" w:type="dxa"/>
            <w:tcBorders>
              <w:top w:val="nil"/>
              <w:left w:val="nil"/>
              <w:bottom w:val="single" w:sz="4" w:space="0" w:color="auto"/>
              <w:right w:val="single" w:sz="4" w:space="0" w:color="auto"/>
            </w:tcBorders>
            <w:shd w:val="clear" w:color="auto" w:fill="auto"/>
            <w:noWrap/>
            <w:vAlign w:val="bottom"/>
          </w:tcPr>
          <w:p w14:paraId="3F49C8C0"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11,781</w:t>
            </w:r>
          </w:p>
        </w:tc>
      </w:tr>
      <w:tr w:rsidR="00CA1B99" w:rsidRPr="00F40FB0" w14:paraId="6EFA836E"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055EA0F7"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科学技术支出</w:t>
            </w:r>
          </w:p>
        </w:tc>
        <w:tc>
          <w:tcPr>
            <w:tcW w:w="1132" w:type="dxa"/>
            <w:tcBorders>
              <w:top w:val="nil"/>
              <w:left w:val="nil"/>
              <w:bottom w:val="single" w:sz="4" w:space="0" w:color="auto"/>
              <w:right w:val="single" w:sz="4" w:space="0" w:color="auto"/>
            </w:tcBorders>
            <w:shd w:val="clear" w:color="auto" w:fill="auto"/>
            <w:vAlign w:val="center"/>
          </w:tcPr>
          <w:p w14:paraId="1A51E765"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1,071</w:t>
            </w:r>
          </w:p>
        </w:tc>
        <w:tc>
          <w:tcPr>
            <w:tcW w:w="1900" w:type="dxa"/>
            <w:tcBorders>
              <w:top w:val="nil"/>
              <w:left w:val="nil"/>
              <w:bottom w:val="single" w:sz="4" w:space="0" w:color="auto"/>
              <w:right w:val="single" w:sz="4" w:space="0" w:color="auto"/>
            </w:tcBorders>
            <w:shd w:val="clear" w:color="auto" w:fill="auto"/>
            <w:noWrap/>
            <w:vAlign w:val="bottom"/>
          </w:tcPr>
          <w:p w14:paraId="5326C1FE"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871</w:t>
            </w:r>
          </w:p>
        </w:tc>
        <w:tc>
          <w:tcPr>
            <w:tcW w:w="1900" w:type="dxa"/>
            <w:tcBorders>
              <w:top w:val="nil"/>
              <w:left w:val="nil"/>
              <w:bottom w:val="single" w:sz="4" w:space="0" w:color="auto"/>
              <w:right w:val="single" w:sz="4" w:space="0" w:color="auto"/>
            </w:tcBorders>
            <w:shd w:val="clear" w:color="auto" w:fill="auto"/>
            <w:noWrap/>
            <w:vAlign w:val="bottom"/>
          </w:tcPr>
          <w:p w14:paraId="10ECFEE0"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200</w:t>
            </w:r>
          </w:p>
        </w:tc>
      </w:tr>
      <w:tr w:rsidR="00CA1B99" w:rsidRPr="00F40FB0" w14:paraId="5733094A"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1B910BAC"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文化旅游体育与传媒支出</w:t>
            </w:r>
          </w:p>
        </w:tc>
        <w:tc>
          <w:tcPr>
            <w:tcW w:w="1132" w:type="dxa"/>
            <w:tcBorders>
              <w:top w:val="nil"/>
              <w:left w:val="nil"/>
              <w:bottom w:val="single" w:sz="4" w:space="0" w:color="auto"/>
              <w:right w:val="single" w:sz="4" w:space="0" w:color="auto"/>
            </w:tcBorders>
            <w:shd w:val="clear" w:color="auto" w:fill="auto"/>
            <w:vAlign w:val="center"/>
          </w:tcPr>
          <w:p w14:paraId="267990F0"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753</w:t>
            </w:r>
          </w:p>
        </w:tc>
        <w:tc>
          <w:tcPr>
            <w:tcW w:w="1900" w:type="dxa"/>
            <w:tcBorders>
              <w:top w:val="nil"/>
              <w:left w:val="nil"/>
              <w:bottom w:val="single" w:sz="4" w:space="0" w:color="auto"/>
              <w:right w:val="single" w:sz="4" w:space="0" w:color="auto"/>
            </w:tcBorders>
            <w:shd w:val="clear" w:color="auto" w:fill="auto"/>
            <w:noWrap/>
            <w:vAlign w:val="bottom"/>
          </w:tcPr>
          <w:p w14:paraId="20BA1DA8"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531</w:t>
            </w:r>
          </w:p>
        </w:tc>
        <w:tc>
          <w:tcPr>
            <w:tcW w:w="1900" w:type="dxa"/>
            <w:tcBorders>
              <w:top w:val="nil"/>
              <w:left w:val="nil"/>
              <w:bottom w:val="single" w:sz="4" w:space="0" w:color="auto"/>
              <w:right w:val="single" w:sz="4" w:space="0" w:color="auto"/>
            </w:tcBorders>
            <w:shd w:val="clear" w:color="auto" w:fill="auto"/>
            <w:noWrap/>
            <w:vAlign w:val="bottom"/>
          </w:tcPr>
          <w:p w14:paraId="1F108109"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222</w:t>
            </w:r>
          </w:p>
        </w:tc>
      </w:tr>
      <w:tr w:rsidR="00CA1B99" w:rsidRPr="00F40FB0" w14:paraId="6A24A670"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5BF83F9C"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社会保障和就业支出</w:t>
            </w:r>
          </w:p>
        </w:tc>
        <w:tc>
          <w:tcPr>
            <w:tcW w:w="1132" w:type="dxa"/>
            <w:tcBorders>
              <w:top w:val="nil"/>
              <w:left w:val="nil"/>
              <w:bottom w:val="single" w:sz="4" w:space="0" w:color="auto"/>
              <w:right w:val="single" w:sz="4" w:space="0" w:color="auto"/>
            </w:tcBorders>
            <w:shd w:val="clear" w:color="auto" w:fill="auto"/>
            <w:vAlign w:val="center"/>
          </w:tcPr>
          <w:p w14:paraId="5DAD3ACE"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19,048</w:t>
            </w:r>
          </w:p>
        </w:tc>
        <w:tc>
          <w:tcPr>
            <w:tcW w:w="1900" w:type="dxa"/>
            <w:tcBorders>
              <w:top w:val="nil"/>
              <w:left w:val="nil"/>
              <w:bottom w:val="single" w:sz="4" w:space="0" w:color="auto"/>
              <w:right w:val="single" w:sz="4" w:space="0" w:color="auto"/>
            </w:tcBorders>
            <w:shd w:val="clear" w:color="auto" w:fill="auto"/>
            <w:noWrap/>
            <w:vAlign w:val="bottom"/>
          </w:tcPr>
          <w:p w14:paraId="59B5E9B2"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18,374</w:t>
            </w:r>
          </w:p>
        </w:tc>
        <w:tc>
          <w:tcPr>
            <w:tcW w:w="1900" w:type="dxa"/>
            <w:tcBorders>
              <w:top w:val="nil"/>
              <w:left w:val="nil"/>
              <w:bottom w:val="single" w:sz="4" w:space="0" w:color="auto"/>
              <w:right w:val="single" w:sz="4" w:space="0" w:color="auto"/>
            </w:tcBorders>
            <w:shd w:val="clear" w:color="auto" w:fill="auto"/>
            <w:noWrap/>
            <w:vAlign w:val="bottom"/>
          </w:tcPr>
          <w:p w14:paraId="32D32AFB"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674</w:t>
            </w:r>
          </w:p>
        </w:tc>
      </w:tr>
      <w:tr w:rsidR="00CA1B99" w:rsidRPr="00F40FB0" w14:paraId="3E3ED6C3"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1B120CED"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卫生健康支出</w:t>
            </w:r>
          </w:p>
        </w:tc>
        <w:tc>
          <w:tcPr>
            <w:tcW w:w="1132" w:type="dxa"/>
            <w:tcBorders>
              <w:top w:val="nil"/>
              <w:left w:val="nil"/>
              <w:bottom w:val="single" w:sz="4" w:space="0" w:color="auto"/>
              <w:right w:val="single" w:sz="4" w:space="0" w:color="auto"/>
            </w:tcBorders>
            <w:shd w:val="clear" w:color="auto" w:fill="auto"/>
            <w:vAlign w:val="center"/>
          </w:tcPr>
          <w:p w14:paraId="1E86ABB4"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13,695</w:t>
            </w:r>
          </w:p>
        </w:tc>
        <w:tc>
          <w:tcPr>
            <w:tcW w:w="1900" w:type="dxa"/>
            <w:tcBorders>
              <w:top w:val="nil"/>
              <w:left w:val="nil"/>
              <w:bottom w:val="single" w:sz="4" w:space="0" w:color="auto"/>
              <w:right w:val="single" w:sz="4" w:space="0" w:color="auto"/>
            </w:tcBorders>
            <w:shd w:val="clear" w:color="auto" w:fill="auto"/>
            <w:noWrap/>
            <w:vAlign w:val="bottom"/>
          </w:tcPr>
          <w:p w14:paraId="2F75D66F"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13,532</w:t>
            </w:r>
          </w:p>
        </w:tc>
        <w:tc>
          <w:tcPr>
            <w:tcW w:w="1900" w:type="dxa"/>
            <w:tcBorders>
              <w:top w:val="nil"/>
              <w:left w:val="nil"/>
              <w:bottom w:val="single" w:sz="4" w:space="0" w:color="auto"/>
              <w:right w:val="single" w:sz="4" w:space="0" w:color="auto"/>
            </w:tcBorders>
            <w:shd w:val="clear" w:color="auto" w:fill="auto"/>
            <w:noWrap/>
            <w:vAlign w:val="bottom"/>
          </w:tcPr>
          <w:p w14:paraId="56B02316"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163</w:t>
            </w:r>
          </w:p>
        </w:tc>
      </w:tr>
      <w:tr w:rsidR="00CA1B99" w:rsidRPr="00F40FB0" w14:paraId="6D25A6C6"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0BC1D388"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节能环保支出</w:t>
            </w:r>
          </w:p>
        </w:tc>
        <w:tc>
          <w:tcPr>
            <w:tcW w:w="1132" w:type="dxa"/>
            <w:tcBorders>
              <w:top w:val="nil"/>
              <w:left w:val="nil"/>
              <w:bottom w:val="single" w:sz="4" w:space="0" w:color="auto"/>
              <w:right w:val="single" w:sz="4" w:space="0" w:color="auto"/>
            </w:tcBorders>
            <w:shd w:val="clear" w:color="auto" w:fill="auto"/>
            <w:vAlign w:val="center"/>
          </w:tcPr>
          <w:p w14:paraId="25DCAFF8"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885</w:t>
            </w:r>
          </w:p>
        </w:tc>
        <w:tc>
          <w:tcPr>
            <w:tcW w:w="1900" w:type="dxa"/>
            <w:tcBorders>
              <w:top w:val="nil"/>
              <w:left w:val="nil"/>
              <w:bottom w:val="single" w:sz="4" w:space="0" w:color="auto"/>
              <w:right w:val="single" w:sz="4" w:space="0" w:color="auto"/>
            </w:tcBorders>
            <w:shd w:val="clear" w:color="auto" w:fill="auto"/>
            <w:noWrap/>
            <w:vAlign w:val="bottom"/>
          </w:tcPr>
          <w:p w14:paraId="1E579357"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779</w:t>
            </w:r>
          </w:p>
        </w:tc>
        <w:tc>
          <w:tcPr>
            <w:tcW w:w="1900" w:type="dxa"/>
            <w:tcBorders>
              <w:top w:val="nil"/>
              <w:left w:val="nil"/>
              <w:bottom w:val="single" w:sz="4" w:space="0" w:color="auto"/>
              <w:right w:val="single" w:sz="4" w:space="0" w:color="auto"/>
            </w:tcBorders>
            <w:shd w:val="clear" w:color="auto" w:fill="auto"/>
            <w:noWrap/>
            <w:vAlign w:val="bottom"/>
          </w:tcPr>
          <w:p w14:paraId="20BC26B5"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106</w:t>
            </w:r>
          </w:p>
        </w:tc>
      </w:tr>
      <w:tr w:rsidR="00CA1B99" w:rsidRPr="00F40FB0" w14:paraId="0A42E3C8"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587BDC89"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城乡社区支出</w:t>
            </w:r>
          </w:p>
        </w:tc>
        <w:tc>
          <w:tcPr>
            <w:tcW w:w="1132" w:type="dxa"/>
            <w:tcBorders>
              <w:top w:val="nil"/>
              <w:left w:val="nil"/>
              <w:bottom w:val="single" w:sz="4" w:space="0" w:color="auto"/>
              <w:right w:val="single" w:sz="4" w:space="0" w:color="auto"/>
            </w:tcBorders>
            <w:shd w:val="clear" w:color="auto" w:fill="auto"/>
            <w:vAlign w:val="center"/>
          </w:tcPr>
          <w:p w14:paraId="22C84F1C"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2,943</w:t>
            </w:r>
          </w:p>
        </w:tc>
        <w:tc>
          <w:tcPr>
            <w:tcW w:w="1900" w:type="dxa"/>
            <w:tcBorders>
              <w:top w:val="nil"/>
              <w:left w:val="nil"/>
              <w:bottom w:val="single" w:sz="4" w:space="0" w:color="auto"/>
              <w:right w:val="single" w:sz="4" w:space="0" w:color="auto"/>
            </w:tcBorders>
            <w:shd w:val="clear" w:color="auto" w:fill="auto"/>
            <w:noWrap/>
            <w:vAlign w:val="bottom"/>
          </w:tcPr>
          <w:p w14:paraId="798FA8C1"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2,529</w:t>
            </w:r>
          </w:p>
        </w:tc>
        <w:tc>
          <w:tcPr>
            <w:tcW w:w="1900" w:type="dxa"/>
            <w:tcBorders>
              <w:top w:val="nil"/>
              <w:left w:val="nil"/>
              <w:bottom w:val="single" w:sz="4" w:space="0" w:color="auto"/>
              <w:right w:val="single" w:sz="4" w:space="0" w:color="auto"/>
            </w:tcBorders>
            <w:shd w:val="clear" w:color="auto" w:fill="auto"/>
            <w:noWrap/>
            <w:vAlign w:val="bottom"/>
          </w:tcPr>
          <w:p w14:paraId="1749EE2D"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414</w:t>
            </w:r>
          </w:p>
        </w:tc>
      </w:tr>
      <w:tr w:rsidR="00CA1B99" w:rsidRPr="00F40FB0" w14:paraId="5E636A65"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4329224F"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农林水支出</w:t>
            </w:r>
          </w:p>
        </w:tc>
        <w:tc>
          <w:tcPr>
            <w:tcW w:w="1132" w:type="dxa"/>
            <w:tcBorders>
              <w:top w:val="nil"/>
              <w:left w:val="nil"/>
              <w:bottom w:val="single" w:sz="4" w:space="0" w:color="auto"/>
              <w:right w:val="single" w:sz="4" w:space="0" w:color="auto"/>
            </w:tcBorders>
            <w:shd w:val="clear" w:color="auto" w:fill="auto"/>
            <w:vAlign w:val="center"/>
          </w:tcPr>
          <w:p w14:paraId="1C160273"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734</w:t>
            </w:r>
          </w:p>
        </w:tc>
        <w:tc>
          <w:tcPr>
            <w:tcW w:w="1900" w:type="dxa"/>
            <w:tcBorders>
              <w:top w:val="nil"/>
              <w:left w:val="nil"/>
              <w:bottom w:val="single" w:sz="4" w:space="0" w:color="auto"/>
              <w:right w:val="single" w:sz="4" w:space="0" w:color="auto"/>
            </w:tcBorders>
            <w:shd w:val="clear" w:color="auto" w:fill="auto"/>
            <w:noWrap/>
            <w:vAlign w:val="bottom"/>
          </w:tcPr>
          <w:p w14:paraId="1368AFC6"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516</w:t>
            </w:r>
          </w:p>
        </w:tc>
        <w:tc>
          <w:tcPr>
            <w:tcW w:w="1900" w:type="dxa"/>
            <w:tcBorders>
              <w:top w:val="nil"/>
              <w:left w:val="nil"/>
              <w:bottom w:val="single" w:sz="4" w:space="0" w:color="auto"/>
              <w:right w:val="single" w:sz="4" w:space="0" w:color="auto"/>
            </w:tcBorders>
            <w:shd w:val="clear" w:color="auto" w:fill="auto"/>
            <w:noWrap/>
            <w:vAlign w:val="bottom"/>
          </w:tcPr>
          <w:p w14:paraId="322C0909"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218</w:t>
            </w:r>
          </w:p>
        </w:tc>
      </w:tr>
      <w:tr w:rsidR="00CA1B99" w:rsidRPr="00F40FB0" w14:paraId="4994E30C"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26F59383"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交通运输支出</w:t>
            </w:r>
          </w:p>
        </w:tc>
        <w:tc>
          <w:tcPr>
            <w:tcW w:w="1132" w:type="dxa"/>
            <w:tcBorders>
              <w:top w:val="nil"/>
              <w:left w:val="nil"/>
              <w:bottom w:val="single" w:sz="4" w:space="0" w:color="auto"/>
              <w:right w:val="single" w:sz="4" w:space="0" w:color="auto"/>
            </w:tcBorders>
            <w:shd w:val="clear" w:color="auto" w:fill="auto"/>
            <w:vAlign w:val="center"/>
          </w:tcPr>
          <w:p w14:paraId="3628D4DE"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14:paraId="577B1F0A"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14:paraId="2962AD08"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r>
      <w:tr w:rsidR="00CA1B99" w:rsidRPr="00F40FB0" w14:paraId="3BA3EC17"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6FD726B6"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资源勘探工业信息等支出</w:t>
            </w:r>
          </w:p>
        </w:tc>
        <w:tc>
          <w:tcPr>
            <w:tcW w:w="1132" w:type="dxa"/>
            <w:tcBorders>
              <w:top w:val="nil"/>
              <w:left w:val="nil"/>
              <w:bottom w:val="single" w:sz="4" w:space="0" w:color="auto"/>
              <w:right w:val="single" w:sz="4" w:space="0" w:color="auto"/>
            </w:tcBorders>
            <w:shd w:val="clear" w:color="auto" w:fill="auto"/>
            <w:vAlign w:val="center"/>
          </w:tcPr>
          <w:p w14:paraId="2BF50EC7"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14:paraId="7344A91A"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14:paraId="2C184F38"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r>
      <w:tr w:rsidR="00CA1B99" w:rsidRPr="00F40FB0" w14:paraId="1B08FBE2"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1AA4F28B"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商业服务业等支出</w:t>
            </w:r>
          </w:p>
        </w:tc>
        <w:tc>
          <w:tcPr>
            <w:tcW w:w="1132" w:type="dxa"/>
            <w:tcBorders>
              <w:top w:val="nil"/>
              <w:left w:val="nil"/>
              <w:bottom w:val="single" w:sz="4" w:space="0" w:color="auto"/>
              <w:right w:val="single" w:sz="4" w:space="0" w:color="auto"/>
            </w:tcBorders>
            <w:shd w:val="clear" w:color="auto" w:fill="auto"/>
            <w:vAlign w:val="center"/>
          </w:tcPr>
          <w:p w14:paraId="44F97D36"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14:paraId="32455BBB"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14:paraId="29DCE9FB"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r>
      <w:tr w:rsidR="00CA1B99" w:rsidRPr="00F40FB0" w14:paraId="54152FB2"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42B3BB55"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金融支出</w:t>
            </w:r>
          </w:p>
        </w:tc>
        <w:tc>
          <w:tcPr>
            <w:tcW w:w="1132" w:type="dxa"/>
            <w:tcBorders>
              <w:top w:val="nil"/>
              <w:left w:val="nil"/>
              <w:bottom w:val="single" w:sz="4" w:space="0" w:color="auto"/>
              <w:right w:val="single" w:sz="4" w:space="0" w:color="auto"/>
            </w:tcBorders>
            <w:shd w:val="clear" w:color="auto" w:fill="auto"/>
            <w:vAlign w:val="center"/>
          </w:tcPr>
          <w:p w14:paraId="0426887F"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14:paraId="554F10BB"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14:paraId="5541B04C"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r>
      <w:tr w:rsidR="00CA1B99" w:rsidRPr="00F40FB0" w14:paraId="557D53A9"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4BD3A292"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自然资源海洋气象等支出</w:t>
            </w:r>
          </w:p>
        </w:tc>
        <w:tc>
          <w:tcPr>
            <w:tcW w:w="1132" w:type="dxa"/>
            <w:tcBorders>
              <w:top w:val="nil"/>
              <w:left w:val="nil"/>
              <w:bottom w:val="single" w:sz="4" w:space="0" w:color="auto"/>
              <w:right w:val="single" w:sz="4" w:space="0" w:color="auto"/>
            </w:tcBorders>
            <w:shd w:val="clear" w:color="auto" w:fill="auto"/>
            <w:vAlign w:val="center"/>
          </w:tcPr>
          <w:p w14:paraId="11108BE4"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412</w:t>
            </w:r>
          </w:p>
        </w:tc>
        <w:tc>
          <w:tcPr>
            <w:tcW w:w="1900" w:type="dxa"/>
            <w:tcBorders>
              <w:top w:val="nil"/>
              <w:left w:val="nil"/>
              <w:bottom w:val="single" w:sz="4" w:space="0" w:color="auto"/>
              <w:right w:val="single" w:sz="4" w:space="0" w:color="auto"/>
            </w:tcBorders>
            <w:shd w:val="clear" w:color="auto" w:fill="auto"/>
            <w:noWrap/>
            <w:vAlign w:val="bottom"/>
          </w:tcPr>
          <w:p w14:paraId="42D35CEE"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330</w:t>
            </w:r>
          </w:p>
        </w:tc>
        <w:tc>
          <w:tcPr>
            <w:tcW w:w="1900" w:type="dxa"/>
            <w:tcBorders>
              <w:top w:val="nil"/>
              <w:left w:val="nil"/>
              <w:bottom w:val="single" w:sz="4" w:space="0" w:color="auto"/>
              <w:right w:val="single" w:sz="4" w:space="0" w:color="auto"/>
            </w:tcBorders>
            <w:shd w:val="clear" w:color="auto" w:fill="auto"/>
            <w:noWrap/>
            <w:vAlign w:val="bottom"/>
          </w:tcPr>
          <w:p w14:paraId="41A0EBA8"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82</w:t>
            </w:r>
          </w:p>
        </w:tc>
      </w:tr>
      <w:tr w:rsidR="00CA1B99" w:rsidRPr="00F40FB0" w14:paraId="3CC38630"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43FF6D1C"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住房保障支出</w:t>
            </w:r>
          </w:p>
        </w:tc>
        <w:tc>
          <w:tcPr>
            <w:tcW w:w="1132" w:type="dxa"/>
            <w:tcBorders>
              <w:top w:val="nil"/>
              <w:left w:val="nil"/>
              <w:bottom w:val="single" w:sz="4" w:space="0" w:color="auto"/>
              <w:right w:val="single" w:sz="4" w:space="0" w:color="auto"/>
            </w:tcBorders>
            <w:shd w:val="clear" w:color="auto" w:fill="auto"/>
            <w:vAlign w:val="center"/>
          </w:tcPr>
          <w:p w14:paraId="3909A889"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7,829</w:t>
            </w:r>
          </w:p>
        </w:tc>
        <w:tc>
          <w:tcPr>
            <w:tcW w:w="1900" w:type="dxa"/>
            <w:tcBorders>
              <w:top w:val="nil"/>
              <w:left w:val="nil"/>
              <w:bottom w:val="single" w:sz="4" w:space="0" w:color="auto"/>
              <w:right w:val="single" w:sz="4" w:space="0" w:color="auto"/>
            </w:tcBorders>
            <w:shd w:val="clear" w:color="auto" w:fill="auto"/>
            <w:noWrap/>
            <w:vAlign w:val="bottom"/>
          </w:tcPr>
          <w:p w14:paraId="42934FAF"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7,829</w:t>
            </w:r>
          </w:p>
        </w:tc>
        <w:tc>
          <w:tcPr>
            <w:tcW w:w="1900" w:type="dxa"/>
            <w:tcBorders>
              <w:top w:val="nil"/>
              <w:left w:val="nil"/>
              <w:bottom w:val="single" w:sz="4" w:space="0" w:color="auto"/>
              <w:right w:val="single" w:sz="4" w:space="0" w:color="auto"/>
            </w:tcBorders>
            <w:shd w:val="clear" w:color="auto" w:fill="auto"/>
            <w:noWrap/>
            <w:vAlign w:val="bottom"/>
          </w:tcPr>
          <w:p w14:paraId="2864C418"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r>
      <w:tr w:rsidR="00CA1B99" w:rsidRPr="00F40FB0" w14:paraId="246F43D0"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33FFC57E"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粮油物资储备支出</w:t>
            </w:r>
          </w:p>
        </w:tc>
        <w:tc>
          <w:tcPr>
            <w:tcW w:w="1132" w:type="dxa"/>
            <w:tcBorders>
              <w:top w:val="nil"/>
              <w:left w:val="nil"/>
              <w:bottom w:val="single" w:sz="4" w:space="0" w:color="auto"/>
              <w:right w:val="single" w:sz="4" w:space="0" w:color="auto"/>
            </w:tcBorders>
            <w:shd w:val="clear" w:color="auto" w:fill="auto"/>
            <w:vAlign w:val="center"/>
          </w:tcPr>
          <w:p w14:paraId="76483562"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w:t>
            </w:r>
          </w:p>
        </w:tc>
        <w:tc>
          <w:tcPr>
            <w:tcW w:w="1900" w:type="dxa"/>
            <w:tcBorders>
              <w:top w:val="nil"/>
              <w:left w:val="nil"/>
              <w:bottom w:val="single" w:sz="4" w:space="0" w:color="auto"/>
              <w:right w:val="single" w:sz="4" w:space="0" w:color="auto"/>
            </w:tcBorders>
            <w:shd w:val="clear" w:color="auto" w:fill="auto"/>
            <w:noWrap/>
            <w:vAlign w:val="bottom"/>
          </w:tcPr>
          <w:p w14:paraId="4B34DCCC"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14:paraId="4607630A" w14:textId="77777777" w:rsidR="00CA1B99" w:rsidRPr="00F40FB0" w:rsidRDefault="00CA1B99">
            <w:pPr>
              <w:widowControl/>
              <w:spacing w:line="240" w:lineRule="auto"/>
              <w:ind w:firstLineChars="0" w:firstLine="0"/>
              <w:jc w:val="right"/>
              <w:rPr>
                <w:rFonts w:eastAsia="等线" w:cs="Times New Roman"/>
                <w:color w:val="000000"/>
                <w:kern w:val="0"/>
                <w:sz w:val="24"/>
                <w:szCs w:val="24"/>
              </w:rPr>
            </w:pPr>
          </w:p>
        </w:tc>
      </w:tr>
      <w:tr w:rsidR="00CA1B99" w:rsidRPr="00F40FB0" w14:paraId="773E25D5" w14:textId="77777777">
        <w:trPr>
          <w:trHeight w:val="312"/>
        </w:trPr>
        <w:tc>
          <w:tcPr>
            <w:tcW w:w="4608" w:type="dxa"/>
            <w:tcBorders>
              <w:top w:val="nil"/>
              <w:left w:val="single" w:sz="4" w:space="0" w:color="auto"/>
              <w:bottom w:val="single" w:sz="4" w:space="0" w:color="auto"/>
              <w:right w:val="single" w:sz="4" w:space="0" w:color="auto"/>
            </w:tcBorders>
            <w:shd w:val="clear" w:color="auto" w:fill="auto"/>
            <w:noWrap/>
            <w:vAlign w:val="bottom"/>
          </w:tcPr>
          <w:p w14:paraId="5B89397C"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灾害防治及应急管理支出</w:t>
            </w:r>
          </w:p>
        </w:tc>
        <w:tc>
          <w:tcPr>
            <w:tcW w:w="1132" w:type="dxa"/>
            <w:tcBorders>
              <w:top w:val="nil"/>
              <w:left w:val="nil"/>
              <w:bottom w:val="single" w:sz="4" w:space="0" w:color="auto"/>
              <w:right w:val="single" w:sz="4" w:space="0" w:color="auto"/>
            </w:tcBorders>
            <w:shd w:val="clear" w:color="auto" w:fill="auto"/>
            <w:vAlign w:val="center"/>
          </w:tcPr>
          <w:p w14:paraId="3A6F295B"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270</w:t>
            </w:r>
          </w:p>
        </w:tc>
        <w:tc>
          <w:tcPr>
            <w:tcW w:w="1900" w:type="dxa"/>
            <w:tcBorders>
              <w:top w:val="nil"/>
              <w:left w:val="nil"/>
              <w:bottom w:val="single" w:sz="4" w:space="0" w:color="auto"/>
              <w:right w:val="single" w:sz="4" w:space="0" w:color="auto"/>
            </w:tcBorders>
            <w:shd w:val="clear" w:color="auto" w:fill="auto"/>
            <w:noWrap/>
            <w:vAlign w:val="bottom"/>
          </w:tcPr>
          <w:p w14:paraId="559263B2"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138</w:t>
            </w:r>
          </w:p>
        </w:tc>
        <w:tc>
          <w:tcPr>
            <w:tcW w:w="1900" w:type="dxa"/>
            <w:tcBorders>
              <w:top w:val="nil"/>
              <w:left w:val="nil"/>
              <w:bottom w:val="single" w:sz="4" w:space="0" w:color="auto"/>
              <w:right w:val="single" w:sz="4" w:space="0" w:color="auto"/>
            </w:tcBorders>
            <w:shd w:val="clear" w:color="auto" w:fill="auto"/>
            <w:noWrap/>
            <w:vAlign w:val="bottom"/>
          </w:tcPr>
          <w:p w14:paraId="6C07831F" w14:textId="77777777" w:rsidR="00CA1B99" w:rsidRPr="00F40FB0" w:rsidRDefault="00F40FB0">
            <w:pPr>
              <w:widowControl/>
              <w:spacing w:line="240" w:lineRule="auto"/>
              <w:ind w:firstLineChars="0" w:firstLine="0"/>
              <w:jc w:val="right"/>
              <w:rPr>
                <w:rFonts w:eastAsia="等线" w:cs="Times New Roman"/>
                <w:color w:val="000000"/>
                <w:kern w:val="0"/>
                <w:sz w:val="24"/>
                <w:szCs w:val="24"/>
              </w:rPr>
            </w:pPr>
            <w:r w:rsidRPr="00F40FB0">
              <w:rPr>
                <w:rFonts w:eastAsia="等线" w:cs="Times New Roman"/>
                <w:color w:val="000000"/>
                <w:kern w:val="0"/>
                <w:sz w:val="24"/>
                <w:szCs w:val="24"/>
              </w:rPr>
              <w:t>132</w:t>
            </w:r>
          </w:p>
        </w:tc>
      </w:tr>
    </w:tbl>
    <w:p w14:paraId="263E5A09"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4110D646"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12</w:t>
      </w:r>
    </w:p>
    <w:tbl>
      <w:tblPr>
        <w:tblW w:w="9498" w:type="dxa"/>
        <w:tblLook w:val="04A0" w:firstRow="1" w:lastRow="0" w:firstColumn="1" w:lastColumn="0" w:noHBand="0" w:noVBand="1"/>
      </w:tblPr>
      <w:tblGrid>
        <w:gridCol w:w="4111"/>
        <w:gridCol w:w="1985"/>
        <w:gridCol w:w="1559"/>
        <w:gridCol w:w="1843"/>
      </w:tblGrid>
      <w:tr w:rsidR="00CA1B99" w:rsidRPr="00F40FB0" w14:paraId="16AC3582" w14:textId="77777777">
        <w:trPr>
          <w:trHeight w:val="480"/>
          <w:tblHeader/>
        </w:trPr>
        <w:tc>
          <w:tcPr>
            <w:tcW w:w="9498" w:type="dxa"/>
            <w:gridSpan w:val="4"/>
            <w:tcBorders>
              <w:top w:val="nil"/>
              <w:left w:val="nil"/>
              <w:bottom w:val="nil"/>
              <w:right w:val="nil"/>
            </w:tcBorders>
            <w:shd w:val="clear" w:color="auto" w:fill="auto"/>
            <w:noWrap/>
            <w:vAlign w:val="center"/>
          </w:tcPr>
          <w:p w14:paraId="3DF90E73" w14:textId="77777777" w:rsidR="00CA1B99" w:rsidRPr="00F40FB0" w:rsidRDefault="00F40FB0">
            <w:pPr>
              <w:widowControl/>
              <w:spacing w:line="240" w:lineRule="auto"/>
              <w:ind w:firstLineChars="0" w:firstLine="0"/>
              <w:jc w:val="center"/>
              <w:rPr>
                <w:rFonts w:eastAsia="方正小标宋_GBK" w:cs="宋体"/>
                <w:color w:val="000000"/>
                <w:kern w:val="0"/>
                <w:sz w:val="36"/>
                <w:szCs w:val="36"/>
              </w:rPr>
            </w:pPr>
            <w:r w:rsidRPr="00F40FB0">
              <w:rPr>
                <w:rFonts w:eastAsia="方正小标宋_GBK" w:cs="宋体" w:hint="eastAsia"/>
                <w:color w:val="000000"/>
                <w:kern w:val="0"/>
                <w:sz w:val="36"/>
                <w:szCs w:val="36"/>
              </w:rPr>
              <w:t>2024</w:t>
            </w:r>
            <w:r w:rsidRPr="00F40FB0">
              <w:rPr>
                <w:rFonts w:eastAsia="方正小标宋_GBK" w:cs="宋体" w:hint="eastAsia"/>
                <w:color w:val="000000"/>
                <w:kern w:val="0"/>
                <w:sz w:val="36"/>
                <w:szCs w:val="36"/>
              </w:rPr>
              <w:t>年一般公共预算本级基本支出预算表</w:t>
            </w:r>
            <w:r w:rsidRPr="00F40FB0">
              <w:rPr>
                <w:rFonts w:eastAsia="方正小标宋_GBK" w:cs="宋体" w:hint="eastAsia"/>
                <w:color w:val="000000"/>
                <w:kern w:val="0"/>
                <w:sz w:val="36"/>
                <w:szCs w:val="36"/>
              </w:rPr>
              <w:t xml:space="preserve"> </w:t>
            </w:r>
          </w:p>
        </w:tc>
      </w:tr>
      <w:tr w:rsidR="00CA1B99" w:rsidRPr="00F40FB0" w14:paraId="3C670B7F" w14:textId="77777777">
        <w:trPr>
          <w:trHeight w:val="324"/>
          <w:tblHeader/>
        </w:trPr>
        <w:tc>
          <w:tcPr>
            <w:tcW w:w="9498" w:type="dxa"/>
            <w:gridSpan w:val="4"/>
            <w:tcBorders>
              <w:top w:val="nil"/>
              <w:left w:val="nil"/>
              <w:bottom w:val="nil"/>
              <w:right w:val="nil"/>
            </w:tcBorders>
            <w:shd w:val="clear" w:color="auto" w:fill="auto"/>
            <w:noWrap/>
            <w:vAlign w:val="center"/>
          </w:tcPr>
          <w:p w14:paraId="678D8CFF" w14:textId="77777777" w:rsidR="00CA1B99" w:rsidRPr="00F40FB0" w:rsidRDefault="00F40FB0">
            <w:pPr>
              <w:widowControl/>
              <w:spacing w:line="240" w:lineRule="auto"/>
              <w:ind w:firstLineChars="0" w:firstLine="0"/>
              <w:jc w:val="center"/>
              <w:rPr>
                <w:rFonts w:eastAsia="方正楷体_GBK" w:cs="宋体"/>
                <w:kern w:val="0"/>
                <w:sz w:val="24"/>
                <w:szCs w:val="24"/>
              </w:rPr>
            </w:pPr>
            <w:r w:rsidRPr="00F40FB0">
              <w:rPr>
                <w:rFonts w:eastAsia="方正楷体_GBK" w:cs="宋体" w:hint="eastAsia"/>
                <w:kern w:val="0"/>
                <w:sz w:val="24"/>
                <w:szCs w:val="24"/>
              </w:rPr>
              <w:t>（按经济分类科目）</w:t>
            </w:r>
          </w:p>
        </w:tc>
      </w:tr>
      <w:tr w:rsidR="00CA1B99" w:rsidRPr="00F40FB0" w14:paraId="289AAD38" w14:textId="77777777">
        <w:trPr>
          <w:trHeight w:val="288"/>
          <w:tblHeader/>
        </w:trPr>
        <w:tc>
          <w:tcPr>
            <w:tcW w:w="4111" w:type="dxa"/>
            <w:tcBorders>
              <w:top w:val="nil"/>
              <w:left w:val="nil"/>
              <w:bottom w:val="nil"/>
              <w:right w:val="nil"/>
            </w:tcBorders>
            <w:shd w:val="clear" w:color="auto" w:fill="auto"/>
            <w:noWrap/>
            <w:vAlign w:val="center"/>
          </w:tcPr>
          <w:p w14:paraId="5830E073" w14:textId="77777777" w:rsidR="00CA1B99" w:rsidRPr="00F40FB0" w:rsidRDefault="00CA1B99">
            <w:pPr>
              <w:widowControl/>
              <w:spacing w:line="240" w:lineRule="auto"/>
              <w:ind w:firstLineChars="0" w:firstLine="0"/>
              <w:jc w:val="center"/>
              <w:rPr>
                <w:rFonts w:eastAsia="方正楷体_GBK" w:cs="宋体"/>
                <w:kern w:val="0"/>
                <w:sz w:val="24"/>
                <w:szCs w:val="24"/>
              </w:rPr>
            </w:pPr>
          </w:p>
        </w:tc>
        <w:tc>
          <w:tcPr>
            <w:tcW w:w="1985" w:type="dxa"/>
            <w:tcBorders>
              <w:top w:val="nil"/>
              <w:left w:val="nil"/>
              <w:bottom w:val="nil"/>
              <w:right w:val="nil"/>
            </w:tcBorders>
            <w:shd w:val="clear" w:color="auto" w:fill="auto"/>
            <w:noWrap/>
            <w:vAlign w:val="bottom"/>
          </w:tcPr>
          <w:p w14:paraId="661F8965" w14:textId="77777777" w:rsidR="00CA1B99" w:rsidRPr="00F40FB0" w:rsidRDefault="00CA1B99">
            <w:pPr>
              <w:widowControl/>
              <w:spacing w:line="240" w:lineRule="auto"/>
              <w:ind w:firstLineChars="0" w:firstLine="0"/>
              <w:jc w:val="right"/>
              <w:rPr>
                <w:rFonts w:eastAsia="Times New Roman" w:cs="Times New Roman"/>
                <w:kern w:val="0"/>
                <w:sz w:val="20"/>
                <w:szCs w:val="20"/>
              </w:rPr>
            </w:pPr>
          </w:p>
        </w:tc>
        <w:tc>
          <w:tcPr>
            <w:tcW w:w="1559" w:type="dxa"/>
            <w:tcBorders>
              <w:top w:val="nil"/>
              <w:left w:val="nil"/>
              <w:bottom w:val="nil"/>
              <w:right w:val="nil"/>
            </w:tcBorders>
            <w:shd w:val="clear" w:color="auto" w:fill="auto"/>
            <w:noWrap/>
            <w:vAlign w:val="bottom"/>
          </w:tcPr>
          <w:p w14:paraId="62E6DDED"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843" w:type="dxa"/>
            <w:tcBorders>
              <w:top w:val="nil"/>
              <w:left w:val="nil"/>
              <w:bottom w:val="nil"/>
              <w:right w:val="nil"/>
            </w:tcBorders>
            <w:shd w:val="clear" w:color="auto" w:fill="auto"/>
            <w:noWrap/>
            <w:vAlign w:val="center"/>
          </w:tcPr>
          <w:p w14:paraId="4DDCBF10" w14:textId="77777777" w:rsidR="00CA1B99" w:rsidRPr="00F40FB0" w:rsidRDefault="00F40FB0">
            <w:pPr>
              <w:widowControl/>
              <w:spacing w:line="240" w:lineRule="auto"/>
              <w:ind w:firstLineChars="0" w:firstLine="0"/>
              <w:jc w:val="right"/>
              <w:rPr>
                <w:rFonts w:eastAsia="方正楷体_GBK" w:cs="宋体"/>
                <w:color w:val="000000"/>
                <w:kern w:val="0"/>
                <w:sz w:val="22"/>
              </w:rPr>
            </w:pPr>
            <w:r w:rsidRPr="00F40FB0">
              <w:rPr>
                <w:rFonts w:eastAsia="方正楷体_GBK" w:cs="宋体" w:hint="eastAsia"/>
                <w:color w:val="000000"/>
                <w:kern w:val="0"/>
                <w:sz w:val="22"/>
              </w:rPr>
              <w:t>单位：万元</w:t>
            </w:r>
          </w:p>
        </w:tc>
      </w:tr>
      <w:tr w:rsidR="00CA1B99" w:rsidRPr="00F40FB0" w14:paraId="24F20D74" w14:textId="77777777">
        <w:trPr>
          <w:trHeight w:val="288"/>
          <w:tblHeader/>
        </w:trPr>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F4001B"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科目名称</w:t>
            </w:r>
          </w:p>
        </w:tc>
        <w:tc>
          <w:tcPr>
            <w:tcW w:w="5387" w:type="dxa"/>
            <w:gridSpan w:val="3"/>
            <w:tcBorders>
              <w:top w:val="single" w:sz="4" w:space="0" w:color="auto"/>
              <w:left w:val="nil"/>
              <w:bottom w:val="single" w:sz="4" w:space="0" w:color="auto"/>
              <w:right w:val="single" w:sz="4" w:space="0" w:color="auto"/>
            </w:tcBorders>
            <w:shd w:val="clear" w:color="auto" w:fill="auto"/>
            <w:vAlign w:val="center"/>
          </w:tcPr>
          <w:p w14:paraId="3BB4DF94"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本年一般公共预算基本支出</w:t>
            </w:r>
          </w:p>
        </w:tc>
      </w:tr>
      <w:tr w:rsidR="00CA1B99" w:rsidRPr="00F40FB0" w14:paraId="0F07F2D7" w14:textId="77777777">
        <w:trPr>
          <w:trHeight w:val="324"/>
          <w:tblHeader/>
        </w:trPr>
        <w:tc>
          <w:tcPr>
            <w:tcW w:w="4111" w:type="dxa"/>
            <w:vMerge/>
            <w:tcBorders>
              <w:top w:val="single" w:sz="4" w:space="0" w:color="auto"/>
              <w:left w:val="single" w:sz="4" w:space="0" w:color="auto"/>
              <w:bottom w:val="single" w:sz="4" w:space="0" w:color="auto"/>
              <w:right w:val="single" w:sz="4" w:space="0" w:color="auto"/>
            </w:tcBorders>
            <w:vAlign w:val="center"/>
          </w:tcPr>
          <w:p w14:paraId="74FAE910" w14:textId="77777777" w:rsidR="00CA1B99" w:rsidRPr="00F40FB0" w:rsidRDefault="00CA1B99">
            <w:pPr>
              <w:widowControl/>
              <w:spacing w:line="240" w:lineRule="auto"/>
              <w:ind w:firstLineChars="0" w:firstLine="0"/>
              <w:jc w:val="left"/>
              <w:rPr>
                <w:rFonts w:eastAsia="方正黑体_GBK" w:cs="宋体"/>
                <w:color w:val="000000"/>
                <w:kern w:val="0"/>
                <w:sz w:val="24"/>
                <w:szCs w:val="24"/>
              </w:rPr>
            </w:pPr>
          </w:p>
        </w:tc>
        <w:tc>
          <w:tcPr>
            <w:tcW w:w="1985" w:type="dxa"/>
            <w:tcBorders>
              <w:top w:val="nil"/>
              <w:left w:val="nil"/>
              <w:bottom w:val="single" w:sz="4" w:space="0" w:color="auto"/>
              <w:right w:val="single" w:sz="4" w:space="0" w:color="auto"/>
            </w:tcBorders>
            <w:shd w:val="clear" w:color="auto" w:fill="auto"/>
            <w:vAlign w:val="center"/>
          </w:tcPr>
          <w:p w14:paraId="58CC076B"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合计</w:t>
            </w:r>
          </w:p>
        </w:tc>
        <w:tc>
          <w:tcPr>
            <w:tcW w:w="1559" w:type="dxa"/>
            <w:tcBorders>
              <w:top w:val="nil"/>
              <w:left w:val="nil"/>
              <w:bottom w:val="single" w:sz="4" w:space="0" w:color="auto"/>
              <w:right w:val="single" w:sz="4" w:space="0" w:color="auto"/>
            </w:tcBorders>
            <w:shd w:val="clear" w:color="auto" w:fill="auto"/>
            <w:vAlign w:val="center"/>
          </w:tcPr>
          <w:p w14:paraId="26457069"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人员经费</w:t>
            </w:r>
          </w:p>
        </w:tc>
        <w:tc>
          <w:tcPr>
            <w:tcW w:w="1843" w:type="dxa"/>
            <w:tcBorders>
              <w:top w:val="nil"/>
              <w:left w:val="nil"/>
              <w:bottom w:val="single" w:sz="4" w:space="0" w:color="auto"/>
              <w:right w:val="single" w:sz="4" w:space="0" w:color="auto"/>
            </w:tcBorders>
            <w:shd w:val="clear" w:color="auto" w:fill="auto"/>
            <w:vAlign w:val="center"/>
          </w:tcPr>
          <w:p w14:paraId="50F62C22"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公用经费</w:t>
            </w:r>
          </w:p>
        </w:tc>
      </w:tr>
      <w:tr w:rsidR="00CA1B99" w:rsidRPr="00F40FB0" w14:paraId="79B1A890" w14:textId="77777777">
        <w:trPr>
          <w:trHeight w:val="288"/>
        </w:trPr>
        <w:tc>
          <w:tcPr>
            <w:tcW w:w="4111" w:type="dxa"/>
            <w:tcBorders>
              <w:top w:val="nil"/>
              <w:left w:val="single" w:sz="4" w:space="0" w:color="auto"/>
              <w:bottom w:val="single" w:sz="4" w:space="0" w:color="auto"/>
              <w:right w:val="single" w:sz="4" w:space="0" w:color="auto"/>
            </w:tcBorders>
            <w:shd w:val="clear" w:color="auto" w:fill="auto"/>
            <w:vAlign w:val="center"/>
          </w:tcPr>
          <w:p w14:paraId="3EFBD774" w14:textId="77777777" w:rsidR="00CA1B99" w:rsidRPr="00F40FB0" w:rsidRDefault="00F40FB0">
            <w:pPr>
              <w:widowControl/>
              <w:spacing w:line="240" w:lineRule="auto"/>
              <w:ind w:firstLineChars="0" w:firstLine="0"/>
              <w:jc w:val="center"/>
              <w:rPr>
                <w:rFonts w:cs="宋体"/>
                <w:b/>
                <w:bCs/>
                <w:color w:val="000000"/>
                <w:kern w:val="0"/>
                <w:sz w:val="22"/>
              </w:rPr>
            </w:pPr>
            <w:r w:rsidRPr="00F40FB0">
              <w:rPr>
                <w:rFonts w:cs="宋体" w:hint="eastAsia"/>
                <w:b/>
                <w:bCs/>
                <w:color w:val="000000"/>
                <w:kern w:val="0"/>
                <w:sz w:val="22"/>
              </w:rPr>
              <w:t>合计</w:t>
            </w:r>
          </w:p>
        </w:tc>
        <w:tc>
          <w:tcPr>
            <w:tcW w:w="1985" w:type="dxa"/>
            <w:tcBorders>
              <w:top w:val="nil"/>
              <w:left w:val="nil"/>
              <w:bottom w:val="single" w:sz="4" w:space="0" w:color="auto"/>
              <w:right w:val="single" w:sz="4" w:space="0" w:color="auto"/>
            </w:tcBorders>
            <w:shd w:val="clear" w:color="auto" w:fill="auto"/>
            <w:vAlign w:val="center"/>
          </w:tcPr>
          <w:p w14:paraId="5E856391"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172,702</w:t>
            </w:r>
          </w:p>
        </w:tc>
        <w:tc>
          <w:tcPr>
            <w:tcW w:w="1559" w:type="dxa"/>
            <w:tcBorders>
              <w:top w:val="nil"/>
              <w:left w:val="nil"/>
              <w:bottom w:val="single" w:sz="4" w:space="0" w:color="auto"/>
              <w:right w:val="single" w:sz="4" w:space="0" w:color="auto"/>
            </w:tcBorders>
            <w:shd w:val="clear" w:color="auto" w:fill="auto"/>
            <w:vAlign w:val="center"/>
          </w:tcPr>
          <w:p w14:paraId="3E499721"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148,848</w:t>
            </w:r>
          </w:p>
        </w:tc>
        <w:tc>
          <w:tcPr>
            <w:tcW w:w="1843" w:type="dxa"/>
            <w:tcBorders>
              <w:top w:val="nil"/>
              <w:left w:val="nil"/>
              <w:bottom w:val="single" w:sz="4" w:space="0" w:color="auto"/>
              <w:right w:val="single" w:sz="4" w:space="0" w:color="auto"/>
            </w:tcBorders>
            <w:shd w:val="clear" w:color="auto" w:fill="auto"/>
            <w:vAlign w:val="center"/>
          </w:tcPr>
          <w:p w14:paraId="2837A495"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23,854</w:t>
            </w:r>
          </w:p>
        </w:tc>
      </w:tr>
      <w:tr w:rsidR="00CA1B99" w:rsidRPr="00F40FB0" w14:paraId="03D05E86"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2F9CA49C"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一、机关工资福利支出</w:t>
            </w:r>
          </w:p>
        </w:tc>
        <w:tc>
          <w:tcPr>
            <w:tcW w:w="1985" w:type="dxa"/>
            <w:tcBorders>
              <w:top w:val="nil"/>
              <w:left w:val="nil"/>
              <w:bottom w:val="single" w:sz="4" w:space="0" w:color="auto"/>
              <w:right w:val="single" w:sz="4" w:space="0" w:color="auto"/>
            </w:tcBorders>
            <w:shd w:val="clear" w:color="auto" w:fill="auto"/>
            <w:vAlign w:val="center"/>
          </w:tcPr>
          <w:p w14:paraId="2763B7BC"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92,267</w:t>
            </w:r>
          </w:p>
        </w:tc>
        <w:tc>
          <w:tcPr>
            <w:tcW w:w="1559" w:type="dxa"/>
            <w:tcBorders>
              <w:top w:val="nil"/>
              <w:left w:val="nil"/>
              <w:bottom w:val="single" w:sz="4" w:space="0" w:color="auto"/>
              <w:right w:val="single" w:sz="4" w:space="0" w:color="auto"/>
            </w:tcBorders>
            <w:shd w:val="clear" w:color="auto" w:fill="auto"/>
            <w:noWrap/>
            <w:vAlign w:val="center"/>
          </w:tcPr>
          <w:p w14:paraId="378C7094"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92,267</w:t>
            </w:r>
          </w:p>
        </w:tc>
        <w:tc>
          <w:tcPr>
            <w:tcW w:w="1843" w:type="dxa"/>
            <w:tcBorders>
              <w:top w:val="nil"/>
              <w:left w:val="nil"/>
              <w:bottom w:val="single" w:sz="4" w:space="0" w:color="auto"/>
              <w:right w:val="single" w:sz="4" w:space="0" w:color="auto"/>
            </w:tcBorders>
            <w:shd w:val="clear" w:color="auto" w:fill="auto"/>
            <w:noWrap/>
            <w:vAlign w:val="center"/>
          </w:tcPr>
          <w:p w14:paraId="21C7A9F8" w14:textId="77777777" w:rsidR="00CA1B99" w:rsidRPr="00F40FB0" w:rsidRDefault="00CA1B99">
            <w:pPr>
              <w:widowControl/>
              <w:spacing w:line="240" w:lineRule="auto"/>
              <w:ind w:firstLineChars="0" w:firstLine="0"/>
              <w:jc w:val="right"/>
              <w:rPr>
                <w:rFonts w:cs="宋体"/>
                <w:color w:val="000000"/>
                <w:kern w:val="0"/>
                <w:sz w:val="22"/>
              </w:rPr>
            </w:pPr>
          </w:p>
        </w:tc>
      </w:tr>
      <w:tr w:rsidR="00CA1B99" w:rsidRPr="00F40FB0" w14:paraId="00D51E0E"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6BC6DC78"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工资奖金津补贴</w:t>
            </w:r>
          </w:p>
        </w:tc>
        <w:tc>
          <w:tcPr>
            <w:tcW w:w="1985" w:type="dxa"/>
            <w:tcBorders>
              <w:top w:val="nil"/>
              <w:left w:val="nil"/>
              <w:bottom w:val="single" w:sz="4" w:space="0" w:color="auto"/>
              <w:right w:val="single" w:sz="4" w:space="0" w:color="auto"/>
            </w:tcBorders>
            <w:shd w:val="clear" w:color="auto" w:fill="auto"/>
            <w:vAlign w:val="center"/>
          </w:tcPr>
          <w:p w14:paraId="4704E4B9"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66,037</w:t>
            </w:r>
          </w:p>
        </w:tc>
        <w:tc>
          <w:tcPr>
            <w:tcW w:w="1559" w:type="dxa"/>
            <w:tcBorders>
              <w:top w:val="nil"/>
              <w:left w:val="nil"/>
              <w:bottom w:val="single" w:sz="4" w:space="0" w:color="auto"/>
              <w:right w:val="single" w:sz="4" w:space="0" w:color="auto"/>
            </w:tcBorders>
            <w:shd w:val="clear" w:color="auto" w:fill="auto"/>
            <w:noWrap/>
            <w:vAlign w:val="center"/>
          </w:tcPr>
          <w:p w14:paraId="21C7743C"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66,037</w:t>
            </w:r>
          </w:p>
        </w:tc>
        <w:tc>
          <w:tcPr>
            <w:tcW w:w="1843" w:type="dxa"/>
            <w:tcBorders>
              <w:top w:val="nil"/>
              <w:left w:val="nil"/>
              <w:bottom w:val="single" w:sz="4" w:space="0" w:color="auto"/>
              <w:right w:val="single" w:sz="4" w:space="0" w:color="auto"/>
            </w:tcBorders>
            <w:shd w:val="clear" w:color="auto" w:fill="auto"/>
            <w:noWrap/>
            <w:vAlign w:val="center"/>
          </w:tcPr>
          <w:p w14:paraId="7BC2F244" w14:textId="77777777" w:rsidR="00CA1B99" w:rsidRPr="00F40FB0" w:rsidRDefault="00CA1B99">
            <w:pPr>
              <w:widowControl/>
              <w:spacing w:line="240" w:lineRule="auto"/>
              <w:ind w:firstLineChars="0" w:firstLine="0"/>
              <w:jc w:val="right"/>
              <w:rPr>
                <w:rFonts w:cs="宋体"/>
                <w:color w:val="000000"/>
                <w:kern w:val="0"/>
                <w:sz w:val="22"/>
              </w:rPr>
            </w:pPr>
          </w:p>
        </w:tc>
      </w:tr>
      <w:tr w:rsidR="00CA1B99" w:rsidRPr="00F40FB0" w14:paraId="5AB88D67"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0AEEC29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社会保障缴费</w:t>
            </w:r>
          </w:p>
        </w:tc>
        <w:tc>
          <w:tcPr>
            <w:tcW w:w="1985" w:type="dxa"/>
            <w:tcBorders>
              <w:top w:val="nil"/>
              <w:left w:val="nil"/>
              <w:bottom w:val="single" w:sz="4" w:space="0" w:color="auto"/>
              <w:right w:val="single" w:sz="4" w:space="0" w:color="auto"/>
            </w:tcBorders>
            <w:shd w:val="clear" w:color="auto" w:fill="auto"/>
            <w:vAlign w:val="center"/>
          </w:tcPr>
          <w:p w14:paraId="04AC3450"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6,677</w:t>
            </w:r>
          </w:p>
        </w:tc>
        <w:tc>
          <w:tcPr>
            <w:tcW w:w="1559" w:type="dxa"/>
            <w:tcBorders>
              <w:top w:val="nil"/>
              <w:left w:val="nil"/>
              <w:bottom w:val="single" w:sz="4" w:space="0" w:color="auto"/>
              <w:right w:val="single" w:sz="4" w:space="0" w:color="auto"/>
            </w:tcBorders>
            <w:shd w:val="clear" w:color="auto" w:fill="auto"/>
            <w:noWrap/>
            <w:vAlign w:val="center"/>
          </w:tcPr>
          <w:p w14:paraId="5D5FA00A"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6,677</w:t>
            </w:r>
          </w:p>
        </w:tc>
        <w:tc>
          <w:tcPr>
            <w:tcW w:w="1843" w:type="dxa"/>
            <w:tcBorders>
              <w:top w:val="nil"/>
              <w:left w:val="nil"/>
              <w:bottom w:val="single" w:sz="4" w:space="0" w:color="auto"/>
              <w:right w:val="single" w:sz="4" w:space="0" w:color="auto"/>
            </w:tcBorders>
            <w:shd w:val="clear" w:color="auto" w:fill="auto"/>
            <w:noWrap/>
            <w:vAlign w:val="center"/>
          </w:tcPr>
          <w:p w14:paraId="388B7FF4" w14:textId="77777777" w:rsidR="00CA1B99" w:rsidRPr="00F40FB0" w:rsidRDefault="00CA1B99">
            <w:pPr>
              <w:widowControl/>
              <w:spacing w:line="240" w:lineRule="auto"/>
              <w:ind w:firstLineChars="0" w:firstLine="0"/>
              <w:jc w:val="right"/>
              <w:rPr>
                <w:rFonts w:cs="宋体"/>
                <w:color w:val="000000"/>
                <w:kern w:val="0"/>
                <w:sz w:val="22"/>
              </w:rPr>
            </w:pPr>
          </w:p>
        </w:tc>
      </w:tr>
      <w:tr w:rsidR="00CA1B99" w:rsidRPr="00F40FB0" w14:paraId="7E5100F7"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7515997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住房公积金</w:t>
            </w:r>
          </w:p>
        </w:tc>
        <w:tc>
          <w:tcPr>
            <w:tcW w:w="1985" w:type="dxa"/>
            <w:tcBorders>
              <w:top w:val="nil"/>
              <w:left w:val="nil"/>
              <w:bottom w:val="single" w:sz="4" w:space="0" w:color="auto"/>
              <w:right w:val="single" w:sz="4" w:space="0" w:color="auto"/>
            </w:tcBorders>
            <w:shd w:val="clear" w:color="auto" w:fill="auto"/>
            <w:vAlign w:val="center"/>
          </w:tcPr>
          <w:p w14:paraId="58AE078E"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4,145</w:t>
            </w:r>
          </w:p>
        </w:tc>
        <w:tc>
          <w:tcPr>
            <w:tcW w:w="1559" w:type="dxa"/>
            <w:tcBorders>
              <w:top w:val="nil"/>
              <w:left w:val="nil"/>
              <w:bottom w:val="single" w:sz="4" w:space="0" w:color="auto"/>
              <w:right w:val="single" w:sz="4" w:space="0" w:color="auto"/>
            </w:tcBorders>
            <w:shd w:val="clear" w:color="auto" w:fill="auto"/>
            <w:noWrap/>
            <w:vAlign w:val="center"/>
          </w:tcPr>
          <w:p w14:paraId="2764C6CD"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4,145</w:t>
            </w:r>
          </w:p>
        </w:tc>
        <w:tc>
          <w:tcPr>
            <w:tcW w:w="1843" w:type="dxa"/>
            <w:tcBorders>
              <w:top w:val="nil"/>
              <w:left w:val="nil"/>
              <w:bottom w:val="single" w:sz="4" w:space="0" w:color="auto"/>
              <w:right w:val="single" w:sz="4" w:space="0" w:color="auto"/>
            </w:tcBorders>
            <w:shd w:val="clear" w:color="auto" w:fill="auto"/>
            <w:noWrap/>
            <w:vAlign w:val="center"/>
          </w:tcPr>
          <w:p w14:paraId="602B75BF" w14:textId="77777777" w:rsidR="00CA1B99" w:rsidRPr="00F40FB0" w:rsidRDefault="00CA1B99">
            <w:pPr>
              <w:widowControl/>
              <w:spacing w:line="240" w:lineRule="auto"/>
              <w:ind w:firstLineChars="0" w:firstLine="0"/>
              <w:jc w:val="right"/>
              <w:rPr>
                <w:rFonts w:cs="宋体"/>
                <w:color w:val="000000"/>
                <w:kern w:val="0"/>
                <w:sz w:val="22"/>
              </w:rPr>
            </w:pPr>
          </w:p>
        </w:tc>
      </w:tr>
      <w:tr w:rsidR="00CA1B99" w:rsidRPr="00F40FB0" w14:paraId="0775BA49"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049F091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其他工资福利支出</w:t>
            </w:r>
          </w:p>
        </w:tc>
        <w:tc>
          <w:tcPr>
            <w:tcW w:w="1985" w:type="dxa"/>
            <w:tcBorders>
              <w:top w:val="nil"/>
              <w:left w:val="nil"/>
              <w:bottom w:val="single" w:sz="4" w:space="0" w:color="auto"/>
              <w:right w:val="single" w:sz="4" w:space="0" w:color="auto"/>
            </w:tcBorders>
            <w:shd w:val="clear" w:color="auto" w:fill="auto"/>
            <w:vAlign w:val="center"/>
          </w:tcPr>
          <w:p w14:paraId="642D1092"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15,408</w:t>
            </w:r>
          </w:p>
        </w:tc>
        <w:tc>
          <w:tcPr>
            <w:tcW w:w="1559" w:type="dxa"/>
            <w:tcBorders>
              <w:top w:val="nil"/>
              <w:left w:val="nil"/>
              <w:bottom w:val="single" w:sz="4" w:space="0" w:color="auto"/>
              <w:right w:val="single" w:sz="4" w:space="0" w:color="auto"/>
            </w:tcBorders>
            <w:shd w:val="clear" w:color="auto" w:fill="auto"/>
            <w:noWrap/>
            <w:vAlign w:val="center"/>
          </w:tcPr>
          <w:p w14:paraId="2FE1A0FC"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15,408</w:t>
            </w:r>
          </w:p>
        </w:tc>
        <w:tc>
          <w:tcPr>
            <w:tcW w:w="1843" w:type="dxa"/>
            <w:tcBorders>
              <w:top w:val="nil"/>
              <w:left w:val="nil"/>
              <w:bottom w:val="single" w:sz="4" w:space="0" w:color="auto"/>
              <w:right w:val="single" w:sz="4" w:space="0" w:color="auto"/>
            </w:tcBorders>
            <w:shd w:val="clear" w:color="auto" w:fill="auto"/>
            <w:noWrap/>
            <w:vAlign w:val="center"/>
          </w:tcPr>
          <w:p w14:paraId="7DE9A541" w14:textId="77777777" w:rsidR="00CA1B99" w:rsidRPr="00F40FB0" w:rsidRDefault="00CA1B99">
            <w:pPr>
              <w:widowControl/>
              <w:spacing w:line="240" w:lineRule="auto"/>
              <w:ind w:firstLineChars="0" w:firstLine="0"/>
              <w:jc w:val="right"/>
              <w:rPr>
                <w:rFonts w:cs="宋体"/>
                <w:color w:val="000000"/>
                <w:kern w:val="0"/>
                <w:sz w:val="22"/>
              </w:rPr>
            </w:pPr>
          </w:p>
        </w:tc>
      </w:tr>
      <w:tr w:rsidR="00CA1B99" w:rsidRPr="00F40FB0" w14:paraId="59DF250C"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4A7825CF"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二、机关商品和服务支出</w:t>
            </w:r>
          </w:p>
        </w:tc>
        <w:tc>
          <w:tcPr>
            <w:tcW w:w="1985" w:type="dxa"/>
            <w:tcBorders>
              <w:top w:val="nil"/>
              <w:left w:val="nil"/>
              <w:bottom w:val="single" w:sz="4" w:space="0" w:color="auto"/>
              <w:right w:val="single" w:sz="4" w:space="0" w:color="auto"/>
            </w:tcBorders>
            <w:shd w:val="clear" w:color="auto" w:fill="auto"/>
            <w:vAlign w:val="center"/>
          </w:tcPr>
          <w:p w14:paraId="7E4F653D"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10,989</w:t>
            </w:r>
          </w:p>
        </w:tc>
        <w:tc>
          <w:tcPr>
            <w:tcW w:w="1559" w:type="dxa"/>
            <w:tcBorders>
              <w:top w:val="nil"/>
              <w:left w:val="nil"/>
              <w:bottom w:val="single" w:sz="4" w:space="0" w:color="auto"/>
              <w:right w:val="single" w:sz="4" w:space="0" w:color="auto"/>
            </w:tcBorders>
            <w:shd w:val="clear" w:color="auto" w:fill="auto"/>
            <w:noWrap/>
            <w:vAlign w:val="center"/>
          </w:tcPr>
          <w:p w14:paraId="46EBDCB5"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1,419</w:t>
            </w:r>
          </w:p>
        </w:tc>
        <w:tc>
          <w:tcPr>
            <w:tcW w:w="1843" w:type="dxa"/>
            <w:tcBorders>
              <w:top w:val="nil"/>
              <w:left w:val="nil"/>
              <w:bottom w:val="single" w:sz="4" w:space="0" w:color="auto"/>
              <w:right w:val="single" w:sz="4" w:space="0" w:color="auto"/>
            </w:tcBorders>
            <w:shd w:val="clear" w:color="auto" w:fill="auto"/>
            <w:noWrap/>
            <w:vAlign w:val="center"/>
          </w:tcPr>
          <w:p w14:paraId="617ED5DB"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9,570</w:t>
            </w:r>
          </w:p>
        </w:tc>
      </w:tr>
      <w:tr w:rsidR="00CA1B99" w:rsidRPr="00F40FB0" w14:paraId="3CB553A7"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609D2C2D"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办公经费</w:t>
            </w:r>
          </w:p>
        </w:tc>
        <w:tc>
          <w:tcPr>
            <w:tcW w:w="1985" w:type="dxa"/>
            <w:tcBorders>
              <w:top w:val="nil"/>
              <w:left w:val="nil"/>
              <w:bottom w:val="single" w:sz="4" w:space="0" w:color="auto"/>
              <w:right w:val="single" w:sz="4" w:space="0" w:color="auto"/>
            </w:tcBorders>
            <w:shd w:val="clear" w:color="auto" w:fill="auto"/>
            <w:vAlign w:val="center"/>
          </w:tcPr>
          <w:p w14:paraId="08B4ACFE"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5,559</w:t>
            </w:r>
          </w:p>
        </w:tc>
        <w:tc>
          <w:tcPr>
            <w:tcW w:w="1559" w:type="dxa"/>
            <w:tcBorders>
              <w:top w:val="nil"/>
              <w:left w:val="nil"/>
              <w:bottom w:val="single" w:sz="4" w:space="0" w:color="auto"/>
              <w:right w:val="single" w:sz="4" w:space="0" w:color="auto"/>
            </w:tcBorders>
            <w:shd w:val="clear" w:color="auto" w:fill="auto"/>
            <w:noWrap/>
            <w:vAlign w:val="center"/>
          </w:tcPr>
          <w:p w14:paraId="165D3C4E"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11DF4060"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5,559</w:t>
            </w:r>
          </w:p>
        </w:tc>
      </w:tr>
      <w:tr w:rsidR="00CA1B99" w:rsidRPr="00F40FB0" w14:paraId="197195B2"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13571107"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会议费</w:t>
            </w:r>
          </w:p>
        </w:tc>
        <w:tc>
          <w:tcPr>
            <w:tcW w:w="1985" w:type="dxa"/>
            <w:tcBorders>
              <w:top w:val="nil"/>
              <w:left w:val="nil"/>
              <w:bottom w:val="single" w:sz="4" w:space="0" w:color="auto"/>
              <w:right w:val="single" w:sz="4" w:space="0" w:color="auto"/>
            </w:tcBorders>
            <w:shd w:val="clear" w:color="auto" w:fill="auto"/>
            <w:vAlign w:val="center"/>
          </w:tcPr>
          <w:p w14:paraId="0E34E77A"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245</w:t>
            </w:r>
          </w:p>
        </w:tc>
        <w:tc>
          <w:tcPr>
            <w:tcW w:w="1559" w:type="dxa"/>
            <w:tcBorders>
              <w:top w:val="nil"/>
              <w:left w:val="nil"/>
              <w:bottom w:val="single" w:sz="4" w:space="0" w:color="auto"/>
              <w:right w:val="single" w:sz="4" w:space="0" w:color="auto"/>
            </w:tcBorders>
            <w:shd w:val="clear" w:color="auto" w:fill="auto"/>
            <w:noWrap/>
            <w:vAlign w:val="center"/>
          </w:tcPr>
          <w:p w14:paraId="1EA0F410"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1FBFBAE5"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245</w:t>
            </w:r>
          </w:p>
        </w:tc>
      </w:tr>
      <w:tr w:rsidR="00CA1B99" w:rsidRPr="00F40FB0" w14:paraId="7C329F87"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3588917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培训费</w:t>
            </w:r>
          </w:p>
        </w:tc>
        <w:tc>
          <w:tcPr>
            <w:tcW w:w="1985" w:type="dxa"/>
            <w:tcBorders>
              <w:top w:val="nil"/>
              <w:left w:val="nil"/>
              <w:bottom w:val="single" w:sz="4" w:space="0" w:color="auto"/>
              <w:right w:val="single" w:sz="4" w:space="0" w:color="auto"/>
            </w:tcBorders>
            <w:shd w:val="clear" w:color="auto" w:fill="auto"/>
            <w:vAlign w:val="center"/>
          </w:tcPr>
          <w:p w14:paraId="5341B78E"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228</w:t>
            </w:r>
          </w:p>
        </w:tc>
        <w:tc>
          <w:tcPr>
            <w:tcW w:w="1559" w:type="dxa"/>
            <w:tcBorders>
              <w:top w:val="nil"/>
              <w:left w:val="nil"/>
              <w:bottom w:val="single" w:sz="4" w:space="0" w:color="auto"/>
              <w:right w:val="single" w:sz="4" w:space="0" w:color="auto"/>
            </w:tcBorders>
            <w:shd w:val="clear" w:color="auto" w:fill="auto"/>
            <w:noWrap/>
            <w:vAlign w:val="center"/>
          </w:tcPr>
          <w:p w14:paraId="1B2BB24E"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76642D81"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228</w:t>
            </w:r>
          </w:p>
        </w:tc>
      </w:tr>
      <w:tr w:rsidR="00CA1B99" w:rsidRPr="00F40FB0" w14:paraId="5D180A77"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3D1EED03"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专用材料购置费</w:t>
            </w:r>
          </w:p>
        </w:tc>
        <w:tc>
          <w:tcPr>
            <w:tcW w:w="1985" w:type="dxa"/>
            <w:tcBorders>
              <w:top w:val="nil"/>
              <w:left w:val="nil"/>
              <w:bottom w:val="single" w:sz="4" w:space="0" w:color="auto"/>
              <w:right w:val="single" w:sz="4" w:space="0" w:color="auto"/>
            </w:tcBorders>
            <w:shd w:val="clear" w:color="auto" w:fill="auto"/>
            <w:vAlign w:val="center"/>
          </w:tcPr>
          <w:p w14:paraId="66776660"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w:t>
            </w:r>
          </w:p>
        </w:tc>
        <w:tc>
          <w:tcPr>
            <w:tcW w:w="1559" w:type="dxa"/>
            <w:tcBorders>
              <w:top w:val="nil"/>
              <w:left w:val="nil"/>
              <w:bottom w:val="single" w:sz="4" w:space="0" w:color="auto"/>
              <w:right w:val="single" w:sz="4" w:space="0" w:color="auto"/>
            </w:tcBorders>
            <w:shd w:val="clear" w:color="auto" w:fill="auto"/>
            <w:noWrap/>
            <w:vAlign w:val="center"/>
          </w:tcPr>
          <w:p w14:paraId="0D9F6C5C"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380CC616" w14:textId="77777777" w:rsidR="00CA1B99" w:rsidRPr="00F40FB0" w:rsidRDefault="00CA1B99">
            <w:pPr>
              <w:widowControl/>
              <w:spacing w:line="240" w:lineRule="auto"/>
              <w:ind w:firstLineChars="0" w:firstLine="0"/>
              <w:jc w:val="right"/>
              <w:rPr>
                <w:rFonts w:cs="宋体"/>
                <w:color w:val="000000"/>
                <w:kern w:val="0"/>
                <w:sz w:val="22"/>
              </w:rPr>
            </w:pPr>
          </w:p>
        </w:tc>
      </w:tr>
      <w:tr w:rsidR="00CA1B99" w:rsidRPr="00F40FB0" w14:paraId="710E11E3"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7E565437"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委托业务费</w:t>
            </w:r>
          </w:p>
        </w:tc>
        <w:tc>
          <w:tcPr>
            <w:tcW w:w="1985" w:type="dxa"/>
            <w:tcBorders>
              <w:top w:val="nil"/>
              <w:left w:val="nil"/>
              <w:bottom w:val="single" w:sz="4" w:space="0" w:color="auto"/>
              <w:right w:val="single" w:sz="4" w:space="0" w:color="auto"/>
            </w:tcBorders>
            <w:shd w:val="clear" w:color="auto" w:fill="auto"/>
            <w:vAlign w:val="center"/>
          </w:tcPr>
          <w:p w14:paraId="50E9ABC7"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2,125</w:t>
            </w:r>
          </w:p>
        </w:tc>
        <w:tc>
          <w:tcPr>
            <w:tcW w:w="1559" w:type="dxa"/>
            <w:tcBorders>
              <w:top w:val="nil"/>
              <w:left w:val="nil"/>
              <w:bottom w:val="single" w:sz="4" w:space="0" w:color="auto"/>
              <w:right w:val="single" w:sz="4" w:space="0" w:color="auto"/>
            </w:tcBorders>
            <w:shd w:val="clear" w:color="auto" w:fill="auto"/>
            <w:noWrap/>
            <w:vAlign w:val="center"/>
          </w:tcPr>
          <w:p w14:paraId="2F6FDD6A"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1,419</w:t>
            </w:r>
          </w:p>
        </w:tc>
        <w:tc>
          <w:tcPr>
            <w:tcW w:w="1843" w:type="dxa"/>
            <w:tcBorders>
              <w:top w:val="nil"/>
              <w:left w:val="nil"/>
              <w:bottom w:val="single" w:sz="4" w:space="0" w:color="auto"/>
              <w:right w:val="single" w:sz="4" w:space="0" w:color="auto"/>
            </w:tcBorders>
            <w:shd w:val="clear" w:color="auto" w:fill="auto"/>
            <w:noWrap/>
            <w:vAlign w:val="center"/>
          </w:tcPr>
          <w:p w14:paraId="718E0977"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706</w:t>
            </w:r>
          </w:p>
        </w:tc>
      </w:tr>
      <w:tr w:rsidR="00CA1B99" w:rsidRPr="00F40FB0" w14:paraId="55A94E01"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43D134D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公务接待费</w:t>
            </w:r>
          </w:p>
        </w:tc>
        <w:tc>
          <w:tcPr>
            <w:tcW w:w="1985" w:type="dxa"/>
            <w:tcBorders>
              <w:top w:val="nil"/>
              <w:left w:val="nil"/>
              <w:bottom w:val="single" w:sz="4" w:space="0" w:color="auto"/>
              <w:right w:val="single" w:sz="4" w:space="0" w:color="auto"/>
            </w:tcBorders>
            <w:shd w:val="clear" w:color="auto" w:fill="auto"/>
            <w:vAlign w:val="center"/>
          </w:tcPr>
          <w:p w14:paraId="4BE3F970"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51</w:t>
            </w:r>
          </w:p>
        </w:tc>
        <w:tc>
          <w:tcPr>
            <w:tcW w:w="1559" w:type="dxa"/>
            <w:tcBorders>
              <w:top w:val="nil"/>
              <w:left w:val="nil"/>
              <w:bottom w:val="single" w:sz="4" w:space="0" w:color="auto"/>
              <w:right w:val="single" w:sz="4" w:space="0" w:color="auto"/>
            </w:tcBorders>
            <w:shd w:val="clear" w:color="auto" w:fill="auto"/>
            <w:noWrap/>
            <w:vAlign w:val="center"/>
          </w:tcPr>
          <w:p w14:paraId="03E50A6B"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04CD5E5A"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51</w:t>
            </w:r>
          </w:p>
        </w:tc>
      </w:tr>
      <w:tr w:rsidR="00CA1B99" w:rsidRPr="00F40FB0" w14:paraId="70C68F16"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5B2255C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因公出国（境）费用</w:t>
            </w:r>
          </w:p>
        </w:tc>
        <w:tc>
          <w:tcPr>
            <w:tcW w:w="1985" w:type="dxa"/>
            <w:tcBorders>
              <w:top w:val="nil"/>
              <w:left w:val="nil"/>
              <w:bottom w:val="single" w:sz="4" w:space="0" w:color="auto"/>
              <w:right w:val="single" w:sz="4" w:space="0" w:color="auto"/>
            </w:tcBorders>
            <w:shd w:val="clear" w:color="auto" w:fill="auto"/>
            <w:vAlign w:val="center"/>
          </w:tcPr>
          <w:p w14:paraId="4F409B56"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20</w:t>
            </w:r>
          </w:p>
        </w:tc>
        <w:tc>
          <w:tcPr>
            <w:tcW w:w="1559" w:type="dxa"/>
            <w:tcBorders>
              <w:top w:val="nil"/>
              <w:left w:val="nil"/>
              <w:bottom w:val="single" w:sz="4" w:space="0" w:color="auto"/>
              <w:right w:val="single" w:sz="4" w:space="0" w:color="auto"/>
            </w:tcBorders>
            <w:shd w:val="clear" w:color="auto" w:fill="auto"/>
            <w:noWrap/>
            <w:vAlign w:val="center"/>
          </w:tcPr>
          <w:p w14:paraId="7C94245B"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5A43A966"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20</w:t>
            </w:r>
          </w:p>
        </w:tc>
      </w:tr>
      <w:tr w:rsidR="00CA1B99" w:rsidRPr="00F40FB0" w14:paraId="408BA76F"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0C6C2174"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公务用车运行维护费</w:t>
            </w:r>
          </w:p>
        </w:tc>
        <w:tc>
          <w:tcPr>
            <w:tcW w:w="1985" w:type="dxa"/>
            <w:tcBorders>
              <w:top w:val="nil"/>
              <w:left w:val="nil"/>
              <w:bottom w:val="single" w:sz="4" w:space="0" w:color="auto"/>
              <w:right w:val="single" w:sz="4" w:space="0" w:color="auto"/>
            </w:tcBorders>
            <w:shd w:val="clear" w:color="auto" w:fill="auto"/>
            <w:vAlign w:val="center"/>
          </w:tcPr>
          <w:p w14:paraId="2B4C0654"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1,119</w:t>
            </w:r>
          </w:p>
        </w:tc>
        <w:tc>
          <w:tcPr>
            <w:tcW w:w="1559" w:type="dxa"/>
            <w:tcBorders>
              <w:top w:val="nil"/>
              <w:left w:val="nil"/>
              <w:bottom w:val="single" w:sz="4" w:space="0" w:color="auto"/>
              <w:right w:val="single" w:sz="4" w:space="0" w:color="auto"/>
            </w:tcBorders>
            <w:shd w:val="clear" w:color="auto" w:fill="auto"/>
            <w:noWrap/>
            <w:vAlign w:val="center"/>
          </w:tcPr>
          <w:p w14:paraId="1E9B9E48"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5313FADC"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1,119</w:t>
            </w:r>
          </w:p>
        </w:tc>
      </w:tr>
      <w:tr w:rsidR="00CA1B99" w:rsidRPr="00F40FB0" w14:paraId="580292F2"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48A31B2D"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维修（护）费</w:t>
            </w:r>
          </w:p>
        </w:tc>
        <w:tc>
          <w:tcPr>
            <w:tcW w:w="1985" w:type="dxa"/>
            <w:tcBorders>
              <w:top w:val="nil"/>
              <w:left w:val="nil"/>
              <w:bottom w:val="single" w:sz="4" w:space="0" w:color="auto"/>
              <w:right w:val="single" w:sz="4" w:space="0" w:color="auto"/>
            </w:tcBorders>
            <w:shd w:val="clear" w:color="auto" w:fill="auto"/>
            <w:vAlign w:val="center"/>
          </w:tcPr>
          <w:p w14:paraId="34565C9F"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78</w:t>
            </w:r>
          </w:p>
        </w:tc>
        <w:tc>
          <w:tcPr>
            <w:tcW w:w="1559" w:type="dxa"/>
            <w:tcBorders>
              <w:top w:val="nil"/>
              <w:left w:val="nil"/>
              <w:bottom w:val="single" w:sz="4" w:space="0" w:color="auto"/>
              <w:right w:val="single" w:sz="4" w:space="0" w:color="auto"/>
            </w:tcBorders>
            <w:shd w:val="clear" w:color="auto" w:fill="auto"/>
            <w:noWrap/>
            <w:vAlign w:val="center"/>
          </w:tcPr>
          <w:p w14:paraId="702C2057"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67E1AEFA"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78</w:t>
            </w:r>
          </w:p>
        </w:tc>
      </w:tr>
      <w:tr w:rsidR="00CA1B99" w:rsidRPr="00F40FB0" w14:paraId="723E0202"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75CC3DD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其他商品和服务支出</w:t>
            </w:r>
          </w:p>
        </w:tc>
        <w:tc>
          <w:tcPr>
            <w:tcW w:w="1985" w:type="dxa"/>
            <w:tcBorders>
              <w:top w:val="nil"/>
              <w:left w:val="nil"/>
              <w:bottom w:val="single" w:sz="4" w:space="0" w:color="auto"/>
              <w:right w:val="single" w:sz="4" w:space="0" w:color="auto"/>
            </w:tcBorders>
            <w:shd w:val="clear" w:color="auto" w:fill="auto"/>
            <w:vAlign w:val="center"/>
          </w:tcPr>
          <w:p w14:paraId="376DE2A3"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1,564</w:t>
            </w:r>
          </w:p>
        </w:tc>
        <w:tc>
          <w:tcPr>
            <w:tcW w:w="1559" w:type="dxa"/>
            <w:tcBorders>
              <w:top w:val="nil"/>
              <w:left w:val="nil"/>
              <w:bottom w:val="single" w:sz="4" w:space="0" w:color="auto"/>
              <w:right w:val="single" w:sz="4" w:space="0" w:color="auto"/>
            </w:tcBorders>
            <w:shd w:val="clear" w:color="auto" w:fill="auto"/>
            <w:noWrap/>
            <w:vAlign w:val="center"/>
          </w:tcPr>
          <w:p w14:paraId="0D9C463C"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3F3F160F"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1,564</w:t>
            </w:r>
          </w:p>
        </w:tc>
      </w:tr>
      <w:tr w:rsidR="00CA1B99" w:rsidRPr="00F40FB0" w14:paraId="0D64437E"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4FDFE848"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三、机关资本性支出（一）</w:t>
            </w:r>
          </w:p>
        </w:tc>
        <w:tc>
          <w:tcPr>
            <w:tcW w:w="1985" w:type="dxa"/>
            <w:tcBorders>
              <w:top w:val="nil"/>
              <w:left w:val="nil"/>
              <w:bottom w:val="single" w:sz="4" w:space="0" w:color="auto"/>
              <w:right w:val="single" w:sz="4" w:space="0" w:color="auto"/>
            </w:tcBorders>
            <w:shd w:val="clear" w:color="auto" w:fill="auto"/>
            <w:vAlign w:val="center"/>
          </w:tcPr>
          <w:p w14:paraId="5BDEFF2D"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275</w:t>
            </w:r>
          </w:p>
        </w:tc>
        <w:tc>
          <w:tcPr>
            <w:tcW w:w="1559" w:type="dxa"/>
            <w:tcBorders>
              <w:top w:val="nil"/>
              <w:left w:val="nil"/>
              <w:bottom w:val="single" w:sz="4" w:space="0" w:color="auto"/>
              <w:right w:val="single" w:sz="4" w:space="0" w:color="auto"/>
            </w:tcBorders>
            <w:shd w:val="clear" w:color="auto" w:fill="auto"/>
            <w:noWrap/>
            <w:vAlign w:val="center"/>
          </w:tcPr>
          <w:p w14:paraId="14F04634"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w:t>
            </w:r>
          </w:p>
        </w:tc>
        <w:tc>
          <w:tcPr>
            <w:tcW w:w="1843" w:type="dxa"/>
            <w:tcBorders>
              <w:top w:val="nil"/>
              <w:left w:val="nil"/>
              <w:bottom w:val="single" w:sz="4" w:space="0" w:color="auto"/>
              <w:right w:val="single" w:sz="4" w:space="0" w:color="auto"/>
            </w:tcBorders>
            <w:shd w:val="clear" w:color="auto" w:fill="auto"/>
            <w:noWrap/>
            <w:vAlign w:val="center"/>
          </w:tcPr>
          <w:p w14:paraId="60C1FF19"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275</w:t>
            </w:r>
          </w:p>
        </w:tc>
      </w:tr>
      <w:tr w:rsidR="00CA1B99" w:rsidRPr="00F40FB0" w14:paraId="15E9240B"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5A7DF158"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公务用车购置</w:t>
            </w:r>
          </w:p>
        </w:tc>
        <w:tc>
          <w:tcPr>
            <w:tcW w:w="1985" w:type="dxa"/>
            <w:tcBorders>
              <w:top w:val="nil"/>
              <w:left w:val="nil"/>
              <w:bottom w:val="single" w:sz="4" w:space="0" w:color="auto"/>
              <w:right w:val="single" w:sz="4" w:space="0" w:color="auto"/>
            </w:tcBorders>
            <w:shd w:val="clear" w:color="auto" w:fill="auto"/>
            <w:vAlign w:val="center"/>
          </w:tcPr>
          <w:p w14:paraId="2CA09C21"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177</w:t>
            </w:r>
          </w:p>
        </w:tc>
        <w:tc>
          <w:tcPr>
            <w:tcW w:w="1559" w:type="dxa"/>
            <w:tcBorders>
              <w:top w:val="nil"/>
              <w:left w:val="nil"/>
              <w:bottom w:val="single" w:sz="4" w:space="0" w:color="auto"/>
              <w:right w:val="single" w:sz="4" w:space="0" w:color="auto"/>
            </w:tcBorders>
            <w:shd w:val="clear" w:color="auto" w:fill="auto"/>
            <w:noWrap/>
            <w:vAlign w:val="center"/>
          </w:tcPr>
          <w:p w14:paraId="28926BB1"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143A26A4"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177</w:t>
            </w:r>
          </w:p>
        </w:tc>
      </w:tr>
      <w:tr w:rsidR="00CA1B99" w:rsidRPr="00F40FB0" w14:paraId="3F030054"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2C1871E5"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设备购置</w:t>
            </w:r>
          </w:p>
        </w:tc>
        <w:tc>
          <w:tcPr>
            <w:tcW w:w="1985" w:type="dxa"/>
            <w:tcBorders>
              <w:top w:val="nil"/>
              <w:left w:val="nil"/>
              <w:bottom w:val="single" w:sz="4" w:space="0" w:color="auto"/>
              <w:right w:val="single" w:sz="4" w:space="0" w:color="auto"/>
            </w:tcBorders>
            <w:shd w:val="clear" w:color="auto" w:fill="auto"/>
            <w:vAlign w:val="center"/>
          </w:tcPr>
          <w:p w14:paraId="40D62500"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98</w:t>
            </w:r>
          </w:p>
        </w:tc>
        <w:tc>
          <w:tcPr>
            <w:tcW w:w="1559" w:type="dxa"/>
            <w:tcBorders>
              <w:top w:val="nil"/>
              <w:left w:val="nil"/>
              <w:bottom w:val="single" w:sz="4" w:space="0" w:color="auto"/>
              <w:right w:val="single" w:sz="4" w:space="0" w:color="auto"/>
            </w:tcBorders>
            <w:shd w:val="clear" w:color="auto" w:fill="auto"/>
            <w:noWrap/>
            <w:vAlign w:val="center"/>
          </w:tcPr>
          <w:p w14:paraId="72563D6D"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717F62ED"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98</w:t>
            </w:r>
          </w:p>
        </w:tc>
      </w:tr>
      <w:tr w:rsidR="00CA1B99" w:rsidRPr="00F40FB0" w14:paraId="663D8EBC"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71307572"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四、对事业单位经常性补助</w:t>
            </w:r>
          </w:p>
        </w:tc>
        <w:tc>
          <w:tcPr>
            <w:tcW w:w="1985" w:type="dxa"/>
            <w:tcBorders>
              <w:top w:val="nil"/>
              <w:left w:val="nil"/>
              <w:bottom w:val="single" w:sz="4" w:space="0" w:color="auto"/>
              <w:right w:val="single" w:sz="4" w:space="0" w:color="auto"/>
            </w:tcBorders>
            <w:shd w:val="clear" w:color="auto" w:fill="auto"/>
            <w:vAlign w:val="center"/>
          </w:tcPr>
          <w:p w14:paraId="6B169BEF"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64,563</w:t>
            </w:r>
          </w:p>
        </w:tc>
        <w:tc>
          <w:tcPr>
            <w:tcW w:w="1559" w:type="dxa"/>
            <w:tcBorders>
              <w:top w:val="nil"/>
              <w:left w:val="nil"/>
              <w:bottom w:val="single" w:sz="4" w:space="0" w:color="auto"/>
              <w:right w:val="single" w:sz="4" w:space="0" w:color="auto"/>
            </w:tcBorders>
            <w:shd w:val="clear" w:color="auto" w:fill="auto"/>
            <w:noWrap/>
            <w:vAlign w:val="center"/>
          </w:tcPr>
          <w:p w14:paraId="5D691409"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50,927</w:t>
            </w:r>
          </w:p>
        </w:tc>
        <w:tc>
          <w:tcPr>
            <w:tcW w:w="1843" w:type="dxa"/>
            <w:tcBorders>
              <w:top w:val="nil"/>
              <w:left w:val="nil"/>
              <w:bottom w:val="single" w:sz="4" w:space="0" w:color="auto"/>
              <w:right w:val="single" w:sz="4" w:space="0" w:color="auto"/>
            </w:tcBorders>
            <w:shd w:val="clear" w:color="auto" w:fill="auto"/>
            <w:noWrap/>
            <w:vAlign w:val="center"/>
          </w:tcPr>
          <w:p w14:paraId="233292FC"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13,636</w:t>
            </w:r>
          </w:p>
        </w:tc>
      </w:tr>
      <w:tr w:rsidR="00CA1B99" w:rsidRPr="00F40FB0" w14:paraId="283AA371"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62999D2F"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工资福利支出</w:t>
            </w:r>
          </w:p>
        </w:tc>
        <w:tc>
          <w:tcPr>
            <w:tcW w:w="1985" w:type="dxa"/>
            <w:tcBorders>
              <w:top w:val="nil"/>
              <w:left w:val="nil"/>
              <w:bottom w:val="single" w:sz="4" w:space="0" w:color="auto"/>
              <w:right w:val="single" w:sz="4" w:space="0" w:color="auto"/>
            </w:tcBorders>
            <w:shd w:val="clear" w:color="auto" w:fill="auto"/>
            <w:vAlign w:val="center"/>
          </w:tcPr>
          <w:p w14:paraId="3A2FFA94"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50,927</w:t>
            </w:r>
          </w:p>
        </w:tc>
        <w:tc>
          <w:tcPr>
            <w:tcW w:w="1559" w:type="dxa"/>
            <w:tcBorders>
              <w:top w:val="nil"/>
              <w:left w:val="nil"/>
              <w:bottom w:val="single" w:sz="4" w:space="0" w:color="auto"/>
              <w:right w:val="single" w:sz="4" w:space="0" w:color="auto"/>
            </w:tcBorders>
            <w:shd w:val="clear" w:color="auto" w:fill="auto"/>
            <w:noWrap/>
            <w:vAlign w:val="center"/>
          </w:tcPr>
          <w:p w14:paraId="5DACC5D2"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50,927</w:t>
            </w:r>
          </w:p>
        </w:tc>
        <w:tc>
          <w:tcPr>
            <w:tcW w:w="1843" w:type="dxa"/>
            <w:tcBorders>
              <w:top w:val="nil"/>
              <w:left w:val="nil"/>
              <w:bottom w:val="single" w:sz="4" w:space="0" w:color="auto"/>
              <w:right w:val="single" w:sz="4" w:space="0" w:color="auto"/>
            </w:tcBorders>
            <w:shd w:val="clear" w:color="auto" w:fill="auto"/>
            <w:noWrap/>
            <w:vAlign w:val="center"/>
          </w:tcPr>
          <w:p w14:paraId="482E031F" w14:textId="77777777" w:rsidR="00CA1B99" w:rsidRPr="00F40FB0" w:rsidRDefault="00CA1B99">
            <w:pPr>
              <w:widowControl/>
              <w:spacing w:line="240" w:lineRule="auto"/>
              <w:ind w:firstLineChars="0" w:firstLine="0"/>
              <w:jc w:val="right"/>
              <w:rPr>
                <w:rFonts w:cs="宋体"/>
                <w:color w:val="000000"/>
                <w:kern w:val="0"/>
                <w:sz w:val="22"/>
              </w:rPr>
            </w:pPr>
          </w:p>
        </w:tc>
      </w:tr>
      <w:tr w:rsidR="00CA1B99" w:rsidRPr="00F40FB0" w14:paraId="06E0F251"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6C9CDE18"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商品和服务支出</w:t>
            </w:r>
          </w:p>
        </w:tc>
        <w:tc>
          <w:tcPr>
            <w:tcW w:w="1985" w:type="dxa"/>
            <w:tcBorders>
              <w:top w:val="nil"/>
              <w:left w:val="nil"/>
              <w:bottom w:val="single" w:sz="4" w:space="0" w:color="auto"/>
              <w:right w:val="single" w:sz="4" w:space="0" w:color="auto"/>
            </w:tcBorders>
            <w:shd w:val="clear" w:color="auto" w:fill="auto"/>
            <w:vAlign w:val="center"/>
          </w:tcPr>
          <w:p w14:paraId="590139D3"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13,636</w:t>
            </w:r>
          </w:p>
        </w:tc>
        <w:tc>
          <w:tcPr>
            <w:tcW w:w="1559" w:type="dxa"/>
            <w:tcBorders>
              <w:top w:val="nil"/>
              <w:left w:val="nil"/>
              <w:bottom w:val="single" w:sz="4" w:space="0" w:color="auto"/>
              <w:right w:val="single" w:sz="4" w:space="0" w:color="auto"/>
            </w:tcBorders>
            <w:shd w:val="clear" w:color="auto" w:fill="auto"/>
            <w:noWrap/>
            <w:vAlign w:val="center"/>
          </w:tcPr>
          <w:p w14:paraId="1F143E47"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66A5EF79"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13,636</w:t>
            </w:r>
          </w:p>
        </w:tc>
      </w:tr>
      <w:tr w:rsidR="00CA1B99" w:rsidRPr="00F40FB0" w14:paraId="299F8369"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7EBCBC7A"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lastRenderedPageBreak/>
              <w:t>五、对事业单位资本性补助</w:t>
            </w:r>
          </w:p>
        </w:tc>
        <w:tc>
          <w:tcPr>
            <w:tcW w:w="1985" w:type="dxa"/>
            <w:tcBorders>
              <w:top w:val="nil"/>
              <w:left w:val="nil"/>
              <w:bottom w:val="single" w:sz="4" w:space="0" w:color="auto"/>
              <w:right w:val="single" w:sz="4" w:space="0" w:color="auto"/>
            </w:tcBorders>
            <w:shd w:val="clear" w:color="auto" w:fill="auto"/>
            <w:vAlign w:val="center"/>
          </w:tcPr>
          <w:p w14:paraId="29979739"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335</w:t>
            </w:r>
          </w:p>
        </w:tc>
        <w:tc>
          <w:tcPr>
            <w:tcW w:w="1559" w:type="dxa"/>
            <w:tcBorders>
              <w:top w:val="nil"/>
              <w:left w:val="nil"/>
              <w:bottom w:val="single" w:sz="4" w:space="0" w:color="auto"/>
              <w:right w:val="single" w:sz="4" w:space="0" w:color="auto"/>
            </w:tcBorders>
            <w:shd w:val="clear" w:color="auto" w:fill="auto"/>
            <w:noWrap/>
            <w:vAlign w:val="center"/>
          </w:tcPr>
          <w:p w14:paraId="379125C6"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5662DC05"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335</w:t>
            </w:r>
          </w:p>
        </w:tc>
      </w:tr>
      <w:tr w:rsidR="00CA1B99" w:rsidRPr="00F40FB0" w14:paraId="10663A6C"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67811395"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资本性支出（一）</w:t>
            </w:r>
          </w:p>
        </w:tc>
        <w:tc>
          <w:tcPr>
            <w:tcW w:w="1985" w:type="dxa"/>
            <w:tcBorders>
              <w:top w:val="nil"/>
              <w:left w:val="nil"/>
              <w:bottom w:val="single" w:sz="4" w:space="0" w:color="auto"/>
              <w:right w:val="single" w:sz="4" w:space="0" w:color="auto"/>
            </w:tcBorders>
            <w:shd w:val="clear" w:color="auto" w:fill="auto"/>
            <w:vAlign w:val="center"/>
          </w:tcPr>
          <w:p w14:paraId="5DD91D0F"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335</w:t>
            </w:r>
          </w:p>
        </w:tc>
        <w:tc>
          <w:tcPr>
            <w:tcW w:w="1559" w:type="dxa"/>
            <w:tcBorders>
              <w:top w:val="nil"/>
              <w:left w:val="nil"/>
              <w:bottom w:val="single" w:sz="4" w:space="0" w:color="auto"/>
              <w:right w:val="single" w:sz="4" w:space="0" w:color="auto"/>
            </w:tcBorders>
            <w:shd w:val="clear" w:color="auto" w:fill="auto"/>
            <w:noWrap/>
            <w:vAlign w:val="center"/>
          </w:tcPr>
          <w:p w14:paraId="6D3CB1CC"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4C7DC7C9"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335</w:t>
            </w:r>
          </w:p>
        </w:tc>
      </w:tr>
      <w:tr w:rsidR="00CA1B99" w:rsidRPr="00F40FB0" w14:paraId="7F116976"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3CDBF0E4"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六、对个人和家庭的补助</w:t>
            </w:r>
          </w:p>
        </w:tc>
        <w:tc>
          <w:tcPr>
            <w:tcW w:w="1985" w:type="dxa"/>
            <w:tcBorders>
              <w:top w:val="nil"/>
              <w:left w:val="nil"/>
              <w:bottom w:val="single" w:sz="4" w:space="0" w:color="auto"/>
              <w:right w:val="single" w:sz="4" w:space="0" w:color="auto"/>
            </w:tcBorders>
            <w:shd w:val="clear" w:color="auto" w:fill="auto"/>
            <w:vAlign w:val="center"/>
          </w:tcPr>
          <w:p w14:paraId="5CB52262" w14:textId="77777777" w:rsidR="00CA1B99" w:rsidRPr="00F40FB0" w:rsidRDefault="00F40FB0">
            <w:pPr>
              <w:widowControl/>
              <w:spacing w:line="240" w:lineRule="auto"/>
              <w:ind w:firstLineChars="0" w:firstLine="0"/>
              <w:jc w:val="right"/>
              <w:rPr>
                <w:rFonts w:cs="宋体"/>
                <w:b/>
                <w:bCs/>
                <w:color w:val="000000"/>
                <w:kern w:val="0"/>
                <w:sz w:val="22"/>
              </w:rPr>
            </w:pPr>
            <w:r w:rsidRPr="00F40FB0">
              <w:rPr>
                <w:rFonts w:cs="宋体" w:hint="eastAsia"/>
                <w:b/>
                <w:bCs/>
                <w:color w:val="000000"/>
                <w:kern w:val="0"/>
                <w:sz w:val="22"/>
              </w:rPr>
              <w:t>4,273</w:t>
            </w:r>
          </w:p>
        </w:tc>
        <w:tc>
          <w:tcPr>
            <w:tcW w:w="1559" w:type="dxa"/>
            <w:tcBorders>
              <w:top w:val="nil"/>
              <w:left w:val="nil"/>
              <w:bottom w:val="single" w:sz="4" w:space="0" w:color="auto"/>
              <w:right w:val="single" w:sz="4" w:space="0" w:color="auto"/>
            </w:tcBorders>
            <w:shd w:val="clear" w:color="auto" w:fill="auto"/>
            <w:noWrap/>
            <w:vAlign w:val="center"/>
          </w:tcPr>
          <w:p w14:paraId="2BF4F55A"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4,235</w:t>
            </w:r>
          </w:p>
        </w:tc>
        <w:tc>
          <w:tcPr>
            <w:tcW w:w="1843" w:type="dxa"/>
            <w:tcBorders>
              <w:top w:val="nil"/>
              <w:left w:val="nil"/>
              <w:bottom w:val="single" w:sz="4" w:space="0" w:color="auto"/>
              <w:right w:val="single" w:sz="4" w:space="0" w:color="auto"/>
            </w:tcBorders>
            <w:shd w:val="clear" w:color="auto" w:fill="auto"/>
            <w:noWrap/>
            <w:vAlign w:val="center"/>
          </w:tcPr>
          <w:p w14:paraId="6F7538D0"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38</w:t>
            </w:r>
          </w:p>
        </w:tc>
      </w:tr>
      <w:tr w:rsidR="00CA1B99" w:rsidRPr="00F40FB0" w14:paraId="6FAB353D"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5A07D544"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社会福利和救助</w:t>
            </w:r>
          </w:p>
        </w:tc>
        <w:tc>
          <w:tcPr>
            <w:tcW w:w="1985" w:type="dxa"/>
            <w:tcBorders>
              <w:top w:val="nil"/>
              <w:left w:val="nil"/>
              <w:bottom w:val="single" w:sz="4" w:space="0" w:color="auto"/>
              <w:right w:val="single" w:sz="4" w:space="0" w:color="auto"/>
            </w:tcBorders>
            <w:shd w:val="clear" w:color="auto" w:fill="auto"/>
            <w:vAlign w:val="center"/>
          </w:tcPr>
          <w:p w14:paraId="798D8637"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931</w:t>
            </w:r>
          </w:p>
        </w:tc>
        <w:tc>
          <w:tcPr>
            <w:tcW w:w="1559" w:type="dxa"/>
            <w:tcBorders>
              <w:top w:val="nil"/>
              <w:left w:val="nil"/>
              <w:bottom w:val="single" w:sz="4" w:space="0" w:color="auto"/>
              <w:right w:val="single" w:sz="4" w:space="0" w:color="auto"/>
            </w:tcBorders>
            <w:shd w:val="clear" w:color="auto" w:fill="auto"/>
            <w:noWrap/>
            <w:vAlign w:val="center"/>
          </w:tcPr>
          <w:p w14:paraId="4562D721"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929</w:t>
            </w:r>
          </w:p>
        </w:tc>
        <w:tc>
          <w:tcPr>
            <w:tcW w:w="1843" w:type="dxa"/>
            <w:tcBorders>
              <w:top w:val="nil"/>
              <w:left w:val="nil"/>
              <w:bottom w:val="single" w:sz="4" w:space="0" w:color="auto"/>
              <w:right w:val="single" w:sz="4" w:space="0" w:color="auto"/>
            </w:tcBorders>
            <w:shd w:val="clear" w:color="auto" w:fill="auto"/>
            <w:noWrap/>
            <w:vAlign w:val="center"/>
          </w:tcPr>
          <w:p w14:paraId="7BE3DD3C"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2</w:t>
            </w:r>
          </w:p>
        </w:tc>
      </w:tr>
      <w:tr w:rsidR="00CA1B99" w:rsidRPr="00F40FB0" w14:paraId="52F2BE1E"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16265B7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助学金</w:t>
            </w:r>
          </w:p>
        </w:tc>
        <w:tc>
          <w:tcPr>
            <w:tcW w:w="1985" w:type="dxa"/>
            <w:tcBorders>
              <w:top w:val="nil"/>
              <w:left w:val="nil"/>
              <w:bottom w:val="single" w:sz="4" w:space="0" w:color="auto"/>
              <w:right w:val="single" w:sz="4" w:space="0" w:color="auto"/>
            </w:tcBorders>
            <w:shd w:val="clear" w:color="auto" w:fill="auto"/>
            <w:vAlign w:val="center"/>
          </w:tcPr>
          <w:p w14:paraId="5890039A"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99</w:t>
            </w:r>
          </w:p>
        </w:tc>
        <w:tc>
          <w:tcPr>
            <w:tcW w:w="1559" w:type="dxa"/>
            <w:tcBorders>
              <w:top w:val="nil"/>
              <w:left w:val="nil"/>
              <w:bottom w:val="single" w:sz="4" w:space="0" w:color="auto"/>
              <w:right w:val="single" w:sz="4" w:space="0" w:color="auto"/>
            </w:tcBorders>
            <w:shd w:val="clear" w:color="auto" w:fill="auto"/>
            <w:noWrap/>
            <w:vAlign w:val="center"/>
          </w:tcPr>
          <w:p w14:paraId="27E71233"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66</w:t>
            </w:r>
          </w:p>
        </w:tc>
        <w:tc>
          <w:tcPr>
            <w:tcW w:w="1843" w:type="dxa"/>
            <w:tcBorders>
              <w:top w:val="nil"/>
              <w:left w:val="nil"/>
              <w:bottom w:val="single" w:sz="4" w:space="0" w:color="auto"/>
              <w:right w:val="single" w:sz="4" w:space="0" w:color="auto"/>
            </w:tcBorders>
            <w:shd w:val="clear" w:color="auto" w:fill="auto"/>
            <w:noWrap/>
            <w:vAlign w:val="center"/>
          </w:tcPr>
          <w:p w14:paraId="66B1ED8A"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33</w:t>
            </w:r>
          </w:p>
        </w:tc>
      </w:tr>
      <w:tr w:rsidR="00CA1B99" w:rsidRPr="00F40FB0" w14:paraId="7BD38220"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45746FD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离退休费</w:t>
            </w:r>
          </w:p>
        </w:tc>
        <w:tc>
          <w:tcPr>
            <w:tcW w:w="1985" w:type="dxa"/>
            <w:tcBorders>
              <w:top w:val="nil"/>
              <w:left w:val="nil"/>
              <w:bottom w:val="single" w:sz="4" w:space="0" w:color="auto"/>
              <w:right w:val="single" w:sz="4" w:space="0" w:color="auto"/>
            </w:tcBorders>
            <w:shd w:val="clear" w:color="auto" w:fill="auto"/>
            <w:vAlign w:val="center"/>
          </w:tcPr>
          <w:p w14:paraId="1EF2ACD9"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3,240</w:t>
            </w:r>
          </w:p>
        </w:tc>
        <w:tc>
          <w:tcPr>
            <w:tcW w:w="1559" w:type="dxa"/>
            <w:tcBorders>
              <w:top w:val="nil"/>
              <w:left w:val="nil"/>
              <w:bottom w:val="single" w:sz="4" w:space="0" w:color="auto"/>
              <w:right w:val="single" w:sz="4" w:space="0" w:color="auto"/>
            </w:tcBorders>
            <w:shd w:val="clear" w:color="auto" w:fill="auto"/>
            <w:noWrap/>
            <w:vAlign w:val="center"/>
          </w:tcPr>
          <w:p w14:paraId="5EDDC757"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3,240</w:t>
            </w:r>
          </w:p>
        </w:tc>
        <w:tc>
          <w:tcPr>
            <w:tcW w:w="1843" w:type="dxa"/>
            <w:tcBorders>
              <w:top w:val="nil"/>
              <w:left w:val="nil"/>
              <w:bottom w:val="single" w:sz="4" w:space="0" w:color="auto"/>
              <w:right w:val="single" w:sz="4" w:space="0" w:color="auto"/>
            </w:tcBorders>
            <w:shd w:val="clear" w:color="auto" w:fill="auto"/>
            <w:noWrap/>
            <w:vAlign w:val="center"/>
          </w:tcPr>
          <w:p w14:paraId="7D352B85" w14:textId="77777777" w:rsidR="00CA1B99" w:rsidRPr="00F40FB0" w:rsidRDefault="00CA1B99">
            <w:pPr>
              <w:widowControl/>
              <w:spacing w:line="240" w:lineRule="auto"/>
              <w:ind w:firstLineChars="0" w:firstLine="0"/>
              <w:jc w:val="right"/>
              <w:rPr>
                <w:rFonts w:cs="宋体"/>
                <w:color w:val="000000"/>
                <w:kern w:val="0"/>
                <w:sz w:val="22"/>
              </w:rPr>
            </w:pPr>
          </w:p>
        </w:tc>
      </w:tr>
      <w:tr w:rsidR="00CA1B99" w:rsidRPr="00F40FB0" w14:paraId="4D085CB0" w14:textId="77777777">
        <w:trPr>
          <w:trHeight w:val="288"/>
        </w:trPr>
        <w:tc>
          <w:tcPr>
            <w:tcW w:w="4111" w:type="dxa"/>
            <w:tcBorders>
              <w:top w:val="nil"/>
              <w:left w:val="single" w:sz="4" w:space="0" w:color="auto"/>
              <w:bottom w:val="single" w:sz="4" w:space="0" w:color="auto"/>
              <w:right w:val="single" w:sz="4" w:space="0" w:color="auto"/>
            </w:tcBorders>
            <w:shd w:val="clear" w:color="auto" w:fill="auto"/>
            <w:noWrap/>
            <w:vAlign w:val="center"/>
          </w:tcPr>
          <w:p w14:paraId="7C340CB8"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其他对个人和家庭补助</w:t>
            </w:r>
          </w:p>
        </w:tc>
        <w:tc>
          <w:tcPr>
            <w:tcW w:w="1985" w:type="dxa"/>
            <w:tcBorders>
              <w:top w:val="nil"/>
              <w:left w:val="nil"/>
              <w:bottom w:val="single" w:sz="4" w:space="0" w:color="auto"/>
              <w:right w:val="single" w:sz="4" w:space="0" w:color="auto"/>
            </w:tcBorders>
            <w:shd w:val="clear" w:color="auto" w:fill="auto"/>
            <w:vAlign w:val="center"/>
          </w:tcPr>
          <w:p w14:paraId="73D8DBDD"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w:t>
            </w:r>
          </w:p>
        </w:tc>
        <w:tc>
          <w:tcPr>
            <w:tcW w:w="1559" w:type="dxa"/>
            <w:tcBorders>
              <w:top w:val="nil"/>
              <w:left w:val="nil"/>
              <w:bottom w:val="single" w:sz="4" w:space="0" w:color="auto"/>
              <w:right w:val="single" w:sz="4" w:space="0" w:color="auto"/>
            </w:tcBorders>
            <w:shd w:val="clear" w:color="auto" w:fill="auto"/>
            <w:noWrap/>
            <w:vAlign w:val="center"/>
          </w:tcPr>
          <w:p w14:paraId="61779236" w14:textId="77777777" w:rsidR="00CA1B99" w:rsidRPr="00F40FB0" w:rsidRDefault="00CA1B99">
            <w:pPr>
              <w:widowControl/>
              <w:spacing w:line="240" w:lineRule="auto"/>
              <w:ind w:firstLineChars="0" w:firstLine="0"/>
              <w:jc w:val="right"/>
              <w:rPr>
                <w:rFonts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4331153B" w14:textId="77777777" w:rsidR="00CA1B99" w:rsidRPr="00F40FB0" w:rsidRDefault="00F40FB0">
            <w:pPr>
              <w:widowControl/>
              <w:spacing w:line="240" w:lineRule="auto"/>
              <w:ind w:firstLineChars="0" w:firstLine="0"/>
              <w:jc w:val="right"/>
              <w:rPr>
                <w:rFonts w:cs="宋体"/>
                <w:color w:val="000000"/>
                <w:kern w:val="0"/>
                <w:sz w:val="22"/>
              </w:rPr>
            </w:pPr>
            <w:r w:rsidRPr="00F40FB0">
              <w:rPr>
                <w:rFonts w:cs="宋体" w:hint="eastAsia"/>
                <w:color w:val="000000"/>
                <w:kern w:val="0"/>
                <w:sz w:val="22"/>
              </w:rPr>
              <w:t>3</w:t>
            </w:r>
          </w:p>
        </w:tc>
      </w:tr>
    </w:tbl>
    <w:p w14:paraId="54D8A720" w14:textId="77777777" w:rsidR="00CA1B99" w:rsidRPr="00F40FB0" w:rsidRDefault="00CA1B99">
      <w:pPr>
        <w:widowControl/>
        <w:spacing w:line="240" w:lineRule="auto"/>
        <w:ind w:firstLineChars="0" w:firstLine="0"/>
        <w:jc w:val="left"/>
        <w:rPr>
          <w:rFonts w:eastAsia="方正小标宋_GBK"/>
        </w:rPr>
      </w:pPr>
    </w:p>
    <w:p w14:paraId="169052A4"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39BF1327"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13</w:t>
      </w:r>
    </w:p>
    <w:tbl>
      <w:tblPr>
        <w:tblW w:w="9498" w:type="dxa"/>
        <w:tblLook w:val="04A0" w:firstRow="1" w:lastRow="0" w:firstColumn="1" w:lastColumn="0" w:noHBand="0" w:noVBand="1"/>
      </w:tblPr>
      <w:tblGrid>
        <w:gridCol w:w="3969"/>
        <w:gridCol w:w="1843"/>
        <w:gridCol w:w="1843"/>
        <w:gridCol w:w="1843"/>
      </w:tblGrid>
      <w:tr w:rsidR="00CA1B99" w:rsidRPr="00F40FB0" w14:paraId="4B95DBCE" w14:textId="77777777">
        <w:trPr>
          <w:trHeight w:val="504"/>
          <w:tblHeader/>
        </w:trPr>
        <w:tc>
          <w:tcPr>
            <w:tcW w:w="9498" w:type="dxa"/>
            <w:gridSpan w:val="4"/>
            <w:tcBorders>
              <w:top w:val="nil"/>
              <w:left w:val="nil"/>
              <w:bottom w:val="nil"/>
              <w:right w:val="nil"/>
            </w:tcBorders>
            <w:shd w:val="clear" w:color="auto" w:fill="auto"/>
            <w:noWrap/>
            <w:vAlign w:val="center"/>
          </w:tcPr>
          <w:p w14:paraId="724E9422" w14:textId="77777777" w:rsidR="00CA1B99" w:rsidRPr="00F40FB0" w:rsidRDefault="00F40FB0">
            <w:pPr>
              <w:widowControl/>
              <w:spacing w:line="240" w:lineRule="auto"/>
              <w:ind w:firstLineChars="0" w:firstLine="0"/>
              <w:jc w:val="center"/>
              <w:rPr>
                <w:rFonts w:eastAsia="方正小标宋_GBK" w:cs="宋体"/>
                <w:kern w:val="0"/>
                <w:sz w:val="38"/>
                <w:szCs w:val="38"/>
              </w:rPr>
            </w:pPr>
            <w:r w:rsidRPr="00F40FB0">
              <w:rPr>
                <w:rFonts w:eastAsia="方正小标宋_GBK" w:cs="宋体" w:hint="eastAsia"/>
                <w:kern w:val="0"/>
                <w:sz w:val="38"/>
                <w:szCs w:val="38"/>
              </w:rPr>
              <w:t>2024</w:t>
            </w:r>
            <w:r w:rsidRPr="00F40FB0">
              <w:rPr>
                <w:rFonts w:eastAsia="方正小标宋_GBK" w:cs="宋体" w:hint="eastAsia"/>
                <w:kern w:val="0"/>
                <w:sz w:val="38"/>
                <w:szCs w:val="38"/>
              </w:rPr>
              <w:t>年一般公共预算转移支付收支预算表</w:t>
            </w:r>
          </w:p>
        </w:tc>
      </w:tr>
      <w:tr w:rsidR="00CA1B99" w:rsidRPr="00F40FB0" w14:paraId="0E37A6C6" w14:textId="77777777">
        <w:trPr>
          <w:trHeight w:val="324"/>
          <w:tblHeader/>
        </w:trPr>
        <w:tc>
          <w:tcPr>
            <w:tcW w:w="3969" w:type="dxa"/>
            <w:tcBorders>
              <w:top w:val="nil"/>
              <w:left w:val="nil"/>
              <w:bottom w:val="nil"/>
              <w:right w:val="nil"/>
            </w:tcBorders>
            <w:shd w:val="clear" w:color="auto" w:fill="auto"/>
            <w:vAlign w:val="center"/>
          </w:tcPr>
          <w:p w14:paraId="4F1E46A0" w14:textId="77777777" w:rsidR="00CA1B99" w:rsidRPr="00F40FB0" w:rsidRDefault="00CA1B99">
            <w:pPr>
              <w:widowControl/>
              <w:spacing w:line="240" w:lineRule="auto"/>
              <w:ind w:firstLineChars="0" w:firstLine="0"/>
              <w:jc w:val="center"/>
              <w:rPr>
                <w:rFonts w:eastAsia="方正小标宋_GBK" w:cs="宋体"/>
                <w:kern w:val="0"/>
                <w:sz w:val="38"/>
                <w:szCs w:val="38"/>
              </w:rPr>
            </w:pPr>
          </w:p>
        </w:tc>
        <w:tc>
          <w:tcPr>
            <w:tcW w:w="1843" w:type="dxa"/>
            <w:tcBorders>
              <w:top w:val="nil"/>
              <w:left w:val="nil"/>
              <w:bottom w:val="nil"/>
              <w:right w:val="nil"/>
            </w:tcBorders>
            <w:shd w:val="clear" w:color="auto" w:fill="auto"/>
            <w:noWrap/>
            <w:vAlign w:val="center"/>
          </w:tcPr>
          <w:p w14:paraId="57884B54"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843" w:type="dxa"/>
            <w:tcBorders>
              <w:top w:val="nil"/>
              <w:left w:val="nil"/>
              <w:bottom w:val="nil"/>
              <w:right w:val="nil"/>
            </w:tcBorders>
            <w:shd w:val="clear" w:color="auto" w:fill="auto"/>
            <w:noWrap/>
            <w:vAlign w:val="center"/>
          </w:tcPr>
          <w:p w14:paraId="22BEC23D"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843" w:type="dxa"/>
            <w:tcBorders>
              <w:top w:val="nil"/>
              <w:left w:val="nil"/>
              <w:bottom w:val="nil"/>
              <w:right w:val="nil"/>
            </w:tcBorders>
            <w:shd w:val="clear" w:color="auto" w:fill="auto"/>
            <w:noWrap/>
            <w:vAlign w:val="bottom"/>
          </w:tcPr>
          <w:p w14:paraId="0B2E6725" w14:textId="77777777" w:rsidR="00CA1B99" w:rsidRPr="00F40FB0" w:rsidRDefault="00F40FB0">
            <w:pPr>
              <w:widowControl/>
              <w:spacing w:line="240" w:lineRule="auto"/>
              <w:ind w:firstLineChars="0" w:firstLine="0"/>
              <w:jc w:val="right"/>
              <w:rPr>
                <w:rFonts w:eastAsia="方正楷体_GBK" w:cs="宋体"/>
                <w:kern w:val="0"/>
                <w:sz w:val="24"/>
                <w:szCs w:val="24"/>
              </w:rPr>
            </w:pPr>
            <w:r w:rsidRPr="00F40FB0">
              <w:rPr>
                <w:rFonts w:eastAsia="方正楷体_GBK" w:cs="宋体" w:hint="eastAsia"/>
                <w:kern w:val="0"/>
                <w:sz w:val="22"/>
              </w:rPr>
              <w:t>单位：万元</w:t>
            </w:r>
          </w:p>
        </w:tc>
      </w:tr>
      <w:tr w:rsidR="00CA1B99" w:rsidRPr="00F40FB0" w14:paraId="2F9FDD7E" w14:textId="77777777">
        <w:trPr>
          <w:trHeight w:val="324"/>
          <w:tblHead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805B37A" w14:textId="77777777" w:rsidR="00CA1B99" w:rsidRPr="00F40FB0" w:rsidRDefault="00F40FB0">
            <w:pPr>
              <w:widowControl/>
              <w:spacing w:line="240" w:lineRule="auto"/>
              <w:ind w:firstLineChars="0" w:firstLine="0"/>
              <w:jc w:val="center"/>
              <w:rPr>
                <w:rFonts w:eastAsia="黑体" w:cs="宋体"/>
                <w:kern w:val="0"/>
                <w:sz w:val="22"/>
              </w:rPr>
            </w:pPr>
            <w:r w:rsidRPr="00F40FB0">
              <w:rPr>
                <w:rFonts w:eastAsia="黑体" w:cs="宋体" w:hint="eastAsia"/>
                <w:kern w:val="0"/>
                <w:sz w:val="22"/>
              </w:rPr>
              <w:t>收</w:t>
            </w:r>
            <w:r w:rsidRPr="00F40FB0">
              <w:rPr>
                <w:rFonts w:eastAsia="黑体" w:cs="宋体" w:hint="eastAsia"/>
                <w:kern w:val="0"/>
                <w:sz w:val="22"/>
              </w:rPr>
              <w:t xml:space="preserve">    </w:t>
            </w:r>
            <w:r w:rsidRPr="00F40FB0">
              <w:rPr>
                <w:rFonts w:eastAsia="黑体" w:cs="宋体" w:hint="eastAsia"/>
                <w:kern w:val="0"/>
                <w:sz w:val="22"/>
              </w:rPr>
              <w:t>入</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5DC315FA" w14:textId="77777777" w:rsidR="00CA1B99" w:rsidRPr="00F40FB0" w:rsidRDefault="00F40FB0">
            <w:pPr>
              <w:widowControl/>
              <w:spacing w:line="240" w:lineRule="auto"/>
              <w:ind w:firstLineChars="0" w:firstLine="0"/>
              <w:jc w:val="center"/>
              <w:rPr>
                <w:rFonts w:eastAsia="黑体" w:cs="宋体"/>
                <w:kern w:val="0"/>
                <w:sz w:val="22"/>
              </w:rPr>
            </w:pPr>
            <w:r w:rsidRPr="00F40FB0">
              <w:rPr>
                <w:rFonts w:eastAsia="黑体" w:cs="宋体" w:hint="eastAsia"/>
                <w:kern w:val="0"/>
                <w:sz w:val="22"/>
              </w:rPr>
              <w:t>预算数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02EFCAD" w14:textId="77777777" w:rsidR="00CA1B99" w:rsidRPr="00F40FB0" w:rsidRDefault="00F40FB0">
            <w:pPr>
              <w:widowControl/>
              <w:spacing w:line="240" w:lineRule="auto"/>
              <w:ind w:firstLineChars="0" w:firstLine="0"/>
              <w:jc w:val="center"/>
              <w:rPr>
                <w:rFonts w:eastAsia="黑体" w:cs="宋体"/>
                <w:kern w:val="0"/>
                <w:sz w:val="22"/>
              </w:rPr>
            </w:pPr>
            <w:r w:rsidRPr="00F40FB0">
              <w:rPr>
                <w:rFonts w:eastAsia="黑体" w:cs="宋体" w:hint="eastAsia"/>
                <w:kern w:val="0"/>
                <w:sz w:val="22"/>
              </w:rPr>
              <w:t>支</w:t>
            </w:r>
            <w:r w:rsidRPr="00F40FB0">
              <w:rPr>
                <w:rFonts w:eastAsia="黑体" w:cs="宋体" w:hint="eastAsia"/>
                <w:kern w:val="0"/>
                <w:sz w:val="22"/>
              </w:rPr>
              <w:t xml:space="preserve">    </w:t>
            </w:r>
            <w:r w:rsidRPr="00F40FB0">
              <w:rPr>
                <w:rFonts w:eastAsia="黑体" w:cs="宋体" w:hint="eastAsia"/>
                <w:kern w:val="0"/>
                <w:sz w:val="22"/>
              </w:rPr>
              <w:t>出</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14:paraId="45A03F0E" w14:textId="77777777" w:rsidR="00CA1B99" w:rsidRPr="00F40FB0" w:rsidRDefault="00F40FB0">
            <w:pPr>
              <w:widowControl/>
              <w:spacing w:line="240" w:lineRule="auto"/>
              <w:ind w:firstLineChars="0" w:firstLine="0"/>
              <w:jc w:val="center"/>
              <w:rPr>
                <w:rFonts w:eastAsia="黑体" w:cs="宋体"/>
                <w:kern w:val="0"/>
                <w:sz w:val="22"/>
              </w:rPr>
            </w:pPr>
            <w:r w:rsidRPr="00F40FB0">
              <w:rPr>
                <w:rFonts w:eastAsia="黑体" w:cs="宋体" w:hint="eastAsia"/>
                <w:kern w:val="0"/>
                <w:sz w:val="22"/>
              </w:rPr>
              <w:t>预算数</w:t>
            </w:r>
          </w:p>
        </w:tc>
      </w:tr>
      <w:tr w:rsidR="00CA1B99" w:rsidRPr="00F40FB0" w14:paraId="79E052D5"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230109B6"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上级补助收入</w:t>
            </w:r>
          </w:p>
        </w:tc>
        <w:tc>
          <w:tcPr>
            <w:tcW w:w="1843" w:type="dxa"/>
            <w:tcBorders>
              <w:top w:val="nil"/>
              <w:left w:val="nil"/>
              <w:bottom w:val="single" w:sz="4" w:space="0" w:color="auto"/>
              <w:right w:val="single" w:sz="4" w:space="0" w:color="auto"/>
            </w:tcBorders>
            <w:shd w:val="clear" w:color="000000" w:fill="FFFFFF"/>
            <w:noWrap/>
            <w:vAlign w:val="center"/>
          </w:tcPr>
          <w:p w14:paraId="79DE43E9"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111,403</w:t>
            </w:r>
          </w:p>
        </w:tc>
        <w:tc>
          <w:tcPr>
            <w:tcW w:w="1843" w:type="dxa"/>
            <w:tcBorders>
              <w:top w:val="nil"/>
              <w:left w:val="nil"/>
              <w:bottom w:val="single" w:sz="4" w:space="0" w:color="auto"/>
              <w:right w:val="single" w:sz="4" w:space="0" w:color="auto"/>
            </w:tcBorders>
            <w:shd w:val="clear" w:color="auto" w:fill="auto"/>
            <w:noWrap/>
            <w:vAlign w:val="center"/>
          </w:tcPr>
          <w:p w14:paraId="5EE035B5"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转移性支出</w:t>
            </w:r>
          </w:p>
        </w:tc>
        <w:tc>
          <w:tcPr>
            <w:tcW w:w="1843" w:type="dxa"/>
            <w:tcBorders>
              <w:top w:val="nil"/>
              <w:left w:val="nil"/>
              <w:bottom w:val="single" w:sz="4" w:space="0" w:color="auto"/>
              <w:right w:val="single" w:sz="4" w:space="0" w:color="auto"/>
            </w:tcBorders>
            <w:shd w:val="clear" w:color="000000" w:fill="FFFFFF"/>
            <w:noWrap/>
            <w:vAlign w:val="center"/>
          </w:tcPr>
          <w:p w14:paraId="5A794887"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　</w:t>
            </w:r>
          </w:p>
        </w:tc>
      </w:tr>
      <w:tr w:rsidR="00CA1B99" w:rsidRPr="00F40FB0" w14:paraId="029D2E1A"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2DD6B5E2" w14:textId="77777777" w:rsidR="00CA1B99" w:rsidRPr="00F40FB0" w:rsidRDefault="00F40FB0">
            <w:pPr>
              <w:widowControl/>
              <w:spacing w:line="240" w:lineRule="auto"/>
              <w:ind w:firstLineChars="0" w:firstLine="0"/>
              <w:jc w:val="left"/>
              <w:rPr>
                <w:rFonts w:eastAsia="宋体" w:cs="宋体"/>
                <w:b/>
                <w:bCs/>
                <w:color w:val="000000"/>
                <w:kern w:val="0"/>
                <w:sz w:val="22"/>
              </w:rPr>
            </w:pPr>
            <w:r w:rsidRPr="00F40FB0">
              <w:rPr>
                <w:rFonts w:eastAsia="宋体" w:cs="宋体" w:hint="eastAsia"/>
                <w:b/>
                <w:bCs/>
                <w:color w:val="000000"/>
                <w:kern w:val="0"/>
                <w:sz w:val="22"/>
              </w:rPr>
              <w:t>一、一般性转移支付收入</w:t>
            </w:r>
          </w:p>
        </w:tc>
        <w:tc>
          <w:tcPr>
            <w:tcW w:w="1843" w:type="dxa"/>
            <w:tcBorders>
              <w:top w:val="nil"/>
              <w:left w:val="nil"/>
              <w:bottom w:val="single" w:sz="4" w:space="0" w:color="auto"/>
              <w:right w:val="single" w:sz="4" w:space="0" w:color="auto"/>
            </w:tcBorders>
            <w:shd w:val="clear" w:color="auto" w:fill="auto"/>
            <w:noWrap/>
            <w:vAlign w:val="center"/>
          </w:tcPr>
          <w:p w14:paraId="210C665C" w14:textId="77777777" w:rsidR="00CA1B99" w:rsidRPr="00F40FB0" w:rsidRDefault="00F40FB0">
            <w:pPr>
              <w:widowControl/>
              <w:spacing w:line="240" w:lineRule="auto"/>
              <w:ind w:firstLineChars="0" w:firstLine="0"/>
              <w:jc w:val="right"/>
              <w:rPr>
                <w:rFonts w:eastAsia="宋体" w:cs="宋体"/>
                <w:b/>
                <w:bCs/>
                <w:color w:val="000000"/>
                <w:kern w:val="0"/>
                <w:sz w:val="22"/>
              </w:rPr>
            </w:pPr>
            <w:r w:rsidRPr="00F40FB0">
              <w:rPr>
                <w:rFonts w:eastAsia="宋体" w:cs="宋体" w:hint="eastAsia"/>
                <w:b/>
                <w:bCs/>
                <w:color w:val="000000"/>
                <w:kern w:val="0"/>
                <w:sz w:val="22"/>
              </w:rPr>
              <w:t>97,276</w:t>
            </w:r>
          </w:p>
        </w:tc>
        <w:tc>
          <w:tcPr>
            <w:tcW w:w="1843" w:type="dxa"/>
            <w:tcBorders>
              <w:top w:val="nil"/>
              <w:left w:val="nil"/>
              <w:bottom w:val="single" w:sz="4" w:space="0" w:color="auto"/>
              <w:right w:val="single" w:sz="4" w:space="0" w:color="auto"/>
            </w:tcBorders>
            <w:shd w:val="clear" w:color="auto" w:fill="auto"/>
            <w:noWrap/>
            <w:vAlign w:val="center"/>
          </w:tcPr>
          <w:p w14:paraId="73BFA74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1A81DA37"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648FCD78"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62FE3ECF"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所得税基数返还收入</w:t>
            </w:r>
          </w:p>
        </w:tc>
        <w:tc>
          <w:tcPr>
            <w:tcW w:w="1843" w:type="dxa"/>
            <w:tcBorders>
              <w:top w:val="nil"/>
              <w:left w:val="nil"/>
              <w:bottom w:val="single" w:sz="4" w:space="0" w:color="auto"/>
              <w:right w:val="single" w:sz="4" w:space="0" w:color="auto"/>
            </w:tcBorders>
            <w:shd w:val="clear" w:color="auto" w:fill="auto"/>
            <w:noWrap/>
            <w:vAlign w:val="center"/>
          </w:tcPr>
          <w:p w14:paraId="4EBC8137"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543</w:t>
            </w:r>
          </w:p>
        </w:tc>
        <w:tc>
          <w:tcPr>
            <w:tcW w:w="1843" w:type="dxa"/>
            <w:tcBorders>
              <w:top w:val="nil"/>
              <w:left w:val="nil"/>
              <w:bottom w:val="single" w:sz="4" w:space="0" w:color="auto"/>
              <w:right w:val="single" w:sz="4" w:space="0" w:color="auto"/>
            </w:tcBorders>
            <w:shd w:val="clear" w:color="auto" w:fill="auto"/>
            <w:noWrap/>
            <w:vAlign w:val="center"/>
          </w:tcPr>
          <w:p w14:paraId="30B5E8AF"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DAC42E9"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78C50CFA"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7BCA52DA"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增值税税收返还收入</w:t>
            </w:r>
          </w:p>
        </w:tc>
        <w:tc>
          <w:tcPr>
            <w:tcW w:w="1843" w:type="dxa"/>
            <w:tcBorders>
              <w:top w:val="nil"/>
              <w:left w:val="nil"/>
              <w:bottom w:val="single" w:sz="4" w:space="0" w:color="auto"/>
              <w:right w:val="single" w:sz="4" w:space="0" w:color="auto"/>
            </w:tcBorders>
            <w:shd w:val="clear" w:color="auto" w:fill="auto"/>
            <w:noWrap/>
            <w:vAlign w:val="center"/>
          </w:tcPr>
          <w:p w14:paraId="1BD9625E"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2,466</w:t>
            </w:r>
          </w:p>
        </w:tc>
        <w:tc>
          <w:tcPr>
            <w:tcW w:w="1843" w:type="dxa"/>
            <w:tcBorders>
              <w:top w:val="nil"/>
              <w:left w:val="nil"/>
              <w:bottom w:val="single" w:sz="4" w:space="0" w:color="auto"/>
              <w:right w:val="single" w:sz="4" w:space="0" w:color="auto"/>
            </w:tcBorders>
            <w:shd w:val="clear" w:color="auto" w:fill="auto"/>
            <w:noWrap/>
            <w:vAlign w:val="center"/>
          </w:tcPr>
          <w:p w14:paraId="7D9F7CA6"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6A7DD79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3CCDF641"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3A8FD173"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消费税税收返还收入</w:t>
            </w:r>
          </w:p>
        </w:tc>
        <w:tc>
          <w:tcPr>
            <w:tcW w:w="1843" w:type="dxa"/>
            <w:tcBorders>
              <w:top w:val="nil"/>
              <w:left w:val="nil"/>
              <w:bottom w:val="single" w:sz="4" w:space="0" w:color="auto"/>
              <w:right w:val="single" w:sz="4" w:space="0" w:color="auto"/>
            </w:tcBorders>
            <w:shd w:val="clear" w:color="auto" w:fill="auto"/>
            <w:noWrap/>
            <w:vAlign w:val="center"/>
          </w:tcPr>
          <w:p w14:paraId="3A6301B8"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99</w:t>
            </w:r>
          </w:p>
        </w:tc>
        <w:tc>
          <w:tcPr>
            <w:tcW w:w="1843" w:type="dxa"/>
            <w:tcBorders>
              <w:top w:val="nil"/>
              <w:left w:val="nil"/>
              <w:bottom w:val="single" w:sz="4" w:space="0" w:color="auto"/>
              <w:right w:val="single" w:sz="4" w:space="0" w:color="auto"/>
            </w:tcBorders>
            <w:shd w:val="clear" w:color="auto" w:fill="auto"/>
            <w:noWrap/>
            <w:vAlign w:val="center"/>
          </w:tcPr>
          <w:p w14:paraId="0345BAA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5154A3E"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09FA3A81"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446D0244"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增值税“五五分享”税收返还收入</w:t>
            </w:r>
          </w:p>
        </w:tc>
        <w:tc>
          <w:tcPr>
            <w:tcW w:w="1843" w:type="dxa"/>
            <w:tcBorders>
              <w:top w:val="nil"/>
              <w:left w:val="nil"/>
              <w:bottom w:val="single" w:sz="4" w:space="0" w:color="auto"/>
              <w:right w:val="single" w:sz="4" w:space="0" w:color="auto"/>
            </w:tcBorders>
            <w:shd w:val="clear" w:color="auto" w:fill="auto"/>
            <w:noWrap/>
            <w:vAlign w:val="center"/>
          </w:tcPr>
          <w:p w14:paraId="24FCBEB3"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10,173</w:t>
            </w:r>
          </w:p>
        </w:tc>
        <w:tc>
          <w:tcPr>
            <w:tcW w:w="1843" w:type="dxa"/>
            <w:tcBorders>
              <w:top w:val="nil"/>
              <w:left w:val="nil"/>
              <w:bottom w:val="single" w:sz="4" w:space="0" w:color="auto"/>
              <w:right w:val="single" w:sz="4" w:space="0" w:color="auto"/>
            </w:tcBorders>
            <w:shd w:val="clear" w:color="auto" w:fill="auto"/>
            <w:noWrap/>
            <w:vAlign w:val="center"/>
          </w:tcPr>
          <w:p w14:paraId="0F2CA44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EA6398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33DCA39D"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5FA31265"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体制补助收入</w:t>
            </w:r>
          </w:p>
        </w:tc>
        <w:tc>
          <w:tcPr>
            <w:tcW w:w="1843" w:type="dxa"/>
            <w:tcBorders>
              <w:top w:val="nil"/>
              <w:left w:val="nil"/>
              <w:bottom w:val="single" w:sz="4" w:space="0" w:color="auto"/>
              <w:right w:val="single" w:sz="4" w:space="0" w:color="auto"/>
            </w:tcBorders>
            <w:shd w:val="clear" w:color="auto" w:fill="auto"/>
            <w:noWrap/>
            <w:vAlign w:val="center"/>
          </w:tcPr>
          <w:p w14:paraId="0E059AFD"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136</w:t>
            </w:r>
          </w:p>
        </w:tc>
        <w:tc>
          <w:tcPr>
            <w:tcW w:w="1843" w:type="dxa"/>
            <w:tcBorders>
              <w:top w:val="nil"/>
              <w:left w:val="nil"/>
              <w:bottom w:val="single" w:sz="4" w:space="0" w:color="auto"/>
              <w:right w:val="single" w:sz="4" w:space="0" w:color="auto"/>
            </w:tcBorders>
            <w:shd w:val="clear" w:color="auto" w:fill="auto"/>
            <w:noWrap/>
            <w:vAlign w:val="center"/>
          </w:tcPr>
          <w:p w14:paraId="08179DC7"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D0C81CF"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21602EC4"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327D8777"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均衡性转移支付收入</w:t>
            </w:r>
          </w:p>
        </w:tc>
        <w:tc>
          <w:tcPr>
            <w:tcW w:w="1843" w:type="dxa"/>
            <w:tcBorders>
              <w:top w:val="nil"/>
              <w:left w:val="nil"/>
              <w:bottom w:val="single" w:sz="4" w:space="0" w:color="auto"/>
              <w:right w:val="single" w:sz="4" w:space="0" w:color="auto"/>
            </w:tcBorders>
            <w:shd w:val="clear" w:color="auto" w:fill="auto"/>
            <w:noWrap/>
            <w:vAlign w:val="center"/>
          </w:tcPr>
          <w:p w14:paraId="14C2BA5F"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2,072</w:t>
            </w:r>
          </w:p>
        </w:tc>
        <w:tc>
          <w:tcPr>
            <w:tcW w:w="1843" w:type="dxa"/>
            <w:tcBorders>
              <w:top w:val="nil"/>
              <w:left w:val="nil"/>
              <w:bottom w:val="single" w:sz="4" w:space="0" w:color="auto"/>
              <w:right w:val="single" w:sz="4" w:space="0" w:color="auto"/>
            </w:tcBorders>
            <w:shd w:val="clear" w:color="auto" w:fill="auto"/>
            <w:noWrap/>
            <w:vAlign w:val="center"/>
          </w:tcPr>
          <w:p w14:paraId="0D7495B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C9F969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0CA9093D"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01EED2E0"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结算补助收入</w:t>
            </w:r>
          </w:p>
        </w:tc>
        <w:tc>
          <w:tcPr>
            <w:tcW w:w="1843" w:type="dxa"/>
            <w:tcBorders>
              <w:top w:val="nil"/>
              <w:left w:val="nil"/>
              <w:bottom w:val="single" w:sz="4" w:space="0" w:color="auto"/>
              <w:right w:val="single" w:sz="4" w:space="0" w:color="auto"/>
            </w:tcBorders>
            <w:shd w:val="clear" w:color="auto" w:fill="auto"/>
            <w:noWrap/>
            <w:vAlign w:val="center"/>
          </w:tcPr>
          <w:p w14:paraId="421C7B4B"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28,076</w:t>
            </w:r>
          </w:p>
        </w:tc>
        <w:tc>
          <w:tcPr>
            <w:tcW w:w="1843" w:type="dxa"/>
            <w:tcBorders>
              <w:top w:val="nil"/>
              <w:left w:val="nil"/>
              <w:bottom w:val="single" w:sz="4" w:space="0" w:color="auto"/>
              <w:right w:val="single" w:sz="4" w:space="0" w:color="auto"/>
            </w:tcBorders>
            <w:shd w:val="clear" w:color="auto" w:fill="auto"/>
            <w:noWrap/>
            <w:vAlign w:val="center"/>
          </w:tcPr>
          <w:p w14:paraId="59B2D49F"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C93C994"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6D7EB1B5"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4BD40DCD"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固定数额补助收入</w:t>
            </w:r>
          </w:p>
        </w:tc>
        <w:tc>
          <w:tcPr>
            <w:tcW w:w="1843" w:type="dxa"/>
            <w:tcBorders>
              <w:top w:val="nil"/>
              <w:left w:val="nil"/>
              <w:bottom w:val="single" w:sz="4" w:space="0" w:color="auto"/>
              <w:right w:val="single" w:sz="4" w:space="0" w:color="auto"/>
            </w:tcBorders>
            <w:shd w:val="clear" w:color="auto" w:fill="auto"/>
            <w:noWrap/>
            <w:vAlign w:val="center"/>
          </w:tcPr>
          <w:p w14:paraId="2122447F"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1,131</w:t>
            </w:r>
          </w:p>
        </w:tc>
        <w:tc>
          <w:tcPr>
            <w:tcW w:w="1843" w:type="dxa"/>
            <w:tcBorders>
              <w:top w:val="nil"/>
              <w:left w:val="nil"/>
              <w:bottom w:val="single" w:sz="4" w:space="0" w:color="auto"/>
              <w:right w:val="single" w:sz="4" w:space="0" w:color="auto"/>
            </w:tcBorders>
            <w:shd w:val="clear" w:color="auto" w:fill="auto"/>
            <w:noWrap/>
            <w:vAlign w:val="center"/>
          </w:tcPr>
          <w:p w14:paraId="3AAA7981"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9041AA3"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69F7B1E0" w14:textId="77777777">
        <w:trPr>
          <w:trHeight w:val="32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0746C6F"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巩固脱贫攻坚成果衔接乡村振兴转移支付收入</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70A594"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1,365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8D150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6B931D"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7358A5A8" w14:textId="77777777">
        <w:trPr>
          <w:trHeight w:val="32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E6FBF68"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共同事权转移支付收入</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00EDB3E"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51,169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FD808F"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39E025"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5DC92E37"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2AD82368"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公共安全共同财政事权转移支付收入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40D30C8C"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4,452</w:t>
            </w:r>
          </w:p>
        </w:tc>
        <w:tc>
          <w:tcPr>
            <w:tcW w:w="1843" w:type="dxa"/>
            <w:tcBorders>
              <w:top w:val="nil"/>
              <w:left w:val="nil"/>
              <w:bottom w:val="single" w:sz="4" w:space="0" w:color="auto"/>
              <w:right w:val="single" w:sz="4" w:space="0" w:color="auto"/>
            </w:tcBorders>
            <w:shd w:val="clear" w:color="auto" w:fill="auto"/>
            <w:noWrap/>
            <w:vAlign w:val="center"/>
          </w:tcPr>
          <w:p w14:paraId="7B95207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30A50C4"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33D117AF"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09FEEAF8"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教育共同财政事权转移支付收入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1388F0A8"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13,413</w:t>
            </w:r>
          </w:p>
        </w:tc>
        <w:tc>
          <w:tcPr>
            <w:tcW w:w="1843" w:type="dxa"/>
            <w:tcBorders>
              <w:top w:val="nil"/>
              <w:left w:val="nil"/>
              <w:bottom w:val="single" w:sz="4" w:space="0" w:color="auto"/>
              <w:right w:val="single" w:sz="4" w:space="0" w:color="auto"/>
            </w:tcBorders>
            <w:shd w:val="clear" w:color="auto" w:fill="auto"/>
            <w:noWrap/>
            <w:vAlign w:val="center"/>
          </w:tcPr>
          <w:p w14:paraId="0785183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17FF2F95"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2AD0ECCE"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77866305"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科学技术共同财政事权转移支付收入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7991BDD6"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239</w:t>
            </w:r>
          </w:p>
        </w:tc>
        <w:tc>
          <w:tcPr>
            <w:tcW w:w="1843" w:type="dxa"/>
            <w:tcBorders>
              <w:top w:val="nil"/>
              <w:left w:val="nil"/>
              <w:bottom w:val="single" w:sz="4" w:space="0" w:color="auto"/>
              <w:right w:val="single" w:sz="4" w:space="0" w:color="auto"/>
            </w:tcBorders>
            <w:shd w:val="clear" w:color="auto" w:fill="auto"/>
            <w:noWrap/>
            <w:vAlign w:val="center"/>
          </w:tcPr>
          <w:p w14:paraId="672CA0DE"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62454A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4B11E02C"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2C1955A8"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文化旅游体育与传媒共同财政事权转移支付收入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62F7D80F"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105</w:t>
            </w:r>
          </w:p>
        </w:tc>
        <w:tc>
          <w:tcPr>
            <w:tcW w:w="1843" w:type="dxa"/>
            <w:tcBorders>
              <w:top w:val="nil"/>
              <w:left w:val="nil"/>
              <w:bottom w:val="single" w:sz="4" w:space="0" w:color="auto"/>
              <w:right w:val="single" w:sz="4" w:space="0" w:color="auto"/>
            </w:tcBorders>
            <w:shd w:val="clear" w:color="auto" w:fill="auto"/>
            <w:noWrap/>
            <w:vAlign w:val="center"/>
          </w:tcPr>
          <w:p w14:paraId="5928A2F8"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700F70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608D5867"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07D1D1E7"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社会保障和就业共同财政事权转移支付收入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176E3D33"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8,267</w:t>
            </w:r>
          </w:p>
        </w:tc>
        <w:tc>
          <w:tcPr>
            <w:tcW w:w="1843" w:type="dxa"/>
            <w:tcBorders>
              <w:top w:val="nil"/>
              <w:left w:val="nil"/>
              <w:bottom w:val="single" w:sz="4" w:space="0" w:color="auto"/>
              <w:right w:val="single" w:sz="4" w:space="0" w:color="auto"/>
            </w:tcBorders>
            <w:shd w:val="clear" w:color="auto" w:fill="auto"/>
            <w:noWrap/>
            <w:vAlign w:val="center"/>
          </w:tcPr>
          <w:p w14:paraId="7B2E7C6E"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1687CED"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5DBFDFD3"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29854C20"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医疗卫生共同财政事权转移支付收入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79C61FE5"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6,925</w:t>
            </w:r>
          </w:p>
        </w:tc>
        <w:tc>
          <w:tcPr>
            <w:tcW w:w="1843" w:type="dxa"/>
            <w:tcBorders>
              <w:top w:val="nil"/>
              <w:left w:val="nil"/>
              <w:bottom w:val="single" w:sz="4" w:space="0" w:color="auto"/>
              <w:right w:val="single" w:sz="4" w:space="0" w:color="auto"/>
            </w:tcBorders>
            <w:shd w:val="clear" w:color="auto" w:fill="auto"/>
            <w:noWrap/>
            <w:vAlign w:val="center"/>
          </w:tcPr>
          <w:p w14:paraId="40C27DD7"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0627F7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4328DA14"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24FA9053"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lastRenderedPageBreak/>
              <w:t>节能环保共同财政事权转移支付收入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3B7F8CE1"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44</w:t>
            </w:r>
          </w:p>
        </w:tc>
        <w:tc>
          <w:tcPr>
            <w:tcW w:w="1843" w:type="dxa"/>
            <w:tcBorders>
              <w:top w:val="nil"/>
              <w:left w:val="nil"/>
              <w:bottom w:val="single" w:sz="4" w:space="0" w:color="auto"/>
              <w:right w:val="single" w:sz="4" w:space="0" w:color="auto"/>
            </w:tcBorders>
            <w:shd w:val="clear" w:color="auto" w:fill="auto"/>
            <w:noWrap/>
            <w:vAlign w:val="center"/>
          </w:tcPr>
          <w:p w14:paraId="274C6D94"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A14987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2705D6A0"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1142FF7E"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农林水共同财政事权转移支付收入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52505086"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878</w:t>
            </w:r>
          </w:p>
        </w:tc>
        <w:tc>
          <w:tcPr>
            <w:tcW w:w="1843" w:type="dxa"/>
            <w:tcBorders>
              <w:top w:val="nil"/>
              <w:left w:val="nil"/>
              <w:bottom w:val="single" w:sz="4" w:space="0" w:color="auto"/>
              <w:right w:val="single" w:sz="4" w:space="0" w:color="auto"/>
            </w:tcBorders>
            <w:shd w:val="clear" w:color="auto" w:fill="auto"/>
            <w:noWrap/>
            <w:vAlign w:val="center"/>
          </w:tcPr>
          <w:p w14:paraId="6E2E1705"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7935FBB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54CE1572"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26076E73"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交通运输共同财政事权转移支付收入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0624FFB5"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961</w:t>
            </w:r>
          </w:p>
        </w:tc>
        <w:tc>
          <w:tcPr>
            <w:tcW w:w="1843" w:type="dxa"/>
            <w:tcBorders>
              <w:top w:val="nil"/>
              <w:left w:val="nil"/>
              <w:bottom w:val="single" w:sz="4" w:space="0" w:color="auto"/>
              <w:right w:val="single" w:sz="4" w:space="0" w:color="auto"/>
            </w:tcBorders>
            <w:shd w:val="clear" w:color="auto" w:fill="auto"/>
            <w:noWrap/>
            <w:vAlign w:val="center"/>
          </w:tcPr>
          <w:p w14:paraId="547272A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5A48D5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19177527"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01199906" w14:textId="77777777" w:rsidR="00CA1B99" w:rsidRPr="00F40FB0" w:rsidRDefault="00F40FB0" w:rsidP="00F40FB0">
            <w:pPr>
              <w:widowControl/>
              <w:spacing w:line="240" w:lineRule="auto"/>
              <w:ind w:firstLine="440"/>
              <w:jc w:val="left"/>
              <w:rPr>
                <w:rFonts w:eastAsia="宋体" w:cs="宋体"/>
                <w:color w:val="000000"/>
                <w:kern w:val="0"/>
                <w:sz w:val="22"/>
              </w:rPr>
            </w:pPr>
            <w:r w:rsidRPr="00F40FB0">
              <w:rPr>
                <w:rFonts w:eastAsia="宋体" w:cs="宋体" w:hint="eastAsia"/>
                <w:color w:val="000000"/>
                <w:kern w:val="0"/>
                <w:sz w:val="22"/>
              </w:rPr>
              <w:t>住房保障共同财政事权转移支付收入</w:t>
            </w:r>
          </w:p>
        </w:tc>
        <w:tc>
          <w:tcPr>
            <w:tcW w:w="1843" w:type="dxa"/>
            <w:tcBorders>
              <w:top w:val="nil"/>
              <w:left w:val="nil"/>
              <w:bottom w:val="single" w:sz="4" w:space="0" w:color="auto"/>
              <w:right w:val="single" w:sz="4" w:space="0" w:color="auto"/>
            </w:tcBorders>
            <w:shd w:val="clear" w:color="auto" w:fill="auto"/>
            <w:noWrap/>
            <w:vAlign w:val="bottom"/>
          </w:tcPr>
          <w:p w14:paraId="4E103027"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15,885</w:t>
            </w:r>
          </w:p>
        </w:tc>
        <w:tc>
          <w:tcPr>
            <w:tcW w:w="1843" w:type="dxa"/>
            <w:tcBorders>
              <w:top w:val="nil"/>
              <w:left w:val="nil"/>
              <w:bottom w:val="single" w:sz="4" w:space="0" w:color="auto"/>
              <w:right w:val="single" w:sz="4" w:space="0" w:color="auto"/>
            </w:tcBorders>
            <w:shd w:val="clear" w:color="auto" w:fill="auto"/>
            <w:noWrap/>
            <w:vAlign w:val="center"/>
          </w:tcPr>
          <w:p w14:paraId="5E14321E"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7D3880F"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34A6A7AC" w14:textId="77777777">
        <w:trPr>
          <w:trHeight w:val="336"/>
        </w:trPr>
        <w:tc>
          <w:tcPr>
            <w:tcW w:w="3969" w:type="dxa"/>
            <w:tcBorders>
              <w:top w:val="nil"/>
              <w:left w:val="single" w:sz="4" w:space="0" w:color="auto"/>
              <w:bottom w:val="single" w:sz="4" w:space="0" w:color="auto"/>
              <w:right w:val="single" w:sz="4" w:space="0" w:color="auto"/>
            </w:tcBorders>
            <w:shd w:val="clear" w:color="auto" w:fill="auto"/>
            <w:noWrap/>
            <w:vAlign w:val="bottom"/>
          </w:tcPr>
          <w:p w14:paraId="33F61A82"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其他一般性转移支付收入</w:t>
            </w:r>
          </w:p>
        </w:tc>
        <w:tc>
          <w:tcPr>
            <w:tcW w:w="1843" w:type="dxa"/>
            <w:tcBorders>
              <w:top w:val="nil"/>
              <w:left w:val="nil"/>
              <w:bottom w:val="single" w:sz="4" w:space="0" w:color="auto"/>
              <w:right w:val="single" w:sz="4" w:space="0" w:color="auto"/>
            </w:tcBorders>
            <w:shd w:val="clear" w:color="auto" w:fill="auto"/>
            <w:noWrap/>
            <w:vAlign w:val="bottom"/>
          </w:tcPr>
          <w:p w14:paraId="0363AFB1"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46</w:t>
            </w:r>
          </w:p>
        </w:tc>
        <w:tc>
          <w:tcPr>
            <w:tcW w:w="1843" w:type="dxa"/>
            <w:tcBorders>
              <w:top w:val="nil"/>
              <w:left w:val="nil"/>
              <w:bottom w:val="single" w:sz="4" w:space="0" w:color="auto"/>
              <w:right w:val="single" w:sz="4" w:space="0" w:color="auto"/>
            </w:tcBorders>
            <w:shd w:val="clear" w:color="auto" w:fill="auto"/>
            <w:noWrap/>
            <w:vAlign w:val="center"/>
          </w:tcPr>
          <w:p w14:paraId="2257D133"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1E015856"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2EFF10FA"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787B2F72" w14:textId="77777777" w:rsidR="00CA1B99" w:rsidRPr="00F40FB0" w:rsidRDefault="00F40FB0">
            <w:pPr>
              <w:widowControl/>
              <w:spacing w:line="240" w:lineRule="auto"/>
              <w:ind w:firstLineChars="0" w:firstLine="0"/>
              <w:jc w:val="left"/>
              <w:rPr>
                <w:rFonts w:eastAsia="宋体" w:cs="宋体"/>
                <w:b/>
                <w:bCs/>
                <w:color w:val="000000"/>
                <w:kern w:val="0"/>
                <w:sz w:val="22"/>
              </w:rPr>
            </w:pPr>
            <w:r w:rsidRPr="00F40FB0">
              <w:rPr>
                <w:rFonts w:eastAsia="宋体" w:cs="宋体" w:hint="eastAsia"/>
                <w:b/>
                <w:bCs/>
                <w:color w:val="000000"/>
                <w:kern w:val="0"/>
                <w:sz w:val="22"/>
              </w:rPr>
              <w:t>二、专项转移支付收入</w:t>
            </w:r>
          </w:p>
        </w:tc>
        <w:tc>
          <w:tcPr>
            <w:tcW w:w="1843" w:type="dxa"/>
            <w:tcBorders>
              <w:top w:val="nil"/>
              <w:left w:val="nil"/>
              <w:bottom w:val="single" w:sz="4" w:space="0" w:color="auto"/>
              <w:right w:val="single" w:sz="4" w:space="0" w:color="auto"/>
            </w:tcBorders>
            <w:shd w:val="clear" w:color="auto" w:fill="auto"/>
            <w:noWrap/>
            <w:vAlign w:val="center"/>
          </w:tcPr>
          <w:p w14:paraId="28D830EF" w14:textId="77777777" w:rsidR="00CA1B99" w:rsidRPr="00F40FB0" w:rsidRDefault="00F40FB0">
            <w:pPr>
              <w:widowControl/>
              <w:spacing w:line="240" w:lineRule="auto"/>
              <w:ind w:firstLineChars="0" w:firstLine="0"/>
              <w:jc w:val="right"/>
              <w:rPr>
                <w:rFonts w:eastAsia="宋体" w:cs="宋体"/>
                <w:b/>
                <w:bCs/>
                <w:color w:val="000000"/>
                <w:kern w:val="0"/>
                <w:sz w:val="22"/>
              </w:rPr>
            </w:pPr>
            <w:r w:rsidRPr="00F40FB0">
              <w:rPr>
                <w:rFonts w:eastAsia="宋体" w:cs="宋体" w:hint="eastAsia"/>
                <w:b/>
                <w:bCs/>
                <w:color w:val="000000"/>
                <w:kern w:val="0"/>
                <w:sz w:val="22"/>
              </w:rPr>
              <w:t>14,127</w:t>
            </w:r>
          </w:p>
        </w:tc>
        <w:tc>
          <w:tcPr>
            <w:tcW w:w="1843" w:type="dxa"/>
            <w:tcBorders>
              <w:top w:val="nil"/>
              <w:left w:val="nil"/>
              <w:bottom w:val="single" w:sz="4" w:space="0" w:color="auto"/>
              <w:right w:val="single" w:sz="4" w:space="0" w:color="auto"/>
            </w:tcBorders>
            <w:shd w:val="clear" w:color="auto" w:fill="auto"/>
            <w:noWrap/>
            <w:vAlign w:val="center"/>
          </w:tcPr>
          <w:p w14:paraId="08DA18DE"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1F8C089"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67969D32"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0A3B0C0F"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国防</w:t>
            </w:r>
          </w:p>
        </w:tc>
        <w:tc>
          <w:tcPr>
            <w:tcW w:w="1843" w:type="dxa"/>
            <w:tcBorders>
              <w:top w:val="nil"/>
              <w:left w:val="nil"/>
              <w:bottom w:val="single" w:sz="4" w:space="0" w:color="auto"/>
              <w:right w:val="single" w:sz="4" w:space="0" w:color="auto"/>
            </w:tcBorders>
            <w:shd w:val="clear" w:color="auto" w:fill="auto"/>
            <w:noWrap/>
            <w:vAlign w:val="center"/>
          </w:tcPr>
          <w:p w14:paraId="164A48A2" w14:textId="77777777" w:rsidR="00CA1B99" w:rsidRPr="00F40FB0" w:rsidRDefault="00CA1B99">
            <w:pPr>
              <w:widowControl/>
              <w:spacing w:line="240" w:lineRule="auto"/>
              <w:ind w:firstLineChars="0" w:firstLine="0"/>
              <w:jc w:val="right"/>
              <w:rPr>
                <w:rFonts w:eastAsia="宋体" w:cs="宋体"/>
                <w:color w:val="000000"/>
                <w:kern w:val="0"/>
                <w:sz w:val="22"/>
              </w:rPr>
            </w:pPr>
          </w:p>
        </w:tc>
        <w:tc>
          <w:tcPr>
            <w:tcW w:w="1843" w:type="dxa"/>
            <w:tcBorders>
              <w:top w:val="nil"/>
              <w:left w:val="nil"/>
              <w:bottom w:val="single" w:sz="4" w:space="0" w:color="auto"/>
              <w:right w:val="single" w:sz="4" w:space="0" w:color="auto"/>
            </w:tcBorders>
            <w:shd w:val="clear" w:color="auto" w:fill="auto"/>
            <w:noWrap/>
            <w:vAlign w:val="center"/>
          </w:tcPr>
          <w:p w14:paraId="3AD136A2"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729BF25"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r w:rsidR="00CA1B99" w:rsidRPr="00F40FB0" w14:paraId="4A47F875"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18196E31"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卫生健康</w:t>
            </w:r>
          </w:p>
        </w:tc>
        <w:tc>
          <w:tcPr>
            <w:tcW w:w="1843" w:type="dxa"/>
            <w:tcBorders>
              <w:top w:val="nil"/>
              <w:left w:val="nil"/>
              <w:bottom w:val="single" w:sz="4" w:space="0" w:color="auto"/>
              <w:right w:val="single" w:sz="4" w:space="0" w:color="auto"/>
            </w:tcBorders>
            <w:shd w:val="clear" w:color="auto" w:fill="auto"/>
            <w:noWrap/>
            <w:vAlign w:val="center"/>
          </w:tcPr>
          <w:p w14:paraId="22A51E47"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102</w:t>
            </w:r>
          </w:p>
        </w:tc>
        <w:tc>
          <w:tcPr>
            <w:tcW w:w="1843" w:type="dxa"/>
            <w:tcBorders>
              <w:top w:val="nil"/>
              <w:left w:val="nil"/>
              <w:bottom w:val="single" w:sz="4" w:space="0" w:color="auto"/>
              <w:right w:val="single" w:sz="4" w:space="0" w:color="auto"/>
            </w:tcBorders>
            <w:shd w:val="clear" w:color="auto" w:fill="auto"/>
            <w:noWrap/>
            <w:vAlign w:val="center"/>
          </w:tcPr>
          <w:p w14:paraId="3387406B"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66BF0C4E"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r w:rsidR="00CA1B99" w:rsidRPr="00F40FB0" w14:paraId="5002DDE9"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46137E77"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节能环保</w:t>
            </w:r>
          </w:p>
        </w:tc>
        <w:tc>
          <w:tcPr>
            <w:tcW w:w="1843" w:type="dxa"/>
            <w:tcBorders>
              <w:top w:val="nil"/>
              <w:left w:val="nil"/>
              <w:bottom w:val="single" w:sz="4" w:space="0" w:color="auto"/>
              <w:right w:val="single" w:sz="4" w:space="0" w:color="auto"/>
            </w:tcBorders>
            <w:shd w:val="clear" w:color="auto" w:fill="auto"/>
            <w:noWrap/>
            <w:vAlign w:val="center"/>
          </w:tcPr>
          <w:p w14:paraId="74E76C86"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510</w:t>
            </w:r>
          </w:p>
        </w:tc>
        <w:tc>
          <w:tcPr>
            <w:tcW w:w="1843" w:type="dxa"/>
            <w:tcBorders>
              <w:top w:val="nil"/>
              <w:left w:val="nil"/>
              <w:bottom w:val="single" w:sz="4" w:space="0" w:color="auto"/>
              <w:right w:val="single" w:sz="4" w:space="0" w:color="auto"/>
            </w:tcBorders>
            <w:shd w:val="clear" w:color="auto" w:fill="auto"/>
            <w:noWrap/>
            <w:vAlign w:val="center"/>
          </w:tcPr>
          <w:p w14:paraId="6D3B53F4"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18109A79"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r w:rsidR="00CA1B99" w:rsidRPr="00F40FB0" w14:paraId="0EAC82B4"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19081833"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农林水</w:t>
            </w:r>
          </w:p>
        </w:tc>
        <w:tc>
          <w:tcPr>
            <w:tcW w:w="1843" w:type="dxa"/>
            <w:tcBorders>
              <w:top w:val="nil"/>
              <w:left w:val="nil"/>
              <w:bottom w:val="single" w:sz="4" w:space="0" w:color="auto"/>
              <w:right w:val="single" w:sz="4" w:space="0" w:color="auto"/>
            </w:tcBorders>
            <w:shd w:val="clear" w:color="auto" w:fill="auto"/>
            <w:noWrap/>
            <w:vAlign w:val="center"/>
          </w:tcPr>
          <w:p w14:paraId="66952D39"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968</w:t>
            </w:r>
          </w:p>
        </w:tc>
        <w:tc>
          <w:tcPr>
            <w:tcW w:w="1843" w:type="dxa"/>
            <w:tcBorders>
              <w:top w:val="nil"/>
              <w:left w:val="nil"/>
              <w:bottom w:val="single" w:sz="4" w:space="0" w:color="auto"/>
              <w:right w:val="single" w:sz="4" w:space="0" w:color="auto"/>
            </w:tcBorders>
            <w:shd w:val="clear" w:color="auto" w:fill="auto"/>
            <w:noWrap/>
            <w:vAlign w:val="center"/>
          </w:tcPr>
          <w:p w14:paraId="03F4D59A"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62B32C04"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r w:rsidR="00CA1B99" w:rsidRPr="00F40FB0" w14:paraId="0429C25C"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0B1EE06D"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交通运输</w:t>
            </w:r>
          </w:p>
        </w:tc>
        <w:tc>
          <w:tcPr>
            <w:tcW w:w="1843" w:type="dxa"/>
            <w:tcBorders>
              <w:top w:val="nil"/>
              <w:left w:val="nil"/>
              <w:bottom w:val="single" w:sz="4" w:space="0" w:color="auto"/>
              <w:right w:val="single" w:sz="4" w:space="0" w:color="auto"/>
            </w:tcBorders>
            <w:shd w:val="clear" w:color="auto" w:fill="auto"/>
            <w:noWrap/>
            <w:vAlign w:val="center"/>
          </w:tcPr>
          <w:p w14:paraId="3A946F71"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37</w:t>
            </w:r>
          </w:p>
        </w:tc>
        <w:tc>
          <w:tcPr>
            <w:tcW w:w="1843" w:type="dxa"/>
            <w:tcBorders>
              <w:top w:val="nil"/>
              <w:left w:val="nil"/>
              <w:bottom w:val="single" w:sz="4" w:space="0" w:color="auto"/>
              <w:right w:val="single" w:sz="4" w:space="0" w:color="auto"/>
            </w:tcBorders>
            <w:shd w:val="clear" w:color="auto" w:fill="auto"/>
            <w:noWrap/>
            <w:vAlign w:val="center"/>
          </w:tcPr>
          <w:p w14:paraId="6B842494"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77C3C80"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r w:rsidR="00CA1B99" w:rsidRPr="00F40FB0" w14:paraId="7A48B400"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5111FE51"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资源勘探工业信息等</w:t>
            </w:r>
          </w:p>
        </w:tc>
        <w:tc>
          <w:tcPr>
            <w:tcW w:w="1843" w:type="dxa"/>
            <w:tcBorders>
              <w:top w:val="nil"/>
              <w:left w:val="nil"/>
              <w:bottom w:val="single" w:sz="4" w:space="0" w:color="auto"/>
              <w:right w:val="single" w:sz="4" w:space="0" w:color="auto"/>
            </w:tcBorders>
            <w:shd w:val="clear" w:color="auto" w:fill="auto"/>
            <w:noWrap/>
            <w:vAlign w:val="center"/>
          </w:tcPr>
          <w:p w14:paraId="3A563A6D"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7,462</w:t>
            </w:r>
          </w:p>
        </w:tc>
        <w:tc>
          <w:tcPr>
            <w:tcW w:w="1843" w:type="dxa"/>
            <w:tcBorders>
              <w:top w:val="nil"/>
              <w:left w:val="nil"/>
              <w:bottom w:val="single" w:sz="4" w:space="0" w:color="auto"/>
              <w:right w:val="single" w:sz="4" w:space="0" w:color="auto"/>
            </w:tcBorders>
            <w:shd w:val="clear" w:color="auto" w:fill="auto"/>
            <w:noWrap/>
            <w:vAlign w:val="center"/>
          </w:tcPr>
          <w:p w14:paraId="190C28A3"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027FC22C"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r w:rsidR="00CA1B99" w:rsidRPr="00F40FB0" w14:paraId="3F62B44C"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522E4FAC"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商业服务业等</w:t>
            </w:r>
          </w:p>
        </w:tc>
        <w:tc>
          <w:tcPr>
            <w:tcW w:w="1843" w:type="dxa"/>
            <w:tcBorders>
              <w:top w:val="nil"/>
              <w:left w:val="nil"/>
              <w:bottom w:val="single" w:sz="4" w:space="0" w:color="auto"/>
              <w:right w:val="single" w:sz="4" w:space="0" w:color="auto"/>
            </w:tcBorders>
            <w:shd w:val="clear" w:color="auto" w:fill="auto"/>
            <w:noWrap/>
            <w:vAlign w:val="center"/>
          </w:tcPr>
          <w:p w14:paraId="55B36B00"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4,528</w:t>
            </w:r>
          </w:p>
        </w:tc>
        <w:tc>
          <w:tcPr>
            <w:tcW w:w="1843" w:type="dxa"/>
            <w:tcBorders>
              <w:top w:val="nil"/>
              <w:left w:val="nil"/>
              <w:bottom w:val="single" w:sz="4" w:space="0" w:color="auto"/>
              <w:right w:val="single" w:sz="4" w:space="0" w:color="auto"/>
            </w:tcBorders>
            <w:shd w:val="clear" w:color="auto" w:fill="auto"/>
            <w:noWrap/>
            <w:vAlign w:val="center"/>
          </w:tcPr>
          <w:p w14:paraId="5F1CBFF5"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6CFCF57D"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r w:rsidR="00CA1B99" w:rsidRPr="00F40FB0" w14:paraId="39A9BB9C" w14:textId="77777777">
        <w:trPr>
          <w:trHeight w:val="32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8AB9310"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自然资源海洋气象等</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935A347"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500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9C5CC2A"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3613FD"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r w:rsidR="00CA1B99" w:rsidRPr="00F40FB0" w14:paraId="4937B693" w14:textId="77777777">
        <w:trPr>
          <w:trHeight w:val="324"/>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F8F1C53" w14:textId="77777777" w:rsidR="00CA1B99" w:rsidRPr="00F40FB0" w:rsidRDefault="00F40FB0">
            <w:pPr>
              <w:widowControl/>
              <w:spacing w:line="240" w:lineRule="auto"/>
              <w:ind w:firstLineChars="100" w:firstLine="220"/>
              <w:jc w:val="left"/>
              <w:rPr>
                <w:rFonts w:eastAsia="宋体" w:cs="宋体"/>
                <w:color w:val="000000"/>
                <w:kern w:val="0"/>
                <w:sz w:val="22"/>
              </w:rPr>
            </w:pPr>
            <w:r w:rsidRPr="00F40FB0">
              <w:rPr>
                <w:rFonts w:eastAsia="宋体" w:cs="宋体" w:hint="eastAsia"/>
                <w:color w:val="000000"/>
                <w:kern w:val="0"/>
                <w:sz w:val="22"/>
              </w:rPr>
              <w:t>灾害防治及应急管理</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3E6F05" w14:textId="77777777" w:rsidR="00CA1B99" w:rsidRPr="00F40FB0" w:rsidRDefault="00F40FB0">
            <w:pPr>
              <w:widowControl/>
              <w:spacing w:line="240" w:lineRule="auto"/>
              <w:ind w:firstLineChars="0" w:firstLine="0"/>
              <w:jc w:val="right"/>
              <w:rPr>
                <w:rFonts w:eastAsia="宋体" w:cs="宋体"/>
                <w:color w:val="000000"/>
                <w:kern w:val="0"/>
                <w:sz w:val="22"/>
              </w:rPr>
            </w:pPr>
            <w:r w:rsidRPr="00F40FB0">
              <w:rPr>
                <w:rFonts w:eastAsia="宋体" w:cs="宋体" w:hint="eastAsia"/>
                <w:color w:val="000000"/>
                <w:kern w:val="0"/>
                <w:sz w:val="22"/>
              </w:rPr>
              <w:t>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6360EF9"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2E93F8D" w14:textId="77777777" w:rsidR="00CA1B99" w:rsidRPr="00F40FB0" w:rsidRDefault="00F40FB0">
            <w:pPr>
              <w:widowControl/>
              <w:spacing w:line="240" w:lineRule="auto"/>
              <w:ind w:firstLineChars="0" w:firstLine="0"/>
              <w:jc w:val="left"/>
              <w:rPr>
                <w:rFonts w:eastAsia="宋体" w:cs="宋体"/>
                <w:color w:val="000000"/>
                <w:kern w:val="0"/>
                <w:sz w:val="22"/>
              </w:rPr>
            </w:pPr>
            <w:r w:rsidRPr="00F40FB0">
              <w:rPr>
                <w:rFonts w:eastAsia="宋体" w:cs="宋体" w:hint="eastAsia"/>
                <w:color w:val="000000"/>
                <w:kern w:val="0"/>
                <w:sz w:val="22"/>
              </w:rPr>
              <w:t xml:space="preserve">　</w:t>
            </w:r>
          </w:p>
        </w:tc>
      </w:tr>
    </w:tbl>
    <w:p w14:paraId="796401A3" w14:textId="77777777" w:rsidR="00CA1B99" w:rsidRPr="00F40FB0" w:rsidRDefault="00CA1B99">
      <w:pPr>
        <w:widowControl/>
        <w:spacing w:line="240" w:lineRule="auto"/>
        <w:ind w:firstLineChars="0" w:firstLine="0"/>
        <w:jc w:val="left"/>
        <w:rPr>
          <w:rFonts w:eastAsia="方正小标宋_GBK"/>
        </w:rPr>
      </w:pPr>
    </w:p>
    <w:p w14:paraId="0C9FD210" w14:textId="77777777" w:rsidR="00CA1B99" w:rsidRPr="00F40FB0" w:rsidRDefault="00F40FB0">
      <w:pPr>
        <w:widowControl/>
        <w:spacing w:line="240" w:lineRule="auto"/>
        <w:ind w:firstLineChars="0" w:firstLine="0"/>
        <w:jc w:val="left"/>
        <w:rPr>
          <w:rFonts w:eastAsia="方正小标宋_GBK"/>
        </w:rPr>
        <w:sectPr w:rsidR="00CA1B99" w:rsidRPr="00F40FB0" w:rsidSect="005E027D">
          <w:pgSz w:w="11906" w:h="16838"/>
          <w:pgMar w:top="1103" w:right="1133" w:bottom="1985" w:left="1531" w:header="851" w:footer="1417" w:gutter="0"/>
          <w:cols w:space="425"/>
          <w:docGrid w:type="lines" w:linePitch="435"/>
        </w:sectPr>
      </w:pPr>
      <w:r w:rsidRPr="00F40FB0">
        <w:rPr>
          <w:rFonts w:eastAsia="方正小标宋_GBK"/>
        </w:rPr>
        <w:br w:type="page"/>
      </w:r>
    </w:p>
    <w:p w14:paraId="6A4A6F6D"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14</w:t>
      </w:r>
    </w:p>
    <w:tbl>
      <w:tblPr>
        <w:tblW w:w="13892" w:type="dxa"/>
        <w:tblLook w:val="04A0" w:firstRow="1" w:lastRow="0" w:firstColumn="1" w:lastColumn="0" w:noHBand="0" w:noVBand="1"/>
      </w:tblPr>
      <w:tblGrid>
        <w:gridCol w:w="3378"/>
        <w:gridCol w:w="2576"/>
        <w:gridCol w:w="3827"/>
        <w:gridCol w:w="1418"/>
        <w:gridCol w:w="1275"/>
        <w:gridCol w:w="1418"/>
      </w:tblGrid>
      <w:tr w:rsidR="00CA1B99" w:rsidRPr="00F40FB0" w14:paraId="044F2644" w14:textId="77777777">
        <w:trPr>
          <w:trHeight w:val="660"/>
        </w:trPr>
        <w:tc>
          <w:tcPr>
            <w:tcW w:w="13892" w:type="dxa"/>
            <w:gridSpan w:val="6"/>
            <w:tcBorders>
              <w:top w:val="nil"/>
              <w:left w:val="nil"/>
              <w:bottom w:val="nil"/>
              <w:right w:val="nil"/>
            </w:tcBorders>
            <w:shd w:val="clear" w:color="auto" w:fill="auto"/>
            <w:noWrap/>
            <w:vAlign w:val="center"/>
          </w:tcPr>
          <w:p w14:paraId="44A18A9B" w14:textId="77777777" w:rsidR="00CA1B99" w:rsidRPr="00F40FB0" w:rsidRDefault="00F40FB0">
            <w:pPr>
              <w:widowControl/>
              <w:spacing w:line="240" w:lineRule="auto"/>
              <w:ind w:firstLineChars="0" w:firstLine="0"/>
              <w:jc w:val="center"/>
              <w:rPr>
                <w:rFonts w:eastAsia="方正小标宋_GBK" w:cs="宋体"/>
                <w:color w:val="000000"/>
                <w:kern w:val="0"/>
                <w:sz w:val="36"/>
                <w:szCs w:val="36"/>
              </w:rPr>
            </w:pPr>
            <w:r w:rsidRPr="00F40FB0">
              <w:rPr>
                <w:rFonts w:eastAsia="方正小标宋_GBK" w:cs="宋体" w:hint="eastAsia"/>
                <w:color w:val="000000"/>
                <w:kern w:val="0"/>
                <w:sz w:val="36"/>
                <w:szCs w:val="36"/>
              </w:rPr>
              <w:t>2024</w:t>
            </w:r>
            <w:r w:rsidRPr="00F40FB0">
              <w:rPr>
                <w:rFonts w:eastAsia="方正小标宋_GBK" w:cs="宋体" w:hint="eastAsia"/>
                <w:color w:val="000000"/>
                <w:kern w:val="0"/>
                <w:sz w:val="36"/>
                <w:szCs w:val="36"/>
              </w:rPr>
              <w:t>年政府性基金预算收支预算表</w:t>
            </w:r>
          </w:p>
        </w:tc>
      </w:tr>
      <w:tr w:rsidR="00CA1B99" w:rsidRPr="00F40FB0" w14:paraId="6E59535D" w14:textId="77777777">
        <w:trPr>
          <w:trHeight w:val="102"/>
        </w:trPr>
        <w:tc>
          <w:tcPr>
            <w:tcW w:w="9781" w:type="dxa"/>
            <w:gridSpan w:val="3"/>
            <w:tcBorders>
              <w:top w:val="nil"/>
              <w:left w:val="nil"/>
              <w:bottom w:val="single" w:sz="4" w:space="0" w:color="auto"/>
              <w:right w:val="nil"/>
            </w:tcBorders>
            <w:shd w:val="clear" w:color="auto" w:fill="auto"/>
            <w:noWrap/>
            <w:vAlign w:val="center"/>
          </w:tcPr>
          <w:p w14:paraId="6B7BBCE4" w14:textId="77777777" w:rsidR="00CA1B99" w:rsidRPr="00F40FB0" w:rsidRDefault="00CA1B99">
            <w:pPr>
              <w:widowControl/>
              <w:spacing w:line="240" w:lineRule="auto"/>
              <w:ind w:firstLineChars="0" w:firstLine="0"/>
              <w:jc w:val="center"/>
              <w:rPr>
                <w:rFonts w:eastAsia="等线" w:cs="Times New Roman"/>
                <w:color w:val="000000"/>
                <w:kern w:val="0"/>
                <w:sz w:val="22"/>
              </w:rPr>
            </w:pPr>
          </w:p>
        </w:tc>
        <w:tc>
          <w:tcPr>
            <w:tcW w:w="1418" w:type="dxa"/>
            <w:tcBorders>
              <w:top w:val="nil"/>
              <w:left w:val="nil"/>
              <w:bottom w:val="nil"/>
              <w:right w:val="nil"/>
            </w:tcBorders>
            <w:shd w:val="clear" w:color="auto" w:fill="auto"/>
            <w:noWrap/>
            <w:vAlign w:val="center"/>
          </w:tcPr>
          <w:p w14:paraId="050A6DE5" w14:textId="77777777" w:rsidR="00CA1B99" w:rsidRPr="00F40FB0" w:rsidRDefault="00CA1B99">
            <w:pPr>
              <w:widowControl/>
              <w:spacing w:line="240" w:lineRule="auto"/>
              <w:ind w:firstLineChars="0" w:firstLine="0"/>
              <w:jc w:val="center"/>
              <w:rPr>
                <w:rFonts w:eastAsia="等线" w:cs="Times New Roman"/>
                <w:color w:val="000000"/>
                <w:kern w:val="0"/>
                <w:sz w:val="22"/>
              </w:rPr>
            </w:pPr>
          </w:p>
        </w:tc>
        <w:tc>
          <w:tcPr>
            <w:tcW w:w="2693" w:type="dxa"/>
            <w:gridSpan w:val="2"/>
            <w:tcBorders>
              <w:top w:val="nil"/>
              <w:left w:val="nil"/>
              <w:bottom w:val="single" w:sz="4" w:space="0" w:color="auto"/>
              <w:right w:val="nil"/>
            </w:tcBorders>
            <w:shd w:val="clear" w:color="auto" w:fill="auto"/>
            <w:noWrap/>
            <w:vAlign w:val="bottom"/>
          </w:tcPr>
          <w:p w14:paraId="7C268F6D" w14:textId="77777777" w:rsidR="00CA1B99" w:rsidRPr="00F40FB0" w:rsidRDefault="00F40FB0">
            <w:pPr>
              <w:widowControl/>
              <w:spacing w:line="240" w:lineRule="auto"/>
              <w:ind w:firstLineChars="0" w:firstLine="0"/>
              <w:jc w:val="right"/>
              <w:rPr>
                <w:rFonts w:eastAsia="等线" w:cs="Times New Roman"/>
                <w:color w:val="000000"/>
                <w:kern w:val="0"/>
                <w:sz w:val="22"/>
              </w:rPr>
            </w:pPr>
            <w:r w:rsidRPr="00F40FB0">
              <w:rPr>
                <w:rFonts w:cs="Times New Roman" w:hint="eastAsia"/>
                <w:color w:val="000000"/>
                <w:kern w:val="0"/>
                <w:sz w:val="22"/>
              </w:rPr>
              <w:t>单位：万元</w:t>
            </w:r>
          </w:p>
        </w:tc>
      </w:tr>
      <w:tr w:rsidR="00CA1B99" w:rsidRPr="00F40FB0" w14:paraId="71B95A8F" w14:textId="77777777">
        <w:trPr>
          <w:trHeight w:val="465"/>
        </w:trPr>
        <w:tc>
          <w:tcPr>
            <w:tcW w:w="3378" w:type="dxa"/>
            <w:vMerge w:val="restart"/>
            <w:tcBorders>
              <w:top w:val="nil"/>
              <w:left w:val="single" w:sz="4" w:space="0" w:color="auto"/>
              <w:bottom w:val="single" w:sz="4" w:space="0" w:color="auto"/>
              <w:right w:val="single" w:sz="4" w:space="0" w:color="auto"/>
            </w:tcBorders>
            <w:shd w:val="clear" w:color="auto" w:fill="auto"/>
            <w:noWrap/>
            <w:vAlign w:val="center"/>
          </w:tcPr>
          <w:p w14:paraId="73DFFFE8"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收</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入</w:t>
            </w:r>
          </w:p>
        </w:tc>
        <w:tc>
          <w:tcPr>
            <w:tcW w:w="2576" w:type="dxa"/>
            <w:vMerge w:val="restart"/>
            <w:tcBorders>
              <w:top w:val="nil"/>
              <w:left w:val="single" w:sz="4" w:space="0" w:color="auto"/>
              <w:bottom w:val="single" w:sz="4" w:space="0" w:color="auto"/>
              <w:right w:val="single" w:sz="4" w:space="0" w:color="auto"/>
            </w:tcBorders>
            <w:shd w:val="clear" w:color="auto" w:fill="auto"/>
            <w:vAlign w:val="center"/>
          </w:tcPr>
          <w:p w14:paraId="7369617D"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2024</w:t>
            </w:r>
            <w:r w:rsidRPr="00F40FB0">
              <w:rPr>
                <w:rFonts w:eastAsia="方正黑体_GBK" w:cs="宋体" w:hint="eastAsia"/>
                <w:kern w:val="0"/>
                <w:sz w:val="24"/>
                <w:szCs w:val="24"/>
              </w:rPr>
              <w:t>年预算数</w:t>
            </w:r>
          </w:p>
        </w:tc>
        <w:tc>
          <w:tcPr>
            <w:tcW w:w="3827" w:type="dxa"/>
            <w:vMerge w:val="restart"/>
            <w:tcBorders>
              <w:top w:val="nil"/>
              <w:left w:val="single" w:sz="4" w:space="0" w:color="auto"/>
              <w:bottom w:val="single" w:sz="4" w:space="0" w:color="auto"/>
              <w:right w:val="single" w:sz="4" w:space="0" w:color="auto"/>
            </w:tcBorders>
            <w:shd w:val="clear" w:color="auto" w:fill="auto"/>
            <w:noWrap/>
            <w:vAlign w:val="center"/>
          </w:tcPr>
          <w:p w14:paraId="2CCDDC24"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支</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出</w:t>
            </w:r>
          </w:p>
        </w:tc>
        <w:tc>
          <w:tcPr>
            <w:tcW w:w="4111" w:type="dxa"/>
            <w:gridSpan w:val="3"/>
            <w:tcBorders>
              <w:top w:val="single" w:sz="4" w:space="0" w:color="auto"/>
              <w:left w:val="nil"/>
              <w:bottom w:val="single" w:sz="4" w:space="0" w:color="auto"/>
              <w:right w:val="single" w:sz="4" w:space="0" w:color="auto"/>
            </w:tcBorders>
            <w:shd w:val="clear" w:color="auto" w:fill="auto"/>
            <w:vAlign w:val="center"/>
          </w:tcPr>
          <w:p w14:paraId="708321EC"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2024</w:t>
            </w:r>
            <w:r w:rsidRPr="00F40FB0">
              <w:rPr>
                <w:rFonts w:eastAsia="方正黑体_GBK" w:cs="宋体" w:hint="eastAsia"/>
                <w:kern w:val="0"/>
                <w:sz w:val="24"/>
                <w:szCs w:val="24"/>
              </w:rPr>
              <w:t>年预算数</w:t>
            </w:r>
          </w:p>
        </w:tc>
      </w:tr>
      <w:tr w:rsidR="00CA1B99" w:rsidRPr="00F40FB0" w14:paraId="1716ED11" w14:textId="77777777">
        <w:trPr>
          <w:trHeight w:val="465"/>
        </w:trPr>
        <w:tc>
          <w:tcPr>
            <w:tcW w:w="3378" w:type="dxa"/>
            <w:vMerge/>
            <w:tcBorders>
              <w:top w:val="nil"/>
              <w:left w:val="single" w:sz="4" w:space="0" w:color="auto"/>
              <w:bottom w:val="single" w:sz="4" w:space="0" w:color="auto"/>
              <w:right w:val="single" w:sz="4" w:space="0" w:color="auto"/>
            </w:tcBorders>
            <w:vAlign w:val="center"/>
          </w:tcPr>
          <w:p w14:paraId="6ED41BA7" w14:textId="77777777" w:rsidR="00CA1B99" w:rsidRPr="00F40FB0" w:rsidRDefault="00CA1B99">
            <w:pPr>
              <w:widowControl/>
              <w:spacing w:line="240" w:lineRule="auto"/>
              <w:ind w:firstLineChars="0" w:firstLine="0"/>
              <w:jc w:val="left"/>
              <w:rPr>
                <w:rFonts w:eastAsia="方正黑体_GBK" w:cs="宋体"/>
                <w:kern w:val="0"/>
                <w:sz w:val="24"/>
                <w:szCs w:val="24"/>
              </w:rPr>
            </w:pPr>
          </w:p>
        </w:tc>
        <w:tc>
          <w:tcPr>
            <w:tcW w:w="2576" w:type="dxa"/>
            <w:vMerge/>
            <w:tcBorders>
              <w:top w:val="nil"/>
              <w:left w:val="single" w:sz="4" w:space="0" w:color="auto"/>
              <w:bottom w:val="single" w:sz="4" w:space="0" w:color="auto"/>
              <w:right w:val="single" w:sz="4" w:space="0" w:color="auto"/>
            </w:tcBorders>
            <w:vAlign w:val="center"/>
          </w:tcPr>
          <w:p w14:paraId="5A35D1AC" w14:textId="77777777" w:rsidR="00CA1B99" w:rsidRPr="00F40FB0" w:rsidRDefault="00CA1B99">
            <w:pPr>
              <w:widowControl/>
              <w:spacing w:line="240" w:lineRule="auto"/>
              <w:ind w:firstLineChars="0" w:firstLine="0"/>
              <w:jc w:val="left"/>
              <w:rPr>
                <w:rFonts w:eastAsia="方正黑体_GBK" w:cs="宋体"/>
                <w:kern w:val="0"/>
                <w:sz w:val="24"/>
                <w:szCs w:val="24"/>
              </w:rPr>
            </w:pPr>
          </w:p>
        </w:tc>
        <w:tc>
          <w:tcPr>
            <w:tcW w:w="3827" w:type="dxa"/>
            <w:vMerge/>
            <w:tcBorders>
              <w:top w:val="nil"/>
              <w:left w:val="single" w:sz="4" w:space="0" w:color="auto"/>
              <w:bottom w:val="single" w:sz="4" w:space="0" w:color="auto"/>
              <w:right w:val="single" w:sz="4" w:space="0" w:color="auto"/>
            </w:tcBorders>
            <w:vAlign w:val="center"/>
          </w:tcPr>
          <w:p w14:paraId="5DB9A500" w14:textId="77777777" w:rsidR="00CA1B99" w:rsidRPr="00F40FB0" w:rsidRDefault="00CA1B99">
            <w:pPr>
              <w:widowControl/>
              <w:spacing w:line="240" w:lineRule="auto"/>
              <w:ind w:firstLineChars="0" w:firstLine="0"/>
              <w:jc w:val="left"/>
              <w:rPr>
                <w:rFonts w:eastAsia="方正黑体_GBK"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35FBD1F5"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小计</w:t>
            </w:r>
          </w:p>
        </w:tc>
        <w:tc>
          <w:tcPr>
            <w:tcW w:w="1275" w:type="dxa"/>
            <w:tcBorders>
              <w:top w:val="nil"/>
              <w:left w:val="nil"/>
              <w:bottom w:val="single" w:sz="4" w:space="0" w:color="auto"/>
              <w:right w:val="single" w:sz="4" w:space="0" w:color="auto"/>
            </w:tcBorders>
            <w:shd w:val="clear" w:color="auto" w:fill="auto"/>
            <w:noWrap/>
            <w:vAlign w:val="center"/>
          </w:tcPr>
          <w:p w14:paraId="18B27F7E"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当年预算</w:t>
            </w:r>
          </w:p>
        </w:tc>
        <w:tc>
          <w:tcPr>
            <w:tcW w:w="1418" w:type="dxa"/>
            <w:tcBorders>
              <w:top w:val="nil"/>
              <w:left w:val="nil"/>
              <w:bottom w:val="single" w:sz="4" w:space="0" w:color="auto"/>
              <w:right w:val="single" w:sz="4" w:space="0" w:color="auto"/>
            </w:tcBorders>
            <w:shd w:val="clear" w:color="auto" w:fill="auto"/>
            <w:noWrap/>
            <w:vAlign w:val="center"/>
          </w:tcPr>
          <w:p w14:paraId="12D1D64C"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上年结转</w:t>
            </w:r>
          </w:p>
        </w:tc>
      </w:tr>
      <w:tr w:rsidR="00CA1B99" w:rsidRPr="00F40FB0" w14:paraId="2F2999AE"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center"/>
          </w:tcPr>
          <w:p w14:paraId="65915547" w14:textId="77777777" w:rsidR="00CA1B99" w:rsidRPr="00F40FB0" w:rsidRDefault="00F40FB0">
            <w:pPr>
              <w:widowControl/>
              <w:spacing w:line="240" w:lineRule="auto"/>
              <w:ind w:firstLineChars="0" w:firstLine="0"/>
              <w:jc w:val="center"/>
              <w:rPr>
                <w:rFonts w:eastAsia="宋体" w:cs="Times New Roman"/>
                <w:b/>
                <w:bCs/>
                <w:kern w:val="0"/>
                <w:sz w:val="24"/>
                <w:szCs w:val="24"/>
              </w:rPr>
            </w:pPr>
            <w:r w:rsidRPr="00F40FB0">
              <w:rPr>
                <w:rFonts w:eastAsia="宋体" w:cs="Times New Roman" w:hint="eastAsia"/>
                <w:b/>
                <w:bCs/>
                <w:kern w:val="0"/>
                <w:sz w:val="24"/>
                <w:szCs w:val="24"/>
              </w:rPr>
              <w:t>总计</w:t>
            </w:r>
          </w:p>
        </w:tc>
        <w:tc>
          <w:tcPr>
            <w:tcW w:w="2576" w:type="dxa"/>
            <w:tcBorders>
              <w:top w:val="nil"/>
              <w:left w:val="nil"/>
              <w:bottom w:val="single" w:sz="4" w:space="0" w:color="auto"/>
              <w:right w:val="single" w:sz="4" w:space="0" w:color="auto"/>
            </w:tcBorders>
            <w:shd w:val="clear" w:color="auto" w:fill="auto"/>
            <w:noWrap/>
            <w:vAlign w:val="center"/>
          </w:tcPr>
          <w:p w14:paraId="1381762A"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 xml:space="preserve">891,441 </w:t>
            </w:r>
          </w:p>
        </w:tc>
        <w:tc>
          <w:tcPr>
            <w:tcW w:w="3827" w:type="dxa"/>
            <w:tcBorders>
              <w:top w:val="nil"/>
              <w:left w:val="nil"/>
              <w:bottom w:val="single" w:sz="4" w:space="0" w:color="auto"/>
              <w:right w:val="single" w:sz="4" w:space="0" w:color="auto"/>
            </w:tcBorders>
            <w:shd w:val="clear" w:color="auto" w:fill="auto"/>
            <w:noWrap/>
            <w:vAlign w:val="center"/>
          </w:tcPr>
          <w:p w14:paraId="689ED5EA" w14:textId="77777777" w:rsidR="00CA1B99" w:rsidRPr="00F40FB0" w:rsidRDefault="00F40FB0">
            <w:pPr>
              <w:widowControl/>
              <w:spacing w:line="240" w:lineRule="auto"/>
              <w:ind w:firstLineChars="0" w:firstLine="0"/>
              <w:jc w:val="center"/>
              <w:rPr>
                <w:rFonts w:eastAsia="宋体" w:cs="Times New Roman"/>
                <w:b/>
                <w:bCs/>
                <w:kern w:val="0"/>
                <w:sz w:val="24"/>
                <w:szCs w:val="24"/>
              </w:rPr>
            </w:pPr>
            <w:r w:rsidRPr="00F40FB0">
              <w:rPr>
                <w:rFonts w:eastAsia="宋体" w:cs="Times New Roman" w:hint="eastAsia"/>
                <w:b/>
                <w:bCs/>
                <w:kern w:val="0"/>
                <w:sz w:val="24"/>
                <w:szCs w:val="24"/>
              </w:rPr>
              <w:t>总计</w:t>
            </w:r>
          </w:p>
        </w:tc>
        <w:tc>
          <w:tcPr>
            <w:tcW w:w="1418" w:type="dxa"/>
            <w:tcBorders>
              <w:top w:val="nil"/>
              <w:left w:val="nil"/>
              <w:bottom w:val="single" w:sz="4" w:space="0" w:color="auto"/>
              <w:right w:val="single" w:sz="4" w:space="0" w:color="auto"/>
            </w:tcBorders>
            <w:shd w:val="clear" w:color="auto" w:fill="auto"/>
            <w:noWrap/>
            <w:vAlign w:val="center"/>
          </w:tcPr>
          <w:p w14:paraId="308155BD"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891,441</w:t>
            </w:r>
          </w:p>
        </w:tc>
        <w:tc>
          <w:tcPr>
            <w:tcW w:w="1275" w:type="dxa"/>
            <w:tcBorders>
              <w:top w:val="nil"/>
              <w:left w:val="nil"/>
              <w:bottom w:val="single" w:sz="4" w:space="0" w:color="auto"/>
              <w:right w:val="single" w:sz="4" w:space="0" w:color="auto"/>
            </w:tcBorders>
            <w:shd w:val="clear" w:color="auto" w:fill="auto"/>
            <w:noWrap/>
            <w:vAlign w:val="center"/>
          </w:tcPr>
          <w:p w14:paraId="6CC3046E"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882,410</w:t>
            </w:r>
          </w:p>
        </w:tc>
        <w:tc>
          <w:tcPr>
            <w:tcW w:w="1418" w:type="dxa"/>
            <w:tcBorders>
              <w:top w:val="nil"/>
              <w:left w:val="nil"/>
              <w:bottom w:val="single" w:sz="4" w:space="0" w:color="auto"/>
              <w:right w:val="single" w:sz="4" w:space="0" w:color="auto"/>
            </w:tcBorders>
            <w:shd w:val="clear" w:color="auto" w:fill="auto"/>
            <w:noWrap/>
            <w:vAlign w:val="center"/>
          </w:tcPr>
          <w:p w14:paraId="108DE8D3"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9,031</w:t>
            </w:r>
          </w:p>
        </w:tc>
      </w:tr>
      <w:tr w:rsidR="00CA1B99" w:rsidRPr="00F40FB0" w14:paraId="260BF393"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center"/>
          </w:tcPr>
          <w:p w14:paraId="69F9766F" w14:textId="77777777" w:rsidR="00CA1B99" w:rsidRPr="00F40FB0" w:rsidRDefault="00F40FB0">
            <w:pPr>
              <w:widowControl/>
              <w:spacing w:line="240" w:lineRule="auto"/>
              <w:ind w:firstLineChars="0" w:firstLine="0"/>
              <w:jc w:val="left"/>
              <w:rPr>
                <w:rFonts w:eastAsia="宋体" w:cs="Times New Roman"/>
                <w:b/>
                <w:bCs/>
                <w:kern w:val="0"/>
                <w:sz w:val="24"/>
                <w:szCs w:val="24"/>
              </w:rPr>
            </w:pPr>
            <w:r w:rsidRPr="00F40FB0">
              <w:rPr>
                <w:rFonts w:eastAsia="宋体" w:cs="Times New Roman" w:hint="eastAsia"/>
                <w:b/>
                <w:bCs/>
                <w:kern w:val="0"/>
                <w:sz w:val="24"/>
                <w:szCs w:val="24"/>
              </w:rPr>
              <w:t>本级收入合计</w:t>
            </w:r>
          </w:p>
        </w:tc>
        <w:tc>
          <w:tcPr>
            <w:tcW w:w="2576" w:type="dxa"/>
            <w:tcBorders>
              <w:top w:val="nil"/>
              <w:left w:val="nil"/>
              <w:bottom w:val="single" w:sz="4" w:space="0" w:color="auto"/>
              <w:right w:val="single" w:sz="4" w:space="0" w:color="auto"/>
            </w:tcBorders>
            <w:shd w:val="clear" w:color="auto" w:fill="auto"/>
            <w:noWrap/>
            <w:vAlign w:val="center"/>
          </w:tcPr>
          <w:p w14:paraId="22417271"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14:paraId="43D02507" w14:textId="77777777" w:rsidR="00CA1B99" w:rsidRPr="00F40FB0" w:rsidRDefault="00F40FB0">
            <w:pPr>
              <w:widowControl/>
              <w:spacing w:line="240" w:lineRule="auto"/>
              <w:ind w:firstLineChars="0" w:firstLine="0"/>
              <w:jc w:val="left"/>
              <w:rPr>
                <w:rFonts w:eastAsia="宋体" w:cs="Times New Roman"/>
                <w:b/>
                <w:bCs/>
                <w:kern w:val="0"/>
                <w:sz w:val="24"/>
                <w:szCs w:val="24"/>
              </w:rPr>
            </w:pPr>
            <w:r w:rsidRPr="00F40FB0">
              <w:rPr>
                <w:rFonts w:eastAsia="宋体" w:cs="Times New Roman" w:hint="eastAsia"/>
                <w:b/>
                <w:bCs/>
                <w:kern w:val="0"/>
                <w:sz w:val="24"/>
                <w:szCs w:val="24"/>
              </w:rPr>
              <w:t>本级支出合计</w:t>
            </w:r>
          </w:p>
        </w:tc>
        <w:tc>
          <w:tcPr>
            <w:tcW w:w="1418" w:type="dxa"/>
            <w:tcBorders>
              <w:top w:val="nil"/>
              <w:left w:val="nil"/>
              <w:bottom w:val="single" w:sz="4" w:space="0" w:color="auto"/>
              <w:right w:val="single" w:sz="4" w:space="0" w:color="auto"/>
            </w:tcBorders>
            <w:shd w:val="clear" w:color="auto" w:fill="auto"/>
            <w:noWrap/>
            <w:vAlign w:val="center"/>
          </w:tcPr>
          <w:p w14:paraId="23295E6D"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560,338</w:t>
            </w:r>
          </w:p>
        </w:tc>
        <w:tc>
          <w:tcPr>
            <w:tcW w:w="1275" w:type="dxa"/>
            <w:tcBorders>
              <w:top w:val="nil"/>
              <w:left w:val="nil"/>
              <w:bottom w:val="single" w:sz="4" w:space="0" w:color="auto"/>
              <w:right w:val="single" w:sz="4" w:space="0" w:color="auto"/>
            </w:tcBorders>
            <w:shd w:val="clear" w:color="auto" w:fill="auto"/>
            <w:noWrap/>
            <w:vAlign w:val="center"/>
          </w:tcPr>
          <w:p w14:paraId="0518501F"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551,307</w:t>
            </w:r>
          </w:p>
        </w:tc>
        <w:tc>
          <w:tcPr>
            <w:tcW w:w="1418" w:type="dxa"/>
            <w:tcBorders>
              <w:top w:val="nil"/>
              <w:left w:val="nil"/>
              <w:bottom w:val="single" w:sz="4" w:space="0" w:color="auto"/>
              <w:right w:val="single" w:sz="4" w:space="0" w:color="auto"/>
            </w:tcBorders>
            <w:shd w:val="clear" w:color="auto" w:fill="auto"/>
            <w:noWrap/>
            <w:vAlign w:val="center"/>
          </w:tcPr>
          <w:p w14:paraId="10C6648B"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9,031</w:t>
            </w:r>
          </w:p>
        </w:tc>
      </w:tr>
      <w:tr w:rsidR="00CA1B99" w:rsidRPr="00F40FB0" w14:paraId="5B97B67A"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center"/>
          </w:tcPr>
          <w:p w14:paraId="338C2864" w14:textId="77777777" w:rsidR="00CA1B99" w:rsidRPr="00F40FB0" w:rsidRDefault="00F40FB0">
            <w:pPr>
              <w:widowControl/>
              <w:spacing w:line="240" w:lineRule="auto"/>
              <w:ind w:firstLineChars="0" w:firstLine="0"/>
              <w:jc w:val="left"/>
              <w:rPr>
                <w:rFonts w:eastAsia="宋体" w:cs="Times New Roman"/>
                <w:kern w:val="0"/>
                <w:sz w:val="24"/>
                <w:szCs w:val="24"/>
              </w:rPr>
            </w:pPr>
            <w:r w:rsidRPr="00F40FB0">
              <w:rPr>
                <w:rFonts w:eastAsia="宋体" w:cs="Times New Roman" w:hint="eastAsia"/>
                <w:kern w:val="0"/>
                <w:sz w:val="24"/>
                <w:szCs w:val="24"/>
              </w:rPr>
              <w:t>一、其他政府性基金收入</w:t>
            </w:r>
          </w:p>
        </w:tc>
        <w:tc>
          <w:tcPr>
            <w:tcW w:w="2576" w:type="dxa"/>
            <w:tcBorders>
              <w:top w:val="nil"/>
              <w:left w:val="nil"/>
              <w:bottom w:val="single" w:sz="4" w:space="0" w:color="auto"/>
              <w:right w:val="single" w:sz="4" w:space="0" w:color="auto"/>
            </w:tcBorders>
            <w:shd w:val="clear" w:color="auto" w:fill="auto"/>
            <w:noWrap/>
            <w:vAlign w:val="center"/>
          </w:tcPr>
          <w:p w14:paraId="22F663F0"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14:paraId="6164BF55" w14:textId="77777777" w:rsidR="00CA1B99" w:rsidRPr="00F40FB0" w:rsidRDefault="00F40FB0">
            <w:pPr>
              <w:widowControl/>
              <w:spacing w:line="240" w:lineRule="auto"/>
              <w:ind w:firstLineChars="0" w:firstLine="0"/>
              <w:jc w:val="left"/>
              <w:rPr>
                <w:rFonts w:eastAsia="宋体" w:cs="Times New Roman"/>
                <w:color w:val="000000"/>
                <w:kern w:val="0"/>
                <w:sz w:val="24"/>
                <w:szCs w:val="24"/>
              </w:rPr>
            </w:pPr>
            <w:r w:rsidRPr="00F40FB0">
              <w:rPr>
                <w:rFonts w:eastAsia="宋体" w:cs="Times New Roman" w:hint="eastAsia"/>
                <w:color w:val="000000"/>
                <w:kern w:val="0"/>
                <w:sz w:val="24"/>
                <w:szCs w:val="24"/>
              </w:rPr>
              <w:t>一、社会保障和就业支出</w:t>
            </w:r>
          </w:p>
        </w:tc>
        <w:tc>
          <w:tcPr>
            <w:tcW w:w="1418" w:type="dxa"/>
            <w:tcBorders>
              <w:top w:val="nil"/>
              <w:left w:val="nil"/>
              <w:bottom w:val="single" w:sz="4" w:space="0" w:color="auto"/>
              <w:right w:val="single" w:sz="4" w:space="0" w:color="auto"/>
            </w:tcBorders>
            <w:shd w:val="clear" w:color="auto" w:fill="auto"/>
            <w:noWrap/>
            <w:vAlign w:val="center"/>
          </w:tcPr>
          <w:p w14:paraId="710D1537"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275" w:type="dxa"/>
            <w:tcBorders>
              <w:top w:val="nil"/>
              <w:left w:val="nil"/>
              <w:bottom w:val="single" w:sz="4" w:space="0" w:color="auto"/>
              <w:right w:val="single" w:sz="4" w:space="0" w:color="auto"/>
            </w:tcBorders>
            <w:shd w:val="clear" w:color="auto" w:fill="auto"/>
            <w:vAlign w:val="center"/>
          </w:tcPr>
          <w:p w14:paraId="1DF3CA0E" w14:textId="77777777" w:rsidR="00CA1B99" w:rsidRPr="00F40FB0" w:rsidRDefault="00CA1B99">
            <w:pPr>
              <w:widowControl/>
              <w:spacing w:line="240" w:lineRule="auto"/>
              <w:ind w:firstLineChars="0" w:firstLine="0"/>
              <w:jc w:val="right"/>
              <w:rPr>
                <w:rFonts w:eastAsia="宋体" w:cs="Times New Roman"/>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C9B444B" w14:textId="77777777" w:rsidR="00CA1B99" w:rsidRPr="00F40FB0" w:rsidRDefault="00CA1B99">
            <w:pPr>
              <w:widowControl/>
              <w:spacing w:line="240" w:lineRule="auto"/>
              <w:ind w:firstLineChars="0" w:firstLine="0"/>
              <w:jc w:val="right"/>
              <w:rPr>
                <w:rFonts w:eastAsia="宋体" w:cs="Times New Roman"/>
                <w:color w:val="000000"/>
                <w:kern w:val="0"/>
                <w:sz w:val="24"/>
                <w:szCs w:val="24"/>
              </w:rPr>
            </w:pPr>
          </w:p>
        </w:tc>
      </w:tr>
      <w:tr w:rsidR="00CA1B99" w:rsidRPr="00F40FB0" w14:paraId="2438DE82"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center"/>
          </w:tcPr>
          <w:p w14:paraId="6640603A" w14:textId="77777777" w:rsidR="00CA1B99" w:rsidRPr="00F40FB0" w:rsidRDefault="00F40FB0">
            <w:pPr>
              <w:widowControl/>
              <w:spacing w:line="240" w:lineRule="auto"/>
              <w:ind w:firstLineChars="0" w:firstLine="0"/>
              <w:jc w:val="left"/>
              <w:rPr>
                <w:rFonts w:eastAsia="宋体" w:cs="Times New Roman"/>
                <w:kern w:val="0"/>
                <w:sz w:val="24"/>
                <w:szCs w:val="24"/>
              </w:rPr>
            </w:pPr>
            <w:r w:rsidRPr="00F40FB0">
              <w:rPr>
                <w:rFonts w:eastAsia="宋体" w:cs="Times New Roman"/>
                <w:kern w:val="0"/>
                <w:sz w:val="24"/>
                <w:szCs w:val="24"/>
              </w:rPr>
              <w:t xml:space="preserve">　</w:t>
            </w:r>
          </w:p>
        </w:tc>
        <w:tc>
          <w:tcPr>
            <w:tcW w:w="2576" w:type="dxa"/>
            <w:tcBorders>
              <w:top w:val="nil"/>
              <w:left w:val="nil"/>
              <w:bottom w:val="single" w:sz="4" w:space="0" w:color="auto"/>
              <w:right w:val="single" w:sz="4" w:space="0" w:color="auto"/>
            </w:tcBorders>
            <w:shd w:val="clear" w:color="auto" w:fill="auto"/>
            <w:noWrap/>
            <w:vAlign w:val="center"/>
          </w:tcPr>
          <w:p w14:paraId="4EB87F37"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14:paraId="16F53B46" w14:textId="77777777" w:rsidR="00CA1B99" w:rsidRPr="00F40FB0" w:rsidRDefault="00F40FB0">
            <w:pPr>
              <w:widowControl/>
              <w:spacing w:line="240" w:lineRule="auto"/>
              <w:ind w:firstLineChars="0" w:firstLine="0"/>
              <w:jc w:val="left"/>
              <w:rPr>
                <w:rFonts w:eastAsia="宋体" w:cs="Times New Roman"/>
                <w:color w:val="000000"/>
                <w:kern w:val="0"/>
                <w:sz w:val="24"/>
                <w:szCs w:val="24"/>
              </w:rPr>
            </w:pPr>
            <w:r w:rsidRPr="00F40FB0">
              <w:rPr>
                <w:rFonts w:eastAsia="宋体" w:cs="Times New Roman" w:hint="eastAsia"/>
                <w:color w:val="000000"/>
                <w:kern w:val="0"/>
                <w:sz w:val="24"/>
                <w:szCs w:val="24"/>
              </w:rPr>
              <w:t>二、城乡社区支出</w:t>
            </w:r>
          </w:p>
        </w:tc>
        <w:tc>
          <w:tcPr>
            <w:tcW w:w="1418" w:type="dxa"/>
            <w:tcBorders>
              <w:top w:val="nil"/>
              <w:left w:val="nil"/>
              <w:bottom w:val="single" w:sz="4" w:space="0" w:color="auto"/>
              <w:right w:val="single" w:sz="4" w:space="0" w:color="auto"/>
            </w:tcBorders>
            <w:shd w:val="clear" w:color="auto" w:fill="auto"/>
            <w:noWrap/>
            <w:vAlign w:val="center"/>
          </w:tcPr>
          <w:p w14:paraId="58EF9B2F"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385,683</w:t>
            </w:r>
          </w:p>
        </w:tc>
        <w:tc>
          <w:tcPr>
            <w:tcW w:w="1275" w:type="dxa"/>
            <w:tcBorders>
              <w:top w:val="nil"/>
              <w:left w:val="nil"/>
              <w:bottom w:val="single" w:sz="4" w:space="0" w:color="auto"/>
              <w:right w:val="single" w:sz="4" w:space="0" w:color="auto"/>
            </w:tcBorders>
            <w:shd w:val="clear" w:color="auto" w:fill="auto"/>
            <w:vAlign w:val="center"/>
          </w:tcPr>
          <w:p w14:paraId="7B214119"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379,115</w:t>
            </w:r>
          </w:p>
        </w:tc>
        <w:tc>
          <w:tcPr>
            <w:tcW w:w="1418" w:type="dxa"/>
            <w:tcBorders>
              <w:top w:val="nil"/>
              <w:left w:val="nil"/>
              <w:bottom w:val="single" w:sz="4" w:space="0" w:color="auto"/>
              <w:right w:val="single" w:sz="4" w:space="0" w:color="auto"/>
            </w:tcBorders>
            <w:shd w:val="clear" w:color="auto" w:fill="auto"/>
            <w:vAlign w:val="center"/>
          </w:tcPr>
          <w:p w14:paraId="45CB52EB"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6,568</w:t>
            </w:r>
          </w:p>
        </w:tc>
      </w:tr>
      <w:tr w:rsidR="00CA1B99" w:rsidRPr="00F40FB0" w14:paraId="05F18B75"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center"/>
          </w:tcPr>
          <w:p w14:paraId="34BCF29A" w14:textId="77777777" w:rsidR="00CA1B99" w:rsidRPr="00F40FB0" w:rsidRDefault="00F40FB0">
            <w:pPr>
              <w:widowControl/>
              <w:spacing w:line="240" w:lineRule="auto"/>
              <w:ind w:firstLineChars="0" w:firstLine="0"/>
              <w:jc w:val="left"/>
              <w:rPr>
                <w:rFonts w:eastAsia="宋体" w:cs="Times New Roman"/>
                <w:kern w:val="0"/>
                <w:sz w:val="24"/>
                <w:szCs w:val="24"/>
              </w:rPr>
            </w:pPr>
            <w:r w:rsidRPr="00F40FB0">
              <w:rPr>
                <w:rFonts w:eastAsia="宋体" w:cs="Times New Roman"/>
                <w:kern w:val="0"/>
                <w:sz w:val="24"/>
                <w:szCs w:val="24"/>
              </w:rPr>
              <w:t xml:space="preserve">　</w:t>
            </w:r>
          </w:p>
        </w:tc>
        <w:tc>
          <w:tcPr>
            <w:tcW w:w="2576" w:type="dxa"/>
            <w:tcBorders>
              <w:top w:val="nil"/>
              <w:left w:val="nil"/>
              <w:bottom w:val="single" w:sz="4" w:space="0" w:color="auto"/>
              <w:right w:val="single" w:sz="4" w:space="0" w:color="auto"/>
            </w:tcBorders>
            <w:shd w:val="clear" w:color="auto" w:fill="auto"/>
            <w:noWrap/>
            <w:vAlign w:val="center"/>
          </w:tcPr>
          <w:p w14:paraId="4FB3BB76"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14:paraId="3D2B7C94" w14:textId="77777777" w:rsidR="00CA1B99" w:rsidRPr="00F40FB0" w:rsidRDefault="00F40FB0">
            <w:pPr>
              <w:widowControl/>
              <w:spacing w:line="240" w:lineRule="auto"/>
              <w:ind w:firstLineChars="0" w:firstLine="0"/>
              <w:jc w:val="left"/>
              <w:rPr>
                <w:rFonts w:eastAsia="宋体" w:cs="Times New Roman"/>
                <w:color w:val="000000"/>
                <w:kern w:val="0"/>
                <w:sz w:val="24"/>
                <w:szCs w:val="24"/>
              </w:rPr>
            </w:pPr>
            <w:r w:rsidRPr="00F40FB0">
              <w:rPr>
                <w:rFonts w:eastAsia="宋体" w:cs="Times New Roman" w:hint="eastAsia"/>
                <w:color w:val="000000"/>
                <w:kern w:val="0"/>
                <w:sz w:val="24"/>
                <w:szCs w:val="24"/>
              </w:rPr>
              <w:t>三、农林水支出</w:t>
            </w:r>
          </w:p>
        </w:tc>
        <w:tc>
          <w:tcPr>
            <w:tcW w:w="1418" w:type="dxa"/>
            <w:tcBorders>
              <w:top w:val="nil"/>
              <w:left w:val="nil"/>
              <w:bottom w:val="single" w:sz="4" w:space="0" w:color="auto"/>
              <w:right w:val="single" w:sz="4" w:space="0" w:color="auto"/>
            </w:tcBorders>
            <w:shd w:val="clear" w:color="auto" w:fill="auto"/>
            <w:noWrap/>
            <w:vAlign w:val="center"/>
          </w:tcPr>
          <w:p w14:paraId="48570405"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88</w:t>
            </w:r>
          </w:p>
        </w:tc>
        <w:tc>
          <w:tcPr>
            <w:tcW w:w="1275" w:type="dxa"/>
            <w:tcBorders>
              <w:top w:val="nil"/>
              <w:left w:val="nil"/>
              <w:bottom w:val="single" w:sz="4" w:space="0" w:color="auto"/>
              <w:right w:val="single" w:sz="4" w:space="0" w:color="auto"/>
            </w:tcBorders>
            <w:shd w:val="clear" w:color="auto" w:fill="auto"/>
            <w:vAlign w:val="center"/>
          </w:tcPr>
          <w:p w14:paraId="4D420DE1"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40</w:t>
            </w:r>
          </w:p>
        </w:tc>
        <w:tc>
          <w:tcPr>
            <w:tcW w:w="1418" w:type="dxa"/>
            <w:tcBorders>
              <w:top w:val="nil"/>
              <w:left w:val="nil"/>
              <w:bottom w:val="single" w:sz="4" w:space="0" w:color="auto"/>
              <w:right w:val="single" w:sz="4" w:space="0" w:color="auto"/>
            </w:tcBorders>
            <w:shd w:val="clear" w:color="auto" w:fill="auto"/>
            <w:vAlign w:val="center"/>
          </w:tcPr>
          <w:p w14:paraId="7A1B5750"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48</w:t>
            </w:r>
          </w:p>
        </w:tc>
      </w:tr>
      <w:tr w:rsidR="00CA1B99" w:rsidRPr="00F40FB0" w14:paraId="47462522"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bottom"/>
          </w:tcPr>
          <w:p w14:paraId="1E7FB07E" w14:textId="77777777" w:rsidR="00CA1B99" w:rsidRPr="00F40FB0" w:rsidRDefault="00F40FB0">
            <w:pPr>
              <w:widowControl/>
              <w:spacing w:line="240" w:lineRule="auto"/>
              <w:ind w:firstLineChars="0" w:firstLine="0"/>
              <w:jc w:val="left"/>
              <w:rPr>
                <w:rFonts w:eastAsia="宋体" w:cs="Times New Roman"/>
                <w:kern w:val="0"/>
                <w:sz w:val="24"/>
                <w:szCs w:val="24"/>
              </w:rPr>
            </w:pPr>
            <w:r w:rsidRPr="00F40FB0">
              <w:rPr>
                <w:rFonts w:eastAsia="宋体" w:cs="Times New Roman"/>
                <w:kern w:val="0"/>
                <w:sz w:val="24"/>
                <w:szCs w:val="24"/>
              </w:rPr>
              <w:t xml:space="preserve">　</w:t>
            </w:r>
          </w:p>
        </w:tc>
        <w:tc>
          <w:tcPr>
            <w:tcW w:w="2576" w:type="dxa"/>
            <w:tcBorders>
              <w:top w:val="nil"/>
              <w:left w:val="nil"/>
              <w:bottom w:val="single" w:sz="4" w:space="0" w:color="auto"/>
              <w:right w:val="single" w:sz="4" w:space="0" w:color="auto"/>
            </w:tcBorders>
            <w:shd w:val="clear" w:color="auto" w:fill="auto"/>
            <w:noWrap/>
            <w:vAlign w:val="center"/>
          </w:tcPr>
          <w:p w14:paraId="23A292F7"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14:paraId="2EECC242" w14:textId="77777777" w:rsidR="00CA1B99" w:rsidRPr="00F40FB0" w:rsidRDefault="00F40FB0">
            <w:pPr>
              <w:widowControl/>
              <w:spacing w:line="240" w:lineRule="auto"/>
              <w:ind w:firstLineChars="0" w:firstLine="0"/>
              <w:jc w:val="left"/>
              <w:rPr>
                <w:rFonts w:eastAsia="宋体" w:cs="Times New Roman"/>
                <w:color w:val="000000"/>
                <w:kern w:val="0"/>
                <w:sz w:val="24"/>
                <w:szCs w:val="24"/>
              </w:rPr>
            </w:pPr>
            <w:r w:rsidRPr="00F40FB0">
              <w:rPr>
                <w:rFonts w:eastAsia="宋体" w:cs="Times New Roman" w:hint="eastAsia"/>
                <w:color w:val="000000"/>
                <w:kern w:val="0"/>
                <w:sz w:val="24"/>
                <w:szCs w:val="24"/>
              </w:rPr>
              <w:t>四、其他支出</w:t>
            </w:r>
          </w:p>
        </w:tc>
        <w:tc>
          <w:tcPr>
            <w:tcW w:w="1418" w:type="dxa"/>
            <w:tcBorders>
              <w:top w:val="nil"/>
              <w:left w:val="nil"/>
              <w:bottom w:val="single" w:sz="4" w:space="0" w:color="auto"/>
              <w:right w:val="single" w:sz="4" w:space="0" w:color="auto"/>
            </w:tcBorders>
            <w:shd w:val="clear" w:color="auto" w:fill="auto"/>
            <w:noWrap/>
            <w:vAlign w:val="center"/>
          </w:tcPr>
          <w:p w14:paraId="4BE51E1D"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4,567</w:t>
            </w:r>
          </w:p>
        </w:tc>
        <w:tc>
          <w:tcPr>
            <w:tcW w:w="1275" w:type="dxa"/>
            <w:tcBorders>
              <w:top w:val="nil"/>
              <w:left w:val="nil"/>
              <w:bottom w:val="single" w:sz="4" w:space="0" w:color="auto"/>
              <w:right w:val="single" w:sz="4" w:space="0" w:color="auto"/>
            </w:tcBorders>
            <w:shd w:val="clear" w:color="auto" w:fill="auto"/>
            <w:vAlign w:val="center"/>
          </w:tcPr>
          <w:p w14:paraId="2FC12AF5"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2,152</w:t>
            </w:r>
          </w:p>
        </w:tc>
        <w:tc>
          <w:tcPr>
            <w:tcW w:w="1418" w:type="dxa"/>
            <w:tcBorders>
              <w:top w:val="nil"/>
              <w:left w:val="nil"/>
              <w:bottom w:val="single" w:sz="4" w:space="0" w:color="auto"/>
              <w:right w:val="single" w:sz="4" w:space="0" w:color="auto"/>
            </w:tcBorders>
            <w:shd w:val="clear" w:color="auto" w:fill="auto"/>
            <w:vAlign w:val="center"/>
          </w:tcPr>
          <w:p w14:paraId="2099CC7A"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2,415</w:t>
            </w:r>
          </w:p>
        </w:tc>
      </w:tr>
      <w:tr w:rsidR="00CA1B99" w:rsidRPr="00F40FB0" w14:paraId="0BCD5BC1"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bottom"/>
          </w:tcPr>
          <w:p w14:paraId="690B67C2" w14:textId="77777777" w:rsidR="00CA1B99" w:rsidRPr="00F40FB0" w:rsidRDefault="00F40FB0">
            <w:pPr>
              <w:widowControl/>
              <w:spacing w:line="240" w:lineRule="auto"/>
              <w:ind w:firstLineChars="0" w:firstLine="0"/>
              <w:jc w:val="left"/>
              <w:rPr>
                <w:rFonts w:eastAsia="宋体" w:cs="Times New Roman"/>
                <w:kern w:val="0"/>
                <w:sz w:val="24"/>
                <w:szCs w:val="24"/>
              </w:rPr>
            </w:pPr>
            <w:r w:rsidRPr="00F40FB0">
              <w:rPr>
                <w:rFonts w:eastAsia="宋体" w:cs="Times New Roman"/>
                <w:kern w:val="0"/>
                <w:sz w:val="24"/>
                <w:szCs w:val="24"/>
              </w:rPr>
              <w:t xml:space="preserve">　</w:t>
            </w:r>
          </w:p>
        </w:tc>
        <w:tc>
          <w:tcPr>
            <w:tcW w:w="2576" w:type="dxa"/>
            <w:tcBorders>
              <w:top w:val="nil"/>
              <w:left w:val="nil"/>
              <w:bottom w:val="single" w:sz="4" w:space="0" w:color="auto"/>
              <w:right w:val="single" w:sz="4" w:space="0" w:color="auto"/>
            </w:tcBorders>
            <w:shd w:val="clear" w:color="auto" w:fill="auto"/>
            <w:noWrap/>
            <w:vAlign w:val="center"/>
          </w:tcPr>
          <w:p w14:paraId="75987895"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14:paraId="7556D6AD" w14:textId="77777777" w:rsidR="00CA1B99" w:rsidRPr="00F40FB0" w:rsidRDefault="00F40FB0">
            <w:pPr>
              <w:widowControl/>
              <w:spacing w:line="240" w:lineRule="auto"/>
              <w:ind w:firstLineChars="0" w:firstLine="0"/>
              <w:jc w:val="left"/>
              <w:rPr>
                <w:rFonts w:eastAsia="宋体" w:cs="宋体"/>
                <w:color w:val="000000"/>
                <w:kern w:val="0"/>
                <w:sz w:val="24"/>
                <w:szCs w:val="24"/>
              </w:rPr>
            </w:pPr>
            <w:r w:rsidRPr="00F40FB0">
              <w:rPr>
                <w:rFonts w:eastAsia="宋体" w:cs="宋体" w:hint="eastAsia"/>
                <w:color w:val="000000"/>
                <w:kern w:val="0"/>
                <w:sz w:val="24"/>
                <w:szCs w:val="24"/>
              </w:rPr>
              <w:t>五、债务付息支出</w:t>
            </w:r>
          </w:p>
        </w:tc>
        <w:tc>
          <w:tcPr>
            <w:tcW w:w="1418" w:type="dxa"/>
            <w:tcBorders>
              <w:top w:val="nil"/>
              <w:left w:val="nil"/>
              <w:bottom w:val="single" w:sz="4" w:space="0" w:color="auto"/>
              <w:right w:val="single" w:sz="4" w:space="0" w:color="auto"/>
            </w:tcBorders>
            <w:shd w:val="clear" w:color="auto" w:fill="auto"/>
            <w:noWrap/>
            <w:vAlign w:val="center"/>
          </w:tcPr>
          <w:p w14:paraId="1F769014"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170,000</w:t>
            </w:r>
          </w:p>
        </w:tc>
        <w:tc>
          <w:tcPr>
            <w:tcW w:w="1275" w:type="dxa"/>
            <w:tcBorders>
              <w:top w:val="nil"/>
              <w:left w:val="nil"/>
              <w:bottom w:val="single" w:sz="4" w:space="0" w:color="auto"/>
              <w:right w:val="single" w:sz="4" w:space="0" w:color="auto"/>
            </w:tcBorders>
            <w:shd w:val="clear" w:color="auto" w:fill="auto"/>
            <w:vAlign w:val="center"/>
          </w:tcPr>
          <w:p w14:paraId="22821207"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170,000</w:t>
            </w:r>
          </w:p>
        </w:tc>
        <w:tc>
          <w:tcPr>
            <w:tcW w:w="1418" w:type="dxa"/>
            <w:tcBorders>
              <w:top w:val="nil"/>
              <w:left w:val="nil"/>
              <w:bottom w:val="single" w:sz="4" w:space="0" w:color="auto"/>
              <w:right w:val="single" w:sz="4" w:space="0" w:color="auto"/>
            </w:tcBorders>
            <w:shd w:val="clear" w:color="auto" w:fill="auto"/>
            <w:vAlign w:val="center"/>
          </w:tcPr>
          <w:p w14:paraId="72FA6A4F"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w:t>
            </w:r>
          </w:p>
        </w:tc>
      </w:tr>
      <w:tr w:rsidR="00CA1B99" w:rsidRPr="00F40FB0" w14:paraId="42202C96"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center"/>
          </w:tcPr>
          <w:p w14:paraId="6045A2C0" w14:textId="77777777" w:rsidR="00CA1B99" w:rsidRPr="00F40FB0" w:rsidRDefault="00F40FB0">
            <w:pPr>
              <w:widowControl/>
              <w:spacing w:line="240" w:lineRule="auto"/>
              <w:ind w:firstLineChars="0" w:firstLine="0"/>
              <w:jc w:val="left"/>
              <w:rPr>
                <w:rFonts w:eastAsia="宋体" w:cs="Times New Roman"/>
                <w:b/>
                <w:bCs/>
                <w:kern w:val="0"/>
                <w:sz w:val="24"/>
                <w:szCs w:val="24"/>
              </w:rPr>
            </w:pPr>
            <w:r w:rsidRPr="00F40FB0">
              <w:rPr>
                <w:rFonts w:eastAsia="宋体" w:cs="Times New Roman" w:hint="eastAsia"/>
                <w:b/>
                <w:bCs/>
                <w:kern w:val="0"/>
                <w:sz w:val="24"/>
                <w:szCs w:val="24"/>
              </w:rPr>
              <w:t>转移性收入合计</w:t>
            </w:r>
          </w:p>
        </w:tc>
        <w:tc>
          <w:tcPr>
            <w:tcW w:w="2576" w:type="dxa"/>
            <w:tcBorders>
              <w:top w:val="nil"/>
              <w:left w:val="nil"/>
              <w:bottom w:val="single" w:sz="4" w:space="0" w:color="auto"/>
              <w:right w:val="single" w:sz="4" w:space="0" w:color="auto"/>
            </w:tcBorders>
            <w:shd w:val="clear" w:color="auto" w:fill="auto"/>
            <w:noWrap/>
            <w:vAlign w:val="center"/>
          </w:tcPr>
          <w:p w14:paraId="6A817CF5"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 xml:space="preserve">891,441 </w:t>
            </w:r>
          </w:p>
        </w:tc>
        <w:tc>
          <w:tcPr>
            <w:tcW w:w="3827" w:type="dxa"/>
            <w:tcBorders>
              <w:top w:val="nil"/>
              <w:left w:val="nil"/>
              <w:bottom w:val="single" w:sz="4" w:space="0" w:color="auto"/>
              <w:right w:val="single" w:sz="4" w:space="0" w:color="auto"/>
            </w:tcBorders>
            <w:shd w:val="clear" w:color="auto" w:fill="auto"/>
            <w:noWrap/>
            <w:vAlign w:val="center"/>
          </w:tcPr>
          <w:p w14:paraId="04A3C1B6" w14:textId="77777777" w:rsidR="00CA1B99" w:rsidRPr="00F40FB0" w:rsidRDefault="00F40FB0">
            <w:pPr>
              <w:widowControl/>
              <w:spacing w:line="240" w:lineRule="auto"/>
              <w:ind w:firstLineChars="0" w:firstLine="0"/>
              <w:jc w:val="left"/>
              <w:rPr>
                <w:rFonts w:eastAsia="宋体" w:cs="Times New Roman"/>
                <w:b/>
                <w:bCs/>
                <w:kern w:val="0"/>
                <w:sz w:val="24"/>
                <w:szCs w:val="24"/>
              </w:rPr>
            </w:pPr>
            <w:r w:rsidRPr="00F40FB0">
              <w:rPr>
                <w:rFonts w:eastAsia="宋体" w:cs="Times New Roman" w:hint="eastAsia"/>
                <w:b/>
                <w:bCs/>
                <w:kern w:val="0"/>
                <w:sz w:val="24"/>
                <w:szCs w:val="24"/>
              </w:rPr>
              <w:t>转移性支出合计</w:t>
            </w:r>
          </w:p>
        </w:tc>
        <w:tc>
          <w:tcPr>
            <w:tcW w:w="1418" w:type="dxa"/>
            <w:tcBorders>
              <w:top w:val="nil"/>
              <w:left w:val="nil"/>
              <w:bottom w:val="single" w:sz="4" w:space="0" w:color="auto"/>
              <w:right w:val="single" w:sz="4" w:space="0" w:color="auto"/>
            </w:tcBorders>
            <w:shd w:val="clear" w:color="auto" w:fill="auto"/>
            <w:noWrap/>
            <w:vAlign w:val="center"/>
          </w:tcPr>
          <w:p w14:paraId="194B1C84"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331,103</w:t>
            </w:r>
          </w:p>
        </w:tc>
        <w:tc>
          <w:tcPr>
            <w:tcW w:w="1275" w:type="dxa"/>
            <w:tcBorders>
              <w:top w:val="nil"/>
              <w:left w:val="nil"/>
              <w:bottom w:val="single" w:sz="4" w:space="0" w:color="auto"/>
              <w:right w:val="single" w:sz="4" w:space="0" w:color="auto"/>
            </w:tcBorders>
            <w:shd w:val="clear" w:color="auto" w:fill="auto"/>
            <w:noWrap/>
            <w:vAlign w:val="center"/>
          </w:tcPr>
          <w:p w14:paraId="7191ACAC" w14:textId="77777777" w:rsidR="00CA1B99" w:rsidRPr="00F40FB0" w:rsidRDefault="00F40FB0">
            <w:pPr>
              <w:widowControl/>
              <w:spacing w:line="240" w:lineRule="auto"/>
              <w:ind w:firstLineChars="0" w:firstLine="0"/>
              <w:jc w:val="right"/>
              <w:rPr>
                <w:rFonts w:eastAsia="宋体" w:cs="Times New Roman"/>
                <w:b/>
                <w:bCs/>
                <w:kern w:val="0"/>
                <w:sz w:val="24"/>
                <w:szCs w:val="24"/>
              </w:rPr>
            </w:pPr>
            <w:r w:rsidRPr="00F40FB0">
              <w:rPr>
                <w:rFonts w:eastAsia="宋体" w:cs="Times New Roman"/>
                <w:b/>
                <w:bCs/>
                <w:kern w:val="0"/>
                <w:sz w:val="24"/>
                <w:szCs w:val="24"/>
              </w:rPr>
              <w:t>331,103</w:t>
            </w:r>
          </w:p>
        </w:tc>
        <w:tc>
          <w:tcPr>
            <w:tcW w:w="1418" w:type="dxa"/>
            <w:tcBorders>
              <w:top w:val="nil"/>
              <w:left w:val="nil"/>
              <w:bottom w:val="single" w:sz="4" w:space="0" w:color="auto"/>
              <w:right w:val="single" w:sz="4" w:space="0" w:color="auto"/>
            </w:tcBorders>
            <w:shd w:val="clear" w:color="auto" w:fill="auto"/>
            <w:noWrap/>
            <w:vAlign w:val="center"/>
          </w:tcPr>
          <w:p w14:paraId="7C9A2F94" w14:textId="77777777" w:rsidR="00CA1B99" w:rsidRPr="00F40FB0" w:rsidRDefault="00CA1B99">
            <w:pPr>
              <w:widowControl/>
              <w:spacing w:line="240" w:lineRule="auto"/>
              <w:ind w:firstLineChars="0" w:firstLine="0"/>
              <w:jc w:val="right"/>
              <w:rPr>
                <w:rFonts w:eastAsia="宋体" w:cs="Times New Roman"/>
                <w:b/>
                <w:bCs/>
                <w:kern w:val="0"/>
                <w:sz w:val="24"/>
                <w:szCs w:val="24"/>
              </w:rPr>
            </w:pPr>
          </w:p>
        </w:tc>
      </w:tr>
      <w:tr w:rsidR="00CA1B99" w:rsidRPr="00F40FB0" w14:paraId="290F0EF9"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center"/>
          </w:tcPr>
          <w:p w14:paraId="675B5F0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一、上级补助收入</w:t>
            </w:r>
          </w:p>
        </w:tc>
        <w:tc>
          <w:tcPr>
            <w:tcW w:w="2576" w:type="dxa"/>
            <w:tcBorders>
              <w:top w:val="nil"/>
              <w:left w:val="nil"/>
              <w:bottom w:val="single" w:sz="4" w:space="0" w:color="auto"/>
              <w:right w:val="single" w:sz="4" w:space="0" w:color="auto"/>
            </w:tcBorders>
            <w:shd w:val="clear" w:color="auto" w:fill="auto"/>
            <w:noWrap/>
            <w:vAlign w:val="center"/>
          </w:tcPr>
          <w:p w14:paraId="37590534"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 xml:space="preserve">882,410 </w:t>
            </w:r>
          </w:p>
        </w:tc>
        <w:tc>
          <w:tcPr>
            <w:tcW w:w="3827" w:type="dxa"/>
            <w:tcBorders>
              <w:top w:val="nil"/>
              <w:left w:val="nil"/>
              <w:bottom w:val="single" w:sz="4" w:space="0" w:color="auto"/>
              <w:right w:val="single" w:sz="4" w:space="0" w:color="auto"/>
            </w:tcBorders>
            <w:shd w:val="clear" w:color="auto" w:fill="auto"/>
            <w:noWrap/>
            <w:vAlign w:val="center"/>
          </w:tcPr>
          <w:p w14:paraId="6D29732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一、上解上级</w:t>
            </w:r>
          </w:p>
        </w:tc>
        <w:tc>
          <w:tcPr>
            <w:tcW w:w="1418" w:type="dxa"/>
            <w:tcBorders>
              <w:top w:val="nil"/>
              <w:left w:val="nil"/>
              <w:bottom w:val="single" w:sz="4" w:space="0" w:color="auto"/>
              <w:right w:val="single" w:sz="4" w:space="0" w:color="auto"/>
            </w:tcBorders>
            <w:shd w:val="clear" w:color="auto" w:fill="auto"/>
            <w:noWrap/>
            <w:vAlign w:val="center"/>
          </w:tcPr>
          <w:p w14:paraId="6A349D00"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0</w:t>
            </w:r>
          </w:p>
        </w:tc>
        <w:tc>
          <w:tcPr>
            <w:tcW w:w="1275" w:type="dxa"/>
            <w:tcBorders>
              <w:top w:val="nil"/>
              <w:left w:val="nil"/>
              <w:bottom w:val="single" w:sz="4" w:space="0" w:color="auto"/>
              <w:right w:val="single" w:sz="4" w:space="0" w:color="auto"/>
            </w:tcBorders>
            <w:shd w:val="clear" w:color="auto" w:fill="auto"/>
            <w:noWrap/>
            <w:vAlign w:val="center"/>
          </w:tcPr>
          <w:p w14:paraId="7F77FB69"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38F4F95C"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4FDB5F33" w14:textId="77777777">
        <w:trPr>
          <w:trHeight w:val="465"/>
        </w:trPr>
        <w:tc>
          <w:tcPr>
            <w:tcW w:w="3378" w:type="dxa"/>
            <w:tcBorders>
              <w:top w:val="nil"/>
              <w:left w:val="single" w:sz="4" w:space="0" w:color="auto"/>
              <w:bottom w:val="single" w:sz="4" w:space="0" w:color="auto"/>
              <w:right w:val="single" w:sz="4" w:space="0" w:color="auto"/>
            </w:tcBorders>
            <w:shd w:val="clear" w:color="auto" w:fill="auto"/>
            <w:noWrap/>
            <w:vAlign w:val="center"/>
          </w:tcPr>
          <w:p w14:paraId="41BE240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二、</w:t>
            </w:r>
            <w:r w:rsidRPr="00F40FB0">
              <w:rPr>
                <w:rFonts w:eastAsia="宋体" w:cs="宋体" w:hint="eastAsia"/>
                <w:color w:val="000000"/>
                <w:kern w:val="0"/>
                <w:sz w:val="24"/>
                <w:szCs w:val="24"/>
              </w:rPr>
              <w:t>上年结转</w:t>
            </w:r>
          </w:p>
        </w:tc>
        <w:tc>
          <w:tcPr>
            <w:tcW w:w="2576" w:type="dxa"/>
            <w:tcBorders>
              <w:top w:val="nil"/>
              <w:left w:val="nil"/>
              <w:bottom w:val="single" w:sz="4" w:space="0" w:color="auto"/>
              <w:right w:val="single" w:sz="4" w:space="0" w:color="auto"/>
            </w:tcBorders>
            <w:shd w:val="clear" w:color="auto" w:fill="auto"/>
            <w:noWrap/>
            <w:vAlign w:val="center"/>
          </w:tcPr>
          <w:p w14:paraId="3679C60A"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9,031</w:t>
            </w:r>
            <w:r w:rsidRPr="00F40FB0">
              <w:rPr>
                <w:rFonts w:eastAsia="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noWrap/>
            <w:vAlign w:val="center"/>
          </w:tcPr>
          <w:p w14:paraId="78AF33C3"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color w:val="000000"/>
                <w:kern w:val="0"/>
                <w:sz w:val="24"/>
                <w:szCs w:val="24"/>
              </w:rPr>
              <w:t>二、调出资金</w:t>
            </w:r>
          </w:p>
        </w:tc>
        <w:tc>
          <w:tcPr>
            <w:tcW w:w="1418" w:type="dxa"/>
            <w:tcBorders>
              <w:top w:val="nil"/>
              <w:left w:val="nil"/>
              <w:bottom w:val="single" w:sz="4" w:space="0" w:color="auto"/>
              <w:right w:val="single" w:sz="4" w:space="0" w:color="auto"/>
            </w:tcBorders>
            <w:shd w:val="clear" w:color="auto" w:fill="auto"/>
            <w:noWrap/>
            <w:vAlign w:val="center"/>
          </w:tcPr>
          <w:p w14:paraId="7461C0A4"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331,103</w:t>
            </w:r>
          </w:p>
        </w:tc>
        <w:tc>
          <w:tcPr>
            <w:tcW w:w="1275" w:type="dxa"/>
            <w:tcBorders>
              <w:top w:val="nil"/>
              <w:left w:val="nil"/>
              <w:bottom w:val="single" w:sz="4" w:space="0" w:color="auto"/>
              <w:right w:val="single" w:sz="4" w:space="0" w:color="auto"/>
            </w:tcBorders>
            <w:shd w:val="clear" w:color="auto" w:fill="auto"/>
            <w:noWrap/>
            <w:vAlign w:val="center"/>
          </w:tcPr>
          <w:p w14:paraId="652836B5"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331,103</w:t>
            </w:r>
          </w:p>
        </w:tc>
        <w:tc>
          <w:tcPr>
            <w:tcW w:w="1418" w:type="dxa"/>
            <w:tcBorders>
              <w:top w:val="nil"/>
              <w:left w:val="nil"/>
              <w:bottom w:val="single" w:sz="4" w:space="0" w:color="auto"/>
              <w:right w:val="single" w:sz="4" w:space="0" w:color="auto"/>
            </w:tcBorders>
            <w:shd w:val="clear" w:color="auto" w:fill="auto"/>
            <w:noWrap/>
            <w:vAlign w:val="center"/>
          </w:tcPr>
          <w:p w14:paraId="52C7A395" w14:textId="77777777" w:rsidR="00CA1B99" w:rsidRPr="00F40FB0" w:rsidRDefault="00CA1B99">
            <w:pPr>
              <w:widowControl/>
              <w:spacing w:line="240" w:lineRule="auto"/>
              <w:ind w:firstLineChars="0" w:firstLine="0"/>
              <w:jc w:val="right"/>
              <w:rPr>
                <w:rFonts w:eastAsia="宋体" w:cs="宋体"/>
                <w:kern w:val="0"/>
                <w:sz w:val="24"/>
                <w:szCs w:val="24"/>
              </w:rPr>
            </w:pPr>
          </w:p>
        </w:tc>
      </w:tr>
    </w:tbl>
    <w:p w14:paraId="2DDFF9BA"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047C1204" w14:textId="77777777" w:rsidR="00CA1B99" w:rsidRPr="00F40FB0" w:rsidRDefault="00F40FB0">
      <w:pPr>
        <w:widowControl/>
        <w:spacing w:line="240" w:lineRule="auto"/>
        <w:ind w:firstLineChars="0" w:firstLine="0"/>
        <w:jc w:val="left"/>
        <w:rPr>
          <w:rFonts w:eastAsia="黑体"/>
        </w:rPr>
      </w:pPr>
      <w:r w:rsidRPr="00F40FB0">
        <w:rPr>
          <w:rFonts w:eastAsia="黑体" w:hint="eastAsia"/>
        </w:rPr>
        <w:lastRenderedPageBreak/>
        <w:t>表</w:t>
      </w:r>
      <w:r w:rsidRPr="00F40FB0">
        <w:rPr>
          <w:rFonts w:eastAsia="黑体" w:hint="eastAsia"/>
        </w:rPr>
        <w:t>1</w:t>
      </w:r>
      <w:r w:rsidRPr="00F40FB0">
        <w:rPr>
          <w:rFonts w:eastAsia="黑体"/>
        </w:rPr>
        <w:t>5</w:t>
      </w:r>
    </w:p>
    <w:tbl>
      <w:tblPr>
        <w:tblW w:w="13892" w:type="dxa"/>
        <w:tblLook w:val="04A0" w:firstRow="1" w:lastRow="0" w:firstColumn="1" w:lastColumn="0" w:noHBand="0" w:noVBand="1"/>
      </w:tblPr>
      <w:tblGrid>
        <w:gridCol w:w="6113"/>
        <w:gridCol w:w="2668"/>
        <w:gridCol w:w="2211"/>
        <w:gridCol w:w="2900"/>
      </w:tblGrid>
      <w:tr w:rsidR="00CA1B99" w:rsidRPr="00F40FB0" w14:paraId="74B0BDC0" w14:textId="77777777">
        <w:trPr>
          <w:trHeight w:val="432"/>
          <w:tblHeader/>
        </w:trPr>
        <w:tc>
          <w:tcPr>
            <w:tcW w:w="13892" w:type="dxa"/>
            <w:gridSpan w:val="4"/>
            <w:tcBorders>
              <w:top w:val="nil"/>
              <w:left w:val="nil"/>
              <w:bottom w:val="nil"/>
              <w:right w:val="nil"/>
            </w:tcBorders>
            <w:shd w:val="clear" w:color="auto" w:fill="auto"/>
            <w:noWrap/>
            <w:vAlign w:val="center"/>
          </w:tcPr>
          <w:p w14:paraId="26CBD4D5" w14:textId="77777777" w:rsidR="00CA1B99" w:rsidRPr="00F40FB0" w:rsidRDefault="00F40FB0">
            <w:pPr>
              <w:widowControl/>
              <w:spacing w:line="240" w:lineRule="auto"/>
              <w:ind w:firstLineChars="0" w:firstLine="0"/>
              <w:jc w:val="center"/>
              <w:rPr>
                <w:rFonts w:eastAsia="方正小标宋_GBK" w:cs="宋体"/>
                <w:kern w:val="0"/>
                <w:szCs w:val="32"/>
              </w:rPr>
            </w:pPr>
            <w:r w:rsidRPr="00F40FB0">
              <w:rPr>
                <w:rFonts w:eastAsia="方正小标宋_GBK" w:cs="宋体" w:hint="eastAsia"/>
                <w:kern w:val="0"/>
                <w:szCs w:val="32"/>
              </w:rPr>
              <w:t>2024</w:t>
            </w:r>
            <w:r w:rsidRPr="00F40FB0">
              <w:rPr>
                <w:rFonts w:eastAsia="方正小标宋_GBK" w:cs="宋体" w:hint="eastAsia"/>
                <w:kern w:val="0"/>
                <w:szCs w:val="32"/>
              </w:rPr>
              <w:t>年政府性基金预算收入预算表</w:t>
            </w:r>
          </w:p>
        </w:tc>
      </w:tr>
      <w:tr w:rsidR="00CA1B99" w:rsidRPr="00F40FB0" w14:paraId="7309B15D" w14:textId="77777777">
        <w:trPr>
          <w:trHeight w:val="288"/>
          <w:tblHeader/>
        </w:trPr>
        <w:tc>
          <w:tcPr>
            <w:tcW w:w="6113" w:type="dxa"/>
            <w:tcBorders>
              <w:top w:val="nil"/>
              <w:left w:val="nil"/>
              <w:bottom w:val="nil"/>
              <w:right w:val="nil"/>
            </w:tcBorders>
            <w:shd w:val="clear" w:color="auto" w:fill="auto"/>
            <w:noWrap/>
            <w:vAlign w:val="center"/>
          </w:tcPr>
          <w:p w14:paraId="3B6C6ECE" w14:textId="77777777" w:rsidR="00CA1B99" w:rsidRPr="00F40FB0" w:rsidRDefault="00CA1B99">
            <w:pPr>
              <w:widowControl/>
              <w:spacing w:line="240" w:lineRule="auto"/>
              <w:ind w:firstLineChars="0" w:firstLine="0"/>
              <w:jc w:val="center"/>
              <w:rPr>
                <w:rFonts w:eastAsia="方正小标宋_GBK" w:cs="宋体"/>
                <w:kern w:val="0"/>
                <w:szCs w:val="32"/>
              </w:rPr>
            </w:pPr>
          </w:p>
        </w:tc>
        <w:tc>
          <w:tcPr>
            <w:tcW w:w="2668" w:type="dxa"/>
            <w:tcBorders>
              <w:top w:val="nil"/>
              <w:left w:val="nil"/>
              <w:bottom w:val="nil"/>
              <w:right w:val="nil"/>
            </w:tcBorders>
            <w:shd w:val="clear" w:color="auto" w:fill="auto"/>
            <w:noWrap/>
            <w:vAlign w:val="center"/>
          </w:tcPr>
          <w:p w14:paraId="49E398A5"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2211" w:type="dxa"/>
            <w:tcBorders>
              <w:top w:val="nil"/>
              <w:left w:val="nil"/>
              <w:bottom w:val="nil"/>
              <w:right w:val="nil"/>
            </w:tcBorders>
            <w:shd w:val="clear" w:color="auto" w:fill="auto"/>
            <w:noWrap/>
            <w:vAlign w:val="center"/>
          </w:tcPr>
          <w:p w14:paraId="3B63DA8B"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2900" w:type="dxa"/>
            <w:tcBorders>
              <w:top w:val="nil"/>
              <w:left w:val="nil"/>
              <w:bottom w:val="nil"/>
              <w:right w:val="nil"/>
            </w:tcBorders>
            <w:shd w:val="clear" w:color="auto" w:fill="auto"/>
            <w:noWrap/>
            <w:vAlign w:val="bottom"/>
          </w:tcPr>
          <w:p w14:paraId="00C3CFDB" w14:textId="77777777" w:rsidR="00CA1B99" w:rsidRPr="00F40FB0" w:rsidRDefault="00F40FB0">
            <w:pPr>
              <w:widowControl/>
              <w:spacing w:line="240" w:lineRule="auto"/>
              <w:ind w:firstLineChars="0" w:firstLine="0"/>
              <w:jc w:val="right"/>
              <w:rPr>
                <w:rFonts w:eastAsia="方正楷体_GBK" w:cs="宋体"/>
                <w:kern w:val="0"/>
                <w:sz w:val="22"/>
              </w:rPr>
            </w:pPr>
            <w:r w:rsidRPr="00F40FB0">
              <w:rPr>
                <w:rFonts w:eastAsia="方正楷体_GBK" w:cs="宋体" w:hint="eastAsia"/>
                <w:kern w:val="0"/>
                <w:sz w:val="28"/>
                <w:szCs w:val="28"/>
              </w:rPr>
              <w:t>单位：万元</w:t>
            </w:r>
          </w:p>
        </w:tc>
      </w:tr>
      <w:tr w:rsidR="00CA1B99" w:rsidRPr="00F40FB0" w14:paraId="334CFDD6" w14:textId="77777777">
        <w:trPr>
          <w:trHeight w:val="648"/>
          <w:tblHeader/>
        </w:trPr>
        <w:tc>
          <w:tcPr>
            <w:tcW w:w="61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E62E74"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项</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目</w:t>
            </w:r>
          </w:p>
        </w:tc>
        <w:tc>
          <w:tcPr>
            <w:tcW w:w="2668" w:type="dxa"/>
            <w:tcBorders>
              <w:top w:val="single" w:sz="4" w:space="0" w:color="auto"/>
              <w:left w:val="nil"/>
              <w:bottom w:val="single" w:sz="4" w:space="0" w:color="auto"/>
              <w:right w:val="single" w:sz="4" w:space="0" w:color="auto"/>
            </w:tcBorders>
            <w:shd w:val="clear" w:color="auto" w:fill="auto"/>
            <w:vAlign w:val="center"/>
          </w:tcPr>
          <w:p w14:paraId="7A90EC48"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2023</w:t>
            </w:r>
            <w:r w:rsidRPr="00F40FB0">
              <w:rPr>
                <w:rFonts w:eastAsia="方正黑体_GBK" w:cs="宋体" w:hint="eastAsia"/>
                <w:kern w:val="0"/>
                <w:sz w:val="24"/>
                <w:szCs w:val="24"/>
              </w:rPr>
              <w:t>年执行数</w:t>
            </w:r>
          </w:p>
        </w:tc>
        <w:tc>
          <w:tcPr>
            <w:tcW w:w="2211" w:type="dxa"/>
            <w:tcBorders>
              <w:top w:val="single" w:sz="4" w:space="0" w:color="auto"/>
              <w:left w:val="nil"/>
              <w:bottom w:val="single" w:sz="4" w:space="0" w:color="auto"/>
              <w:right w:val="single" w:sz="4" w:space="0" w:color="auto"/>
            </w:tcBorders>
            <w:shd w:val="clear" w:color="auto" w:fill="auto"/>
            <w:vAlign w:val="center"/>
          </w:tcPr>
          <w:p w14:paraId="24C585B0"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2024</w:t>
            </w:r>
            <w:r w:rsidRPr="00F40FB0">
              <w:rPr>
                <w:rFonts w:eastAsia="方正黑体_GBK" w:cs="宋体" w:hint="eastAsia"/>
                <w:kern w:val="0"/>
                <w:sz w:val="24"/>
                <w:szCs w:val="24"/>
              </w:rPr>
              <w:t>年预算数</w:t>
            </w:r>
          </w:p>
        </w:tc>
        <w:tc>
          <w:tcPr>
            <w:tcW w:w="2900" w:type="dxa"/>
            <w:tcBorders>
              <w:top w:val="single" w:sz="4" w:space="0" w:color="auto"/>
              <w:left w:val="nil"/>
              <w:bottom w:val="single" w:sz="4" w:space="0" w:color="auto"/>
              <w:right w:val="single" w:sz="4" w:space="0" w:color="auto"/>
            </w:tcBorders>
            <w:shd w:val="clear" w:color="auto" w:fill="auto"/>
            <w:vAlign w:val="center"/>
          </w:tcPr>
          <w:p w14:paraId="48A66A68"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预算数为上年</w:t>
            </w:r>
            <w:r w:rsidRPr="00F40FB0">
              <w:rPr>
                <w:rFonts w:eastAsia="方正黑体_GBK" w:cs="宋体" w:hint="eastAsia"/>
                <w:kern w:val="0"/>
                <w:sz w:val="24"/>
                <w:szCs w:val="24"/>
              </w:rPr>
              <w:br/>
            </w:r>
            <w:r w:rsidRPr="00F40FB0">
              <w:rPr>
                <w:rFonts w:eastAsia="方正黑体_GBK" w:cs="宋体" w:hint="eastAsia"/>
                <w:kern w:val="0"/>
                <w:sz w:val="24"/>
                <w:szCs w:val="24"/>
              </w:rPr>
              <w:t>执行数的</w:t>
            </w:r>
            <w:r w:rsidRPr="00F40FB0">
              <w:rPr>
                <w:rFonts w:eastAsia="方正黑体_GBK" w:cs="宋体" w:hint="eastAsia"/>
                <w:kern w:val="0"/>
                <w:sz w:val="24"/>
                <w:szCs w:val="24"/>
              </w:rPr>
              <w:t>%</w:t>
            </w:r>
          </w:p>
        </w:tc>
      </w:tr>
      <w:tr w:rsidR="00CA1B99" w:rsidRPr="00F40FB0" w14:paraId="0F3719F6"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2BB2BD5B" w14:textId="77777777" w:rsidR="00CA1B99" w:rsidRPr="00F40FB0" w:rsidRDefault="00F40FB0">
            <w:pPr>
              <w:widowControl/>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收入合计</w:t>
            </w:r>
          </w:p>
        </w:tc>
        <w:tc>
          <w:tcPr>
            <w:tcW w:w="2668" w:type="dxa"/>
            <w:tcBorders>
              <w:top w:val="nil"/>
              <w:left w:val="nil"/>
              <w:bottom w:val="single" w:sz="4" w:space="0" w:color="auto"/>
              <w:right w:val="single" w:sz="4" w:space="0" w:color="auto"/>
            </w:tcBorders>
            <w:shd w:val="clear" w:color="auto" w:fill="auto"/>
            <w:noWrap/>
            <w:vAlign w:val="center"/>
          </w:tcPr>
          <w:p w14:paraId="031711E5" w14:textId="77777777" w:rsidR="00CA1B99" w:rsidRPr="00F40FB0" w:rsidRDefault="00F40FB0">
            <w:pPr>
              <w:widowControl/>
              <w:spacing w:line="240" w:lineRule="auto"/>
              <w:ind w:firstLineChars="0" w:firstLine="0"/>
              <w:jc w:val="right"/>
              <w:rPr>
                <w:rFonts w:eastAsia="宋体" w:cs="宋体"/>
                <w:b/>
                <w:bCs/>
                <w:kern w:val="0"/>
                <w:sz w:val="24"/>
                <w:szCs w:val="24"/>
              </w:rPr>
            </w:pPr>
            <w:r w:rsidRPr="00F40FB0">
              <w:rPr>
                <w:rFonts w:eastAsia="宋体" w:cs="宋体" w:hint="eastAsia"/>
                <w:b/>
                <w:bCs/>
                <w:kern w:val="0"/>
                <w:sz w:val="24"/>
                <w:szCs w:val="24"/>
              </w:rPr>
              <w:t>272</w:t>
            </w:r>
          </w:p>
        </w:tc>
        <w:tc>
          <w:tcPr>
            <w:tcW w:w="2211" w:type="dxa"/>
            <w:tcBorders>
              <w:top w:val="nil"/>
              <w:left w:val="nil"/>
              <w:bottom w:val="single" w:sz="4" w:space="0" w:color="auto"/>
              <w:right w:val="single" w:sz="4" w:space="0" w:color="auto"/>
            </w:tcBorders>
            <w:shd w:val="clear" w:color="auto" w:fill="auto"/>
            <w:noWrap/>
            <w:vAlign w:val="center"/>
          </w:tcPr>
          <w:p w14:paraId="27163CC2" w14:textId="77777777" w:rsidR="00CA1B99" w:rsidRPr="00F40FB0" w:rsidRDefault="00F40FB0">
            <w:pPr>
              <w:widowControl/>
              <w:spacing w:line="240" w:lineRule="auto"/>
              <w:ind w:firstLineChars="0" w:firstLine="0"/>
              <w:jc w:val="right"/>
              <w:rPr>
                <w:rFonts w:eastAsia="宋体" w:cs="宋体"/>
                <w:b/>
                <w:bCs/>
                <w:kern w:val="0"/>
                <w:sz w:val="24"/>
                <w:szCs w:val="24"/>
              </w:rPr>
            </w:pPr>
            <w:r w:rsidRPr="00F40FB0">
              <w:rPr>
                <w:rFonts w:eastAsia="宋体" w:cs="宋体" w:hint="eastAsia"/>
                <w:b/>
                <w:bCs/>
                <w:kern w:val="0"/>
                <w:sz w:val="24"/>
                <w:szCs w:val="24"/>
              </w:rPr>
              <w:t>-</w:t>
            </w:r>
          </w:p>
        </w:tc>
        <w:tc>
          <w:tcPr>
            <w:tcW w:w="2900" w:type="dxa"/>
            <w:tcBorders>
              <w:top w:val="nil"/>
              <w:left w:val="nil"/>
              <w:bottom w:val="single" w:sz="4" w:space="0" w:color="auto"/>
              <w:right w:val="single" w:sz="4" w:space="0" w:color="auto"/>
            </w:tcBorders>
            <w:shd w:val="clear" w:color="auto" w:fill="auto"/>
            <w:noWrap/>
            <w:vAlign w:val="center"/>
          </w:tcPr>
          <w:p w14:paraId="1B25ABA8" w14:textId="77777777" w:rsidR="00CA1B99" w:rsidRPr="00F40FB0" w:rsidRDefault="00CA1B99">
            <w:pPr>
              <w:widowControl/>
              <w:spacing w:line="240" w:lineRule="auto"/>
              <w:ind w:firstLineChars="0" w:firstLine="0"/>
              <w:jc w:val="right"/>
              <w:rPr>
                <w:rFonts w:eastAsia="宋体" w:cs="宋体"/>
                <w:b/>
                <w:bCs/>
                <w:kern w:val="0"/>
                <w:sz w:val="24"/>
                <w:szCs w:val="24"/>
              </w:rPr>
            </w:pPr>
          </w:p>
        </w:tc>
      </w:tr>
      <w:tr w:rsidR="00CA1B99" w:rsidRPr="00F40FB0" w14:paraId="58483A54"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4FEBA23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一、农网还贷资金收入</w:t>
            </w:r>
          </w:p>
        </w:tc>
        <w:tc>
          <w:tcPr>
            <w:tcW w:w="2668" w:type="dxa"/>
            <w:tcBorders>
              <w:top w:val="nil"/>
              <w:left w:val="nil"/>
              <w:bottom w:val="single" w:sz="4" w:space="0" w:color="auto"/>
              <w:right w:val="single" w:sz="4" w:space="0" w:color="auto"/>
            </w:tcBorders>
            <w:shd w:val="clear" w:color="000000" w:fill="FFFFFF"/>
            <w:noWrap/>
            <w:vAlign w:val="center"/>
          </w:tcPr>
          <w:p w14:paraId="1DBC275A"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563E60B7"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32112F16"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7FB83852"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65F2927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二、港口建设费收入</w:t>
            </w:r>
          </w:p>
        </w:tc>
        <w:tc>
          <w:tcPr>
            <w:tcW w:w="2668" w:type="dxa"/>
            <w:tcBorders>
              <w:top w:val="nil"/>
              <w:left w:val="nil"/>
              <w:bottom w:val="single" w:sz="4" w:space="0" w:color="auto"/>
              <w:right w:val="single" w:sz="4" w:space="0" w:color="auto"/>
            </w:tcBorders>
            <w:shd w:val="clear" w:color="000000" w:fill="FFFFFF"/>
            <w:noWrap/>
            <w:vAlign w:val="center"/>
          </w:tcPr>
          <w:p w14:paraId="25E9B2ED"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118203D2"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43D93AF9"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34FC0D87"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5955A82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三、国家电影事业发展专项资金收入</w:t>
            </w:r>
          </w:p>
        </w:tc>
        <w:tc>
          <w:tcPr>
            <w:tcW w:w="2668" w:type="dxa"/>
            <w:tcBorders>
              <w:top w:val="nil"/>
              <w:left w:val="nil"/>
              <w:bottom w:val="single" w:sz="4" w:space="0" w:color="auto"/>
              <w:right w:val="single" w:sz="4" w:space="0" w:color="auto"/>
            </w:tcBorders>
            <w:shd w:val="clear" w:color="000000" w:fill="FFFFFF"/>
            <w:noWrap/>
            <w:vAlign w:val="center"/>
          </w:tcPr>
          <w:p w14:paraId="4620146A"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57BC0E35"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6479F014"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3C4BA27B"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449FBAD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四、城市公用事业附加收入</w:t>
            </w:r>
          </w:p>
        </w:tc>
        <w:tc>
          <w:tcPr>
            <w:tcW w:w="2668" w:type="dxa"/>
            <w:tcBorders>
              <w:top w:val="nil"/>
              <w:left w:val="nil"/>
              <w:bottom w:val="single" w:sz="4" w:space="0" w:color="auto"/>
              <w:right w:val="single" w:sz="4" w:space="0" w:color="auto"/>
            </w:tcBorders>
            <w:shd w:val="clear" w:color="000000" w:fill="FFFFFF"/>
            <w:noWrap/>
            <w:vAlign w:val="center"/>
          </w:tcPr>
          <w:p w14:paraId="3ED0099F"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4E0DFD17"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09B33D84"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12852B5A"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3CA524F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五、国有土地收益基金收入</w:t>
            </w:r>
          </w:p>
        </w:tc>
        <w:tc>
          <w:tcPr>
            <w:tcW w:w="2668" w:type="dxa"/>
            <w:tcBorders>
              <w:top w:val="nil"/>
              <w:left w:val="nil"/>
              <w:bottom w:val="single" w:sz="4" w:space="0" w:color="auto"/>
              <w:right w:val="single" w:sz="4" w:space="0" w:color="auto"/>
            </w:tcBorders>
            <w:shd w:val="clear" w:color="auto" w:fill="auto"/>
            <w:noWrap/>
            <w:vAlign w:val="center"/>
          </w:tcPr>
          <w:p w14:paraId="26891C16"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75073C79"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31A7EEE9"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753D5EB3"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19DCD2D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六、农业土地开发资金收入</w:t>
            </w:r>
          </w:p>
        </w:tc>
        <w:tc>
          <w:tcPr>
            <w:tcW w:w="2668" w:type="dxa"/>
            <w:tcBorders>
              <w:top w:val="nil"/>
              <w:left w:val="nil"/>
              <w:bottom w:val="single" w:sz="4" w:space="0" w:color="auto"/>
              <w:right w:val="single" w:sz="4" w:space="0" w:color="auto"/>
            </w:tcBorders>
            <w:shd w:val="clear" w:color="000000" w:fill="FFFFFF"/>
            <w:noWrap/>
            <w:vAlign w:val="center"/>
          </w:tcPr>
          <w:p w14:paraId="47917652"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3274F710"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4C370165"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5E3410A8"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4E66DF2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七、国有土地使用权出让收入</w:t>
            </w:r>
          </w:p>
        </w:tc>
        <w:tc>
          <w:tcPr>
            <w:tcW w:w="2668" w:type="dxa"/>
            <w:tcBorders>
              <w:top w:val="nil"/>
              <w:left w:val="nil"/>
              <w:bottom w:val="single" w:sz="4" w:space="0" w:color="auto"/>
              <w:right w:val="single" w:sz="4" w:space="0" w:color="auto"/>
            </w:tcBorders>
            <w:shd w:val="clear" w:color="auto" w:fill="auto"/>
            <w:noWrap/>
            <w:vAlign w:val="center"/>
          </w:tcPr>
          <w:p w14:paraId="5B8BCB2F"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1CFEB91F"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73109514"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38BFDEB6"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0E6FE88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八、大中型水库库区基金收入</w:t>
            </w:r>
          </w:p>
        </w:tc>
        <w:tc>
          <w:tcPr>
            <w:tcW w:w="2668" w:type="dxa"/>
            <w:tcBorders>
              <w:top w:val="nil"/>
              <w:left w:val="nil"/>
              <w:bottom w:val="single" w:sz="4" w:space="0" w:color="auto"/>
              <w:right w:val="single" w:sz="4" w:space="0" w:color="auto"/>
            </w:tcBorders>
            <w:shd w:val="clear" w:color="000000" w:fill="FFFFFF"/>
            <w:noWrap/>
            <w:vAlign w:val="center"/>
          </w:tcPr>
          <w:p w14:paraId="76395C29"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1191832A"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166195E3"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35D8E7EA"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33CFBD4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九、彩票公益金收入</w:t>
            </w:r>
          </w:p>
        </w:tc>
        <w:tc>
          <w:tcPr>
            <w:tcW w:w="2668" w:type="dxa"/>
            <w:tcBorders>
              <w:top w:val="nil"/>
              <w:left w:val="nil"/>
              <w:bottom w:val="single" w:sz="4" w:space="0" w:color="auto"/>
              <w:right w:val="single" w:sz="4" w:space="0" w:color="auto"/>
            </w:tcBorders>
            <w:shd w:val="clear" w:color="auto" w:fill="auto"/>
            <w:noWrap/>
            <w:vAlign w:val="center"/>
          </w:tcPr>
          <w:p w14:paraId="439CA8AD"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6BFFDFEB"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523E29DD"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1EC9CE3C"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5D45D3A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十、小型水库移民扶助基金收入</w:t>
            </w:r>
          </w:p>
        </w:tc>
        <w:tc>
          <w:tcPr>
            <w:tcW w:w="2668" w:type="dxa"/>
            <w:tcBorders>
              <w:top w:val="nil"/>
              <w:left w:val="nil"/>
              <w:bottom w:val="single" w:sz="4" w:space="0" w:color="auto"/>
              <w:right w:val="single" w:sz="4" w:space="0" w:color="auto"/>
            </w:tcBorders>
            <w:shd w:val="clear" w:color="000000" w:fill="FFFFFF"/>
            <w:noWrap/>
            <w:vAlign w:val="center"/>
          </w:tcPr>
          <w:p w14:paraId="5AD65B41"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6C77AA6C"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45D1DAF5"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4CC3B0C0"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3EF9967C"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十一、污水处理费收入</w:t>
            </w:r>
          </w:p>
        </w:tc>
        <w:tc>
          <w:tcPr>
            <w:tcW w:w="2668" w:type="dxa"/>
            <w:tcBorders>
              <w:top w:val="nil"/>
              <w:left w:val="nil"/>
              <w:bottom w:val="single" w:sz="4" w:space="0" w:color="auto"/>
              <w:right w:val="single" w:sz="4" w:space="0" w:color="auto"/>
            </w:tcBorders>
            <w:shd w:val="clear" w:color="000000" w:fill="FFFFFF"/>
            <w:noWrap/>
            <w:vAlign w:val="center"/>
          </w:tcPr>
          <w:p w14:paraId="080EDFDA"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3DAE68A4"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66F12920"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6014165D"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0A60A6D2"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十二、彩票发行机构和彩票销售机构的业务费用收入</w:t>
            </w:r>
          </w:p>
        </w:tc>
        <w:tc>
          <w:tcPr>
            <w:tcW w:w="2668" w:type="dxa"/>
            <w:tcBorders>
              <w:top w:val="nil"/>
              <w:left w:val="nil"/>
              <w:bottom w:val="single" w:sz="4" w:space="0" w:color="auto"/>
              <w:right w:val="single" w:sz="4" w:space="0" w:color="auto"/>
            </w:tcBorders>
            <w:shd w:val="clear" w:color="000000" w:fill="FFFFFF"/>
            <w:noWrap/>
            <w:vAlign w:val="center"/>
          </w:tcPr>
          <w:p w14:paraId="38EC7D70"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6394FF89"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661C2068"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6AB31EAC" w14:textId="77777777">
        <w:trPr>
          <w:trHeight w:val="324"/>
        </w:trPr>
        <w:tc>
          <w:tcPr>
            <w:tcW w:w="6113" w:type="dxa"/>
            <w:tcBorders>
              <w:top w:val="nil"/>
              <w:left w:val="single" w:sz="4" w:space="0" w:color="auto"/>
              <w:bottom w:val="single" w:sz="4" w:space="0" w:color="auto"/>
              <w:right w:val="single" w:sz="4" w:space="0" w:color="auto"/>
            </w:tcBorders>
            <w:shd w:val="clear" w:color="auto" w:fill="auto"/>
            <w:vAlign w:val="center"/>
          </w:tcPr>
          <w:p w14:paraId="7DAACCC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十三、城市基础设施配套费收入</w:t>
            </w:r>
          </w:p>
        </w:tc>
        <w:tc>
          <w:tcPr>
            <w:tcW w:w="2668" w:type="dxa"/>
            <w:tcBorders>
              <w:top w:val="nil"/>
              <w:left w:val="nil"/>
              <w:bottom w:val="single" w:sz="4" w:space="0" w:color="auto"/>
              <w:right w:val="single" w:sz="4" w:space="0" w:color="auto"/>
            </w:tcBorders>
            <w:shd w:val="clear" w:color="auto" w:fill="auto"/>
            <w:noWrap/>
            <w:vAlign w:val="center"/>
          </w:tcPr>
          <w:p w14:paraId="1C7F6DE0"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000000" w:fill="FFFFFF"/>
            <w:noWrap/>
            <w:vAlign w:val="center"/>
          </w:tcPr>
          <w:p w14:paraId="5FA6F407" w14:textId="77777777" w:rsidR="00CA1B99" w:rsidRPr="00F40FB0" w:rsidRDefault="00CA1B99">
            <w:pPr>
              <w:widowControl/>
              <w:spacing w:line="240" w:lineRule="auto"/>
              <w:ind w:firstLineChars="0" w:firstLine="0"/>
              <w:jc w:val="right"/>
              <w:rPr>
                <w:rFonts w:eastAsia="宋体" w:cs="宋体"/>
                <w:color w:val="000000"/>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22EC9F97"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407D016B" w14:textId="77777777">
        <w:trPr>
          <w:trHeight w:val="324"/>
        </w:trPr>
        <w:tc>
          <w:tcPr>
            <w:tcW w:w="6113" w:type="dxa"/>
            <w:tcBorders>
              <w:top w:val="nil"/>
              <w:left w:val="single" w:sz="4" w:space="0" w:color="auto"/>
              <w:bottom w:val="single" w:sz="4" w:space="0" w:color="auto"/>
              <w:right w:val="single" w:sz="4" w:space="0" w:color="auto"/>
            </w:tcBorders>
            <w:shd w:val="clear" w:color="auto" w:fill="auto"/>
            <w:noWrap/>
            <w:vAlign w:val="center"/>
          </w:tcPr>
          <w:p w14:paraId="74AC9CE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十四、</w:t>
            </w:r>
            <w:r w:rsidRPr="00F40FB0">
              <w:rPr>
                <w:rFonts w:eastAsia="宋体" w:cs="宋体" w:hint="eastAsia"/>
                <w:kern w:val="0"/>
                <w:sz w:val="22"/>
              </w:rPr>
              <w:t xml:space="preserve">  </w:t>
            </w:r>
            <w:r w:rsidRPr="00F40FB0">
              <w:rPr>
                <w:rFonts w:eastAsia="宋体" w:cs="宋体" w:hint="eastAsia"/>
                <w:kern w:val="0"/>
                <w:sz w:val="22"/>
              </w:rPr>
              <w:t>三峡水库库区基金收入</w:t>
            </w:r>
          </w:p>
        </w:tc>
        <w:tc>
          <w:tcPr>
            <w:tcW w:w="2668" w:type="dxa"/>
            <w:tcBorders>
              <w:top w:val="nil"/>
              <w:left w:val="nil"/>
              <w:bottom w:val="single" w:sz="4" w:space="0" w:color="auto"/>
              <w:right w:val="single" w:sz="4" w:space="0" w:color="auto"/>
            </w:tcBorders>
            <w:shd w:val="clear" w:color="auto" w:fill="auto"/>
            <w:noWrap/>
            <w:vAlign w:val="center"/>
          </w:tcPr>
          <w:p w14:paraId="1D0B28E6"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auto" w:fill="auto"/>
            <w:noWrap/>
            <w:vAlign w:val="center"/>
          </w:tcPr>
          <w:p w14:paraId="502CCC35"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61A2E01F"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096D4B3A" w14:textId="77777777">
        <w:trPr>
          <w:trHeight w:val="324"/>
        </w:trPr>
        <w:tc>
          <w:tcPr>
            <w:tcW w:w="6113" w:type="dxa"/>
            <w:tcBorders>
              <w:top w:val="nil"/>
              <w:left w:val="single" w:sz="4" w:space="0" w:color="auto"/>
              <w:bottom w:val="single" w:sz="4" w:space="0" w:color="auto"/>
              <w:right w:val="single" w:sz="4" w:space="0" w:color="auto"/>
            </w:tcBorders>
            <w:shd w:val="clear" w:color="auto" w:fill="auto"/>
            <w:noWrap/>
            <w:vAlign w:val="center"/>
          </w:tcPr>
          <w:p w14:paraId="16AC3EE4"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十五、国家重大水利工程建设基金补助</w:t>
            </w:r>
          </w:p>
        </w:tc>
        <w:tc>
          <w:tcPr>
            <w:tcW w:w="2668" w:type="dxa"/>
            <w:tcBorders>
              <w:top w:val="nil"/>
              <w:left w:val="nil"/>
              <w:bottom w:val="single" w:sz="4" w:space="0" w:color="auto"/>
              <w:right w:val="single" w:sz="4" w:space="0" w:color="auto"/>
            </w:tcBorders>
            <w:shd w:val="clear" w:color="auto" w:fill="auto"/>
            <w:noWrap/>
            <w:vAlign w:val="center"/>
          </w:tcPr>
          <w:p w14:paraId="68F55C36"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211" w:type="dxa"/>
            <w:tcBorders>
              <w:top w:val="nil"/>
              <w:left w:val="nil"/>
              <w:bottom w:val="single" w:sz="4" w:space="0" w:color="auto"/>
              <w:right w:val="single" w:sz="4" w:space="0" w:color="auto"/>
            </w:tcBorders>
            <w:shd w:val="clear" w:color="auto" w:fill="auto"/>
            <w:noWrap/>
            <w:vAlign w:val="center"/>
          </w:tcPr>
          <w:p w14:paraId="27DF63FA"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400B37ED" w14:textId="77777777" w:rsidR="00CA1B99" w:rsidRPr="00F40FB0" w:rsidRDefault="00CA1B99">
            <w:pPr>
              <w:widowControl/>
              <w:spacing w:line="240" w:lineRule="auto"/>
              <w:ind w:firstLineChars="0" w:firstLine="0"/>
              <w:jc w:val="right"/>
              <w:rPr>
                <w:rFonts w:eastAsia="宋体" w:cs="宋体"/>
                <w:kern w:val="0"/>
                <w:sz w:val="24"/>
                <w:szCs w:val="24"/>
              </w:rPr>
            </w:pPr>
          </w:p>
        </w:tc>
      </w:tr>
      <w:tr w:rsidR="00CA1B99" w:rsidRPr="00F40FB0" w14:paraId="06EDB751" w14:textId="77777777">
        <w:trPr>
          <w:trHeight w:val="324"/>
        </w:trPr>
        <w:tc>
          <w:tcPr>
            <w:tcW w:w="6113" w:type="dxa"/>
            <w:tcBorders>
              <w:top w:val="nil"/>
              <w:left w:val="single" w:sz="4" w:space="0" w:color="auto"/>
              <w:bottom w:val="single" w:sz="4" w:space="0" w:color="auto"/>
              <w:right w:val="single" w:sz="4" w:space="0" w:color="auto"/>
            </w:tcBorders>
            <w:shd w:val="clear" w:color="auto" w:fill="auto"/>
            <w:noWrap/>
            <w:vAlign w:val="center"/>
          </w:tcPr>
          <w:p w14:paraId="40EBB887"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十六、其他政府性基金专项债务对应项目专项收入</w:t>
            </w:r>
          </w:p>
        </w:tc>
        <w:tc>
          <w:tcPr>
            <w:tcW w:w="2668" w:type="dxa"/>
            <w:tcBorders>
              <w:top w:val="nil"/>
              <w:left w:val="nil"/>
              <w:bottom w:val="single" w:sz="4" w:space="0" w:color="auto"/>
              <w:right w:val="single" w:sz="4" w:space="0" w:color="auto"/>
            </w:tcBorders>
            <w:shd w:val="clear" w:color="auto" w:fill="auto"/>
            <w:noWrap/>
            <w:vAlign w:val="center"/>
          </w:tcPr>
          <w:p w14:paraId="2E12DF5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272</w:t>
            </w:r>
          </w:p>
        </w:tc>
        <w:tc>
          <w:tcPr>
            <w:tcW w:w="2211" w:type="dxa"/>
            <w:tcBorders>
              <w:top w:val="nil"/>
              <w:left w:val="nil"/>
              <w:bottom w:val="single" w:sz="4" w:space="0" w:color="auto"/>
              <w:right w:val="single" w:sz="4" w:space="0" w:color="auto"/>
            </w:tcBorders>
            <w:shd w:val="clear" w:color="auto" w:fill="auto"/>
            <w:noWrap/>
            <w:vAlign w:val="center"/>
          </w:tcPr>
          <w:p w14:paraId="250E232F" w14:textId="77777777" w:rsidR="00CA1B99" w:rsidRPr="00F40FB0" w:rsidRDefault="00CA1B99">
            <w:pPr>
              <w:widowControl/>
              <w:spacing w:line="240" w:lineRule="auto"/>
              <w:ind w:firstLineChars="0" w:firstLine="0"/>
              <w:jc w:val="right"/>
              <w:rPr>
                <w:rFonts w:eastAsia="宋体" w:cs="宋体"/>
                <w:kern w:val="0"/>
                <w:sz w:val="24"/>
                <w:szCs w:val="24"/>
              </w:rPr>
            </w:pPr>
          </w:p>
        </w:tc>
        <w:tc>
          <w:tcPr>
            <w:tcW w:w="2900" w:type="dxa"/>
            <w:tcBorders>
              <w:top w:val="nil"/>
              <w:left w:val="nil"/>
              <w:bottom w:val="single" w:sz="4" w:space="0" w:color="auto"/>
              <w:right w:val="single" w:sz="4" w:space="0" w:color="auto"/>
            </w:tcBorders>
            <w:shd w:val="clear" w:color="auto" w:fill="auto"/>
            <w:noWrap/>
            <w:vAlign w:val="center"/>
          </w:tcPr>
          <w:p w14:paraId="2A68861C" w14:textId="77777777" w:rsidR="00CA1B99" w:rsidRPr="00F40FB0" w:rsidRDefault="00CA1B99">
            <w:pPr>
              <w:widowControl/>
              <w:spacing w:line="240" w:lineRule="auto"/>
              <w:ind w:firstLineChars="0" w:firstLine="0"/>
              <w:jc w:val="right"/>
              <w:rPr>
                <w:rFonts w:eastAsia="宋体" w:cs="宋体"/>
                <w:kern w:val="0"/>
                <w:sz w:val="24"/>
                <w:szCs w:val="24"/>
              </w:rPr>
            </w:pPr>
          </w:p>
        </w:tc>
      </w:tr>
    </w:tbl>
    <w:p w14:paraId="689E5B6A" w14:textId="77777777" w:rsidR="00CA1B99" w:rsidRPr="00F40FB0" w:rsidRDefault="00CA1B99">
      <w:pPr>
        <w:widowControl/>
        <w:spacing w:line="240" w:lineRule="auto"/>
        <w:ind w:firstLineChars="0" w:firstLine="0"/>
        <w:jc w:val="left"/>
        <w:rPr>
          <w:rFonts w:eastAsia="方正小标宋_GBK"/>
        </w:rPr>
      </w:pPr>
    </w:p>
    <w:p w14:paraId="1E25EC2B" w14:textId="77777777" w:rsidR="00CA1B99" w:rsidRPr="00F40FB0" w:rsidRDefault="00F40FB0">
      <w:pPr>
        <w:widowControl/>
        <w:spacing w:line="240" w:lineRule="auto"/>
        <w:ind w:firstLineChars="0" w:firstLine="0"/>
        <w:jc w:val="left"/>
        <w:rPr>
          <w:rFonts w:eastAsia="方正小标宋_GBK"/>
        </w:rPr>
        <w:sectPr w:rsidR="00CA1B99" w:rsidRPr="00F40FB0" w:rsidSect="005E027D">
          <w:pgSz w:w="16838" w:h="11906" w:orient="landscape"/>
          <w:pgMar w:top="1531" w:right="1103" w:bottom="1133" w:left="1985" w:header="851" w:footer="1417" w:gutter="0"/>
          <w:cols w:space="425"/>
          <w:docGrid w:type="lines" w:linePitch="435"/>
        </w:sectPr>
      </w:pPr>
      <w:r w:rsidRPr="00F40FB0">
        <w:rPr>
          <w:rFonts w:eastAsia="方正小标宋_GBK"/>
        </w:rPr>
        <w:br w:type="page"/>
      </w:r>
    </w:p>
    <w:p w14:paraId="2FE1EE5C"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16</w:t>
      </w:r>
    </w:p>
    <w:p w14:paraId="098216DE" w14:textId="77777777" w:rsidR="00CA1B99" w:rsidRPr="00F40FB0" w:rsidRDefault="00F40FB0">
      <w:pPr>
        <w:widowControl/>
        <w:spacing w:line="240" w:lineRule="auto"/>
        <w:ind w:firstLineChars="0" w:firstLine="0"/>
        <w:jc w:val="center"/>
        <w:rPr>
          <w:rFonts w:eastAsia="方正小标宋_GBK"/>
        </w:rPr>
      </w:pPr>
      <w:r w:rsidRPr="00F40FB0">
        <w:rPr>
          <w:rFonts w:eastAsia="方正小标宋_GBK" w:hint="eastAsia"/>
          <w:sz w:val="36"/>
          <w:szCs w:val="24"/>
        </w:rPr>
        <w:t>2024</w:t>
      </w:r>
      <w:r w:rsidRPr="00F40FB0">
        <w:rPr>
          <w:rFonts w:eastAsia="方正小标宋_GBK" w:hint="eastAsia"/>
          <w:sz w:val="36"/>
          <w:szCs w:val="24"/>
        </w:rPr>
        <w:t>年政府性基金预算本级支出表</w:t>
      </w:r>
    </w:p>
    <w:p w14:paraId="5EB3F526" w14:textId="77777777" w:rsidR="00CA1B99" w:rsidRPr="00F40FB0" w:rsidRDefault="00F40FB0">
      <w:pPr>
        <w:widowControl/>
        <w:spacing w:line="240" w:lineRule="auto"/>
        <w:ind w:firstLineChars="0" w:firstLine="0"/>
        <w:jc w:val="right"/>
        <w:rPr>
          <w:rFonts w:eastAsia="方正楷体_GBK"/>
          <w:sz w:val="28"/>
          <w:szCs w:val="21"/>
        </w:rPr>
      </w:pPr>
      <w:r w:rsidRPr="00F40FB0">
        <w:rPr>
          <w:rFonts w:eastAsia="方正楷体_GBK" w:hint="eastAsia"/>
          <w:sz w:val="28"/>
          <w:szCs w:val="21"/>
        </w:rPr>
        <w:t>单位：万元</w:t>
      </w:r>
    </w:p>
    <w:tbl>
      <w:tblPr>
        <w:tblW w:w="9351" w:type="dxa"/>
        <w:tblLook w:val="04A0" w:firstRow="1" w:lastRow="0" w:firstColumn="1" w:lastColumn="0" w:noHBand="0" w:noVBand="1"/>
      </w:tblPr>
      <w:tblGrid>
        <w:gridCol w:w="5740"/>
        <w:gridCol w:w="1059"/>
        <w:gridCol w:w="1276"/>
        <w:gridCol w:w="1276"/>
      </w:tblGrid>
      <w:tr w:rsidR="00CA1B99" w:rsidRPr="00F40FB0" w14:paraId="6F44EAFE" w14:textId="77777777">
        <w:trPr>
          <w:trHeight w:val="324"/>
          <w:tblHeader/>
        </w:trPr>
        <w:tc>
          <w:tcPr>
            <w:tcW w:w="5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09CFB" w14:textId="77777777" w:rsidR="00CA1B99" w:rsidRPr="00F40FB0" w:rsidRDefault="00F40FB0">
            <w:pPr>
              <w:widowControl/>
              <w:spacing w:line="240" w:lineRule="auto"/>
              <w:ind w:firstLineChars="0" w:firstLine="0"/>
              <w:jc w:val="center"/>
              <w:rPr>
                <w:rFonts w:eastAsia="方正黑体_GBK" w:cs="宋体"/>
                <w:color w:val="000000"/>
                <w:kern w:val="0"/>
                <w:sz w:val="24"/>
                <w:szCs w:val="24"/>
              </w:rPr>
            </w:pPr>
            <w:r w:rsidRPr="00F40FB0">
              <w:rPr>
                <w:rFonts w:eastAsia="方正黑体_GBK" w:cs="宋体" w:hint="eastAsia"/>
                <w:color w:val="000000"/>
                <w:kern w:val="0"/>
                <w:sz w:val="24"/>
                <w:szCs w:val="24"/>
              </w:rPr>
              <w:t>支出科目</w:t>
            </w:r>
          </w:p>
        </w:tc>
        <w:tc>
          <w:tcPr>
            <w:tcW w:w="1059" w:type="dxa"/>
            <w:tcBorders>
              <w:top w:val="single" w:sz="4" w:space="0" w:color="auto"/>
              <w:left w:val="nil"/>
              <w:bottom w:val="single" w:sz="4" w:space="0" w:color="auto"/>
              <w:right w:val="single" w:sz="4" w:space="0" w:color="auto"/>
            </w:tcBorders>
            <w:shd w:val="clear" w:color="auto" w:fill="auto"/>
            <w:noWrap/>
            <w:vAlign w:val="bottom"/>
          </w:tcPr>
          <w:p w14:paraId="36230B6C" w14:textId="77777777" w:rsidR="00CA1B99" w:rsidRPr="00F40FB0" w:rsidRDefault="00F40FB0">
            <w:pPr>
              <w:widowControl/>
              <w:spacing w:line="240" w:lineRule="auto"/>
              <w:ind w:firstLineChars="0" w:firstLine="0"/>
              <w:jc w:val="left"/>
              <w:rPr>
                <w:rFonts w:eastAsia="方正黑体_GBK" w:cs="宋体"/>
                <w:color w:val="000000"/>
                <w:kern w:val="0"/>
                <w:sz w:val="24"/>
                <w:szCs w:val="24"/>
              </w:rPr>
            </w:pPr>
            <w:r w:rsidRPr="00F40FB0">
              <w:rPr>
                <w:rFonts w:eastAsia="方正黑体_GBK" w:cs="宋体" w:hint="eastAsia"/>
                <w:color w:val="000000"/>
                <w:kern w:val="0"/>
                <w:sz w:val="24"/>
                <w:szCs w:val="24"/>
              </w:rPr>
              <w:t>预算数</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979F796" w14:textId="77777777" w:rsidR="00CA1B99" w:rsidRPr="00F40FB0" w:rsidRDefault="00F40FB0">
            <w:pPr>
              <w:widowControl/>
              <w:spacing w:line="240" w:lineRule="auto"/>
              <w:ind w:firstLineChars="0" w:firstLine="0"/>
              <w:jc w:val="left"/>
              <w:rPr>
                <w:rFonts w:eastAsia="方正黑体_GBK" w:cs="宋体"/>
                <w:color w:val="000000"/>
                <w:kern w:val="0"/>
                <w:sz w:val="24"/>
                <w:szCs w:val="24"/>
              </w:rPr>
            </w:pPr>
            <w:r w:rsidRPr="00F40FB0">
              <w:rPr>
                <w:rFonts w:eastAsia="方正黑体_GBK" w:cs="宋体" w:hint="eastAsia"/>
                <w:color w:val="000000"/>
                <w:kern w:val="0"/>
                <w:sz w:val="24"/>
                <w:szCs w:val="24"/>
              </w:rPr>
              <w:t>上年结转</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71C2F06" w14:textId="77777777" w:rsidR="00CA1B99" w:rsidRPr="00F40FB0" w:rsidRDefault="00F40FB0">
            <w:pPr>
              <w:widowControl/>
              <w:spacing w:line="240" w:lineRule="auto"/>
              <w:ind w:firstLineChars="0" w:firstLine="0"/>
              <w:jc w:val="left"/>
              <w:rPr>
                <w:rFonts w:eastAsia="方正黑体_GBK" w:cs="宋体"/>
                <w:color w:val="000000"/>
                <w:kern w:val="0"/>
                <w:sz w:val="24"/>
                <w:szCs w:val="24"/>
              </w:rPr>
            </w:pPr>
            <w:r w:rsidRPr="00F40FB0">
              <w:rPr>
                <w:rFonts w:eastAsia="方正黑体_GBK" w:cs="宋体" w:hint="eastAsia"/>
                <w:color w:val="000000"/>
                <w:kern w:val="0"/>
                <w:sz w:val="24"/>
                <w:szCs w:val="24"/>
              </w:rPr>
              <w:t>本年安排</w:t>
            </w:r>
          </w:p>
        </w:tc>
      </w:tr>
      <w:tr w:rsidR="00CA1B99" w:rsidRPr="00F40FB0" w14:paraId="23DD3F1A"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41F80F1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政府性基金预算支出合计</w:t>
            </w:r>
          </w:p>
        </w:tc>
        <w:tc>
          <w:tcPr>
            <w:tcW w:w="1059" w:type="dxa"/>
            <w:tcBorders>
              <w:top w:val="nil"/>
              <w:left w:val="nil"/>
              <w:bottom w:val="single" w:sz="4" w:space="0" w:color="auto"/>
              <w:right w:val="single" w:sz="4" w:space="0" w:color="auto"/>
            </w:tcBorders>
            <w:shd w:val="clear" w:color="auto" w:fill="auto"/>
            <w:noWrap/>
            <w:vAlign w:val="bottom"/>
          </w:tcPr>
          <w:p w14:paraId="646849F6"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560,338</w:t>
            </w:r>
          </w:p>
        </w:tc>
        <w:tc>
          <w:tcPr>
            <w:tcW w:w="1276" w:type="dxa"/>
            <w:tcBorders>
              <w:top w:val="nil"/>
              <w:left w:val="nil"/>
              <w:bottom w:val="single" w:sz="4" w:space="0" w:color="auto"/>
              <w:right w:val="single" w:sz="4" w:space="0" w:color="auto"/>
            </w:tcBorders>
            <w:shd w:val="clear" w:color="auto" w:fill="auto"/>
            <w:noWrap/>
            <w:vAlign w:val="bottom"/>
          </w:tcPr>
          <w:p w14:paraId="0FEA4354"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9,031</w:t>
            </w:r>
          </w:p>
        </w:tc>
        <w:tc>
          <w:tcPr>
            <w:tcW w:w="1276" w:type="dxa"/>
            <w:tcBorders>
              <w:top w:val="nil"/>
              <w:left w:val="nil"/>
              <w:bottom w:val="single" w:sz="4" w:space="0" w:color="auto"/>
              <w:right w:val="single" w:sz="4" w:space="0" w:color="auto"/>
            </w:tcBorders>
            <w:shd w:val="clear" w:color="auto" w:fill="auto"/>
            <w:noWrap/>
            <w:vAlign w:val="bottom"/>
          </w:tcPr>
          <w:p w14:paraId="2925A2A4"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551,307</w:t>
            </w:r>
          </w:p>
        </w:tc>
      </w:tr>
      <w:tr w:rsidR="00CA1B99" w:rsidRPr="00F40FB0" w14:paraId="3F9C581A"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79CA93E5"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社会保障和就业支出</w:t>
            </w:r>
          </w:p>
        </w:tc>
        <w:tc>
          <w:tcPr>
            <w:tcW w:w="1059" w:type="dxa"/>
            <w:tcBorders>
              <w:top w:val="nil"/>
              <w:left w:val="nil"/>
              <w:bottom w:val="single" w:sz="4" w:space="0" w:color="auto"/>
              <w:right w:val="single" w:sz="4" w:space="0" w:color="auto"/>
            </w:tcBorders>
            <w:shd w:val="clear" w:color="auto" w:fill="auto"/>
            <w:noWrap/>
            <w:vAlign w:val="bottom"/>
          </w:tcPr>
          <w:p w14:paraId="6B98B505"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14:paraId="5C657255"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AE007E9"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13AB88EB"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6BECAAD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大中型水库移民后期扶持基金支出</w:t>
            </w:r>
          </w:p>
        </w:tc>
        <w:tc>
          <w:tcPr>
            <w:tcW w:w="1059" w:type="dxa"/>
            <w:tcBorders>
              <w:top w:val="nil"/>
              <w:left w:val="nil"/>
              <w:bottom w:val="single" w:sz="4" w:space="0" w:color="auto"/>
              <w:right w:val="single" w:sz="4" w:space="0" w:color="auto"/>
            </w:tcBorders>
            <w:shd w:val="clear" w:color="auto" w:fill="auto"/>
            <w:noWrap/>
            <w:vAlign w:val="bottom"/>
          </w:tcPr>
          <w:p w14:paraId="716312A8"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14:paraId="00CFB058"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AACD671"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36190C04"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36B0527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移民补助</w:t>
            </w:r>
          </w:p>
        </w:tc>
        <w:tc>
          <w:tcPr>
            <w:tcW w:w="1059" w:type="dxa"/>
            <w:tcBorders>
              <w:top w:val="nil"/>
              <w:left w:val="nil"/>
              <w:bottom w:val="single" w:sz="4" w:space="0" w:color="auto"/>
              <w:right w:val="single" w:sz="4" w:space="0" w:color="auto"/>
            </w:tcBorders>
            <w:shd w:val="clear" w:color="auto" w:fill="auto"/>
            <w:noWrap/>
            <w:vAlign w:val="bottom"/>
          </w:tcPr>
          <w:p w14:paraId="2558C127"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14:paraId="58F6BCCC"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0CB5D0D4"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632FA267"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79EEB55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城乡社区支出</w:t>
            </w:r>
          </w:p>
        </w:tc>
        <w:tc>
          <w:tcPr>
            <w:tcW w:w="1059" w:type="dxa"/>
            <w:tcBorders>
              <w:top w:val="nil"/>
              <w:left w:val="nil"/>
              <w:bottom w:val="single" w:sz="4" w:space="0" w:color="auto"/>
              <w:right w:val="single" w:sz="4" w:space="0" w:color="auto"/>
            </w:tcBorders>
            <w:shd w:val="clear" w:color="auto" w:fill="auto"/>
            <w:noWrap/>
            <w:vAlign w:val="bottom"/>
          </w:tcPr>
          <w:p w14:paraId="55B0AEAA"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385,683</w:t>
            </w:r>
          </w:p>
        </w:tc>
        <w:tc>
          <w:tcPr>
            <w:tcW w:w="1276" w:type="dxa"/>
            <w:tcBorders>
              <w:top w:val="nil"/>
              <w:left w:val="nil"/>
              <w:bottom w:val="single" w:sz="4" w:space="0" w:color="auto"/>
              <w:right w:val="single" w:sz="4" w:space="0" w:color="auto"/>
            </w:tcBorders>
            <w:shd w:val="clear" w:color="auto" w:fill="auto"/>
            <w:noWrap/>
            <w:vAlign w:val="bottom"/>
          </w:tcPr>
          <w:p w14:paraId="76298F97"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6,568</w:t>
            </w:r>
          </w:p>
        </w:tc>
        <w:tc>
          <w:tcPr>
            <w:tcW w:w="1276" w:type="dxa"/>
            <w:tcBorders>
              <w:top w:val="nil"/>
              <w:left w:val="nil"/>
              <w:bottom w:val="single" w:sz="4" w:space="0" w:color="auto"/>
              <w:right w:val="single" w:sz="4" w:space="0" w:color="auto"/>
            </w:tcBorders>
            <w:shd w:val="clear" w:color="auto" w:fill="auto"/>
            <w:noWrap/>
            <w:vAlign w:val="bottom"/>
          </w:tcPr>
          <w:p w14:paraId="337679E9"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379,115</w:t>
            </w:r>
          </w:p>
        </w:tc>
      </w:tr>
      <w:tr w:rsidR="00CA1B99" w:rsidRPr="00F40FB0" w14:paraId="30013D9E"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3576438D"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国有土地使用权出让收入安排的支出</w:t>
            </w:r>
          </w:p>
        </w:tc>
        <w:tc>
          <w:tcPr>
            <w:tcW w:w="1059" w:type="dxa"/>
            <w:tcBorders>
              <w:top w:val="nil"/>
              <w:left w:val="nil"/>
              <w:bottom w:val="single" w:sz="4" w:space="0" w:color="auto"/>
              <w:right w:val="single" w:sz="4" w:space="0" w:color="auto"/>
            </w:tcBorders>
            <w:shd w:val="clear" w:color="auto" w:fill="auto"/>
            <w:noWrap/>
            <w:vAlign w:val="bottom"/>
          </w:tcPr>
          <w:p w14:paraId="150A54E9"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379,115</w:t>
            </w:r>
          </w:p>
        </w:tc>
        <w:tc>
          <w:tcPr>
            <w:tcW w:w="1276" w:type="dxa"/>
            <w:tcBorders>
              <w:top w:val="nil"/>
              <w:left w:val="nil"/>
              <w:bottom w:val="single" w:sz="4" w:space="0" w:color="auto"/>
              <w:right w:val="single" w:sz="4" w:space="0" w:color="auto"/>
            </w:tcBorders>
            <w:shd w:val="clear" w:color="auto" w:fill="auto"/>
            <w:noWrap/>
            <w:vAlign w:val="bottom"/>
          </w:tcPr>
          <w:p w14:paraId="48683C92"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61E88348"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379,115</w:t>
            </w:r>
          </w:p>
        </w:tc>
      </w:tr>
      <w:tr w:rsidR="00CA1B99" w:rsidRPr="00F40FB0" w14:paraId="742013CE"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3AA5B5C8"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征地和拆迁补偿支出</w:t>
            </w:r>
          </w:p>
        </w:tc>
        <w:tc>
          <w:tcPr>
            <w:tcW w:w="1059" w:type="dxa"/>
            <w:tcBorders>
              <w:top w:val="nil"/>
              <w:left w:val="nil"/>
              <w:bottom w:val="single" w:sz="4" w:space="0" w:color="auto"/>
              <w:right w:val="single" w:sz="4" w:space="0" w:color="auto"/>
            </w:tcBorders>
            <w:shd w:val="clear" w:color="auto" w:fill="auto"/>
            <w:noWrap/>
            <w:vAlign w:val="bottom"/>
          </w:tcPr>
          <w:p w14:paraId="023B9C44"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14:paraId="43E691AD"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F6F83CC"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3A805920"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0DA4B8D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农村基础设施建设支出</w:t>
            </w:r>
          </w:p>
        </w:tc>
        <w:tc>
          <w:tcPr>
            <w:tcW w:w="1059" w:type="dxa"/>
            <w:tcBorders>
              <w:top w:val="nil"/>
              <w:left w:val="nil"/>
              <w:bottom w:val="single" w:sz="4" w:space="0" w:color="auto"/>
              <w:right w:val="single" w:sz="4" w:space="0" w:color="auto"/>
            </w:tcBorders>
            <w:shd w:val="clear" w:color="auto" w:fill="auto"/>
            <w:noWrap/>
            <w:vAlign w:val="bottom"/>
          </w:tcPr>
          <w:p w14:paraId="03545625"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14:paraId="55797FD7"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12A3001"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34F985F6"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68E7F46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其他国有土地使用权出让收入安排的支出</w:t>
            </w:r>
          </w:p>
        </w:tc>
        <w:tc>
          <w:tcPr>
            <w:tcW w:w="1059" w:type="dxa"/>
            <w:tcBorders>
              <w:top w:val="nil"/>
              <w:left w:val="nil"/>
              <w:bottom w:val="single" w:sz="4" w:space="0" w:color="auto"/>
              <w:right w:val="single" w:sz="4" w:space="0" w:color="auto"/>
            </w:tcBorders>
            <w:shd w:val="clear" w:color="auto" w:fill="auto"/>
            <w:noWrap/>
            <w:vAlign w:val="bottom"/>
          </w:tcPr>
          <w:p w14:paraId="2597A361"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379,115</w:t>
            </w:r>
          </w:p>
        </w:tc>
        <w:tc>
          <w:tcPr>
            <w:tcW w:w="1276" w:type="dxa"/>
            <w:tcBorders>
              <w:top w:val="nil"/>
              <w:left w:val="nil"/>
              <w:bottom w:val="single" w:sz="4" w:space="0" w:color="auto"/>
              <w:right w:val="single" w:sz="4" w:space="0" w:color="auto"/>
            </w:tcBorders>
            <w:shd w:val="clear" w:color="auto" w:fill="auto"/>
            <w:noWrap/>
            <w:vAlign w:val="bottom"/>
          </w:tcPr>
          <w:p w14:paraId="45638E2A"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1751B781"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379,115</w:t>
            </w:r>
          </w:p>
        </w:tc>
      </w:tr>
      <w:tr w:rsidR="00CA1B99" w:rsidRPr="00F40FB0" w14:paraId="66EB9645"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63950DC0"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城市基础设施配套</w:t>
            </w:r>
            <w:proofErr w:type="gramStart"/>
            <w:r w:rsidRPr="00F40FB0">
              <w:rPr>
                <w:rFonts w:eastAsia="宋体" w:cs="宋体" w:hint="eastAsia"/>
                <w:b/>
                <w:bCs/>
                <w:kern w:val="0"/>
                <w:sz w:val="24"/>
                <w:szCs w:val="24"/>
              </w:rPr>
              <w:t>费安排</w:t>
            </w:r>
            <w:proofErr w:type="gramEnd"/>
            <w:r w:rsidRPr="00F40FB0">
              <w:rPr>
                <w:rFonts w:eastAsia="宋体" w:cs="宋体" w:hint="eastAsia"/>
                <w:b/>
                <w:bCs/>
                <w:kern w:val="0"/>
                <w:sz w:val="24"/>
                <w:szCs w:val="24"/>
              </w:rPr>
              <w:t>的支出</w:t>
            </w:r>
          </w:p>
        </w:tc>
        <w:tc>
          <w:tcPr>
            <w:tcW w:w="1059" w:type="dxa"/>
            <w:tcBorders>
              <w:top w:val="nil"/>
              <w:left w:val="nil"/>
              <w:bottom w:val="single" w:sz="4" w:space="0" w:color="auto"/>
              <w:right w:val="single" w:sz="4" w:space="0" w:color="auto"/>
            </w:tcBorders>
            <w:shd w:val="clear" w:color="auto" w:fill="auto"/>
            <w:noWrap/>
            <w:vAlign w:val="bottom"/>
          </w:tcPr>
          <w:p w14:paraId="683D615A"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6,568</w:t>
            </w:r>
          </w:p>
        </w:tc>
        <w:tc>
          <w:tcPr>
            <w:tcW w:w="1276" w:type="dxa"/>
            <w:tcBorders>
              <w:top w:val="nil"/>
              <w:left w:val="nil"/>
              <w:bottom w:val="single" w:sz="4" w:space="0" w:color="auto"/>
              <w:right w:val="single" w:sz="4" w:space="0" w:color="auto"/>
            </w:tcBorders>
            <w:shd w:val="clear" w:color="auto" w:fill="auto"/>
            <w:noWrap/>
            <w:vAlign w:val="bottom"/>
          </w:tcPr>
          <w:p w14:paraId="15CCBB66"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6,568</w:t>
            </w:r>
          </w:p>
        </w:tc>
        <w:tc>
          <w:tcPr>
            <w:tcW w:w="1276" w:type="dxa"/>
            <w:tcBorders>
              <w:top w:val="nil"/>
              <w:left w:val="nil"/>
              <w:bottom w:val="single" w:sz="4" w:space="0" w:color="auto"/>
              <w:right w:val="single" w:sz="4" w:space="0" w:color="auto"/>
            </w:tcBorders>
            <w:shd w:val="clear" w:color="auto" w:fill="auto"/>
            <w:noWrap/>
            <w:vAlign w:val="bottom"/>
          </w:tcPr>
          <w:p w14:paraId="6A3DFBA3"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659953A0"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76F0D12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城市公共设施</w:t>
            </w:r>
          </w:p>
        </w:tc>
        <w:tc>
          <w:tcPr>
            <w:tcW w:w="1059" w:type="dxa"/>
            <w:tcBorders>
              <w:top w:val="nil"/>
              <w:left w:val="nil"/>
              <w:bottom w:val="single" w:sz="4" w:space="0" w:color="auto"/>
              <w:right w:val="single" w:sz="4" w:space="0" w:color="auto"/>
            </w:tcBorders>
            <w:shd w:val="clear" w:color="auto" w:fill="auto"/>
            <w:noWrap/>
            <w:vAlign w:val="bottom"/>
          </w:tcPr>
          <w:p w14:paraId="0F9470DB"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5,576</w:t>
            </w:r>
          </w:p>
        </w:tc>
        <w:tc>
          <w:tcPr>
            <w:tcW w:w="1276" w:type="dxa"/>
            <w:tcBorders>
              <w:top w:val="nil"/>
              <w:left w:val="nil"/>
              <w:bottom w:val="single" w:sz="4" w:space="0" w:color="auto"/>
              <w:right w:val="single" w:sz="4" w:space="0" w:color="auto"/>
            </w:tcBorders>
            <w:shd w:val="clear" w:color="auto" w:fill="auto"/>
            <w:noWrap/>
            <w:vAlign w:val="bottom"/>
          </w:tcPr>
          <w:p w14:paraId="4CBA3123"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5,576</w:t>
            </w:r>
          </w:p>
        </w:tc>
        <w:tc>
          <w:tcPr>
            <w:tcW w:w="1276" w:type="dxa"/>
            <w:tcBorders>
              <w:top w:val="nil"/>
              <w:left w:val="nil"/>
              <w:bottom w:val="single" w:sz="4" w:space="0" w:color="auto"/>
              <w:right w:val="single" w:sz="4" w:space="0" w:color="auto"/>
            </w:tcBorders>
            <w:shd w:val="clear" w:color="auto" w:fill="auto"/>
            <w:noWrap/>
            <w:vAlign w:val="bottom"/>
          </w:tcPr>
          <w:p w14:paraId="1DFBF2AB"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51E52E24"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462A023B"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其他城市基础设施配套</w:t>
            </w:r>
            <w:proofErr w:type="gramStart"/>
            <w:r w:rsidRPr="00F40FB0">
              <w:rPr>
                <w:rFonts w:eastAsia="宋体" w:cs="宋体" w:hint="eastAsia"/>
                <w:kern w:val="0"/>
                <w:sz w:val="24"/>
                <w:szCs w:val="24"/>
              </w:rPr>
              <w:t>费安排</w:t>
            </w:r>
            <w:proofErr w:type="gramEnd"/>
            <w:r w:rsidRPr="00F40FB0">
              <w:rPr>
                <w:rFonts w:eastAsia="宋体" w:cs="宋体" w:hint="eastAsia"/>
                <w:kern w:val="0"/>
                <w:sz w:val="24"/>
                <w:szCs w:val="24"/>
              </w:rPr>
              <w:t>的支出</w:t>
            </w:r>
          </w:p>
        </w:tc>
        <w:tc>
          <w:tcPr>
            <w:tcW w:w="1059" w:type="dxa"/>
            <w:tcBorders>
              <w:top w:val="nil"/>
              <w:left w:val="nil"/>
              <w:bottom w:val="single" w:sz="4" w:space="0" w:color="auto"/>
              <w:right w:val="single" w:sz="4" w:space="0" w:color="auto"/>
            </w:tcBorders>
            <w:shd w:val="clear" w:color="auto" w:fill="auto"/>
            <w:noWrap/>
            <w:vAlign w:val="bottom"/>
          </w:tcPr>
          <w:p w14:paraId="54A47ADB"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992</w:t>
            </w:r>
          </w:p>
        </w:tc>
        <w:tc>
          <w:tcPr>
            <w:tcW w:w="1276" w:type="dxa"/>
            <w:tcBorders>
              <w:top w:val="nil"/>
              <w:left w:val="nil"/>
              <w:bottom w:val="single" w:sz="4" w:space="0" w:color="auto"/>
              <w:right w:val="single" w:sz="4" w:space="0" w:color="auto"/>
            </w:tcBorders>
            <w:shd w:val="clear" w:color="auto" w:fill="auto"/>
            <w:noWrap/>
            <w:vAlign w:val="bottom"/>
          </w:tcPr>
          <w:p w14:paraId="450A1334"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992</w:t>
            </w:r>
          </w:p>
        </w:tc>
        <w:tc>
          <w:tcPr>
            <w:tcW w:w="1276" w:type="dxa"/>
            <w:tcBorders>
              <w:top w:val="nil"/>
              <w:left w:val="nil"/>
              <w:bottom w:val="single" w:sz="4" w:space="0" w:color="auto"/>
              <w:right w:val="single" w:sz="4" w:space="0" w:color="auto"/>
            </w:tcBorders>
            <w:shd w:val="clear" w:color="auto" w:fill="auto"/>
            <w:noWrap/>
            <w:vAlign w:val="bottom"/>
          </w:tcPr>
          <w:p w14:paraId="2E8F7E18"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74C8E144"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6028099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农林水支出</w:t>
            </w:r>
          </w:p>
        </w:tc>
        <w:tc>
          <w:tcPr>
            <w:tcW w:w="1059" w:type="dxa"/>
            <w:tcBorders>
              <w:top w:val="nil"/>
              <w:left w:val="nil"/>
              <w:bottom w:val="single" w:sz="4" w:space="0" w:color="auto"/>
              <w:right w:val="single" w:sz="4" w:space="0" w:color="auto"/>
            </w:tcBorders>
            <w:shd w:val="clear" w:color="auto" w:fill="auto"/>
            <w:noWrap/>
            <w:vAlign w:val="bottom"/>
          </w:tcPr>
          <w:p w14:paraId="7B050959"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88</w:t>
            </w:r>
          </w:p>
        </w:tc>
        <w:tc>
          <w:tcPr>
            <w:tcW w:w="1276" w:type="dxa"/>
            <w:tcBorders>
              <w:top w:val="nil"/>
              <w:left w:val="nil"/>
              <w:bottom w:val="single" w:sz="4" w:space="0" w:color="auto"/>
              <w:right w:val="single" w:sz="4" w:space="0" w:color="auto"/>
            </w:tcBorders>
            <w:shd w:val="clear" w:color="auto" w:fill="auto"/>
            <w:noWrap/>
            <w:vAlign w:val="bottom"/>
          </w:tcPr>
          <w:p w14:paraId="0B448236"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48</w:t>
            </w:r>
          </w:p>
        </w:tc>
        <w:tc>
          <w:tcPr>
            <w:tcW w:w="1276" w:type="dxa"/>
            <w:tcBorders>
              <w:top w:val="nil"/>
              <w:left w:val="nil"/>
              <w:bottom w:val="single" w:sz="4" w:space="0" w:color="auto"/>
              <w:right w:val="single" w:sz="4" w:space="0" w:color="auto"/>
            </w:tcBorders>
            <w:shd w:val="clear" w:color="auto" w:fill="auto"/>
            <w:noWrap/>
            <w:vAlign w:val="bottom"/>
          </w:tcPr>
          <w:p w14:paraId="5E44143A"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40</w:t>
            </w:r>
          </w:p>
        </w:tc>
      </w:tr>
      <w:tr w:rsidR="00CA1B99" w:rsidRPr="00F40FB0" w14:paraId="0BBEF6FF"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5976D2A1"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三峡水库库区基金支出</w:t>
            </w:r>
          </w:p>
        </w:tc>
        <w:tc>
          <w:tcPr>
            <w:tcW w:w="1059" w:type="dxa"/>
            <w:tcBorders>
              <w:top w:val="nil"/>
              <w:left w:val="nil"/>
              <w:bottom w:val="single" w:sz="4" w:space="0" w:color="auto"/>
              <w:right w:val="single" w:sz="4" w:space="0" w:color="auto"/>
            </w:tcBorders>
            <w:shd w:val="clear" w:color="auto" w:fill="auto"/>
            <w:noWrap/>
            <w:vAlign w:val="bottom"/>
          </w:tcPr>
          <w:p w14:paraId="3E7B5E1A"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1DD5EFB4"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33598137"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654067B4"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38164A3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基础设施建设和经济发展</w:t>
            </w:r>
          </w:p>
        </w:tc>
        <w:tc>
          <w:tcPr>
            <w:tcW w:w="1059" w:type="dxa"/>
            <w:tcBorders>
              <w:top w:val="nil"/>
              <w:left w:val="nil"/>
              <w:bottom w:val="single" w:sz="4" w:space="0" w:color="auto"/>
              <w:right w:val="single" w:sz="4" w:space="0" w:color="auto"/>
            </w:tcBorders>
            <w:shd w:val="clear" w:color="auto" w:fill="auto"/>
            <w:noWrap/>
            <w:vAlign w:val="bottom"/>
          </w:tcPr>
          <w:p w14:paraId="4A29CE96"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14:paraId="40E72995"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F3311D7"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3F07CB4C"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72D7554E"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解决移民遗留问题</w:t>
            </w:r>
          </w:p>
        </w:tc>
        <w:tc>
          <w:tcPr>
            <w:tcW w:w="1059" w:type="dxa"/>
            <w:tcBorders>
              <w:top w:val="nil"/>
              <w:left w:val="nil"/>
              <w:bottom w:val="single" w:sz="4" w:space="0" w:color="auto"/>
              <w:right w:val="single" w:sz="4" w:space="0" w:color="auto"/>
            </w:tcBorders>
            <w:shd w:val="clear" w:color="auto" w:fill="auto"/>
            <w:noWrap/>
            <w:vAlign w:val="bottom"/>
          </w:tcPr>
          <w:p w14:paraId="49F08746"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2B825EAC"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w:t>
            </w:r>
          </w:p>
        </w:tc>
        <w:tc>
          <w:tcPr>
            <w:tcW w:w="1276" w:type="dxa"/>
            <w:tcBorders>
              <w:top w:val="nil"/>
              <w:left w:val="nil"/>
              <w:bottom w:val="single" w:sz="4" w:space="0" w:color="auto"/>
              <w:right w:val="single" w:sz="4" w:space="0" w:color="auto"/>
            </w:tcBorders>
            <w:shd w:val="clear" w:color="auto" w:fill="auto"/>
            <w:noWrap/>
            <w:vAlign w:val="bottom"/>
          </w:tcPr>
          <w:p w14:paraId="4376C8F2"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44851BC2"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290F0537"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国家重大水利工程建设基金安排的支出</w:t>
            </w:r>
          </w:p>
        </w:tc>
        <w:tc>
          <w:tcPr>
            <w:tcW w:w="1059" w:type="dxa"/>
            <w:tcBorders>
              <w:top w:val="nil"/>
              <w:left w:val="nil"/>
              <w:bottom w:val="single" w:sz="4" w:space="0" w:color="auto"/>
              <w:right w:val="single" w:sz="4" w:space="0" w:color="auto"/>
            </w:tcBorders>
            <w:shd w:val="clear" w:color="auto" w:fill="auto"/>
            <w:noWrap/>
            <w:vAlign w:val="bottom"/>
          </w:tcPr>
          <w:p w14:paraId="4047EA52"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83</w:t>
            </w:r>
          </w:p>
        </w:tc>
        <w:tc>
          <w:tcPr>
            <w:tcW w:w="1276" w:type="dxa"/>
            <w:tcBorders>
              <w:top w:val="nil"/>
              <w:left w:val="nil"/>
              <w:bottom w:val="single" w:sz="4" w:space="0" w:color="auto"/>
              <w:right w:val="single" w:sz="4" w:space="0" w:color="auto"/>
            </w:tcBorders>
            <w:shd w:val="clear" w:color="auto" w:fill="auto"/>
            <w:noWrap/>
            <w:vAlign w:val="bottom"/>
          </w:tcPr>
          <w:p w14:paraId="21F50F60"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46</w:t>
            </w:r>
          </w:p>
        </w:tc>
        <w:tc>
          <w:tcPr>
            <w:tcW w:w="1276" w:type="dxa"/>
            <w:tcBorders>
              <w:top w:val="nil"/>
              <w:left w:val="nil"/>
              <w:bottom w:val="single" w:sz="4" w:space="0" w:color="auto"/>
              <w:right w:val="single" w:sz="4" w:space="0" w:color="auto"/>
            </w:tcBorders>
            <w:shd w:val="clear" w:color="auto" w:fill="auto"/>
            <w:noWrap/>
            <w:vAlign w:val="bottom"/>
          </w:tcPr>
          <w:p w14:paraId="515BA992"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37</w:t>
            </w:r>
          </w:p>
        </w:tc>
      </w:tr>
      <w:tr w:rsidR="00CA1B99" w:rsidRPr="00F40FB0" w14:paraId="4DF95473"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4186B38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三峡后续工作</w:t>
            </w:r>
          </w:p>
        </w:tc>
        <w:tc>
          <w:tcPr>
            <w:tcW w:w="1059" w:type="dxa"/>
            <w:tcBorders>
              <w:top w:val="nil"/>
              <w:left w:val="nil"/>
              <w:bottom w:val="single" w:sz="4" w:space="0" w:color="auto"/>
              <w:right w:val="single" w:sz="4" w:space="0" w:color="auto"/>
            </w:tcBorders>
            <w:shd w:val="clear" w:color="auto" w:fill="auto"/>
            <w:noWrap/>
            <w:vAlign w:val="bottom"/>
          </w:tcPr>
          <w:p w14:paraId="67A1F18C"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83</w:t>
            </w:r>
          </w:p>
        </w:tc>
        <w:tc>
          <w:tcPr>
            <w:tcW w:w="1276" w:type="dxa"/>
            <w:tcBorders>
              <w:top w:val="nil"/>
              <w:left w:val="nil"/>
              <w:bottom w:val="single" w:sz="4" w:space="0" w:color="auto"/>
              <w:right w:val="single" w:sz="4" w:space="0" w:color="auto"/>
            </w:tcBorders>
            <w:shd w:val="clear" w:color="auto" w:fill="auto"/>
            <w:noWrap/>
            <w:vAlign w:val="bottom"/>
          </w:tcPr>
          <w:p w14:paraId="4ABC67D8"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46</w:t>
            </w:r>
          </w:p>
        </w:tc>
        <w:tc>
          <w:tcPr>
            <w:tcW w:w="1276" w:type="dxa"/>
            <w:tcBorders>
              <w:top w:val="nil"/>
              <w:left w:val="nil"/>
              <w:bottom w:val="single" w:sz="4" w:space="0" w:color="auto"/>
              <w:right w:val="single" w:sz="4" w:space="0" w:color="auto"/>
            </w:tcBorders>
            <w:shd w:val="clear" w:color="auto" w:fill="auto"/>
            <w:noWrap/>
            <w:vAlign w:val="bottom"/>
          </w:tcPr>
          <w:p w14:paraId="38E89718"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37</w:t>
            </w:r>
          </w:p>
        </w:tc>
      </w:tr>
      <w:tr w:rsidR="00CA1B99" w:rsidRPr="00F40FB0" w14:paraId="1B563BAD"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7129ACB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大中型水库移民后期扶持基金支出</w:t>
            </w:r>
          </w:p>
        </w:tc>
        <w:tc>
          <w:tcPr>
            <w:tcW w:w="1059" w:type="dxa"/>
            <w:tcBorders>
              <w:top w:val="nil"/>
              <w:left w:val="nil"/>
              <w:bottom w:val="single" w:sz="4" w:space="0" w:color="auto"/>
              <w:right w:val="single" w:sz="4" w:space="0" w:color="auto"/>
            </w:tcBorders>
            <w:shd w:val="clear" w:color="auto" w:fill="auto"/>
            <w:noWrap/>
            <w:vAlign w:val="bottom"/>
          </w:tcPr>
          <w:p w14:paraId="66D41317"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w:t>
            </w:r>
          </w:p>
        </w:tc>
        <w:tc>
          <w:tcPr>
            <w:tcW w:w="1276" w:type="dxa"/>
            <w:tcBorders>
              <w:top w:val="nil"/>
              <w:left w:val="nil"/>
              <w:bottom w:val="single" w:sz="4" w:space="0" w:color="auto"/>
              <w:right w:val="single" w:sz="4" w:space="0" w:color="auto"/>
            </w:tcBorders>
            <w:shd w:val="clear" w:color="auto" w:fill="auto"/>
            <w:noWrap/>
            <w:vAlign w:val="bottom"/>
          </w:tcPr>
          <w:p w14:paraId="70ED4A1F"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A416F43"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w:t>
            </w:r>
          </w:p>
        </w:tc>
      </w:tr>
      <w:tr w:rsidR="00CA1B99" w:rsidRPr="00F40FB0" w14:paraId="23EE80FB"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563C299F"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移民补助</w:t>
            </w:r>
          </w:p>
        </w:tc>
        <w:tc>
          <w:tcPr>
            <w:tcW w:w="1059" w:type="dxa"/>
            <w:tcBorders>
              <w:top w:val="nil"/>
              <w:left w:val="nil"/>
              <w:bottom w:val="single" w:sz="4" w:space="0" w:color="auto"/>
              <w:right w:val="single" w:sz="4" w:space="0" w:color="auto"/>
            </w:tcBorders>
            <w:shd w:val="clear" w:color="auto" w:fill="auto"/>
            <w:noWrap/>
            <w:vAlign w:val="bottom"/>
          </w:tcPr>
          <w:p w14:paraId="5D15A76E"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w:t>
            </w:r>
          </w:p>
        </w:tc>
        <w:tc>
          <w:tcPr>
            <w:tcW w:w="1276" w:type="dxa"/>
            <w:tcBorders>
              <w:top w:val="nil"/>
              <w:left w:val="nil"/>
              <w:bottom w:val="single" w:sz="4" w:space="0" w:color="auto"/>
              <w:right w:val="single" w:sz="4" w:space="0" w:color="auto"/>
            </w:tcBorders>
            <w:shd w:val="clear" w:color="auto" w:fill="auto"/>
            <w:noWrap/>
            <w:vAlign w:val="bottom"/>
          </w:tcPr>
          <w:p w14:paraId="22C50BAB"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7C5D5764"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3</w:t>
            </w:r>
          </w:p>
        </w:tc>
      </w:tr>
      <w:tr w:rsidR="00CA1B99" w:rsidRPr="00F40FB0" w14:paraId="4BFB21CF"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0FD6D52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其他支出</w:t>
            </w:r>
          </w:p>
        </w:tc>
        <w:tc>
          <w:tcPr>
            <w:tcW w:w="1059" w:type="dxa"/>
            <w:tcBorders>
              <w:top w:val="nil"/>
              <w:left w:val="nil"/>
              <w:bottom w:val="single" w:sz="4" w:space="0" w:color="auto"/>
              <w:right w:val="single" w:sz="4" w:space="0" w:color="auto"/>
            </w:tcBorders>
            <w:shd w:val="clear" w:color="auto" w:fill="auto"/>
            <w:noWrap/>
            <w:vAlign w:val="bottom"/>
          </w:tcPr>
          <w:p w14:paraId="3FBC2D4F"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4,567</w:t>
            </w:r>
          </w:p>
        </w:tc>
        <w:tc>
          <w:tcPr>
            <w:tcW w:w="1276" w:type="dxa"/>
            <w:tcBorders>
              <w:top w:val="nil"/>
              <w:left w:val="nil"/>
              <w:bottom w:val="single" w:sz="4" w:space="0" w:color="auto"/>
              <w:right w:val="single" w:sz="4" w:space="0" w:color="auto"/>
            </w:tcBorders>
            <w:shd w:val="clear" w:color="auto" w:fill="auto"/>
            <w:noWrap/>
            <w:vAlign w:val="bottom"/>
          </w:tcPr>
          <w:p w14:paraId="3122F802"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2,415</w:t>
            </w:r>
          </w:p>
        </w:tc>
        <w:tc>
          <w:tcPr>
            <w:tcW w:w="1276" w:type="dxa"/>
            <w:tcBorders>
              <w:top w:val="nil"/>
              <w:left w:val="nil"/>
              <w:bottom w:val="single" w:sz="4" w:space="0" w:color="auto"/>
              <w:right w:val="single" w:sz="4" w:space="0" w:color="auto"/>
            </w:tcBorders>
            <w:shd w:val="clear" w:color="auto" w:fill="auto"/>
            <w:noWrap/>
            <w:vAlign w:val="bottom"/>
          </w:tcPr>
          <w:p w14:paraId="25912312"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2,152</w:t>
            </w:r>
          </w:p>
        </w:tc>
      </w:tr>
      <w:tr w:rsidR="00CA1B99" w:rsidRPr="00F40FB0" w14:paraId="62B3E59C"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7C4CEBD8"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彩票发行销售机构业务费安排的支出</w:t>
            </w:r>
          </w:p>
        </w:tc>
        <w:tc>
          <w:tcPr>
            <w:tcW w:w="1059" w:type="dxa"/>
            <w:tcBorders>
              <w:top w:val="nil"/>
              <w:left w:val="nil"/>
              <w:bottom w:val="single" w:sz="4" w:space="0" w:color="auto"/>
              <w:right w:val="single" w:sz="4" w:space="0" w:color="auto"/>
            </w:tcBorders>
            <w:shd w:val="clear" w:color="auto" w:fill="auto"/>
            <w:noWrap/>
            <w:vAlign w:val="bottom"/>
          </w:tcPr>
          <w:p w14:paraId="2E00C205"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14:paraId="6E1FF9BA"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BBC5273"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1172EACC"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2A7C77BA"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彩票市场调控资金支出</w:t>
            </w:r>
          </w:p>
        </w:tc>
        <w:tc>
          <w:tcPr>
            <w:tcW w:w="1059" w:type="dxa"/>
            <w:tcBorders>
              <w:top w:val="nil"/>
              <w:left w:val="nil"/>
              <w:bottom w:val="single" w:sz="4" w:space="0" w:color="auto"/>
              <w:right w:val="single" w:sz="4" w:space="0" w:color="auto"/>
            </w:tcBorders>
            <w:shd w:val="clear" w:color="auto" w:fill="auto"/>
            <w:noWrap/>
            <w:vAlign w:val="bottom"/>
          </w:tcPr>
          <w:p w14:paraId="0409DD30"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w:t>
            </w:r>
          </w:p>
        </w:tc>
        <w:tc>
          <w:tcPr>
            <w:tcW w:w="1276" w:type="dxa"/>
            <w:tcBorders>
              <w:top w:val="nil"/>
              <w:left w:val="nil"/>
              <w:bottom w:val="single" w:sz="4" w:space="0" w:color="auto"/>
              <w:right w:val="single" w:sz="4" w:space="0" w:color="auto"/>
            </w:tcBorders>
            <w:shd w:val="clear" w:color="auto" w:fill="auto"/>
            <w:noWrap/>
            <w:vAlign w:val="bottom"/>
          </w:tcPr>
          <w:p w14:paraId="097719E9"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3929BE36"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0F41DB51"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00A64B0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彩票公益金安排的支出</w:t>
            </w:r>
          </w:p>
        </w:tc>
        <w:tc>
          <w:tcPr>
            <w:tcW w:w="1059" w:type="dxa"/>
            <w:tcBorders>
              <w:top w:val="nil"/>
              <w:left w:val="nil"/>
              <w:bottom w:val="single" w:sz="4" w:space="0" w:color="auto"/>
              <w:right w:val="single" w:sz="4" w:space="0" w:color="auto"/>
            </w:tcBorders>
            <w:shd w:val="clear" w:color="auto" w:fill="auto"/>
            <w:noWrap/>
            <w:vAlign w:val="bottom"/>
          </w:tcPr>
          <w:p w14:paraId="06995138"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4,567</w:t>
            </w:r>
          </w:p>
        </w:tc>
        <w:tc>
          <w:tcPr>
            <w:tcW w:w="1276" w:type="dxa"/>
            <w:tcBorders>
              <w:top w:val="nil"/>
              <w:left w:val="nil"/>
              <w:bottom w:val="single" w:sz="4" w:space="0" w:color="auto"/>
              <w:right w:val="single" w:sz="4" w:space="0" w:color="auto"/>
            </w:tcBorders>
            <w:shd w:val="clear" w:color="auto" w:fill="auto"/>
            <w:noWrap/>
            <w:vAlign w:val="bottom"/>
          </w:tcPr>
          <w:p w14:paraId="42CD869E"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2,415</w:t>
            </w:r>
          </w:p>
        </w:tc>
        <w:tc>
          <w:tcPr>
            <w:tcW w:w="1276" w:type="dxa"/>
            <w:tcBorders>
              <w:top w:val="nil"/>
              <w:left w:val="nil"/>
              <w:bottom w:val="single" w:sz="4" w:space="0" w:color="auto"/>
              <w:right w:val="single" w:sz="4" w:space="0" w:color="auto"/>
            </w:tcBorders>
            <w:shd w:val="clear" w:color="auto" w:fill="auto"/>
            <w:noWrap/>
            <w:vAlign w:val="bottom"/>
          </w:tcPr>
          <w:p w14:paraId="61B2465A"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2,152</w:t>
            </w:r>
          </w:p>
        </w:tc>
      </w:tr>
      <w:tr w:rsidR="00CA1B99" w:rsidRPr="00F40FB0" w14:paraId="0F67614A"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6C87662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lastRenderedPageBreak/>
              <w:t xml:space="preserve">      </w:t>
            </w:r>
            <w:r w:rsidRPr="00F40FB0">
              <w:rPr>
                <w:rFonts w:eastAsia="宋体" w:cs="宋体" w:hint="eastAsia"/>
                <w:kern w:val="0"/>
                <w:sz w:val="24"/>
                <w:szCs w:val="24"/>
              </w:rPr>
              <w:t>用于社会福利的彩票公益金支出</w:t>
            </w:r>
          </w:p>
        </w:tc>
        <w:tc>
          <w:tcPr>
            <w:tcW w:w="1059" w:type="dxa"/>
            <w:tcBorders>
              <w:top w:val="nil"/>
              <w:left w:val="nil"/>
              <w:bottom w:val="single" w:sz="4" w:space="0" w:color="auto"/>
              <w:right w:val="single" w:sz="4" w:space="0" w:color="auto"/>
            </w:tcBorders>
            <w:shd w:val="clear" w:color="auto" w:fill="auto"/>
            <w:noWrap/>
            <w:vAlign w:val="bottom"/>
          </w:tcPr>
          <w:p w14:paraId="2165C034"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537</w:t>
            </w:r>
          </w:p>
        </w:tc>
        <w:tc>
          <w:tcPr>
            <w:tcW w:w="1276" w:type="dxa"/>
            <w:tcBorders>
              <w:top w:val="nil"/>
              <w:left w:val="nil"/>
              <w:bottom w:val="single" w:sz="4" w:space="0" w:color="auto"/>
              <w:right w:val="single" w:sz="4" w:space="0" w:color="auto"/>
            </w:tcBorders>
            <w:shd w:val="clear" w:color="auto" w:fill="auto"/>
            <w:noWrap/>
            <w:vAlign w:val="bottom"/>
          </w:tcPr>
          <w:p w14:paraId="578B57FE"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537</w:t>
            </w:r>
          </w:p>
        </w:tc>
        <w:tc>
          <w:tcPr>
            <w:tcW w:w="1276" w:type="dxa"/>
            <w:tcBorders>
              <w:top w:val="nil"/>
              <w:left w:val="nil"/>
              <w:bottom w:val="single" w:sz="4" w:space="0" w:color="auto"/>
              <w:right w:val="single" w:sz="4" w:space="0" w:color="auto"/>
            </w:tcBorders>
            <w:shd w:val="clear" w:color="auto" w:fill="auto"/>
            <w:noWrap/>
            <w:vAlign w:val="bottom"/>
          </w:tcPr>
          <w:p w14:paraId="17BB8198" w14:textId="77777777" w:rsidR="00CA1B99" w:rsidRPr="00F40FB0" w:rsidRDefault="00CA1B99">
            <w:pPr>
              <w:widowControl/>
              <w:spacing w:line="240" w:lineRule="auto"/>
              <w:ind w:firstLineChars="0" w:firstLine="0"/>
              <w:jc w:val="right"/>
              <w:rPr>
                <w:rFonts w:cs="宋体"/>
                <w:color w:val="000000"/>
                <w:kern w:val="0"/>
                <w:sz w:val="24"/>
                <w:szCs w:val="24"/>
              </w:rPr>
            </w:pPr>
          </w:p>
        </w:tc>
      </w:tr>
      <w:tr w:rsidR="00CA1B99" w:rsidRPr="00F40FB0" w14:paraId="048C50D2"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0C0C08C9"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用于体育事业的彩票公益金支出</w:t>
            </w:r>
          </w:p>
        </w:tc>
        <w:tc>
          <w:tcPr>
            <w:tcW w:w="1059" w:type="dxa"/>
            <w:tcBorders>
              <w:top w:val="nil"/>
              <w:left w:val="nil"/>
              <w:bottom w:val="single" w:sz="4" w:space="0" w:color="auto"/>
              <w:right w:val="single" w:sz="4" w:space="0" w:color="auto"/>
            </w:tcBorders>
            <w:shd w:val="clear" w:color="auto" w:fill="auto"/>
            <w:noWrap/>
            <w:vAlign w:val="bottom"/>
          </w:tcPr>
          <w:p w14:paraId="44B9C3A3"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1,468</w:t>
            </w:r>
          </w:p>
        </w:tc>
        <w:tc>
          <w:tcPr>
            <w:tcW w:w="1276" w:type="dxa"/>
            <w:tcBorders>
              <w:top w:val="nil"/>
              <w:left w:val="nil"/>
              <w:bottom w:val="single" w:sz="4" w:space="0" w:color="auto"/>
              <w:right w:val="single" w:sz="4" w:space="0" w:color="auto"/>
            </w:tcBorders>
            <w:shd w:val="clear" w:color="auto" w:fill="auto"/>
            <w:noWrap/>
            <w:vAlign w:val="bottom"/>
          </w:tcPr>
          <w:p w14:paraId="25931C08"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1,395</w:t>
            </w:r>
          </w:p>
        </w:tc>
        <w:tc>
          <w:tcPr>
            <w:tcW w:w="1276" w:type="dxa"/>
            <w:tcBorders>
              <w:top w:val="nil"/>
              <w:left w:val="nil"/>
              <w:bottom w:val="single" w:sz="4" w:space="0" w:color="auto"/>
              <w:right w:val="single" w:sz="4" w:space="0" w:color="auto"/>
            </w:tcBorders>
            <w:shd w:val="clear" w:color="auto" w:fill="auto"/>
            <w:noWrap/>
            <w:vAlign w:val="bottom"/>
          </w:tcPr>
          <w:p w14:paraId="17A73441"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73</w:t>
            </w:r>
          </w:p>
        </w:tc>
      </w:tr>
      <w:tr w:rsidR="00CA1B99" w:rsidRPr="00F40FB0" w14:paraId="2FA0B9A2"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16054C67"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用于教育事业的彩票公益金支出</w:t>
            </w:r>
          </w:p>
        </w:tc>
        <w:tc>
          <w:tcPr>
            <w:tcW w:w="1059" w:type="dxa"/>
            <w:tcBorders>
              <w:top w:val="nil"/>
              <w:left w:val="nil"/>
              <w:bottom w:val="single" w:sz="4" w:space="0" w:color="auto"/>
              <w:right w:val="single" w:sz="4" w:space="0" w:color="auto"/>
            </w:tcBorders>
            <w:shd w:val="clear" w:color="auto" w:fill="auto"/>
            <w:noWrap/>
            <w:vAlign w:val="bottom"/>
          </w:tcPr>
          <w:p w14:paraId="6450C32A"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116</w:t>
            </w:r>
          </w:p>
        </w:tc>
        <w:tc>
          <w:tcPr>
            <w:tcW w:w="1276" w:type="dxa"/>
            <w:tcBorders>
              <w:top w:val="nil"/>
              <w:left w:val="nil"/>
              <w:bottom w:val="single" w:sz="4" w:space="0" w:color="auto"/>
              <w:right w:val="single" w:sz="4" w:space="0" w:color="auto"/>
            </w:tcBorders>
            <w:shd w:val="clear" w:color="auto" w:fill="auto"/>
            <w:noWrap/>
            <w:vAlign w:val="bottom"/>
          </w:tcPr>
          <w:p w14:paraId="095C017F"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9B21372"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116</w:t>
            </w:r>
          </w:p>
        </w:tc>
      </w:tr>
      <w:tr w:rsidR="00CA1B99" w:rsidRPr="00F40FB0" w14:paraId="2B3034EC"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43FE3EB0"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用于残疾人事业的彩票公益金支出</w:t>
            </w:r>
          </w:p>
        </w:tc>
        <w:tc>
          <w:tcPr>
            <w:tcW w:w="1059" w:type="dxa"/>
            <w:tcBorders>
              <w:top w:val="nil"/>
              <w:left w:val="nil"/>
              <w:bottom w:val="single" w:sz="4" w:space="0" w:color="auto"/>
              <w:right w:val="single" w:sz="4" w:space="0" w:color="auto"/>
            </w:tcBorders>
            <w:shd w:val="clear" w:color="auto" w:fill="auto"/>
            <w:noWrap/>
            <w:vAlign w:val="bottom"/>
          </w:tcPr>
          <w:p w14:paraId="0BB7C0AE"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51</w:t>
            </w:r>
          </w:p>
        </w:tc>
        <w:tc>
          <w:tcPr>
            <w:tcW w:w="1276" w:type="dxa"/>
            <w:tcBorders>
              <w:top w:val="nil"/>
              <w:left w:val="nil"/>
              <w:bottom w:val="single" w:sz="4" w:space="0" w:color="auto"/>
              <w:right w:val="single" w:sz="4" w:space="0" w:color="auto"/>
            </w:tcBorders>
            <w:shd w:val="clear" w:color="auto" w:fill="auto"/>
            <w:noWrap/>
            <w:vAlign w:val="bottom"/>
          </w:tcPr>
          <w:p w14:paraId="2367856A"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57601CF"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51</w:t>
            </w:r>
          </w:p>
        </w:tc>
      </w:tr>
      <w:tr w:rsidR="00CA1B99" w:rsidRPr="00F40FB0" w14:paraId="1C83C1CE"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736B099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用于其他社会公益事业的彩票公益金支出</w:t>
            </w:r>
          </w:p>
        </w:tc>
        <w:tc>
          <w:tcPr>
            <w:tcW w:w="1059" w:type="dxa"/>
            <w:tcBorders>
              <w:top w:val="nil"/>
              <w:left w:val="nil"/>
              <w:bottom w:val="single" w:sz="4" w:space="0" w:color="auto"/>
              <w:right w:val="single" w:sz="4" w:space="0" w:color="auto"/>
            </w:tcBorders>
            <w:shd w:val="clear" w:color="auto" w:fill="auto"/>
            <w:noWrap/>
            <w:vAlign w:val="bottom"/>
          </w:tcPr>
          <w:p w14:paraId="6C5BC71C"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2,395</w:t>
            </w:r>
          </w:p>
        </w:tc>
        <w:tc>
          <w:tcPr>
            <w:tcW w:w="1276" w:type="dxa"/>
            <w:tcBorders>
              <w:top w:val="nil"/>
              <w:left w:val="nil"/>
              <w:bottom w:val="single" w:sz="4" w:space="0" w:color="auto"/>
              <w:right w:val="single" w:sz="4" w:space="0" w:color="auto"/>
            </w:tcBorders>
            <w:shd w:val="clear" w:color="auto" w:fill="auto"/>
            <w:noWrap/>
            <w:vAlign w:val="bottom"/>
          </w:tcPr>
          <w:p w14:paraId="17F274AF"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483</w:t>
            </w:r>
          </w:p>
        </w:tc>
        <w:tc>
          <w:tcPr>
            <w:tcW w:w="1276" w:type="dxa"/>
            <w:tcBorders>
              <w:top w:val="nil"/>
              <w:left w:val="nil"/>
              <w:bottom w:val="single" w:sz="4" w:space="0" w:color="auto"/>
              <w:right w:val="single" w:sz="4" w:space="0" w:color="auto"/>
            </w:tcBorders>
            <w:shd w:val="clear" w:color="auto" w:fill="auto"/>
            <w:noWrap/>
            <w:vAlign w:val="bottom"/>
          </w:tcPr>
          <w:p w14:paraId="4B732CA0"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1,912</w:t>
            </w:r>
          </w:p>
        </w:tc>
      </w:tr>
      <w:tr w:rsidR="00CA1B99" w:rsidRPr="00F40FB0" w14:paraId="2D7F7B82"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05AEC0D9"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债务付息支出</w:t>
            </w:r>
          </w:p>
        </w:tc>
        <w:tc>
          <w:tcPr>
            <w:tcW w:w="1059" w:type="dxa"/>
            <w:tcBorders>
              <w:top w:val="nil"/>
              <w:left w:val="nil"/>
              <w:bottom w:val="single" w:sz="4" w:space="0" w:color="auto"/>
              <w:right w:val="single" w:sz="4" w:space="0" w:color="auto"/>
            </w:tcBorders>
            <w:shd w:val="clear" w:color="auto" w:fill="auto"/>
            <w:noWrap/>
            <w:vAlign w:val="bottom"/>
          </w:tcPr>
          <w:p w14:paraId="1C290379"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170,000</w:t>
            </w:r>
          </w:p>
        </w:tc>
        <w:tc>
          <w:tcPr>
            <w:tcW w:w="1276" w:type="dxa"/>
            <w:tcBorders>
              <w:top w:val="nil"/>
              <w:left w:val="nil"/>
              <w:bottom w:val="single" w:sz="4" w:space="0" w:color="auto"/>
              <w:right w:val="single" w:sz="4" w:space="0" w:color="auto"/>
            </w:tcBorders>
            <w:shd w:val="clear" w:color="auto" w:fill="auto"/>
            <w:noWrap/>
            <w:vAlign w:val="bottom"/>
          </w:tcPr>
          <w:p w14:paraId="6C770D19"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E3E779D"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170,000</w:t>
            </w:r>
          </w:p>
        </w:tc>
      </w:tr>
      <w:tr w:rsidR="00CA1B99" w:rsidRPr="00F40FB0" w14:paraId="58A6DBCC"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0EB1E9EB" w14:textId="77777777" w:rsidR="00CA1B99" w:rsidRPr="00F40FB0" w:rsidRDefault="00F40FB0">
            <w:pPr>
              <w:widowControl/>
              <w:spacing w:line="240" w:lineRule="auto"/>
              <w:ind w:firstLineChars="0" w:firstLine="0"/>
              <w:jc w:val="left"/>
              <w:rPr>
                <w:rFonts w:eastAsia="宋体" w:cs="宋体"/>
                <w:b/>
                <w:bCs/>
                <w:kern w:val="0"/>
                <w:sz w:val="24"/>
                <w:szCs w:val="24"/>
              </w:rPr>
            </w:pPr>
            <w:r w:rsidRPr="00F40FB0">
              <w:rPr>
                <w:rFonts w:eastAsia="宋体" w:cs="宋体" w:hint="eastAsia"/>
                <w:b/>
                <w:bCs/>
                <w:kern w:val="0"/>
                <w:sz w:val="24"/>
                <w:szCs w:val="24"/>
              </w:rPr>
              <w:t xml:space="preserve">    </w:t>
            </w:r>
            <w:r w:rsidRPr="00F40FB0">
              <w:rPr>
                <w:rFonts w:eastAsia="宋体" w:cs="宋体" w:hint="eastAsia"/>
                <w:b/>
                <w:bCs/>
                <w:kern w:val="0"/>
                <w:sz w:val="24"/>
                <w:szCs w:val="24"/>
              </w:rPr>
              <w:t>地方政府专项债务付息支出</w:t>
            </w:r>
          </w:p>
        </w:tc>
        <w:tc>
          <w:tcPr>
            <w:tcW w:w="1059" w:type="dxa"/>
            <w:tcBorders>
              <w:top w:val="nil"/>
              <w:left w:val="nil"/>
              <w:bottom w:val="single" w:sz="4" w:space="0" w:color="auto"/>
              <w:right w:val="single" w:sz="4" w:space="0" w:color="auto"/>
            </w:tcBorders>
            <w:shd w:val="clear" w:color="auto" w:fill="auto"/>
            <w:noWrap/>
            <w:vAlign w:val="bottom"/>
          </w:tcPr>
          <w:p w14:paraId="5A679EFB"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170,000</w:t>
            </w:r>
          </w:p>
        </w:tc>
        <w:tc>
          <w:tcPr>
            <w:tcW w:w="1276" w:type="dxa"/>
            <w:tcBorders>
              <w:top w:val="nil"/>
              <w:left w:val="nil"/>
              <w:bottom w:val="single" w:sz="4" w:space="0" w:color="auto"/>
              <w:right w:val="single" w:sz="4" w:space="0" w:color="auto"/>
            </w:tcBorders>
            <w:shd w:val="clear" w:color="auto" w:fill="auto"/>
            <w:noWrap/>
            <w:vAlign w:val="bottom"/>
          </w:tcPr>
          <w:p w14:paraId="544AEF61"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59CE412A"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170,000</w:t>
            </w:r>
          </w:p>
        </w:tc>
      </w:tr>
      <w:tr w:rsidR="00CA1B99" w:rsidRPr="00F40FB0" w14:paraId="2D49A736" w14:textId="77777777">
        <w:trPr>
          <w:trHeight w:val="324"/>
        </w:trPr>
        <w:tc>
          <w:tcPr>
            <w:tcW w:w="5740" w:type="dxa"/>
            <w:tcBorders>
              <w:top w:val="nil"/>
              <w:left w:val="single" w:sz="4" w:space="0" w:color="auto"/>
              <w:bottom w:val="single" w:sz="4" w:space="0" w:color="auto"/>
              <w:right w:val="single" w:sz="4" w:space="0" w:color="auto"/>
            </w:tcBorders>
            <w:shd w:val="clear" w:color="auto" w:fill="auto"/>
            <w:noWrap/>
            <w:vAlign w:val="center"/>
          </w:tcPr>
          <w:p w14:paraId="144AFE66"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其他地方自行试点项目收益专项债券付息支出</w:t>
            </w:r>
          </w:p>
        </w:tc>
        <w:tc>
          <w:tcPr>
            <w:tcW w:w="1059" w:type="dxa"/>
            <w:tcBorders>
              <w:top w:val="nil"/>
              <w:left w:val="nil"/>
              <w:bottom w:val="single" w:sz="4" w:space="0" w:color="auto"/>
              <w:right w:val="single" w:sz="4" w:space="0" w:color="auto"/>
            </w:tcBorders>
            <w:shd w:val="clear" w:color="auto" w:fill="auto"/>
            <w:noWrap/>
            <w:vAlign w:val="bottom"/>
          </w:tcPr>
          <w:p w14:paraId="1C0E4801"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170,000</w:t>
            </w:r>
          </w:p>
        </w:tc>
        <w:tc>
          <w:tcPr>
            <w:tcW w:w="1276" w:type="dxa"/>
            <w:tcBorders>
              <w:top w:val="nil"/>
              <w:left w:val="nil"/>
              <w:bottom w:val="single" w:sz="4" w:space="0" w:color="auto"/>
              <w:right w:val="single" w:sz="4" w:space="0" w:color="auto"/>
            </w:tcBorders>
            <w:shd w:val="clear" w:color="auto" w:fill="auto"/>
            <w:noWrap/>
            <w:vAlign w:val="bottom"/>
          </w:tcPr>
          <w:p w14:paraId="6AED03A3" w14:textId="77777777" w:rsidR="00CA1B99" w:rsidRPr="00F40FB0" w:rsidRDefault="00CA1B99">
            <w:pPr>
              <w:widowControl/>
              <w:spacing w:line="240" w:lineRule="auto"/>
              <w:ind w:firstLineChars="0" w:firstLine="0"/>
              <w:jc w:val="right"/>
              <w:rPr>
                <w:rFonts w:cs="宋体"/>
                <w:color w:val="000000"/>
                <w:kern w:val="0"/>
                <w:sz w:val="24"/>
                <w:szCs w:val="24"/>
              </w:rPr>
            </w:pPr>
          </w:p>
        </w:tc>
        <w:tc>
          <w:tcPr>
            <w:tcW w:w="1276" w:type="dxa"/>
            <w:tcBorders>
              <w:top w:val="nil"/>
              <w:left w:val="nil"/>
              <w:bottom w:val="single" w:sz="4" w:space="0" w:color="auto"/>
              <w:right w:val="single" w:sz="4" w:space="0" w:color="auto"/>
            </w:tcBorders>
            <w:shd w:val="clear" w:color="auto" w:fill="auto"/>
            <w:noWrap/>
            <w:vAlign w:val="bottom"/>
          </w:tcPr>
          <w:p w14:paraId="21B163AD" w14:textId="77777777" w:rsidR="00CA1B99" w:rsidRPr="00F40FB0" w:rsidRDefault="00F40FB0">
            <w:pPr>
              <w:widowControl/>
              <w:spacing w:line="240" w:lineRule="auto"/>
              <w:ind w:firstLineChars="0" w:firstLine="0"/>
              <w:jc w:val="right"/>
              <w:rPr>
                <w:rFonts w:cs="宋体"/>
                <w:color w:val="000000"/>
                <w:kern w:val="0"/>
                <w:sz w:val="24"/>
                <w:szCs w:val="24"/>
              </w:rPr>
            </w:pPr>
            <w:r w:rsidRPr="00F40FB0">
              <w:rPr>
                <w:rFonts w:cs="宋体" w:hint="eastAsia"/>
                <w:color w:val="000000"/>
                <w:kern w:val="0"/>
                <w:sz w:val="24"/>
                <w:szCs w:val="24"/>
              </w:rPr>
              <w:t>170,000</w:t>
            </w:r>
          </w:p>
        </w:tc>
      </w:tr>
    </w:tbl>
    <w:p w14:paraId="7DA08167" w14:textId="77777777" w:rsidR="00CA1B99" w:rsidRPr="00F40FB0" w:rsidRDefault="00CA1B99">
      <w:pPr>
        <w:widowControl/>
        <w:spacing w:line="240" w:lineRule="auto"/>
        <w:ind w:firstLineChars="0" w:firstLine="0"/>
        <w:jc w:val="left"/>
        <w:rPr>
          <w:rFonts w:eastAsia="方正小标宋_GBK"/>
        </w:rPr>
      </w:pPr>
    </w:p>
    <w:p w14:paraId="119154DE"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0F717349" w14:textId="77777777" w:rsidR="00CA1B99" w:rsidRPr="00F40FB0" w:rsidRDefault="00F40FB0">
      <w:pPr>
        <w:widowControl/>
        <w:spacing w:line="240" w:lineRule="auto"/>
        <w:ind w:firstLineChars="0" w:firstLine="0"/>
        <w:jc w:val="left"/>
        <w:rPr>
          <w:rFonts w:eastAsia="方正黑体_GBK"/>
        </w:rPr>
      </w:pPr>
      <w:r w:rsidRPr="00F40FB0">
        <w:rPr>
          <w:rFonts w:eastAsia="方正黑体_GBK" w:hint="eastAsia"/>
        </w:rPr>
        <w:lastRenderedPageBreak/>
        <w:t>表</w:t>
      </w:r>
      <w:r w:rsidRPr="00F40FB0">
        <w:rPr>
          <w:rFonts w:eastAsia="方正黑体_GBK" w:hint="eastAsia"/>
        </w:rPr>
        <w:t>17</w:t>
      </w:r>
    </w:p>
    <w:tbl>
      <w:tblPr>
        <w:tblW w:w="9214" w:type="dxa"/>
        <w:tblLook w:val="04A0" w:firstRow="1" w:lastRow="0" w:firstColumn="1" w:lastColumn="0" w:noHBand="0" w:noVBand="1"/>
      </w:tblPr>
      <w:tblGrid>
        <w:gridCol w:w="2694"/>
        <w:gridCol w:w="1701"/>
        <w:gridCol w:w="2835"/>
        <w:gridCol w:w="1984"/>
      </w:tblGrid>
      <w:tr w:rsidR="00CA1B99" w:rsidRPr="00F40FB0" w14:paraId="25FDD2E7" w14:textId="77777777">
        <w:trPr>
          <w:trHeight w:val="480"/>
        </w:trPr>
        <w:tc>
          <w:tcPr>
            <w:tcW w:w="9214" w:type="dxa"/>
            <w:gridSpan w:val="4"/>
            <w:tcBorders>
              <w:top w:val="nil"/>
              <w:left w:val="nil"/>
              <w:bottom w:val="nil"/>
              <w:right w:val="nil"/>
            </w:tcBorders>
            <w:shd w:val="clear" w:color="000000" w:fill="FFFFFF"/>
            <w:noWrap/>
            <w:vAlign w:val="center"/>
          </w:tcPr>
          <w:p w14:paraId="0E607890" w14:textId="77777777" w:rsidR="00CA1B99" w:rsidRPr="00F40FB0" w:rsidRDefault="00F40FB0">
            <w:pPr>
              <w:widowControl/>
              <w:spacing w:line="240" w:lineRule="auto"/>
              <w:ind w:firstLineChars="0" w:firstLine="0"/>
              <w:jc w:val="center"/>
              <w:rPr>
                <w:rFonts w:eastAsia="方正小标宋_GBK" w:cs="宋体"/>
                <w:color w:val="000000"/>
                <w:kern w:val="0"/>
                <w:sz w:val="36"/>
                <w:szCs w:val="36"/>
              </w:rPr>
            </w:pPr>
            <w:r w:rsidRPr="00F40FB0">
              <w:rPr>
                <w:rFonts w:eastAsia="方正小标宋_GBK" w:cs="宋体" w:hint="eastAsia"/>
                <w:color w:val="000000"/>
                <w:kern w:val="0"/>
                <w:sz w:val="36"/>
                <w:szCs w:val="36"/>
              </w:rPr>
              <w:t>2024</w:t>
            </w:r>
            <w:r w:rsidRPr="00F40FB0">
              <w:rPr>
                <w:rFonts w:eastAsia="方正小标宋_GBK" w:cs="宋体" w:hint="eastAsia"/>
                <w:color w:val="000000"/>
                <w:kern w:val="0"/>
                <w:sz w:val="36"/>
                <w:szCs w:val="36"/>
              </w:rPr>
              <w:t>年区级国有资本经营预算收支预算表</w:t>
            </w:r>
            <w:r w:rsidRPr="00F40FB0">
              <w:rPr>
                <w:rFonts w:eastAsia="方正小标宋_GBK" w:cs="宋体" w:hint="eastAsia"/>
                <w:color w:val="000000"/>
                <w:kern w:val="0"/>
                <w:sz w:val="36"/>
                <w:szCs w:val="36"/>
              </w:rPr>
              <w:t xml:space="preserve"> </w:t>
            </w:r>
          </w:p>
        </w:tc>
      </w:tr>
      <w:tr w:rsidR="00CA1B99" w:rsidRPr="00F40FB0" w14:paraId="3A53871B" w14:textId="77777777">
        <w:trPr>
          <w:trHeight w:val="312"/>
        </w:trPr>
        <w:tc>
          <w:tcPr>
            <w:tcW w:w="2694" w:type="dxa"/>
            <w:tcBorders>
              <w:top w:val="nil"/>
              <w:left w:val="nil"/>
              <w:bottom w:val="nil"/>
              <w:right w:val="nil"/>
            </w:tcBorders>
            <w:shd w:val="clear" w:color="000000" w:fill="FFFFFF"/>
            <w:noWrap/>
            <w:vAlign w:val="center"/>
          </w:tcPr>
          <w:p w14:paraId="1590B04D" w14:textId="77777777" w:rsidR="00CA1B99" w:rsidRPr="00F40FB0" w:rsidRDefault="00F40FB0">
            <w:pPr>
              <w:widowControl/>
              <w:spacing w:line="240" w:lineRule="auto"/>
              <w:ind w:firstLineChars="0" w:firstLine="0"/>
              <w:jc w:val="left"/>
              <w:rPr>
                <w:rFonts w:eastAsia="等线" w:cs="Times New Roman"/>
                <w:color w:val="000000"/>
                <w:kern w:val="0"/>
                <w:sz w:val="22"/>
              </w:rPr>
            </w:pPr>
            <w:r w:rsidRPr="00F40FB0">
              <w:rPr>
                <w:rFonts w:eastAsia="等线" w:cs="Times New Roman"/>
                <w:color w:val="000000"/>
                <w:kern w:val="0"/>
                <w:sz w:val="22"/>
              </w:rPr>
              <w:t xml:space="preserve">　</w:t>
            </w:r>
          </w:p>
        </w:tc>
        <w:tc>
          <w:tcPr>
            <w:tcW w:w="1701" w:type="dxa"/>
            <w:tcBorders>
              <w:top w:val="nil"/>
              <w:left w:val="nil"/>
              <w:bottom w:val="nil"/>
              <w:right w:val="nil"/>
            </w:tcBorders>
            <w:shd w:val="clear" w:color="000000" w:fill="FFFFFF"/>
            <w:noWrap/>
            <w:vAlign w:val="center"/>
          </w:tcPr>
          <w:p w14:paraId="6AC83F47"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　</w:t>
            </w:r>
          </w:p>
        </w:tc>
        <w:tc>
          <w:tcPr>
            <w:tcW w:w="2835" w:type="dxa"/>
            <w:tcBorders>
              <w:top w:val="nil"/>
              <w:left w:val="nil"/>
              <w:bottom w:val="nil"/>
              <w:right w:val="nil"/>
            </w:tcBorders>
            <w:shd w:val="clear" w:color="000000" w:fill="FFFFFF"/>
            <w:noWrap/>
            <w:vAlign w:val="bottom"/>
          </w:tcPr>
          <w:p w14:paraId="1F3087AC" w14:textId="77777777" w:rsidR="00CA1B99" w:rsidRPr="00F40FB0" w:rsidRDefault="00F40FB0">
            <w:pPr>
              <w:widowControl/>
              <w:spacing w:line="240" w:lineRule="auto"/>
              <w:ind w:firstLineChars="0" w:firstLine="0"/>
              <w:jc w:val="left"/>
              <w:rPr>
                <w:rFonts w:eastAsia="等线" w:cs="Times New Roman"/>
                <w:kern w:val="0"/>
                <w:sz w:val="24"/>
                <w:szCs w:val="24"/>
              </w:rPr>
            </w:pPr>
            <w:r w:rsidRPr="00F40FB0">
              <w:rPr>
                <w:rFonts w:eastAsia="等线" w:cs="Times New Roman"/>
                <w:kern w:val="0"/>
                <w:sz w:val="24"/>
                <w:szCs w:val="24"/>
              </w:rPr>
              <w:t xml:space="preserve">　</w:t>
            </w:r>
          </w:p>
        </w:tc>
        <w:tc>
          <w:tcPr>
            <w:tcW w:w="1984" w:type="dxa"/>
            <w:tcBorders>
              <w:top w:val="nil"/>
              <w:left w:val="nil"/>
              <w:bottom w:val="nil"/>
              <w:right w:val="nil"/>
            </w:tcBorders>
            <w:shd w:val="clear" w:color="000000" w:fill="FFFFFF"/>
            <w:noWrap/>
            <w:vAlign w:val="bottom"/>
          </w:tcPr>
          <w:p w14:paraId="23D19526" w14:textId="77777777" w:rsidR="00CA1B99" w:rsidRPr="00F40FB0" w:rsidRDefault="00F40FB0">
            <w:pPr>
              <w:widowControl/>
              <w:spacing w:line="240" w:lineRule="auto"/>
              <w:ind w:firstLineChars="0" w:firstLine="0"/>
              <w:jc w:val="right"/>
              <w:rPr>
                <w:rFonts w:eastAsia="等线" w:cs="Times New Roman"/>
                <w:color w:val="000000"/>
                <w:kern w:val="0"/>
                <w:sz w:val="22"/>
              </w:rPr>
            </w:pPr>
            <w:r w:rsidRPr="00F40FB0">
              <w:rPr>
                <w:rFonts w:cs="Times New Roman" w:hint="eastAsia"/>
                <w:color w:val="000000"/>
                <w:kern w:val="0"/>
                <w:sz w:val="22"/>
              </w:rPr>
              <w:t>单位：万元</w:t>
            </w:r>
          </w:p>
        </w:tc>
      </w:tr>
      <w:tr w:rsidR="00CA1B99" w:rsidRPr="00F40FB0" w14:paraId="5CA105C8" w14:textId="77777777">
        <w:trPr>
          <w:trHeight w:val="324"/>
        </w:trPr>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72E868"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收</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入</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204AB034"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预算数</w:t>
            </w:r>
          </w:p>
        </w:tc>
        <w:tc>
          <w:tcPr>
            <w:tcW w:w="2835" w:type="dxa"/>
            <w:tcBorders>
              <w:top w:val="single" w:sz="4" w:space="0" w:color="auto"/>
              <w:left w:val="nil"/>
              <w:bottom w:val="single" w:sz="4" w:space="0" w:color="auto"/>
              <w:right w:val="single" w:sz="4" w:space="0" w:color="auto"/>
            </w:tcBorders>
            <w:shd w:val="clear" w:color="000000" w:fill="FFFFFF"/>
            <w:noWrap/>
            <w:vAlign w:val="center"/>
          </w:tcPr>
          <w:p w14:paraId="6C568D3C"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支</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出</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14:paraId="4F75288A"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预算数</w:t>
            </w:r>
          </w:p>
        </w:tc>
      </w:tr>
      <w:tr w:rsidR="00CA1B99" w:rsidRPr="00F40FB0" w14:paraId="041D0F41" w14:textId="77777777">
        <w:trPr>
          <w:trHeight w:val="324"/>
        </w:trPr>
        <w:tc>
          <w:tcPr>
            <w:tcW w:w="2694" w:type="dxa"/>
            <w:tcBorders>
              <w:top w:val="nil"/>
              <w:left w:val="single" w:sz="4" w:space="0" w:color="auto"/>
              <w:bottom w:val="single" w:sz="4" w:space="0" w:color="auto"/>
              <w:right w:val="single" w:sz="4" w:space="0" w:color="auto"/>
            </w:tcBorders>
            <w:shd w:val="clear" w:color="000000" w:fill="FFFFFF"/>
            <w:noWrap/>
            <w:vAlign w:val="center"/>
          </w:tcPr>
          <w:p w14:paraId="2867A6B8"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总</w:t>
            </w:r>
            <w:r w:rsidRPr="00F40FB0">
              <w:rPr>
                <w:rFonts w:eastAsia="宋体" w:cs="宋体" w:hint="eastAsia"/>
                <w:b/>
                <w:bCs/>
                <w:kern w:val="0"/>
                <w:sz w:val="22"/>
              </w:rPr>
              <w:t xml:space="preserve">  </w:t>
            </w:r>
            <w:r w:rsidRPr="00F40FB0">
              <w:rPr>
                <w:rFonts w:eastAsia="宋体" w:cs="宋体" w:hint="eastAsia"/>
                <w:b/>
                <w:bCs/>
                <w:kern w:val="0"/>
                <w:sz w:val="22"/>
              </w:rPr>
              <w:t>计</w:t>
            </w:r>
          </w:p>
        </w:tc>
        <w:tc>
          <w:tcPr>
            <w:tcW w:w="1701" w:type="dxa"/>
            <w:tcBorders>
              <w:top w:val="nil"/>
              <w:left w:val="nil"/>
              <w:bottom w:val="single" w:sz="4" w:space="0" w:color="auto"/>
              <w:right w:val="single" w:sz="4" w:space="0" w:color="auto"/>
            </w:tcBorders>
            <w:shd w:val="clear" w:color="000000" w:fill="FFFFFF"/>
            <w:noWrap/>
            <w:vAlign w:val="center"/>
          </w:tcPr>
          <w:p w14:paraId="2B73AB40"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4 </w:t>
            </w:r>
          </w:p>
        </w:tc>
        <w:tc>
          <w:tcPr>
            <w:tcW w:w="2835" w:type="dxa"/>
            <w:tcBorders>
              <w:top w:val="nil"/>
              <w:left w:val="nil"/>
              <w:bottom w:val="single" w:sz="4" w:space="0" w:color="auto"/>
              <w:right w:val="single" w:sz="4" w:space="0" w:color="auto"/>
            </w:tcBorders>
            <w:shd w:val="clear" w:color="000000" w:fill="FFFFFF"/>
            <w:noWrap/>
            <w:vAlign w:val="center"/>
          </w:tcPr>
          <w:p w14:paraId="0F7D77E4"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总</w:t>
            </w:r>
            <w:r w:rsidRPr="00F40FB0">
              <w:rPr>
                <w:rFonts w:eastAsia="宋体" w:cs="宋体" w:hint="eastAsia"/>
                <w:b/>
                <w:bCs/>
                <w:kern w:val="0"/>
                <w:sz w:val="22"/>
              </w:rPr>
              <w:t xml:space="preserve">  </w:t>
            </w:r>
            <w:r w:rsidRPr="00F40FB0">
              <w:rPr>
                <w:rFonts w:eastAsia="宋体" w:cs="宋体" w:hint="eastAsia"/>
                <w:b/>
                <w:bCs/>
                <w:kern w:val="0"/>
                <w:sz w:val="22"/>
              </w:rPr>
              <w:t>计</w:t>
            </w:r>
          </w:p>
        </w:tc>
        <w:tc>
          <w:tcPr>
            <w:tcW w:w="1984" w:type="dxa"/>
            <w:tcBorders>
              <w:top w:val="nil"/>
              <w:left w:val="nil"/>
              <w:bottom w:val="single" w:sz="4" w:space="0" w:color="auto"/>
              <w:right w:val="single" w:sz="4" w:space="0" w:color="auto"/>
            </w:tcBorders>
            <w:shd w:val="clear" w:color="000000" w:fill="FFFFFF"/>
            <w:noWrap/>
            <w:vAlign w:val="center"/>
          </w:tcPr>
          <w:p w14:paraId="5B6D1DCC"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4 </w:t>
            </w:r>
          </w:p>
        </w:tc>
      </w:tr>
      <w:tr w:rsidR="00CA1B99" w:rsidRPr="00F40FB0" w14:paraId="646CEA21" w14:textId="77777777">
        <w:trPr>
          <w:trHeight w:val="324"/>
        </w:trPr>
        <w:tc>
          <w:tcPr>
            <w:tcW w:w="2694" w:type="dxa"/>
            <w:tcBorders>
              <w:top w:val="nil"/>
              <w:left w:val="single" w:sz="4" w:space="0" w:color="auto"/>
              <w:bottom w:val="single" w:sz="4" w:space="0" w:color="auto"/>
              <w:right w:val="single" w:sz="4" w:space="0" w:color="auto"/>
            </w:tcBorders>
            <w:shd w:val="clear" w:color="000000" w:fill="FFFFFF"/>
            <w:noWrap/>
            <w:vAlign w:val="center"/>
          </w:tcPr>
          <w:p w14:paraId="69DED28E"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本级收入合计</w:t>
            </w:r>
          </w:p>
        </w:tc>
        <w:tc>
          <w:tcPr>
            <w:tcW w:w="1701" w:type="dxa"/>
            <w:tcBorders>
              <w:top w:val="nil"/>
              <w:left w:val="nil"/>
              <w:bottom w:val="single" w:sz="4" w:space="0" w:color="auto"/>
              <w:right w:val="single" w:sz="4" w:space="0" w:color="auto"/>
            </w:tcBorders>
            <w:shd w:val="clear" w:color="000000" w:fill="FFFFFF"/>
            <w:noWrap/>
            <w:vAlign w:val="center"/>
          </w:tcPr>
          <w:p w14:paraId="2440764B"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0 </w:t>
            </w:r>
          </w:p>
        </w:tc>
        <w:tc>
          <w:tcPr>
            <w:tcW w:w="2835" w:type="dxa"/>
            <w:tcBorders>
              <w:top w:val="nil"/>
              <w:left w:val="nil"/>
              <w:bottom w:val="single" w:sz="4" w:space="0" w:color="auto"/>
              <w:right w:val="single" w:sz="4" w:space="0" w:color="auto"/>
            </w:tcBorders>
            <w:shd w:val="clear" w:color="000000" w:fill="FFFFFF"/>
            <w:noWrap/>
            <w:vAlign w:val="center"/>
          </w:tcPr>
          <w:p w14:paraId="5806D384"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本级支出合计</w:t>
            </w:r>
          </w:p>
        </w:tc>
        <w:tc>
          <w:tcPr>
            <w:tcW w:w="1984" w:type="dxa"/>
            <w:tcBorders>
              <w:top w:val="nil"/>
              <w:left w:val="nil"/>
              <w:bottom w:val="single" w:sz="4" w:space="0" w:color="auto"/>
              <w:right w:val="single" w:sz="4" w:space="0" w:color="auto"/>
            </w:tcBorders>
            <w:shd w:val="clear" w:color="000000" w:fill="FFFFFF"/>
            <w:noWrap/>
            <w:vAlign w:val="center"/>
          </w:tcPr>
          <w:p w14:paraId="18ED589B"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4 </w:t>
            </w:r>
          </w:p>
        </w:tc>
      </w:tr>
      <w:tr w:rsidR="00CA1B99" w:rsidRPr="00F40FB0" w14:paraId="6DBB3479" w14:textId="77777777">
        <w:trPr>
          <w:trHeight w:val="324"/>
        </w:trPr>
        <w:tc>
          <w:tcPr>
            <w:tcW w:w="2694" w:type="dxa"/>
            <w:tcBorders>
              <w:top w:val="nil"/>
              <w:left w:val="single" w:sz="4" w:space="0" w:color="auto"/>
              <w:bottom w:val="single" w:sz="4" w:space="0" w:color="auto"/>
              <w:right w:val="single" w:sz="4" w:space="0" w:color="auto"/>
            </w:tcBorders>
            <w:shd w:val="clear" w:color="000000" w:fill="FFFFFF"/>
            <w:noWrap/>
            <w:vAlign w:val="center"/>
          </w:tcPr>
          <w:p w14:paraId="415EDA31"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国有资本经营预算收入</w:t>
            </w:r>
          </w:p>
        </w:tc>
        <w:tc>
          <w:tcPr>
            <w:tcW w:w="1701" w:type="dxa"/>
            <w:tcBorders>
              <w:top w:val="nil"/>
              <w:left w:val="nil"/>
              <w:bottom w:val="single" w:sz="4" w:space="0" w:color="auto"/>
              <w:right w:val="single" w:sz="4" w:space="0" w:color="auto"/>
            </w:tcBorders>
            <w:shd w:val="clear" w:color="000000" w:fill="FFFFFF"/>
            <w:noWrap/>
            <w:vAlign w:val="center"/>
          </w:tcPr>
          <w:p w14:paraId="6EE55A59"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2835" w:type="dxa"/>
            <w:tcBorders>
              <w:top w:val="nil"/>
              <w:left w:val="nil"/>
              <w:bottom w:val="single" w:sz="4" w:space="0" w:color="auto"/>
              <w:right w:val="single" w:sz="4" w:space="0" w:color="auto"/>
            </w:tcBorders>
            <w:shd w:val="clear" w:color="000000" w:fill="FFFFFF"/>
            <w:noWrap/>
            <w:vAlign w:val="center"/>
          </w:tcPr>
          <w:p w14:paraId="6FC7EC49"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国有资本经营预算支出</w:t>
            </w:r>
          </w:p>
        </w:tc>
        <w:tc>
          <w:tcPr>
            <w:tcW w:w="1984" w:type="dxa"/>
            <w:tcBorders>
              <w:top w:val="nil"/>
              <w:left w:val="nil"/>
              <w:bottom w:val="single" w:sz="4" w:space="0" w:color="auto"/>
              <w:right w:val="single" w:sz="4" w:space="0" w:color="auto"/>
            </w:tcBorders>
            <w:shd w:val="clear" w:color="000000" w:fill="FFFFFF"/>
            <w:noWrap/>
            <w:vAlign w:val="center"/>
          </w:tcPr>
          <w:p w14:paraId="63C09258" w14:textId="77777777" w:rsidR="00CA1B99" w:rsidRPr="00F40FB0" w:rsidRDefault="00F40FB0">
            <w:pPr>
              <w:widowControl/>
              <w:spacing w:line="240" w:lineRule="auto"/>
              <w:ind w:firstLineChars="0" w:firstLine="0"/>
              <w:jc w:val="right"/>
              <w:rPr>
                <w:rFonts w:eastAsia="宋体" w:cs="宋体"/>
                <w:kern w:val="0"/>
                <w:sz w:val="22"/>
              </w:rPr>
            </w:pPr>
            <w:r w:rsidRPr="00F40FB0">
              <w:rPr>
                <w:rFonts w:eastAsia="宋体" w:cs="宋体" w:hint="eastAsia"/>
                <w:kern w:val="0"/>
                <w:sz w:val="22"/>
              </w:rPr>
              <w:t xml:space="preserve">4 </w:t>
            </w:r>
          </w:p>
        </w:tc>
      </w:tr>
      <w:tr w:rsidR="00CA1B99" w:rsidRPr="00F40FB0" w14:paraId="308DE342" w14:textId="77777777">
        <w:trPr>
          <w:trHeight w:val="324"/>
        </w:trPr>
        <w:tc>
          <w:tcPr>
            <w:tcW w:w="2694" w:type="dxa"/>
            <w:tcBorders>
              <w:top w:val="nil"/>
              <w:left w:val="single" w:sz="4" w:space="0" w:color="auto"/>
              <w:bottom w:val="single" w:sz="4" w:space="0" w:color="auto"/>
              <w:right w:val="single" w:sz="4" w:space="0" w:color="auto"/>
            </w:tcBorders>
            <w:shd w:val="clear" w:color="000000" w:fill="FFFFFF"/>
            <w:noWrap/>
            <w:vAlign w:val="center"/>
          </w:tcPr>
          <w:p w14:paraId="41D9057C"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r w:rsidRPr="00F40FB0">
              <w:rPr>
                <w:rFonts w:eastAsia="宋体" w:cs="宋体" w:hint="eastAsia"/>
                <w:kern w:val="0"/>
                <w:sz w:val="22"/>
              </w:rPr>
              <w:t>利润收入</w:t>
            </w:r>
          </w:p>
        </w:tc>
        <w:tc>
          <w:tcPr>
            <w:tcW w:w="1701" w:type="dxa"/>
            <w:tcBorders>
              <w:top w:val="nil"/>
              <w:left w:val="nil"/>
              <w:bottom w:val="single" w:sz="4" w:space="0" w:color="auto"/>
              <w:right w:val="single" w:sz="4" w:space="0" w:color="auto"/>
            </w:tcBorders>
            <w:shd w:val="clear" w:color="000000" w:fill="FFFFFF"/>
            <w:noWrap/>
            <w:vAlign w:val="center"/>
          </w:tcPr>
          <w:p w14:paraId="3DB445E1"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2835" w:type="dxa"/>
            <w:tcBorders>
              <w:top w:val="nil"/>
              <w:left w:val="nil"/>
              <w:bottom w:val="single" w:sz="4" w:space="0" w:color="auto"/>
              <w:right w:val="single" w:sz="4" w:space="0" w:color="auto"/>
            </w:tcBorders>
            <w:shd w:val="clear" w:color="000000" w:fill="FFFFFF"/>
            <w:vAlign w:val="center"/>
          </w:tcPr>
          <w:p w14:paraId="47E9AEC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tcPr>
          <w:p w14:paraId="6AE3645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22414A04" w14:textId="77777777">
        <w:trPr>
          <w:trHeight w:val="648"/>
        </w:trPr>
        <w:tc>
          <w:tcPr>
            <w:tcW w:w="2694" w:type="dxa"/>
            <w:tcBorders>
              <w:top w:val="nil"/>
              <w:left w:val="single" w:sz="4" w:space="0" w:color="auto"/>
              <w:bottom w:val="single" w:sz="4" w:space="0" w:color="auto"/>
              <w:right w:val="single" w:sz="4" w:space="0" w:color="auto"/>
            </w:tcBorders>
            <w:shd w:val="clear" w:color="000000" w:fill="FFFFFF"/>
            <w:vAlign w:val="center"/>
          </w:tcPr>
          <w:p w14:paraId="4E54198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r w:rsidRPr="00F40FB0">
              <w:rPr>
                <w:rFonts w:eastAsia="宋体" w:cs="宋体" w:hint="eastAsia"/>
                <w:kern w:val="0"/>
                <w:sz w:val="22"/>
              </w:rPr>
              <w:t>其他国有资本经营预算企业利润收入</w:t>
            </w:r>
          </w:p>
        </w:tc>
        <w:tc>
          <w:tcPr>
            <w:tcW w:w="1701" w:type="dxa"/>
            <w:tcBorders>
              <w:top w:val="nil"/>
              <w:left w:val="nil"/>
              <w:bottom w:val="single" w:sz="4" w:space="0" w:color="auto"/>
              <w:right w:val="single" w:sz="4" w:space="0" w:color="auto"/>
            </w:tcBorders>
            <w:shd w:val="clear" w:color="000000" w:fill="FFFFFF"/>
            <w:noWrap/>
            <w:vAlign w:val="center"/>
          </w:tcPr>
          <w:p w14:paraId="0B64B6AD"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2835" w:type="dxa"/>
            <w:tcBorders>
              <w:top w:val="nil"/>
              <w:left w:val="nil"/>
              <w:bottom w:val="single" w:sz="4" w:space="0" w:color="auto"/>
              <w:right w:val="single" w:sz="4" w:space="0" w:color="auto"/>
            </w:tcBorders>
            <w:shd w:val="clear" w:color="000000" w:fill="FFFFFF"/>
            <w:vAlign w:val="center"/>
          </w:tcPr>
          <w:p w14:paraId="31C0C1C5"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tcPr>
          <w:p w14:paraId="4AD681E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r w:rsidR="00CA1B99" w:rsidRPr="00F40FB0" w14:paraId="5ACC79AD" w14:textId="77777777">
        <w:trPr>
          <w:trHeight w:val="324"/>
        </w:trPr>
        <w:tc>
          <w:tcPr>
            <w:tcW w:w="2694" w:type="dxa"/>
            <w:tcBorders>
              <w:top w:val="nil"/>
              <w:left w:val="single" w:sz="4" w:space="0" w:color="auto"/>
              <w:bottom w:val="single" w:sz="4" w:space="0" w:color="auto"/>
              <w:right w:val="single" w:sz="4" w:space="0" w:color="auto"/>
            </w:tcBorders>
            <w:shd w:val="clear" w:color="000000" w:fill="FFFFFF"/>
            <w:noWrap/>
            <w:vAlign w:val="center"/>
          </w:tcPr>
          <w:p w14:paraId="3DC1348D"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转移性收入合计</w:t>
            </w:r>
          </w:p>
        </w:tc>
        <w:tc>
          <w:tcPr>
            <w:tcW w:w="1701" w:type="dxa"/>
            <w:tcBorders>
              <w:top w:val="nil"/>
              <w:left w:val="nil"/>
              <w:bottom w:val="single" w:sz="4" w:space="0" w:color="auto"/>
              <w:right w:val="single" w:sz="4" w:space="0" w:color="auto"/>
            </w:tcBorders>
            <w:shd w:val="clear" w:color="000000" w:fill="FFFFFF"/>
            <w:noWrap/>
            <w:vAlign w:val="center"/>
          </w:tcPr>
          <w:p w14:paraId="3809C86F"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4 </w:t>
            </w:r>
          </w:p>
        </w:tc>
        <w:tc>
          <w:tcPr>
            <w:tcW w:w="2835" w:type="dxa"/>
            <w:tcBorders>
              <w:top w:val="nil"/>
              <w:left w:val="nil"/>
              <w:bottom w:val="single" w:sz="4" w:space="0" w:color="auto"/>
              <w:right w:val="single" w:sz="4" w:space="0" w:color="auto"/>
            </w:tcBorders>
            <w:shd w:val="clear" w:color="000000" w:fill="FFFFFF"/>
            <w:noWrap/>
            <w:vAlign w:val="center"/>
          </w:tcPr>
          <w:p w14:paraId="6A5B218A" w14:textId="77777777" w:rsidR="00CA1B99" w:rsidRPr="00F40FB0" w:rsidRDefault="00F40FB0">
            <w:pPr>
              <w:widowControl/>
              <w:spacing w:line="240" w:lineRule="auto"/>
              <w:ind w:firstLineChars="0" w:firstLine="0"/>
              <w:jc w:val="left"/>
              <w:rPr>
                <w:rFonts w:eastAsia="宋体" w:cs="宋体"/>
                <w:b/>
                <w:bCs/>
                <w:kern w:val="0"/>
                <w:sz w:val="22"/>
              </w:rPr>
            </w:pPr>
            <w:r w:rsidRPr="00F40FB0">
              <w:rPr>
                <w:rFonts w:eastAsia="宋体" w:cs="宋体" w:hint="eastAsia"/>
                <w:b/>
                <w:bCs/>
                <w:kern w:val="0"/>
                <w:sz w:val="22"/>
              </w:rPr>
              <w:t>转移性支出合计</w:t>
            </w:r>
          </w:p>
        </w:tc>
        <w:tc>
          <w:tcPr>
            <w:tcW w:w="1984" w:type="dxa"/>
            <w:tcBorders>
              <w:top w:val="nil"/>
              <w:left w:val="nil"/>
              <w:bottom w:val="single" w:sz="4" w:space="0" w:color="auto"/>
              <w:right w:val="single" w:sz="4" w:space="0" w:color="auto"/>
            </w:tcBorders>
            <w:shd w:val="clear" w:color="000000" w:fill="FFFFFF"/>
            <w:noWrap/>
            <w:vAlign w:val="center"/>
          </w:tcPr>
          <w:p w14:paraId="45229575"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0 </w:t>
            </w:r>
          </w:p>
        </w:tc>
      </w:tr>
      <w:tr w:rsidR="00CA1B99" w:rsidRPr="00F40FB0" w14:paraId="3F6E768B" w14:textId="77777777">
        <w:trPr>
          <w:trHeight w:val="324"/>
        </w:trPr>
        <w:tc>
          <w:tcPr>
            <w:tcW w:w="2694" w:type="dxa"/>
            <w:tcBorders>
              <w:top w:val="nil"/>
              <w:left w:val="single" w:sz="4" w:space="0" w:color="auto"/>
              <w:bottom w:val="single" w:sz="4" w:space="0" w:color="auto"/>
              <w:right w:val="single" w:sz="4" w:space="0" w:color="auto"/>
            </w:tcBorders>
            <w:shd w:val="clear" w:color="000000" w:fill="FFFFFF"/>
            <w:noWrap/>
            <w:vAlign w:val="center"/>
          </w:tcPr>
          <w:p w14:paraId="7164C95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上级补助</w:t>
            </w:r>
          </w:p>
        </w:tc>
        <w:tc>
          <w:tcPr>
            <w:tcW w:w="1701" w:type="dxa"/>
            <w:tcBorders>
              <w:top w:val="nil"/>
              <w:left w:val="nil"/>
              <w:bottom w:val="single" w:sz="4" w:space="0" w:color="auto"/>
              <w:right w:val="single" w:sz="4" w:space="0" w:color="auto"/>
            </w:tcBorders>
            <w:shd w:val="clear" w:color="000000" w:fill="FFFFFF"/>
            <w:noWrap/>
            <w:vAlign w:val="center"/>
          </w:tcPr>
          <w:p w14:paraId="428C4912"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4 </w:t>
            </w:r>
          </w:p>
        </w:tc>
        <w:tc>
          <w:tcPr>
            <w:tcW w:w="2835" w:type="dxa"/>
            <w:tcBorders>
              <w:top w:val="nil"/>
              <w:left w:val="nil"/>
              <w:bottom w:val="single" w:sz="4" w:space="0" w:color="auto"/>
              <w:right w:val="single" w:sz="4" w:space="0" w:color="auto"/>
            </w:tcBorders>
            <w:shd w:val="clear" w:color="000000" w:fill="FFFFFF"/>
            <w:noWrap/>
            <w:vAlign w:val="center"/>
          </w:tcPr>
          <w:p w14:paraId="1ADC222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r w:rsidRPr="00F40FB0">
              <w:rPr>
                <w:rFonts w:eastAsia="宋体" w:cs="宋体" w:hint="eastAsia"/>
                <w:kern w:val="0"/>
                <w:sz w:val="22"/>
              </w:rPr>
              <w:t>调出资金</w:t>
            </w:r>
          </w:p>
        </w:tc>
        <w:tc>
          <w:tcPr>
            <w:tcW w:w="1984" w:type="dxa"/>
            <w:tcBorders>
              <w:top w:val="nil"/>
              <w:left w:val="nil"/>
              <w:bottom w:val="single" w:sz="4" w:space="0" w:color="auto"/>
              <w:right w:val="single" w:sz="4" w:space="0" w:color="auto"/>
            </w:tcBorders>
            <w:shd w:val="clear" w:color="000000" w:fill="FFFFFF"/>
            <w:noWrap/>
            <w:vAlign w:val="center"/>
          </w:tcPr>
          <w:p w14:paraId="0A176AF2" w14:textId="77777777" w:rsidR="00CA1B99" w:rsidRPr="00F40FB0" w:rsidRDefault="00F40FB0">
            <w:pPr>
              <w:widowControl/>
              <w:spacing w:line="240" w:lineRule="auto"/>
              <w:ind w:firstLineChars="0" w:firstLine="0"/>
              <w:jc w:val="right"/>
              <w:rPr>
                <w:rFonts w:eastAsia="宋体" w:cs="宋体"/>
                <w:b/>
                <w:bCs/>
                <w:kern w:val="0"/>
                <w:sz w:val="22"/>
              </w:rPr>
            </w:pPr>
            <w:r w:rsidRPr="00F40FB0">
              <w:rPr>
                <w:rFonts w:eastAsia="宋体" w:cs="宋体" w:hint="eastAsia"/>
                <w:b/>
                <w:bCs/>
                <w:kern w:val="0"/>
                <w:sz w:val="22"/>
              </w:rPr>
              <w:t xml:space="preserve">0 </w:t>
            </w:r>
          </w:p>
        </w:tc>
      </w:tr>
      <w:tr w:rsidR="00CA1B99" w:rsidRPr="00F40FB0" w14:paraId="5E91D823" w14:textId="77777777">
        <w:trPr>
          <w:trHeight w:val="324"/>
        </w:trPr>
        <w:tc>
          <w:tcPr>
            <w:tcW w:w="2694" w:type="dxa"/>
            <w:tcBorders>
              <w:top w:val="nil"/>
              <w:left w:val="single" w:sz="4" w:space="0" w:color="auto"/>
              <w:bottom w:val="single" w:sz="4" w:space="0" w:color="auto"/>
              <w:right w:val="single" w:sz="4" w:space="0" w:color="auto"/>
            </w:tcBorders>
            <w:shd w:val="clear" w:color="000000" w:fill="FFFFFF"/>
            <w:noWrap/>
            <w:vAlign w:val="center"/>
          </w:tcPr>
          <w:p w14:paraId="0BC687E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上年结转</w:t>
            </w:r>
          </w:p>
        </w:tc>
        <w:tc>
          <w:tcPr>
            <w:tcW w:w="1701" w:type="dxa"/>
            <w:tcBorders>
              <w:top w:val="nil"/>
              <w:left w:val="nil"/>
              <w:bottom w:val="single" w:sz="4" w:space="0" w:color="auto"/>
              <w:right w:val="single" w:sz="4" w:space="0" w:color="auto"/>
            </w:tcBorders>
            <w:shd w:val="clear" w:color="000000" w:fill="FFFFFF"/>
            <w:noWrap/>
            <w:vAlign w:val="center"/>
          </w:tcPr>
          <w:p w14:paraId="5A58F88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c>
          <w:tcPr>
            <w:tcW w:w="2835" w:type="dxa"/>
            <w:tcBorders>
              <w:top w:val="nil"/>
              <w:left w:val="nil"/>
              <w:bottom w:val="single" w:sz="4" w:space="0" w:color="auto"/>
              <w:right w:val="single" w:sz="4" w:space="0" w:color="auto"/>
            </w:tcBorders>
            <w:shd w:val="clear" w:color="auto" w:fill="auto"/>
            <w:noWrap/>
            <w:vAlign w:val="bottom"/>
          </w:tcPr>
          <w:p w14:paraId="2243D2DA" w14:textId="77777777" w:rsidR="00CA1B99" w:rsidRPr="00F40FB0" w:rsidRDefault="00F40FB0">
            <w:pPr>
              <w:widowControl/>
              <w:spacing w:line="240" w:lineRule="auto"/>
              <w:ind w:firstLineChars="0" w:firstLine="0"/>
              <w:jc w:val="left"/>
              <w:rPr>
                <w:rFonts w:eastAsia="宋体" w:cs="Times New Roman"/>
                <w:kern w:val="0"/>
                <w:sz w:val="22"/>
              </w:rPr>
            </w:pPr>
            <w:r w:rsidRPr="00F40FB0">
              <w:rPr>
                <w:rFonts w:eastAsia="宋体" w:cs="Times New Roman"/>
                <w:kern w:val="0"/>
                <w:sz w:val="22"/>
              </w:rPr>
              <w:t xml:space="preserve">　</w:t>
            </w:r>
          </w:p>
        </w:tc>
        <w:tc>
          <w:tcPr>
            <w:tcW w:w="1984" w:type="dxa"/>
            <w:tcBorders>
              <w:top w:val="nil"/>
              <w:left w:val="nil"/>
              <w:bottom w:val="single" w:sz="4" w:space="0" w:color="auto"/>
              <w:right w:val="single" w:sz="4" w:space="0" w:color="auto"/>
            </w:tcBorders>
            <w:shd w:val="clear" w:color="000000" w:fill="FFFFFF"/>
            <w:noWrap/>
            <w:vAlign w:val="center"/>
          </w:tcPr>
          <w:p w14:paraId="1EFCAD5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p>
        </w:tc>
      </w:tr>
    </w:tbl>
    <w:p w14:paraId="1C1D9D25" w14:textId="77777777" w:rsidR="00CA1B99" w:rsidRPr="00F40FB0" w:rsidRDefault="00CA1B99">
      <w:pPr>
        <w:widowControl/>
        <w:spacing w:line="240" w:lineRule="auto"/>
        <w:ind w:firstLineChars="0" w:firstLine="0"/>
        <w:jc w:val="left"/>
        <w:rPr>
          <w:rFonts w:eastAsia="方正小标宋_GBK"/>
        </w:rPr>
      </w:pPr>
    </w:p>
    <w:p w14:paraId="37225388"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3AEB6000"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hint="eastAsia"/>
        </w:rPr>
        <w:lastRenderedPageBreak/>
        <w:t>表</w:t>
      </w:r>
      <w:r w:rsidRPr="00F40FB0">
        <w:rPr>
          <w:rFonts w:eastAsia="方正小标宋_GBK" w:hint="eastAsia"/>
        </w:rPr>
        <w:t>1</w:t>
      </w:r>
      <w:r w:rsidRPr="00F40FB0">
        <w:rPr>
          <w:rFonts w:eastAsia="方正小标宋_GBK"/>
        </w:rPr>
        <w:t>8</w:t>
      </w:r>
    </w:p>
    <w:tbl>
      <w:tblPr>
        <w:tblW w:w="9639" w:type="dxa"/>
        <w:tblLook w:val="04A0" w:firstRow="1" w:lastRow="0" w:firstColumn="1" w:lastColumn="0" w:noHBand="0" w:noVBand="1"/>
      </w:tblPr>
      <w:tblGrid>
        <w:gridCol w:w="4253"/>
        <w:gridCol w:w="1417"/>
        <w:gridCol w:w="2127"/>
        <w:gridCol w:w="1842"/>
      </w:tblGrid>
      <w:tr w:rsidR="00CA1B99" w:rsidRPr="00F40FB0" w14:paraId="7BEDCA9E" w14:textId="77777777">
        <w:trPr>
          <w:trHeight w:val="432"/>
        </w:trPr>
        <w:tc>
          <w:tcPr>
            <w:tcW w:w="9639" w:type="dxa"/>
            <w:gridSpan w:val="4"/>
            <w:tcBorders>
              <w:top w:val="nil"/>
              <w:left w:val="nil"/>
              <w:bottom w:val="nil"/>
              <w:right w:val="nil"/>
            </w:tcBorders>
            <w:shd w:val="clear" w:color="auto" w:fill="auto"/>
            <w:noWrap/>
            <w:vAlign w:val="center"/>
          </w:tcPr>
          <w:p w14:paraId="72CEA070" w14:textId="77777777" w:rsidR="00CA1B99" w:rsidRPr="00F40FB0" w:rsidRDefault="00F40FB0">
            <w:pPr>
              <w:widowControl/>
              <w:spacing w:line="240" w:lineRule="auto"/>
              <w:ind w:firstLineChars="0" w:firstLine="0"/>
              <w:jc w:val="center"/>
              <w:rPr>
                <w:rFonts w:eastAsia="方正小标宋_GBK" w:cs="宋体"/>
                <w:kern w:val="0"/>
                <w:szCs w:val="32"/>
              </w:rPr>
            </w:pPr>
            <w:r w:rsidRPr="00F40FB0">
              <w:rPr>
                <w:rFonts w:eastAsia="方正小标宋_GBK" w:cs="宋体" w:hint="eastAsia"/>
                <w:kern w:val="0"/>
                <w:szCs w:val="32"/>
              </w:rPr>
              <w:t>2024</w:t>
            </w:r>
            <w:r w:rsidRPr="00F40FB0">
              <w:rPr>
                <w:rFonts w:eastAsia="方正小标宋_GBK" w:cs="宋体" w:hint="eastAsia"/>
                <w:kern w:val="0"/>
                <w:szCs w:val="32"/>
              </w:rPr>
              <w:t>年国有资本经营预算本级支出预算表</w:t>
            </w:r>
          </w:p>
        </w:tc>
      </w:tr>
      <w:tr w:rsidR="00CA1B99" w:rsidRPr="00F40FB0" w14:paraId="3570DB4A" w14:textId="77777777">
        <w:trPr>
          <w:trHeight w:val="288"/>
        </w:trPr>
        <w:tc>
          <w:tcPr>
            <w:tcW w:w="4253" w:type="dxa"/>
            <w:tcBorders>
              <w:top w:val="nil"/>
              <w:left w:val="nil"/>
              <w:bottom w:val="nil"/>
              <w:right w:val="nil"/>
            </w:tcBorders>
            <w:shd w:val="clear" w:color="auto" w:fill="auto"/>
            <w:noWrap/>
            <w:vAlign w:val="bottom"/>
          </w:tcPr>
          <w:p w14:paraId="6C82F8D2" w14:textId="77777777" w:rsidR="00CA1B99" w:rsidRPr="00F40FB0" w:rsidRDefault="00CA1B99">
            <w:pPr>
              <w:widowControl/>
              <w:spacing w:line="240" w:lineRule="auto"/>
              <w:ind w:firstLineChars="0" w:firstLine="0"/>
              <w:jc w:val="center"/>
              <w:rPr>
                <w:rFonts w:eastAsia="方正小标宋_GBK" w:cs="宋体"/>
                <w:kern w:val="0"/>
                <w:szCs w:val="32"/>
              </w:rPr>
            </w:pPr>
          </w:p>
        </w:tc>
        <w:tc>
          <w:tcPr>
            <w:tcW w:w="1417" w:type="dxa"/>
            <w:tcBorders>
              <w:top w:val="nil"/>
              <w:left w:val="nil"/>
              <w:bottom w:val="nil"/>
              <w:right w:val="nil"/>
            </w:tcBorders>
            <w:shd w:val="clear" w:color="auto" w:fill="auto"/>
            <w:noWrap/>
            <w:vAlign w:val="bottom"/>
          </w:tcPr>
          <w:p w14:paraId="77908001"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2127" w:type="dxa"/>
            <w:tcBorders>
              <w:top w:val="nil"/>
              <w:left w:val="nil"/>
              <w:bottom w:val="nil"/>
              <w:right w:val="nil"/>
            </w:tcBorders>
            <w:shd w:val="clear" w:color="auto" w:fill="auto"/>
            <w:noWrap/>
            <w:vAlign w:val="bottom"/>
          </w:tcPr>
          <w:p w14:paraId="7D8B9FF8"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842" w:type="dxa"/>
            <w:tcBorders>
              <w:top w:val="nil"/>
              <w:left w:val="nil"/>
              <w:bottom w:val="nil"/>
              <w:right w:val="nil"/>
            </w:tcBorders>
            <w:shd w:val="clear" w:color="auto" w:fill="auto"/>
            <w:noWrap/>
            <w:vAlign w:val="bottom"/>
          </w:tcPr>
          <w:p w14:paraId="7084E5CD"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cs="Times New Roman" w:hint="eastAsia"/>
                <w:kern w:val="0"/>
                <w:sz w:val="22"/>
              </w:rPr>
              <w:t>单位：万元</w:t>
            </w:r>
          </w:p>
        </w:tc>
      </w:tr>
      <w:tr w:rsidR="00CA1B99" w:rsidRPr="00F40FB0" w14:paraId="429236F0" w14:textId="77777777">
        <w:trPr>
          <w:trHeight w:val="288"/>
        </w:trPr>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997C6D" w14:textId="77777777" w:rsidR="00CA1B99" w:rsidRPr="00F40FB0" w:rsidRDefault="00F40FB0">
            <w:pPr>
              <w:widowControl/>
              <w:spacing w:line="240" w:lineRule="auto"/>
              <w:ind w:firstLineChars="0" w:firstLine="0"/>
              <w:jc w:val="center"/>
              <w:rPr>
                <w:rFonts w:eastAsia="方正黑体_GBK" w:cs="宋体"/>
                <w:kern w:val="0"/>
                <w:sz w:val="22"/>
              </w:rPr>
            </w:pPr>
            <w:r w:rsidRPr="00F40FB0">
              <w:rPr>
                <w:rFonts w:eastAsia="方正黑体_GBK" w:cs="宋体" w:hint="eastAsia"/>
                <w:kern w:val="0"/>
                <w:sz w:val="22"/>
              </w:rPr>
              <w:t>项</w:t>
            </w:r>
            <w:r w:rsidRPr="00F40FB0">
              <w:rPr>
                <w:rFonts w:eastAsia="方正黑体_GBK" w:cs="宋体" w:hint="eastAsia"/>
                <w:kern w:val="0"/>
                <w:sz w:val="22"/>
              </w:rPr>
              <w:t xml:space="preserve">    </w:t>
            </w:r>
            <w:r w:rsidRPr="00F40FB0">
              <w:rPr>
                <w:rFonts w:eastAsia="方正黑体_GBK" w:cs="宋体" w:hint="eastAsia"/>
                <w:kern w:val="0"/>
                <w:sz w:val="22"/>
              </w:rPr>
              <w:t>目</w:t>
            </w:r>
          </w:p>
        </w:tc>
        <w:tc>
          <w:tcPr>
            <w:tcW w:w="5386" w:type="dxa"/>
            <w:gridSpan w:val="3"/>
            <w:tcBorders>
              <w:top w:val="single" w:sz="4" w:space="0" w:color="auto"/>
              <w:left w:val="nil"/>
              <w:bottom w:val="single" w:sz="4" w:space="0" w:color="auto"/>
              <w:right w:val="single" w:sz="4" w:space="0" w:color="auto"/>
            </w:tcBorders>
            <w:shd w:val="clear" w:color="auto" w:fill="auto"/>
            <w:vAlign w:val="center"/>
          </w:tcPr>
          <w:p w14:paraId="2C473392" w14:textId="77777777" w:rsidR="00CA1B99" w:rsidRPr="00F40FB0" w:rsidRDefault="00F40FB0">
            <w:pPr>
              <w:widowControl/>
              <w:spacing w:line="240" w:lineRule="auto"/>
              <w:ind w:firstLineChars="0" w:firstLine="0"/>
              <w:jc w:val="center"/>
              <w:rPr>
                <w:rFonts w:eastAsia="方正黑体_GBK" w:cs="宋体"/>
                <w:kern w:val="0"/>
                <w:sz w:val="22"/>
              </w:rPr>
            </w:pPr>
            <w:r w:rsidRPr="00F40FB0">
              <w:rPr>
                <w:rFonts w:eastAsia="方正黑体_GBK" w:cs="宋体" w:hint="eastAsia"/>
                <w:kern w:val="0"/>
                <w:sz w:val="22"/>
              </w:rPr>
              <w:t>预算数</w:t>
            </w:r>
          </w:p>
        </w:tc>
      </w:tr>
      <w:tr w:rsidR="00CA1B99" w:rsidRPr="00F40FB0" w14:paraId="73066FDA" w14:textId="77777777">
        <w:trPr>
          <w:trHeight w:val="288"/>
        </w:trPr>
        <w:tc>
          <w:tcPr>
            <w:tcW w:w="4253" w:type="dxa"/>
            <w:vMerge/>
            <w:tcBorders>
              <w:top w:val="single" w:sz="4" w:space="0" w:color="auto"/>
              <w:left w:val="single" w:sz="4" w:space="0" w:color="auto"/>
              <w:bottom w:val="single" w:sz="4" w:space="0" w:color="auto"/>
              <w:right w:val="single" w:sz="4" w:space="0" w:color="auto"/>
            </w:tcBorders>
            <w:vAlign w:val="center"/>
          </w:tcPr>
          <w:p w14:paraId="7E52794A" w14:textId="77777777" w:rsidR="00CA1B99" w:rsidRPr="00F40FB0" w:rsidRDefault="00CA1B99">
            <w:pPr>
              <w:widowControl/>
              <w:spacing w:line="240" w:lineRule="auto"/>
              <w:ind w:firstLineChars="0" w:firstLine="0"/>
              <w:jc w:val="left"/>
              <w:rPr>
                <w:rFonts w:eastAsia="方正黑体_GBK" w:cs="宋体"/>
                <w:kern w:val="0"/>
                <w:sz w:val="22"/>
              </w:rPr>
            </w:pPr>
          </w:p>
        </w:tc>
        <w:tc>
          <w:tcPr>
            <w:tcW w:w="1417" w:type="dxa"/>
            <w:tcBorders>
              <w:top w:val="nil"/>
              <w:left w:val="nil"/>
              <w:bottom w:val="single" w:sz="4" w:space="0" w:color="auto"/>
              <w:right w:val="single" w:sz="4" w:space="0" w:color="auto"/>
            </w:tcBorders>
            <w:shd w:val="clear" w:color="auto" w:fill="auto"/>
            <w:vAlign w:val="center"/>
          </w:tcPr>
          <w:p w14:paraId="3D03FF7F" w14:textId="77777777" w:rsidR="00CA1B99" w:rsidRPr="00F40FB0" w:rsidRDefault="00F40FB0">
            <w:pPr>
              <w:widowControl/>
              <w:spacing w:line="240" w:lineRule="auto"/>
              <w:ind w:firstLineChars="0" w:firstLine="0"/>
              <w:jc w:val="center"/>
              <w:rPr>
                <w:rFonts w:eastAsia="方正黑体_GBK" w:cs="宋体"/>
                <w:kern w:val="0"/>
                <w:sz w:val="22"/>
              </w:rPr>
            </w:pPr>
            <w:r w:rsidRPr="00F40FB0">
              <w:rPr>
                <w:rFonts w:eastAsia="方正黑体_GBK" w:cs="宋体" w:hint="eastAsia"/>
                <w:kern w:val="0"/>
                <w:sz w:val="22"/>
              </w:rPr>
              <w:t>合计</w:t>
            </w:r>
          </w:p>
        </w:tc>
        <w:tc>
          <w:tcPr>
            <w:tcW w:w="2127" w:type="dxa"/>
            <w:tcBorders>
              <w:top w:val="nil"/>
              <w:left w:val="nil"/>
              <w:bottom w:val="single" w:sz="4" w:space="0" w:color="auto"/>
              <w:right w:val="single" w:sz="4" w:space="0" w:color="auto"/>
            </w:tcBorders>
            <w:shd w:val="clear" w:color="auto" w:fill="auto"/>
            <w:vAlign w:val="center"/>
          </w:tcPr>
          <w:p w14:paraId="5D6D8F77" w14:textId="77777777" w:rsidR="00CA1B99" w:rsidRPr="00F40FB0" w:rsidRDefault="00F40FB0">
            <w:pPr>
              <w:widowControl/>
              <w:spacing w:line="240" w:lineRule="auto"/>
              <w:ind w:firstLineChars="0" w:firstLine="0"/>
              <w:jc w:val="center"/>
              <w:rPr>
                <w:rFonts w:eastAsia="方正黑体_GBK" w:cs="宋体"/>
                <w:kern w:val="0"/>
                <w:sz w:val="22"/>
              </w:rPr>
            </w:pPr>
            <w:r w:rsidRPr="00F40FB0">
              <w:rPr>
                <w:rFonts w:eastAsia="方正黑体_GBK" w:cs="宋体" w:hint="eastAsia"/>
                <w:kern w:val="0"/>
                <w:sz w:val="22"/>
              </w:rPr>
              <w:t>区级可用财力安排</w:t>
            </w:r>
          </w:p>
        </w:tc>
        <w:tc>
          <w:tcPr>
            <w:tcW w:w="1842" w:type="dxa"/>
            <w:tcBorders>
              <w:top w:val="nil"/>
              <w:left w:val="nil"/>
              <w:bottom w:val="single" w:sz="4" w:space="0" w:color="auto"/>
              <w:right w:val="single" w:sz="4" w:space="0" w:color="auto"/>
            </w:tcBorders>
            <w:shd w:val="clear" w:color="auto" w:fill="auto"/>
            <w:vAlign w:val="center"/>
          </w:tcPr>
          <w:p w14:paraId="4F25AA63" w14:textId="77777777" w:rsidR="00CA1B99" w:rsidRPr="00F40FB0" w:rsidRDefault="00F40FB0">
            <w:pPr>
              <w:widowControl/>
              <w:spacing w:line="240" w:lineRule="auto"/>
              <w:ind w:firstLineChars="0" w:firstLine="0"/>
              <w:jc w:val="center"/>
              <w:rPr>
                <w:rFonts w:eastAsia="方正黑体_GBK" w:cs="宋体"/>
                <w:kern w:val="0"/>
                <w:sz w:val="22"/>
              </w:rPr>
            </w:pPr>
            <w:r w:rsidRPr="00F40FB0">
              <w:rPr>
                <w:rFonts w:eastAsia="方正黑体_GBK" w:cs="宋体" w:hint="eastAsia"/>
                <w:kern w:val="0"/>
                <w:sz w:val="22"/>
              </w:rPr>
              <w:t>上年结转</w:t>
            </w:r>
          </w:p>
        </w:tc>
      </w:tr>
      <w:tr w:rsidR="00CA1B99" w:rsidRPr="00F40FB0" w14:paraId="6387CD25" w14:textId="77777777">
        <w:trPr>
          <w:trHeight w:val="288"/>
        </w:trPr>
        <w:tc>
          <w:tcPr>
            <w:tcW w:w="4253" w:type="dxa"/>
            <w:tcBorders>
              <w:top w:val="nil"/>
              <w:left w:val="single" w:sz="4" w:space="0" w:color="auto"/>
              <w:bottom w:val="single" w:sz="4" w:space="0" w:color="auto"/>
              <w:right w:val="single" w:sz="4" w:space="0" w:color="auto"/>
            </w:tcBorders>
            <w:shd w:val="clear" w:color="auto" w:fill="auto"/>
            <w:vAlign w:val="center"/>
          </w:tcPr>
          <w:p w14:paraId="58FE00DE" w14:textId="77777777" w:rsidR="00CA1B99" w:rsidRPr="00F40FB0" w:rsidRDefault="00F40FB0">
            <w:pPr>
              <w:widowControl/>
              <w:spacing w:line="240" w:lineRule="auto"/>
              <w:ind w:firstLineChars="0" w:firstLine="0"/>
              <w:jc w:val="center"/>
              <w:rPr>
                <w:rFonts w:eastAsia="宋体" w:cs="Times New Roman"/>
                <w:b/>
                <w:bCs/>
                <w:kern w:val="0"/>
                <w:sz w:val="22"/>
              </w:rPr>
            </w:pPr>
            <w:r w:rsidRPr="00F40FB0">
              <w:rPr>
                <w:rFonts w:eastAsia="宋体" w:cs="Times New Roman" w:hint="eastAsia"/>
                <w:b/>
                <w:bCs/>
                <w:kern w:val="0"/>
                <w:sz w:val="22"/>
              </w:rPr>
              <w:t>支出合计</w:t>
            </w:r>
          </w:p>
        </w:tc>
        <w:tc>
          <w:tcPr>
            <w:tcW w:w="1417" w:type="dxa"/>
            <w:tcBorders>
              <w:top w:val="nil"/>
              <w:left w:val="nil"/>
              <w:bottom w:val="single" w:sz="4" w:space="0" w:color="auto"/>
              <w:right w:val="single" w:sz="4" w:space="0" w:color="auto"/>
            </w:tcBorders>
            <w:shd w:val="clear" w:color="auto" w:fill="auto"/>
            <w:vAlign w:val="center"/>
          </w:tcPr>
          <w:p w14:paraId="23743C76" w14:textId="77777777" w:rsidR="00CA1B99" w:rsidRPr="00F40FB0" w:rsidRDefault="00F40FB0">
            <w:pPr>
              <w:widowControl/>
              <w:spacing w:line="240" w:lineRule="auto"/>
              <w:ind w:firstLineChars="0" w:firstLine="0"/>
              <w:jc w:val="right"/>
              <w:rPr>
                <w:rFonts w:eastAsia="宋体" w:cs="Times New Roman"/>
                <w:b/>
                <w:bCs/>
                <w:kern w:val="0"/>
                <w:sz w:val="22"/>
              </w:rPr>
            </w:pPr>
            <w:r w:rsidRPr="00F40FB0">
              <w:rPr>
                <w:rFonts w:eastAsia="宋体" w:cs="Times New Roman"/>
                <w:b/>
                <w:bCs/>
                <w:kern w:val="0"/>
                <w:sz w:val="22"/>
              </w:rPr>
              <w:t>4</w:t>
            </w:r>
          </w:p>
        </w:tc>
        <w:tc>
          <w:tcPr>
            <w:tcW w:w="2127" w:type="dxa"/>
            <w:tcBorders>
              <w:top w:val="nil"/>
              <w:left w:val="nil"/>
              <w:bottom w:val="single" w:sz="4" w:space="0" w:color="auto"/>
              <w:right w:val="single" w:sz="4" w:space="0" w:color="auto"/>
            </w:tcBorders>
            <w:shd w:val="clear" w:color="auto" w:fill="auto"/>
            <w:vAlign w:val="center"/>
          </w:tcPr>
          <w:p w14:paraId="3D403F5A" w14:textId="77777777" w:rsidR="00CA1B99" w:rsidRPr="00F40FB0" w:rsidRDefault="00F40FB0">
            <w:pPr>
              <w:widowControl/>
              <w:spacing w:line="240" w:lineRule="auto"/>
              <w:ind w:firstLineChars="0" w:firstLine="0"/>
              <w:jc w:val="right"/>
              <w:rPr>
                <w:rFonts w:eastAsia="宋体" w:cs="Times New Roman"/>
                <w:b/>
                <w:bCs/>
                <w:kern w:val="0"/>
                <w:sz w:val="22"/>
              </w:rPr>
            </w:pPr>
            <w:r w:rsidRPr="00F40FB0">
              <w:rPr>
                <w:rFonts w:eastAsia="宋体" w:cs="Times New Roman"/>
                <w:b/>
                <w:bCs/>
                <w:kern w:val="0"/>
                <w:sz w:val="22"/>
              </w:rPr>
              <w:t>4</w:t>
            </w:r>
          </w:p>
        </w:tc>
        <w:tc>
          <w:tcPr>
            <w:tcW w:w="1842" w:type="dxa"/>
            <w:tcBorders>
              <w:top w:val="nil"/>
              <w:left w:val="nil"/>
              <w:bottom w:val="single" w:sz="4" w:space="0" w:color="auto"/>
              <w:right w:val="single" w:sz="4" w:space="0" w:color="auto"/>
            </w:tcBorders>
            <w:shd w:val="clear" w:color="auto" w:fill="auto"/>
            <w:vAlign w:val="center"/>
          </w:tcPr>
          <w:p w14:paraId="64CB3A48" w14:textId="77777777" w:rsidR="00CA1B99" w:rsidRPr="00F40FB0" w:rsidRDefault="00F40FB0">
            <w:pPr>
              <w:widowControl/>
              <w:spacing w:line="240" w:lineRule="auto"/>
              <w:ind w:firstLineChars="0" w:firstLine="0"/>
              <w:jc w:val="right"/>
              <w:rPr>
                <w:rFonts w:eastAsia="宋体" w:cs="Times New Roman"/>
                <w:b/>
                <w:bCs/>
                <w:kern w:val="0"/>
                <w:sz w:val="22"/>
              </w:rPr>
            </w:pPr>
            <w:r w:rsidRPr="00F40FB0">
              <w:rPr>
                <w:rFonts w:eastAsia="宋体" w:cs="Times New Roman"/>
                <w:b/>
                <w:bCs/>
                <w:kern w:val="0"/>
                <w:sz w:val="22"/>
              </w:rPr>
              <w:t>-</w:t>
            </w:r>
          </w:p>
        </w:tc>
      </w:tr>
      <w:tr w:rsidR="00CA1B99" w:rsidRPr="00F40FB0" w14:paraId="5DF44BF3" w14:textId="77777777">
        <w:trPr>
          <w:trHeight w:val="288"/>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6BD60158" w14:textId="77777777" w:rsidR="00CA1B99" w:rsidRPr="00F40FB0" w:rsidRDefault="00F40FB0">
            <w:pPr>
              <w:widowControl/>
              <w:spacing w:line="240" w:lineRule="auto"/>
              <w:ind w:firstLineChars="0" w:firstLine="0"/>
              <w:jc w:val="left"/>
              <w:rPr>
                <w:rFonts w:eastAsia="宋体" w:cs="Times New Roman"/>
                <w:kern w:val="0"/>
                <w:sz w:val="22"/>
              </w:rPr>
            </w:pPr>
            <w:r w:rsidRPr="00F40FB0">
              <w:rPr>
                <w:rFonts w:eastAsia="宋体" w:cs="Times New Roman" w:hint="eastAsia"/>
                <w:kern w:val="0"/>
                <w:sz w:val="22"/>
              </w:rPr>
              <w:t>一、解决历史遗留问题及改革成本支出</w:t>
            </w:r>
          </w:p>
        </w:tc>
        <w:tc>
          <w:tcPr>
            <w:tcW w:w="1417" w:type="dxa"/>
            <w:tcBorders>
              <w:top w:val="nil"/>
              <w:left w:val="nil"/>
              <w:bottom w:val="single" w:sz="4" w:space="0" w:color="auto"/>
              <w:right w:val="single" w:sz="4" w:space="0" w:color="auto"/>
            </w:tcBorders>
            <w:shd w:val="clear" w:color="auto" w:fill="auto"/>
            <w:noWrap/>
            <w:vAlign w:val="center"/>
          </w:tcPr>
          <w:p w14:paraId="0BFE854F" w14:textId="77777777" w:rsidR="00CA1B99" w:rsidRPr="00F40FB0" w:rsidRDefault="00F40FB0">
            <w:pPr>
              <w:widowControl/>
              <w:spacing w:line="240" w:lineRule="auto"/>
              <w:ind w:firstLineChars="0" w:firstLine="0"/>
              <w:jc w:val="right"/>
              <w:rPr>
                <w:rFonts w:eastAsia="宋体" w:cs="Times New Roman"/>
                <w:b/>
                <w:bCs/>
                <w:kern w:val="0"/>
                <w:sz w:val="22"/>
              </w:rPr>
            </w:pPr>
            <w:r w:rsidRPr="00F40FB0">
              <w:rPr>
                <w:rFonts w:eastAsia="宋体" w:cs="Times New Roman"/>
                <w:b/>
                <w:bCs/>
                <w:kern w:val="0"/>
                <w:sz w:val="22"/>
              </w:rPr>
              <w:t>4</w:t>
            </w:r>
          </w:p>
        </w:tc>
        <w:tc>
          <w:tcPr>
            <w:tcW w:w="2127" w:type="dxa"/>
            <w:tcBorders>
              <w:top w:val="nil"/>
              <w:left w:val="nil"/>
              <w:bottom w:val="single" w:sz="4" w:space="0" w:color="auto"/>
              <w:right w:val="single" w:sz="4" w:space="0" w:color="auto"/>
            </w:tcBorders>
            <w:shd w:val="clear" w:color="auto" w:fill="auto"/>
            <w:vAlign w:val="center"/>
          </w:tcPr>
          <w:p w14:paraId="3E4CD063" w14:textId="77777777" w:rsidR="00CA1B99" w:rsidRPr="00F40FB0" w:rsidRDefault="00F40FB0">
            <w:pPr>
              <w:widowControl/>
              <w:spacing w:line="240" w:lineRule="auto"/>
              <w:ind w:firstLineChars="0" w:firstLine="0"/>
              <w:jc w:val="right"/>
              <w:rPr>
                <w:rFonts w:eastAsia="宋体" w:cs="Times New Roman"/>
                <w:kern w:val="0"/>
                <w:sz w:val="22"/>
              </w:rPr>
            </w:pPr>
            <w:r w:rsidRPr="00F40FB0">
              <w:rPr>
                <w:rFonts w:eastAsia="宋体" w:cs="Times New Roman"/>
                <w:kern w:val="0"/>
                <w:sz w:val="22"/>
              </w:rPr>
              <w:t>4</w:t>
            </w:r>
          </w:p>
        </w:tc>
        <w:tc>
          <w:tcPr>
            <w:tcW w:w="1842" w:type="dxa"/>
            <w:tcBorders>
              <w:top w:val="nil"/>
              <w:left w:val="nil"/>
              <w:bottom w:val="single" w:sz="4" w:space="0" w:color="auto"/>
              <w:right w:val="single" w:sz="4" w:space="0" w:color="auto"/>
            </w:tcBorders>
            <w:shd w:val="clear" w:color="auto" w:fill="auto"/>
            <w:vAlign w:val="center"/>
          </w:tcPr>
          <w:p w14:paraId="23E331A5" w14:textId="77777777" w:rsidR="00CA1B99" w:rsidRPr="00F40FB0" w:rsidRDefault="00CA1B99">
            <w:pPr>
              <w:widowControl/>
              <w:spacing w:line="240" w:lineRule="auto"/>
              <w:ind w:firstLineChars="0" w:firstLine="0"/>
              <w:jc w:val="right"/>
              <w:rPr>
                <w:rFonts w:eastAsia="宋体" w:cs="Times New Roman"/>
                <w:kern w:val="0"/>
                <w:sz w:val="22"/>
              </w:rPr>
            </w:pPr>
          </w:p>
        </w:tc>
      </w:tr>
      <w:tr w:rsidR="00CA1B99" w:rsidRPr="00F40FB0" w14:paraId="429AEEA2" w14:textId="77777777">
        <w:trPr>
          <w:trHeight w:val="288"/>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00128E49" w14:textId="77777777" w:rsidR="00CA1B99" w:rsidRPr="00F40FB0" w:rsidRDefault="00F40FB0">
            <w:pPr>
              <w:widowControl/>
              <w:spacing w:line="240" w:lineRule="auto"/>
              <w:ind w:firstLineChars="0" w:firstLine="0"/>
              <w:jc w:val="left"/>
              <w:rPr>
                <w:rFonts w:eastAsia="宋体" w:cs="Times New Roman"/>
                <w:kern w:val="0"/>
                <w:sz w:val="22"/>
              </w:rPr>
            </w:pPr>
            <w:r w:rsidRPr="00F40FB0">
              <w:rPr>
                <w:rFonts w:eastAsia="宋体" w:cs="Times New Roman" w:hint="eastAsia"/>
                <w:kern w:val="0"/>
                <w:sz w:val="22"/>
              </w:rPr>
              <w:t>二、国有企业资本金注入</w:t>
            </w:r>
          </w:p>
        </w:tc>
        <w:tc>
          <w:tcPr>
            <w:tcW w:w="1417" w:type="dxa"/>
            <w:tcBorders>
              <w:top w:val="nil"/>
              <w:left w:val="nil"/>
              <w:bottom w:val="single" w:sz="4" w:space="0" w:color="auto"/>
              <w:right w:val="single" w:sz="4" w:space="0" w:color="auto"/>
            </w:tcBorders>
            <w:shd w:val="clear" w:color="auto" w:fill="auto"/>
            <w:noWrap/>
            <w:vAlign w:val="center"/>
          </w:tcPr>
          <w:p w14:paraId="62E9344D" w14:textId="77777777" w:rsidR="00CA1B99" w:rsidRPr="00F40FB0" w:rsidRDefault="00F40FB0">
            <w:pPr>
              <w:widowControl/>
              <w:spacing w:line="240" w:lineRule="auto"/>
              <w:ind w:firstLineChars="0" w:firstLine="0"/>
              <w:jc w:val="right"/>
              <w:rPr>
                <w:rFonts w:eastAsia="宋体" w:cs="Times New Roman"/>
                <w:b/>
                <w:bCs/>
                <w:kern w:val="0"/>
                <w:sz w:val="22"/>
              </w:rPr>
            </w:pPr>
            <w:r w:rsidRPr="00F40FB0">
              <w:rPr>
                <w:rFonts w:eastAsia="宋体" w:cs="Times New Roman"/>
                <w:b/>
                <w:bCs/>
                <w:kern w:val="0"/>
                <w:sz w:val="22"/>
              </w:rPr>
              <w:t>-</w:t>
            </w:r>
          </w:p>
        </w:tc>
        <w:tc>
          <w:tcPr>
            <w:tcW w:w="2127" w:type="dxa"/>
            <w:tcBorders>
              <w:top w:val="nil"/>
              <w:left w:val="nil"/>
              <w:bottom w:val="single" w:sz="4" w:space="0" w:color="auto"/>
              <w:right w:val="single" w:sz="4" w:space="0" w:color="auto"/>
            </w:tcBorders>
            <w:shd w:val="clear" w:color="auto" w:fill="auto"/>
            <w:vAlign w:val="center"/>
          </w:tcPr>
          <w:p w14:paraId="27884724" w14:textId="77777777" w:rsidR="00CA1B99" w:rsidRPr="00F40FB0" w:rsidRDefault="00CA1B99">
            <w:pPr>
              <w:widowControl/>
              <w:spacing w:line="240" w:lineRule="auto"/>
              <w:ind w:firstLineChars="0" w:firstLine="0"/>
              <w:jc w:val="right"/>
              <w:rPr>
                <w:rFonts w:eastAsia="宋体" w:cs="Times New Roman"/>
                <w:kern w:val="0"/>
                <w:sz w:val="22"/>
              </w:rPr>
            </w:pPr>
          </w:p>
        </w:tc>
        <w:tc>
          <w:tcPr>
            <w:tcW w:w="1842" w:type="dxa"/>
            <w:tcBorders>
              <w:top w:val="nil"/>
              <w:left w:val="nil"/>
              <w:bottom w:val="single" w:sz="4" w:space="0" w:color="auto"/>
              <w:right w:val="single" w:sz="4" w:space="0" w:color="auto"/>
            </w:tcBorders>
            <w:shd w:val="clear" w:color="auto" w:fill="auto"/>
            <w:vAlign w:val="center"/>
          </w:tcPr>
          <w:p w14:paraId="321DF709" w14:textId="77777777" w:rsidR="00CA1B99" w:rsidRPr="00F40FB0" w:rsidRDefault="00CA1B99">
            <w:pPr>
              <w:widowControl/>
              <w:spacing w:line="240" w:lineRule="auto"/>
              <w:ind w:firstLineChars="0" w:firstLine="0"/>
              <w:jc w:val="right"/>
              <w:rPr>
                <w:rFonts w:eastAsia="宋体" w:cs="Times New Roman"/>
                <w:kern w:val="0"/>
                <w:sz w:val="22"/>
              </w:rPr>
            </w:pPr>
          </w:p>
        </w:tc>
      </w:tr>
      <w:tr w:rsidR="00CA1B99" w:rsidRPr="00F40FB0" w14:paraId="3B7AC946" w14:textId="77777777">
        <w:trPr>
          <w:trHeight w:val="288"/>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4CC198F0" w14:textId="77777777" w:rsidR="00CA1B99" w:rsidRPr="00F40FB0" w:rsidRDefault="00F40FB0">
            <w:pPr>
              <w:widowControl/>
              <w:spacing w:line="240" w:lineRule="auto"/>
              <w:ind w:firstLineChars="0" w:firstLine="0"/>
              <w:jc w:val="left"/>
              <w:rPr>
                <w:rFonts w:eastAsia="宋体" w:cs="Times New Roman"/>
                <w:kern w:val="0"/>
                <w:sz w:val="22"/>
              </w:rPr>
            </w:pPr>
            <w:r w:rsidRPr="00F40FB0">
              <w:rPr>
                <w:rFonts w:eastAsia="宋体" w:cs="Times New Roman" w:hint="eastAsia"/>
                <w:kern w:val="0"/>
                <w:sz w:val="22"/>
              </w:rPr>
              <w:t>三、金融国有资本经营预算支出</w:t>
            </w:r>
          </w:p>
        </w:tc>
        <w:tc>
          <w:tcPr>
            <w:tcW w:w="1417" w:type="dxa"/>
            <w:tcBorders>
              <w:top w:val="nil"/>
              <w:left w:val="nil"/>
              <w:bottom w:val="single" w:sz="4" w:space="0" w:color="auto"/>
              <w:right w:val="single" w:sz="4" w:space="0" w:color="auto"/>
            </w:tcBorders>
            <w:shd w:val="clear" w:color="auto" w:fill="auto"/>
            <w:noWrap/>
            <w:vAlign w:val="center"/>
          </w:tcPr>
          <w:p w14:paraId="3A151218" w14:textId="77777777" w:rsidR="00CA1B99" w:rsidRPr="00F40FB0" w:rsidRDefault="00F40FB0">
            <w:pPr>
              <w:widowControl/>
              <w:spacing w:line="240" w:lineRule="auto"/>
              <w:ind w:firstLineChars="0" w:firstLine="0"/>
              <w:jc w:val="right"/>
              <w:rPr>
                <w:rFonts w:eastAsia="宋体" w:cs="Times New Roman"/>
                <w:b/>
                <w:bCs/>
                <w:kern w:val="0"/>
                <w:sz w:val="22"/>
              </w:rPr>
            </w:pPr>
            <w:r w:rsidRPr="00F40FB0">
              <w:rPr>
                <w:rFonts w:eastAsia="宋体" w:cs="Times New Roman"/>
                <w:b/>
                <w:bCs/>
                <w:kern w:val="0"/>
                <w:sz w:val="22"/>
              </w:rPr>
              <w:t>-</w:t>
            </w:r>
          </w:p>
        </w:tc>
        <w:tc>
          <w:tcPr>
            <w:tcW w:w="2127" w:type="dxa"/>
            <w:tcBorders>
              <w:top w:val="nil"/>
              <w:left w:val="nil"/>
              <w:bottom w:val="single" w:sz="4" w:space="0" w:color="auto"/>
              <w:right w:val="single" w:sz="4" w:space="0" w:color="auto"/>
            </w:tcBorders>
            <w:shd w:val="clear" w:color="auto" w:fill="auto"/>
            <w:vAlign w:val="center"/>
          </w:tcPr>
          <w:p w14:paraId="5563F391" w14:textId="77777777" w:rsidR="00CA1B99" w:rsidRPr="00F40FB0" w:rsidRDefault="00CA1B99">
            <w:pPr>
              <w:widowControl/>
              <w:spacing w:line="240" w:lineRule="auto"/>
              <w:ind w:firstLineChars="0" w:firstLine="0"/>
              <w:jc w:val="right"/>
              <w:rPr>
                <w:rFonts w:eastAsia="宋体" w:cs="Times New Roman"/>
                <w:kern w:val="0"/>
                <w:sz w:val="22"/>
              </w:rPr>
            </w:pPr>
          </w:p>
        </w:tc>
        <w:tc>
          <w:tcPr>
            <w:tcW w:w="1842" w:type="dxa"/>
            <w:tcBorders>
              <w:top w:val="nil"/>
              <w:left w:val="nil"/>
              <w:bottom w:val="single" w:sz="4" w:space="0" w:color="auto"/>
              <w:right w:val="single" w:sz="4" w:space="0" w:color="auto"/>
            </w:tcBorders>
            <w:shd w:val="clear" w:color="auto" w:fill="auto"/>
            <w:vAlign w:val="center"/>
          </w:tcPr>
          <w:p w14:paraId="7683DB23" w14:textId="77777777" w:rsidR="00CA1B99" w:rsidRPr="00F40FB0" w:rsidRDefault="00CA1B99">
            <w:pPr>
              <w:widowControl/>
              <w:spacing w:line="240" w:lineRule="auto"/>
              <w:ind w:firstLineChars="0" w:firstLine="0"/>
              <w:jc w:val="right"/>
              <w:rPr>
                <w:rFonts w:eastAsia="宋体" w:cs="Times New Roman"/>
                <w:kern w:val="0"/>
                <w:sz w:val="22"/>
              </w:rPr>
            </w:pPr>
          </w:p>
        </w:tc>
      </w:tr>
      <w:tr w:rsidR="00CA1B99" w:rsidRPr="00F40FB0" w14:paraId="3BDBCEBC" w14:textId="77777777">
        <w:trPr>
          <w:trHeight w:val="312"/>
        </w:trPr>
        <w:tc>
          <w:tcPr>
            <w:tcW w:w="4253" w:type="dxa"/>
            <w:tcBorders>
              <w:top w:val="nil"/>
              <w:left w:val="single" w:sz="4" w:space="0" w:color="auto"/>
              <w:bottom w:val="single" w:sz="4" w:space="0" w:color="auto"/>
              <w:right w:val="single" w:sz="4" w:space="0" w:color="auto"/>
            </w:tcBorders>
            <w:shd w:val="clear" w:color="auto" w:fill="auto"/>
            <w:noWrap/>
            <w:vAlign w:val="center"/>
          </w:tcPr>
          <w:p w14:paraId="70884A22" w14:textId="77777777" w:rsidR="00CA1B99" w:rsidRPr="00F40FB0" w:rsidRDefault="00F40FB0">
            <w:pPr>
              <w:widowControl/>
              <w:spacing w:line="240" w:lineRule="auto"/>
              <w:ind w:firstLineChars="0" w:firstLine="0"/>
              <w:jc w:val="left"/>
              <w:rPr>
                <w:rFonts w:eastAsia="宋体" w:cs="Times New Roman"/>
                <w:kern w:val="0"/>
                <w:sz w:val="22"/>
              </w:rPr>
            </w:pPr>
            <w:r w:rsidRPr="00F40FB0">
              <w:rPr>
                <w:rFonts w:eastAsia="宋体" w:cs="Times New Roman" w:hint="eastAsia"/>
                <w:kern w:val="0"/>
                <w:sz w:val="22"/>
              </w:rPr>
              <w:t>四、其他国有资本经营预算支出</w:t>
            </w:r>
          </w:p>
        </w:tc>
        <w:tc>
          <w:tcPr>
            <w:tcW w:w="1417" w:type="dxa"/>
            <w:tcBorders>
              <w:top w:val="nil"/>
              <w:left w:val="nil"/>
              <w:bottom w:val="single" w:sz="4" w:space="0" w:color="auto"/>
              <w:right w:val="single" w:sz="4" w:space="0" w:color="auto"/>
            </w:tcBorders>
            <w:shd w:val="clear" w:color="auto" w:fill="auto"/>
            <w:noWrap/>
            <w:vAlign w:val="center"/>
          </w:tcPr>
          <w:p w14:paraId="3790F409" w14:textId="77777777" w:rsidR="00CA1B99" w:rsidRPr="00F40FB0" w:rsidRDefault="00F40FB0">
            <w:pPr>
              <w:widowControl/>
              <w:spacing w:line="240" w:lineRule="auto"/>
              <w:ind w:firstLineChars="0" w:firstLine="0"/>
              <w:jc w:val="right"/>
              <w:rPr>
                <w:rFonts w:eastAsia="宋体" w:cs="Times New Roman"/>
                <w:kern w:val="0"/>
                <w:sz w:val="24"/>
                <w:szCs w:val="24"/>
              </w:rPr>
            </w:pPr>
            <w:r w:rsidRPr="00F40FB0">
              <w:rPr>
                <w:rFonts w:eastAsia="宋体" w:cs="Times New Roman"/>
                <w:kern w:val="0"/>
                <w:sz w:val="24"/>
                <w:szCs w:val="24"/>
              </w:rPr>
              <w:t>-</w:t>
            </w:r>
          </w:p>
        </w:tc>
        <w:tc>
          <w:tcPr>
            <w:tcW w:w="2127" w:type="dxa"/>
            <w:tcBorders>
              <w:top w:val="nil"/>
              <w:left w:val="nil"/>
              <w:bottom w:val="single" w:sz="4" w:space="0" w:color="auto"/>
              <w:right w:val="single" w:sz="4" w:space="0" w:color="auto"/>
            </w:tcBorders>
            <w:shd w:val="clear" w:color="auto" w:fill="auto"/>
            <w:vAlign w:val="center"/>
          </w:tcPr>
          <w:p w14:paraId="4EEED682" w14:textId="77777777" w:rsidR="00CA1B99" w:rsidRPr="00F40FB0" w:rsidRDefault="00CA1B99">
            <w:pPr>
              <w:widowControl/>
              <w:spacing w:line="240" w:lineRule="auto"/>
              <w:ind w:firstLineChars="0" w:firstLine="0"/>
              <w:jc w:val="right"/>
              <w:rPr>
                <w:rFonts w:eastAsia="宋体" w:cs="Times New Roman"/>
                <w:kern w:val="0"/>
                <w:sz w:val="22"/>
              </w:rPr>
            </w:pPr>
          </w:p>
        </w:tc>
        <w:tc>
          <w:tcPr>
            <w:tcW w:w="1842" w:type="dxa"/>
            <w:tcBorders>
              <w:top w:val="nil"/>
              <w:left w:val="nil"/>
              <w:bottom w:val="single" w:sz="4" w:space="0" w:color="auto"/>
              <w:right w:val="single" w:sz="4" w:space="0" w:color="auto"/>
            </w:tcBorders>
            <w:shd w:val="clear" w:color="auto" w:fill="auto"/>
            <w:noWrap/>
            <w:vAlign w:val="center"/>
          </w:tcPr>
          <w:p w14:paraId="3BA81FE1" w14:textId="77777777" w:rsidR="00CA1B99" w:rsidRPr="00F40FB0" w:rsidRDefault="00CA1B99">
            <w:pPr>
              <w:widowControl/>
              <w:spacing w:line="240" w:lineRule="auto"/>
              <w:ind w:firstLineChars="0" w:firstLine="0"/>
              <w:jc w:val="right"/>
              <w:rPr>
                <w:rFonts w:eastAsia="宋体" w:cs="Times New Roman"/>
                <w:kern w:val="0"/>
                <w:sz w:val="24"/>
                <w:szCs w:val="24"/>
              </w:rPr>
            </w:pPr>
          </w:p>
        </w:tc>
      </w:tr>
    </w:tbl>
    <w:p w14:paraId="7A96CD86" w14:textId="77777777" w:rsidR="00CA1B99" w:rsidRPr="00F40FB0" w:rsidRDefault="00CA1B99">
      <w:pPr>
        <w:widowControl/>
        <w:spacing w:line="240" w:lineRule="auto"/>
        <w:ind w:firstLineChars="0" w:firstLine="0"/>
        <w:jc w:val="left"/>
        <w:rPr>
          <w:rFonts w:eastAsia="方正小标宋_GBK"/>
        </w:rPr>
      </w:pPr>
    </w:p>
    <w:p w14:paraId="0657759C"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644792BF"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hint="eastAsia"/>
        </w:rPr>
        <w:lastRenderedPageBreak/>
        <w:t>表</w:t>
      </w:r>
      <w:r w:rsidRPr="00F40FB0">
        <w:rPr>
          <w:rFonts w:eastAsia="方正小标宋_GBK" w:hint="eastAsia"/>
        </w:rPr>
        <w:t>1</w:t>
      </w:r>
      <w:r w:rsidRPr="00F40FB0">
        <w:rPr>
          <w:rFonts w:eastAsia="方正小标宋_GBK"/>
        </w:rPr>
        <w:t>9</w:t>
      </w:r>
    </w:p>
    <w:tbl>
      <w:tblPr>
        <w:tblW w:w="9072" w:type="dxa"/>
        <w:tblLook w:val="04A0" w:firstRow="1" w:lastRow="0" w:firstColumn="1" w:lastColumn="0" w:noHBand="0" w:noVBand="1"/>
      </w:tblPr>
      <w:tblGrid>
        <w:gridCol w:w="3969"/>
        <w:gridCol w:w="1843"/>
        <w:gridCol w:w="1843"/>
        <w:gridCol w:w="1417"/>
      </w:tblGrid>
      <w:tr w:rsidR="00CA1B99" w:rsidRPr="00F40FB0" w14:paraId="27B27936" w14:textId="77777777">
        <w:trPr>
          <w:trHeight w:val="480"/>
        </w:trPr>
        <w:tc>
          <w:tcPr>
            <w:tcW w:w="9072" w:type="dxa"/>
            <w:gridSpan w:val="4"/>
            <w:tcBorders>
              <w:top w:val="nil"/>
              <w:left w:val="nil"/>
              <w:bottom w:val="nil"/>
              <w:right w:val="nil"/>
            </w:tcBorders>
            <w:shd w:val="clear" w:color="auto" w:fill="auto"/>
            <w:noWrap/>
            <w:vAlign w:val="center"/>
          </w:tcPr>
          <w:p w14:paraId="28D5A89E" w14:textId="77777777" w:rsidR="00CA1B99" w:rsidRPr="00F40FB0" w:rsidRDefault="00F40FB0">
            <w:pPr>
              <w:widowControl/>
              <w:spacing w:line="240" w:lineRule="auto"/>
              <w:ind w:firstLineChars="0" w:firstLine="0"/>
              <w:jc w:val="center"/>
              <w:rPr>
                <w:rFonts w:eastAsia="方正小标宋_GBK" w:cs="宋体"/>
                <w:kern w:val="0"/>
                <w:sz w:val="36"/>
                <w:szCs w:val="36"/>
              </w:rPr>
            </w:pPr>
            <w:r w:rsidRPr="00F40FB0">
              <w:rPr>
                <w:rFonts w:eastAsia="方正小标宋_GBK" w:cs="宋体" w:hint="eastAsia"/>
                <w:kern w:val="0"/>
                <w:sz w:val="36"/>
                <w:szCs w:val="36"/>
              </w:rPr>
              <w:t>2024</w:t>
            </w:r>
            <w:r w:rsidRPr="00F40FB0">
              <w:rPr>
                <w:rFonts w:eastAsia="方正小标宋_GBK" w:cs="宋体" w:hint="eastAsia"/>
                <w:kern w:val="0"/>
                <w:sz w:val="36"/>
                <w:szCs w:val="36"/>
              </w:rPr>
              <w:t>年“三公”经费预算表</w:t>
            </w:r>
          </w:p>
        </w:tc>
      </w:tr>
      <w:tr w:rsidR="00CA1B99" w:rsidRPr="00F40FB0" w14:paraId="71E085FB" w14:textId="77777777">
        <w:trPr>
          <w:trHeight w:val="324"/>
        </w:trPr>
        <w:tc>
          <w:tcPr>
            <w:tcW w:w="3969" w:type="dxa"/>
            <w:tcBorders>
              <w:top w:val="nil"/>
              <w:left w:val="nil"/>
              <w:bottom w:val="nil"/>
              <w:right w:val="nil"/>
            </w:tcBorders>
            <w:shd w:val="clear" w:color="auto" w:fill="auto"/>
            <w:noWrap/>
            <w:vAlign w:val="center"/>
          </w:tcPr>
          <w:p w14:paraId="04E0CEDC" w14:textId="77777777" w:rsidR="00CA1B99" w:rsidRPr="00F40FB0" w:rsidRDefault="00CA1B99">
            <w:pPr>
              <w:widowControl/>
              <w:spacing w:line="240" w:lineRule="auto"/>
              <w:ind w:firstLineChars="0" w:firstLine="0"/>
              <w:jc w:val="center"/>
              <w:rPr>
                <w:rFonts w:eastAsia="方正小标宋_GBK" w:cs="宋体"/>
                <w:kern w:val="0"/>
                <w:sz w:val="36"/>
                <w:szCs w:val="36"/>
              </w:rPr>
            </w:pPr>
          </w:p>
        </w:tc>
        <w:tc>
          <w:tcPr>
            <w:tcW w:w="1843" w:type="dxa"/>
            <w:tcBorders>
              <w:top w:val="nil"/>
              <w:left w:val="nil"/>
              <w:bottom w:val="nil"/>
              <w:right w:val="nil"/>
            </w:tcBorders>
            <w:shd w:val="clear" w:color="auto" w:fill="auto"/>
            <w:noWrap/>
            <w:vAlign w:val="center"/>
          </w:tcPr>
          <w:p w14:paraId="3F6C70EA"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843" w:type="dxa"/>
            <w:tcBorders>
              <w:top w:val="nil"/>
              <w:left w:val="nil"/>
              <w:bottom w:val="nil"/>
              <w:right w:val="nil"/>
            </w:tcBorders>
            <w:shd w:val="clear" w:color="auto" w:fill="auto"/>
            <w:noWrap/>
            <w:vAlign w:val="center"/>
          </w:tcPr>
          <w:p w14:paraId="3E34942E"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417" w:type="dxa"/>
            <w:tcBorders>
              <w:top w:val="nil"/>
              <w:left w:val="nil"/>
              <w:bottom w:val="nil"/>
              <w:right w:val="nil"/>
            </w:tcBorders>
            <w:shd w:val="clear" w:color="auto" w:fill="auto"/>
            <w:noWrap/>
            <w:vAlign w:val="bottom"/>
          </w:tcPr>
          <w:p w14:paraId="02257405" w14:textId="77777777" w:rsidR="00CA1B99" w:rsidRPr="00F40FB0" w:rsidRDefault="00F40FB0">
            <w:pPr>
              <w:widowControl/>
              <w:spacing w:line="240" w:lineRule="auto"/>
              <w:ind w:firstLineChars="0" w:firstLine="0"/>
              <w:jc w:val="right"/>
              <w:rPr>
                <w:rFonts w:eastAsia="方正楷体_GBK" w:cs="宋体"/>
                <w:kern w:val="0"/>
                <w:sz w:val="24"/>
                <w:szCs w:val="24"/>
              </w:rPr>
            </w:pPr>
            <w:r w:rsidRPr="00F40FB0">
              <w:rPr>
                <w:rFonts w:eastAsia="方正楷体_GBK" w:cs="宋体" w:hint="eastAsia"/>
                <w:kern w:val="0"/>
                <w:sz w:val="24"/>
                <w:szCs w:val="24"/>
              </w:rPr>
              <w:t>单位：万元</w:t>
            </w:r>
          </w:p>
        </w:tc>
      </w:tr>
      <w:tr w:rsidR="00CA1B99" w:rsidRPr="00F40FB0" w14:paraId="399AE84D" w14:textId="77777777">
        <w:trPr>
          <w:trHeight w:val="324"/>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0E7CB"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项</w:t>
            </w:r>
            <w:r w:rsidRPr="00F40FB0">
              <w:rPr>
                <w:rFonts w:eastAsia="方正黑体_GBK" w:cs="宋体" w:hint="eastAsia"/>
                <w:kern w:val="0"/>
                <w:sz w:val="24"/>
                <w:szCs w:val="24"/>
              </w:rPr>
              <w:t xml:space="preserve">      </w:t>
            </w:r>
            <w:r w:rsidRPr="00F40FB0">
              <w:rPr>
                <w:rFonts w:eastAsia="方正黑体_GBK" w:cs="宋体" w:hint="eastAsia"/>
                <w:kern w:val="0"/>
                <w:sz w:val="24"/>
                <w:szCs w:val="24"/>
              </w:rPr>
              <w:t>目</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5494005"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2023</w:t>
            </w:r>
            <w:r w:rsidRPr="00F40FB0">
              <w:rPr>
                <w:rFonts w:eastAsia="方正黑体_GBK" w:cs="宋体" w:hint="eastAsia"/>
                <w:kern w:val="0"/>
                <w:sz w:val="24"/>
                <w:szCs w:val="24"/>
              </w:rPr>
              <w:t>年预算数</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629E186"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宋体" w:hint="eastAsia"/>
                <w:kern w:val="0"/>
                <w:sz w:val="24"/>
                <w:szCs w:val="24"/>
              </w:rPr>
              <w:t>2024</w:t>
            </w:r>
            <w:r w:rsidRPr="00F40FB0">
              <w:rPr>
                <w:rFonts w:eastAsia="方正黑体_GBK" w:cs="宋体" w:hint="eastAsia"/>
                <w:kern w:val="0"/>
                <w:sz w:val="24"/>
                <w:szCs w:val="24"/>
              </w:rPr>
              <w:t>年预算数</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BDA620" w14:textId="77777777" w:rsidR="00CA1B99" w:rsidRPr="00F40FB0" w:rsidRDefault="00F40FB0">
            <w:pPr>
              <w:widowControl/>
              <w:spacing w:line="240" w:lineRule="auto"/>
              <w:ind w:firstLineChars="0" w:firstLine="0"/>
              <w:jc w:val="center"/>
              <w:rPr>
                <w:rFonts w:eastAsia="方正黑体_GBK" w:cs="宋体"/>
                <w:kern w:val="0"/>
                <w:sz w:val="24"/>
                <w:szCs w:val="24"/>
              </w:rPr>
            </w:pPr>
            <w:r w:rsidRPr="00F40FB0">
              <w:rPr>
                <w:rFonts w:eastAsia="方正黑体_GBK" w:cs="Calibri"/>
                <w:kern w:val="0"/>
                <w:sz w:val="24"/>
                <w:szCs w:val="24"/>
              </w:rPr>
              <w:t>±</w:t>
            </w:r>
            <w:r w:rsidRPr="00F40FB0">
              <w:rPr>
                <w:rFonts w:eastAsia="方正黑体_GBK" w:cs="宋体" w:hint="eastAsia"/>
                <w:kern w:val="0"/>
                <w:sz w:val="24"/>
                <w:szCs w:val="24"/>
              </w:rPr>
              <w:t>%</w:t>
            </w:r>
          </w:p>
        </w:tc>
      </w:tr>
      <w:tr w:rsidR="00CA1B99" w:rsidRPr="00F40FB0" w14:paraId="0AF7CD1E" w14:textId="77777777">
        <w:trPr>
          <w:trHeight w:val="324"/>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06CEA12D" w14:textId="77777777" w:rsidR="00CA1B99" w:rsidRPr="00F40FB0" w:rsidRDefault="00F40FB0">
            <w:pPr>
              <w:widowControl/>
              <w:spacing w:line="240" w:lineRule="auto"/>
              <w:ind w:firstLineChars="0" w:firstLine="0"/>
              <w:jc w:val="center"/>
              <w:rPr>
                <w:rFonts w:eastAsia="宋体" w:cs="宋体"/>
                <w:b/>
                <w:bCs/>
                <w:kern w:val="0"/>
                <w:sz w:val="24"/>
                <w:szCs w:val="24"/>
              </w:rPr>
            </w:pPr>
            <w:r w:rsidRPr="00F40FB0">
              <w:rPr>
                <w:rFonts w:eastAsia="宋体" w:cs="宋体" w:hint="eastAsia"/>
                <w:b/>
                <w:bCs/>
                <w:kern w:val="0"/>
                <w:sz w:val="24"/>
                <w:szCs w:val="24"/>
              </w:rPr>
              <w:t>合</w:t>
            </w:r>
            <w:r w:rsidRPr="00F40FB0">
              <w:rPr>
                <w:rFonts w:eastAsia="宋体" w:cs="宋体" w:hint="eastAsia"/>
                <w:b/>
                <w:bCs/>
                <w:kern w:val="0"/>
                <w:sz w:val="24"/>
                <w:szCs w:val="24"/>
              </w:rPr>
              <w:t xml:space="preserve">    </w:t>
            </w:r>
            <w:r w:rsidRPr="00F40FB0">
              <w:rPr>
                <w:rFonts w:eastAsia="宋体" w:cs="宋体" w:hint="eastAsia"/>
                <w:b/>
                <w:bCs/>
                <w:kern w:val="0"/>
                <w:sz w:val="24"/>
                <w:szCs w:val="24"/>
              </w:rPr>
              <w:t>计</w:t>
            </w:r>
            <w:r w:rsidRPr="00F40FB0">
              <w:rPr>
                <w:rFonts w:eastAsia="宋体" w:cs="宋体" w:hint="eastAsia"/>
                <w:b/>
                <w:bCs/>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4009EE99" w14:textId="77777777" w:rsidR="00CA1B99" w:rsidRPr="00F40FB0" w:rsidRDefault="00F40FB0">
            <w:pPr>
              <w:widowControl/>
              <w:spacing w:line="240" w:lineRule="auto"/>
              <w:ind w:firstLineChars="0" w:firstLine="0"/>
              <w:jc w:val="right"/>
              <w:rPr>
                <w:rFonts w:eastAsia="宋体" w:cs="宋体"/>
                <w:b/>
                <w:bCs/>
                <w:kern w:val="0"/>
                <w:sz w:val="24"/>
                <w:szCs w:val="24"/>
              </w:rPr>
            </w:pPr>
            <w:r w:rsidRPr="00F40FB0">
              <w:rPr>
                <w:rFonts w:eastAsia="宋体" w:cs="宋体" w:hint="eastAsia"/>
                <w:b/>
                <w:bCs/>
                <w:kern w:val="0"/>
                <w:sz w:val="24"/>
                <w:szCs w:val="24"/>
              </w:rPr>
              <w:t>1,721</w:t>
            </w:r>
          </w:p>
        </w:tc>
        <w:tc>
          <w:tcPr>
            <w:tcW w:w="1843" w:type="dxa"/>
            <w:tcBorders>
              <w:top w:val="nil"/>
              <w:left w:val="nil"/>
              <w:bottom w:val="single" w:sz="4" w:space="0" w:color="auto"/>
              <w:right w:val="single" w:sz="4" w:space="0" w:color="auto"/>
            </w:tcBorders>
            <w:shd w:val="clear" w:color="auto" w:fill="auto"/>
            <w:noWrap/>
            <w:vAlign w:val="center"/>
          </w:tcPr>
          <w:p w14:paraId="581346B6" w14:textId="77777777" w:rsidR="00CA1B99" w:rsidRPr="00F40FB0" w:rsidRDefault="00F40FB0">
            <w:pPr>
              <w:widowControl/>
              <w:spacing w:line="240" w:lineRule="auto"/>
              <w:ind w:firstLineChars="0" w:firstLine="0"/>
              <w:jc w:val="right"/>
              <w:rPr>
                <w:rFonts w:eastAsia="宋体" w:cs="宋体"/>
                <w:b/>
                <w:bCs/>
                <w:kern w:val="0"/>
                <w:sz w:val="24"/>
                <w:szCs w:val="24"/>
              </w:rPr>
            </w:pPr>
            <w:r w:rsidRPr="00F40FB0">
              <w:rPr>
                <w:rFonts w:eastAsia="宋体" w:cs="宋体" w:hint="eastAsia"/>
                <w:b/>
                <w:bCs/>
                <w:kern w:val="0"/>
                <w:sz w:val="24"/>
                <w:szCs w:val="24"/>
              </w:rPr>
              <w:t>1,604</w:t>
            </w:r>
          </w:p>
        </w:tc>
        <w:tc>
          <w:tcPr>
            <w:tcW w:w="1417" w:type="dxa"/>
            <w:tcBorders>
              <w:top w:val="nil"/>
              <w:left w:val="nil"/>
              <w:bottom w:val="single" w:sz="4" w:space="0" w:color="auto"/>
              <w:right w:val="single" w:sz="4" w:space="0" w:color="auto"/>
            </w:tcBorders>
            <w:shd w:val="clear" w:color="auto" w:fill="auto"/>
            <w:noWrap/>
            <w:vAlign w:val="center"/>
          </w:tcPr>
          <w:p w14:paraId="768C99DE" w14:textId="77777777" w:rsidR="00CA1B99" w:rsidRPr="00F40FB0" w:rsidRDefault="00F40FB0">
            <w:pPr>
              <w:widowControl/>
              <w:spacing w:line="240" w:lineRule="auto"/>
              <w:ind w:firstLineChars="0" w:firstLine="0"/>
              <w:jc w:val="right"/>
              <w:rPr>
                <w:rFonts w:eastAsia="宋体" w:cs="宋体"/>
                <w:b/>
                <w:bCs/>
                <w:color w:val="000000"/>
                <w:kern w:val="0"/>
                <w:sz w:val="24"/>
                <w:szCs w:val="24"/>
              </w:rPr>
            </w:pPr>
            <w:r w:rsidRPr="00F40FB0">
              <w:rPr>
                <w:rFonts w:eastAsia="宋体" w:cs="宋体" w:hint="eastAsia"/>
                <w:b/>
                <w:bCs/>
                <w:color w:val="000000"/>
                <w:kern w:val="0"/>
                <w:sz w:val="24"/>
                <w:szCs w:val="24"/>
              </w:rPr>
              <w:t xml:space="preserve">-6.8 </w:t>
            </w:r>
          </w:p>
        </w:tc>
      </w:tr>
      <w:tr w:rsidR="00CA1B99" w:rsidRPr="00F40FB0" w14:paraId="67B404F8" w14:textId="77777777">
        <w:trPr>
          <w:trHeight w:val="324"/>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5F84A7ED"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1</w:t>
            </w:r>
            <w:r w:rsidRPr="00F40FB0">
              <w:rPr>
                <w:rFonts w:eastAsia="宋体" w:cs="宋体" w:hint="eastAsia"/>
                <w:kern w:val="0"/>
                <w:sz w:val="24"/>
                <w:szCs w:val="24"/>
              </w:rPr>
              <w:t>、因公出国（境）费用</w:t>
            </w:r>
          </w:p>
        </w:tc>
        <w:tc>
          <w:tcPr>
            <w:tcW w:w="1843" w:type="dxa"/>
            <w:tcBorders>
              <w:top w:val="nil"/>
              <w:left w:val="nil"/>
              <w:bottom w:val="single" w:sz="4" w:space="0" w:color="auto"/>
              <w:right w:val="single" w:sz="4" w:space="0" w:color="auto"/>
            </w:tcBorders>
            <w:shd w:val="clear" w:color="auto" w:fill="auto"/>
            <w:noWrap/>
            <w:vAlign w:val="center"/>
          </w:tcPr>
          <w:p w14:paraId="7F2B197E"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100</w:t>
            </w:r>
          </w:p>
        </w:tc>
        <w:tc>
          <w:tcPr>
            <w:tcW w:w="1843" w:type="dxa"/>
            <w:tcBorders>
              <w:top w:val="nil"/>
              <w:left w:val="nil"/>
              <w:bottom w:val="single" w:sz="4" w:space="0" w:color="auto"/>
              <w:right w:val="single" w:sz="4" w:space="0" w:color="auto"/>
            </w:tcBorders>
            <w:shd w:val="clear" w:color="auto" w:fill="auto"/>
            <w:noWrap/>
            <w:vAlign w:val="center"/>
          </w:tcPr>
          <w:p w14:paraId="337DF448"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99</w:t>
            </w:r>
          </w:p>
        </w:tc>
        <w:tc>
          <w:tcPr>
            <w:tcW w:w="1417" w:type="dxa"/>
            <w:tcBorders>
              <w:top w:val="nil"/>
              <w:left w:val="nil"/>
              <w:bottom w:val="single" w:sz="4" w:space="0" w:color="auto"/>
              <w:right w:val="single" w:sz="4" w:space="0" w:color="auto"/>
            </w:tcBorders>
            <w:shd w:val="clear" w:color="auto" w:fill="auto"/>
            <w:noWrap/>
            <w:vAlign w:val="center"/>
          </w:tcPr>
          <w:p w14:paraId="02112B3A" w14:textId="77777777" w:rsidR="00CA1B99" w:rsidRPr="00F40FB0" w:rsidRDefault="00F40FB0">
            <w:pPr>
              <w:widowControl/>
              <w:spacing w:line="240" w:lineRule="auto"/>
              <w:ind w:firstLineChars="0" w:firstLine="0"/>
              <w:jc w:val="right"/>
              <w:rPr>
                <w:rFonts w:eastAsia="宋体" w:cs="宋体"/>
                <w:color w:val="000000"/>
                <w:kern w:val="0"/>
                <w:sz w:val="24"/>
                <w:szCs w:val="24"/>
              </w:rPr>
            </w:pPr>
            <w:r w:rsidRPr="00F40FB0">
              <w:rPr>
                <w:rFonts w:eastAsia="宋体" w:cs="宋体" w:hint="eastAsia"/>
                <w:color w:val="000000"/>
                <w:kern w:val="0"/>
                <w:sz w:val="24"/>
                <w:szCs w:val="24"/>
              </w:rPr>
              <w:t xml:space="preserve">-1.5 </w:t>
            </w:r>
          </w:p>
        </w:tc>
      </w:tr>
      <w:tr w:rsidR="00CA1B99" w:rsidRPr="00F40FB0" w14:paraId="5D091A41" w14:textId="77777777">
        <w:trPr>
          <w:trHeight w:val="324"/>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002F8115"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2</w:t>
            </w:r>
            <w:r w:rsidRPr="00F40FB0">
              <w:rPr>
                <w:rFonts w:eastAsia="宋体" w:cs="宋体" w:hint="eastAsia"/>
                <w:kern w:val="0"/>
                <w:sz w:val="24"/>
                <w:szCs w:val="24"/>
              </w:rPr>
              <w:t>、公务接待费</w:t>
            </w:r>
          </w:p>
        </w:tc>
        <w:tc>
          <w:tcPr>
            <w:tcW w:w="1843" w:type="dxa"/>
            <w:tcBorders>
              <w:top w:val="nil"/>
              <w:left w:val="nil"/>
              <w:bottom w:val="single" w:sz="4" w:space="0" w:color="auto"/>
              <w:right w:val="single" w:sz="4" w:space="0" w:color="auto"/>
            </w:tcBorders>
            <w:shd w:val="clear" w:color="auto" w:fill="auto"/>
            <w:noWrap/>
            <w:vAlign w:val="center"/>
          </w:tcPr>
          <w:p w14:paraId="3977A4B9"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93</w:t>
            </w:r>
          </w:p>
        </w:tc>
        <w:tc>
          <w:tcPr>
            <w:tcW w:w="1843" w:type="dxa"/>
            <w:tcBorders>
              <w:top w:val="nil"/>
              <w:left w:val="nil"/>
              <w:bottom w:val="single" w:sz="4" w:space="0" w:color="auto"/>
              <w:right w:val="single" w:sz="4" w:space="0" w:color="auto"/>
            </w:tcBorders>
            <w:shd w:val="clear" w:color="auto" w:fill="auto"/>
            <w:noWrap/>
            <w:vAlign w:val="center"/>
          </w:tcPr>
          <w:p w14:paraId="3DF7197C"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67</w:t>
            </w:r>
          </w:p>
        </w:tc>
        <w:tc>
          <w:tcPr>
            <w:tcW w:w="1417" w:type="dxa"/>
            <w:tcBorders>
              <w:top w:val="nil"/>
              <w:left w:val="nil"/>
              <w:bottom w:val="single" w:sz="4" w:space="0" w:color="auto"/>
              <w:right w:val="single" w:sz="4" w:space="0" w:color="auto"/>
            </w:tcBorders>
            <w:shd w:val="clear" w:color="auto" w:fill="auto"/>
            <w:noWrap/>
            <w:vAlign w:val="center"/>
          </w:tcPr>
          <w:p w14:paraId="4B998ED3" w14:textId="77777777" w:rsidR="00CA1B99" w:rsidRPr="00F40FB0" w:rsidRDefault="00F40FB0">
            <w:pPr>
              <w:widowControl/>
              <w:spacing w:line="240" w:lineRule="auto"/>
              <w:ind w:firstLineChars="0" w:firstLine="0"/>
              <w:jc w:val="right"/>
              <w:rPr>
                <w:rFonts w:eastAsia="宋体" w:cs="宋体"/>
                <w:color w:val="000000"/>
                <w:kern w:val="0"/>
                <w:sz w:val="24"/>
                <w:szCs w:val="24"/>
              </w:rPr>
            </w:pPr>
            <w:r w:rsidRPr="00F40FB0">
              <w:rPr>
                <w:rFonts w:eastAsia="宋体" w:cs="宋体" w:hint="eastAsia"/>
                <w:color w:val="000000"/>
                <w:kern w:val="0"/>
                <w:sz w:val="24"/>
                <w:szCs w:val="24"/>
              </w:rPr>
              <w:t xml:space="preserve">-28.3 </w:t>
            </w:r>
          </w:p>
        </w:tc>
      </w:tr>
      <w:tr w:rsidR="00CA1B99" w:rsidRPr="00F40FB0" w14:paraId="63C0CFD5" w14:textId="77777777">
        <w:trPr>
          <w:trHeight w:val="324"/>
        </w:trPr>
        <w:tc>
          <w:tcPr>
            <w:tcW w:w="3969" w:type="dxa"/>
            <w:tcBorders>
              <w:top w:val="nil"/>
              <w:left w:val="single" w:sz="4" w:space="0" w:color="auto"/>
              <w:bottom w:val="single" w:sz="4" w:space="0" w:color="auto"/>
              <w:right w:val="single" w:sz="4" w:space="0" w:color="auto"/>
            </w:tcBorders>
            <w:shd w:val="clear" w:color="auto" w:fill="auto"/>
            <w:noWrap/>
            <w:vAlign w:val="center"/>
          </w:tcPr>
          <w:p w14:paraId="4141152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3</w:t>
            </w:r>
            <w:r w:rsidRPr="00F40FB0">
              <w:rPr>
                <w:rFonts w:eastAsia="宋体" w:cs="宋体" w:hint="eastAsia"/>
                <w:kern w:val="0"/>
                <w:sz w:val="24"/>
                <w:szCs w:val="24"/>
              </w:rPr>
              <w:t>、公务用车购置及运行维护费</w:t>
            </w:r>
          </w:p>
        </w:tc>
        <w:tc>
          <w:tcPr>
            <w:tcW w:w="1843" w:type="dxa"/>
            <w:tcBorders>
              <w:top w:val="nil"/>
              <w:left w:val="nil"/>
              <w:bottom w:val="single" w:sz="4" w:space="0" w:color="auto"/>
              <w:right w:val="single" w:sz="4" w:space="0" w:color="auto"/>
            </w:tcBorders>
            <w:shd w:val="clear" w:color="auto" w:fill="auto"/>
            <w:noWrap/>
            <w:vAlign w:val="center"/>
          </w:tcPr>
          <w:p w14:paraId="78D4E4A2"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1,528</w:t>
            </w:r>
          </w:p>
        </w:tc>
        <w:tc>
          <w:tcPr>
            <w:tcW w:w="1843" w:type="dxa"/>
            <w:tcBorders>
              <w:top w:val="nil"/>
              <w:left w:val="nil"/>
              <w:bottom w:val="single" w:sz="4" w:space="0" w:color="auto"/>
              <w:right w:val="single" w:sz="4" w:space="0" w:color="auto"/>
            </w:tcBorders>
            <w:shd w:val="clear" w:color="auto" w:fill="auto"/>
            <w:noWrap/>
            <w:vAlign w:val="center"/>
          </w:tcPr>
          <w:p w14:paraId="1A5423E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1,438</w:t>
            </w:r>
          </w:p>
        </w:tc>
        <w:tc>
          <w:tcPr>
            <w:tcW w:w="1417" w:type="dxa"/>
            <w:tcBorders>
              <w:top w:val="nil"/>
              <w:left w:val="nil"/>
              <w:bottom w:val="single" w:sz="4" w:space="0" w:color="auto"/>
              <w:right w:val="single" w:sz="4" w:space="0" w:color="auto"/>
            </w:tcBorders>
            <w:shd w:val="clear" w:color="auto" w:fill="auto"/>
            <w:noWrap/>
            <w:vAlign w:val="center"/>
          </w:tcPr>
          <w:p w14:paraId="28F1EA93" w14:textId="77777777" w:rsidR="00CA1B99" w:rsidRPr="00F40FB0" w:rsidRDefault="00F40FB0">
            <w:pPr>
              <w:widowControl/>
              <w:spacing w:line="240" w:lineRule="auto"/>
              <w:ind w:firstLineChars="0" w:firstLine="0"/>
              <w:jc w:val="right"/>
              <w:rPr>
                <w:rFonts w:eastAsia="宋体" w:cs="宋体"/>
                <w:color w:val="000000"/>
                <w:kern w:val="0"/>
                <w:sz w:val="24"/>
                <w:szCs w:val="24"/>
              </w:rPr>
            </w:pPr>
            <w:r w:rsidRPr="00F40FB0">
              <w:rPr>
                <w:rFonts w:eastAsia="宋体" w:cs="宋体" w:hint="eastAsia"/>
                <w:color w:val="000000"/>
                <w:kern w:val="0"/>
                <w:sz w:val="24"/>
                <w:szCs w:val="24"/>
              </w:rPr>
              <w:t xml:space="preserve">-5.9 </w:t>
            </w:r>
          </w:p>
        </w:tc>
      </w:tr>
      <w:tr w:rsidR="00CA1B99" w:rsidRPr="00F40FB0" w14:paraId="2D0B006B"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76F214B0" w14:textId="77777777" w:rsidR="00CA1B99" w:rsidRPr="00F40FB0" w:rsidRDefault="00F40FB0">
            <w:pPr>
              <w:widowControl/>
              <w:spacing w:line="240" w:lineRule="auto"/>
              <w:ind w:firstLineChars="100" w:firstLine="240"/>
              <w:jc w:val="left"/>
              <w:rPr>
                <w:rFonts w:eastAsia="宋体" w:cs="宋体"/>
                <w:kern w:val="0"/>
                <w:sz w:val="24"/>
                <w:szCs w:val="24"/>
              </w:rPr>
            </w:pPr>
            <w:r w:rsidRPr="00F40FB0">
              <w:rPr>
                <w:rFonts w:eastAsia="宋体" w:cs="宋体" w:hint="eastAsia"/>
                <w:kern w:val="0"/>
                <w:sz w:val="24"/>
                <w:szCs w:val="24"/>
              </w:rPr>
              <w:t>其中：（</w:t>
            </w:r>
            <w:r w:rsidRPr="00F40FB0">
              <w:rPr>
                <w:rFonts w:eastAsia="宋体" w:cs="宋体" w:hint="eastAsia"/>
                <w:kern w:val="0"/>
                <w:sz w:val="24"/>
                <w:szCs w:val="24"/>
              </w:rPr>
              <w:t>1</w:t>
            </w:r>
            <w:r w:rsidRPr="00F40FB0">
              <w:rPr>
                <w:rFonts w:eastAsia="宋体" w:cs="宋体" w:hint="eastAsia"/>
                <w:kern w:val="0"/>
                <w:sz w:val="24"/>
                <w:szCs w:val="24"/>
              </w:rPr>
              <w:t>）公务用车运行维护费</w:t>
            </w:r>
          </w:p>
        </w:tc>
        <w:tc>
          <w:tcPr>
            <w:tcW w:w="1843" w:type="dxa"/>
            <w:tcBorders>
              <w:top w:val="nil"/>
              <w:left w:val="nil"/>
              <w:bottom w:val="single" w:sz="4" w:space="0" w:color="auto"/>
              <w:right w:val="single" w:sz="4" w:space="0" w:color="auto"/>
            </w:tcBorders>
            <w:shd w:val="clear" w:color="auto" w:fill="auto"/>
            <w:noWrap/>
            <w:vAlign w:val="center"/>
          </w:tcPr>
          <w:p w14:paraId="40109CDF"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1,214</w:t>
            </w:r>
          </w:p>
        </w:tc>
        <w:tc>
          <w:tcPr>
            <w:tcW w:w="1843" w:type="dxa"/>
            <w:tcBorders>
              <w:top w:val="nil"/>
              <w:left w:val="nil"/>
              <w:bottom w:val="single" w:sz="4" w:space="0" w:color="auto"/>
              <w:right w:val="single" w:sz="4" w:space="0" w:color="auto"/>
            </w:tcBorders>
            <w:shd w:val="clear" w:color="auto" w:fill="auto"/>
            <w:noWrap/>
            <w:vAlign w:val="center"/>
          </w:tcPr>
          <w:p w14:paraId="585EF771"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1,225</w:t>
            </w:r>
          </w:p>
        </w:tc>
        <w:tc>
          <w:tcPr>
            <w:tcW w:w="1417" w:type="dxa"/>
            <w:tcBorders>
              <w:top w:val="nil"/>
              <w:left w:val="nil"/>
              <w:bottom w:val="single" w:sz="4" w:space="0" w:color="auto"/>
              <w:right w:val="single" w:sz="4" w:space="0" w:color="auto"/>
            </w:tcBorders>
            <w:shd w:val="clear" w:color="auto" w:fill="auto"/>
            <w:noWrap/>
            <w:vAlign w:val="center"/>
          </w:tcPr>
          <w:p w14:paraId="4E47A17C" w14:textId="77777777" w:rsidR="00CA1B99" w:rsidRPr="00F40FB0" w:rsidRDefault="00F40FB0">
            <w:pPr>
              <w:widowControl/>
              <w:spacing w:line="240" w:lineRule="auto"/>
              <w:ind w:firstLineChars="0" w:firstLine="0"/>
              <w:jc w:val="right"/>
              <w:rPr>
                <w:rFonts w:eastAsia="宋体" w:cs="宋体"/>
                <w:color w:val="000000"/>
                <w:kern w:val="0"/>
                <w:sz w:val="24"/>
                <w:szCs w:val="24"/>
              </w:rPr>
            </w:pPr>
            <w:r w:rsidRPr="00F40FB0">
              <w:rPr>
                <w:rFonts w:eastAsia="宋体" w:cs="宋体" w:hint="eastAsia"/>
                <w:color w:val="000000"/>
                <w:kern w:val="0"/>
                <w:sz w:val="24"/>
                <w:szCs w:val="24"/>
              </w:rPr>
              <w:t xml:space="preserve">0.9 </w:t>
            </w:r>
          </w:p>
        </w:tc>
      </w:tr>
      <w:tr w:rsidR="00CA1B99" w:rsidRPr="00F40FB0" w14:paraId="0A70A686" w14:textId="77777777">
        <w:trPr>
          <w:trHeight w:val="324"/>
        </w:trPr>
        <w:tc>
          <w:tcPr>
            <w:tcW w:w="3969" w:type="dxa"/>
            <w:tcBorders>
              <w:top w:val="nil"/>
              <w:left w:val="single" w:sz="4" w:space="0" w:color="auto"/>
              <w:bottom w:val="single" w:sz="4" w:space="0" w:color="auto"/>
              <w:right w:val="single" w:sz="4" w:space="0" w:color="auto"/>
            </w:tcBorders>
            <w:shd w:val="clear" w:color="auto" w:fill="auto"/>
            <w:vAlign w:val="center"/>
          </w:tcPr>
          <w:p w14:paraId="1A1BD1B4" w14:textId="77777777" w:rsidR="00CA1B99" w:rsidRPr="00F40FB0" w:rsidRDefault="00F40FB0">
            <w:pPr>
              <w:widowControl/>
              <w:spacing w:line="240" w:lineRule="auto"/>
              <w:ind w:firstLineChars="0" w:firstLine="0"/>
              <w:jc w:val="left"/>
              <w:rPr>
                <w:rFonts w:eastAsia="宋体" w:cs="宋体"/>
                <w:kern w:val="0"/>
                <w:sz w:val="24"/>
                <w:szCs w:val="24"/>
              </w:rPr>
            </w:pPr>
            <w:r w:rsidRPr="00F40FB0">
              <w:rPr>
                <w:rFonts w:eastAsia="宋体" w:cs="宋体" w:hint="eastAsia"/>
                <w:kern w:val="0"/>
                <w:sz w:val="24"/>
                <w:szCs w:val="24"/>
              </w:rPr>
              <w:t xml:space="preserve">        </w:t>
            </w:r>
            <w:r w:rsidRPr="00F40FB0">
              <w:rPr>
                <w:rFonts w:eastAsia="宋体" w:cs="宋体" w:hint="eastAsia"/>
                <w:kern w:val="0"/>
                <w:sz w:val="24"/>
                <w:szCs w:val="24"/>
              </w:rPr>
              <w:t>（</w:t>
            </w:r>
            <w:r w:rsidRPr="00F40FB0">
              <w:rPr>
                <w:rFonts w:eastAsia="宋体" w:cs="宋体" w:hint="eastAsia"/>
                <w:kern w:val="0"/>
                <w:sz w:val="24"/>
                <w:szCs w:val="24"/>
              </w:rPr>
              <w:t>2</w:t>
            </w:r>
            <w:r w:rsidRPr="00F40FB0">
              <w:rPr>
                <w:rFonts w:eastAsia="宋体" w:cs="宋体" w:hint="eastAsia"/>
                <w:kern w:val="0"/>
                <w:sz w:val="24"/>
                <w:szCs w:val="24"/>
              </w:rPr>
              <w:t>）公务用车购置费</w:t>
            </w:r>
          </w:p>
        </w:tc>
        <w:tc>
          <w:tcPr>
            <w:tcW w:w="1843" w:type="dxa"/>
            <w:tcBorders>
              <w:top w:val="nil"/>
              <w:left w:val="nil"/>
              <w:bottom w:val="single" w:sz="4" w:space="0" w:color="auto"/>
              <w:right w:val="single" w:sz="4" w:space="0" w:color="auto"/>
            </w:tcBorders>
            <w:shd w:val="clear" w:color="auto" w:fill="auto"/>
            <w:noWrap/>
            <w:vAlign w:val="center"/>
          </w:tcPr>
          <w:p w14:paraId="3848AF26"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314</w:t>
            </w:r>
          </w:p>
        </w:tc>
        <w:tc>
          <w:tcPr>
            <w:tcW w:w="1843" w:type="dxa"/>
            <w:tcBorders>
              <w:top w:val="nil"/>
              <w:left w:val="nil"/>
              <w:bottom w:val="single" w:sz="4" w:space="0" w:color="auto"/>
              <w:right w:val="single" w:sz="4" w:space="0" w:color="auto"/>
            </w:tcBorders>
            <w:shd w:val="clear" w:color="auto" w:fill="auto"/>
            <w:noWrap/>
            <w:vAlign w:val="center"/>
          </w:tcPr>
          <w:p w14:paraId="57740697" w14:textId="77777777" w:rsidR="00CA1B99" w:rsidRPr="00F40FB0" w:rsidRDefault="00F40FB0">
            <w:pPr>
              <w:widowControl/>
              <w:spacing w:line="240" w:lineRule="auto"/>
              <w:ind w:firstLineChars="0" w:firstLine="0"/>
              <w:jc w:val="right"/>
              <w:rPr>
                <w:rFonts w:eastAsia="宋体" w:cs="宋体"/>
                <w:kern w:val="0"/>
                <w:sz w:val="24"/>
                <w:szCs w:val="24"/>
              </w:rPr>
            </w:pPr>
            <w:r w:rsidRPr="00F40FB0">
              <w:rPr>
                <w:rFonts w:eastAsia="宋体" w:cs="宋体" w:hint="eastAsia"/>
                <w:kern w:val="0"/>
                <w:sz w:val="24"/>
                <w:szCs w:val="24"/>
              </w:rPr>
              <w:t>213</w:t>
            </w:r>
          </w:p>
        </w:tc>
        <w:tc>
          <w:tcPr>
            <w:tcW w:w="1417" w:type="dxa"/>
            <w:tcBorders>
              <w:top w:val="nil"/>
              <w:left w:val="nil"/>
              <w:bottom w:val="single" w:sz="4" w:space="0" w:color="auto"/>
              <w:right w:val="single" w:sz="4" w:space="0" w:color="auto"/>
            </w:tcBorders>
            <w:shd w:val="clear" w:color="auto" w:fill="auto"/>
            <w:noWrap/>
            <w:vAlign w:val="center"/>
          </w:tcPr>
          <w:p w14:paraId="192DBB21" w14:textId="77777777" w:rsidR="00CA1B99" w:rsidRPr="00F40FB0" w:rsidRDefault="00F40FB0">
            <w:pPr>
              <w:widowControl/>
              <w:spacing w:line="240" w:lineRule="auto"/>
              <w:ind w:firstLineChars="0" w:firstLine="0"/>
              <w:jc w:val="right"/>
              <w:rPr>
                <w:rFonts w:eastAsia="宋体" w:cs="宋体"/>
                <w:color w:val="000000"/>
                <w:kern w:val="0"/>
                <w:sz w:val="24"/>
                <w:szCs w:val="24"/>
              </w:rPr>
            </w:pPr>
            <w:r w:rsidRPr="00F40FB0">
              <w:rPr>
                <w:rFonts w:eastAsia="宋体" w:cs="宋体" w:hint="eastAsia"/>
                <w:color w:val="000000"/>
                <w:kern w:val="0"/>
                <w:sz w:val="24"/>
                <w:szCs w:val="24"/>
              </w:rPr>
              <w:t xml:space="preserve">-32.2 </w:t>
            </w:r>
          </w:p>
        </w:tc>
      </w:tr>
    </w:tbl>
    <w:p w14:paraId="1EB12BBD" w14:textId="77777777" w:rsidR="00CA1B99" w:rsidRPr="00F40FB0" w:rsidRDefault="00CA1B99">
      <w:pPr>
        <w:widowControl/>
        <w:spacing w:line="240" w:lineRule="auto"/>
        <w:ind w:firstLineChars="0" w:firstLine="0"/>
        <w:jc w:val="left"/>
        <w:rPr>
          <w:rFonts w:eastAsia="方正小标宋_GBK"/>
        </w:rPr>
      </w:pPr>
    </w:p>
    <w:p w14:paraId="0DE7A8F6"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0B499ACB"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hint="eastAsia"/>
        </w:rPr>
        <w:lastRenderedPageBreak/>
        <w:t>表</w:t>
      </w:r>
      <w:r w:rsidRPr="00F40FB0">
        <w:rPr>
          <w:rFonts w:eastAsia="方正小标宋_GBK" w:hint="eastAsia"/>
        </w:rPr>
        <w:t>2</w:t>
      </w:r>
      <w:r w:rsidRPr="00F40FB0">
        <w:rPr>
          <w:rFonts w:eastAsia="方正小标宋_GBK"/>
        </w:rPr>
        <w:t>0</w:t>
      </w:r>
    </w:p>
    <w:tbl>
      <w:tblPr>
        <w:tblW w:w="9520" w:type="dxa"/>
        <w:tblLook w:val="04A0" w:firstRow="1" w:lastRow="0" w:firstColumn="1" w:lastColumn="0" w:noHBand="0" w:noVBand="1"/>
      </w:tblPr>
      <w:tblGrid>
        <w:gridCol w:w="1457"/>
        <w:gridCol w:w="1339"/>
        <w:gridCol w:w="1260"/>
        <w:gridCol w:w="1240"/>
        <w:gridCol w:w="907"/>
        <w:gridCol w:w="1440"/>
        <w:gridCol w:w="1877"/>
      </w:tblGrid>
      <w:tr w:rsidR="00CA1B99" w:rsidRPr="00F40FB0" w14:paraId="7CC3C79F" w14:textId="77777777">
        <w:trPr>
          <w:trHeight w:val="432"/>
        </w:trPr>
        <w:tc>
          <w:tcPr>
            <w:tcW w:w="9520" w:type="dxa"/>
            <w:gridSpan w:val="7"/>
            <w:tcBorders>
              <w:top w:val="nil"/>
              <w:left w:val="nil"/>
              <w:bottom w:val="nil"/>
              <w:right w:val="nil"/>
            </w:tcBorders>
            <w:shd w:val="clear" w:color="auto" w:fill="auto"/>
            <w:vAlign w:val="center"/>
          </w:tcPr>
          <w:p w14:paraId="21C424C8" w14:textId="77777777" w:rsidR="00CA1B99" w:rsidRPr="00F40FB0" w:rsidRDefault="00F40FB0">
            <w:pPr>
              <w:widowControl/>
              <w:spacing w:line="240" w:lineRule="auto"/>
              <w:ind w:firstLineChars="0" w:firstLine="0"/>
              <w:jc w:val="center"/>
              <w:rPr>
                <w:rFonts w:eastAsia="方正小标宋_GBK" w:cs="宋体"/>
                <w:kern w:val="0"/>
                <w:szCs w:val="32"/>
              </w:rPr>
            </w:pPr>
            <w:r w:rsidRPr="00F40FB0">
              <w:rPr>
                <w:rFonts w:eastAsia="方正小标宋_GBK" w:cs="宋体" w:hint="eastAsia"/>
                <w:kern w:val="0"/>
                <w:szCs w:val="32"/>
              </w:rPr>
              <w:t>2023</w:t>
            </w:r>
            <w:r w:rsidRPr="00F40FB0">
              <w:rPr>
                <w:rFonts w:eastAsia="方正小标宋_GBK" w:cs="宋体" w:hint="eastAsia"/>
                <w:kern w:val="0"/>
                <w:szCs w:val="32"/>
              </w:rPr>
              <w:t>年地方政府债务限额及余额情况表</w:t>
            </w:r>
          </w:p>
        </w:tc>
      </w:tr>
      <w:tr w:rsidR="00CA1B99" w:rsidRPr="00F40FB0" w14:paraId="30CDDB41" w14:textId="77777777">
        <w:trPr>
          <w:trHeight w:val="288"/>
        </w:trPr>
        <w:tc>
          <w:tcPr>
            <w:tcW w:w="1460" w:type="dxa"/>
            <w:tcBorders>
              <w:top w:val="nil"/>
              <w:left w:val="nil"/>
              <w:bottom w:val="nil"/>
              <w:right w:val="nil"/>
            </w:tcBorders>
            <w:shd w:val="clear" w:color="auto" w:fill="auto"/>
            <w:vAlign w:val="center"/>
          </w:tcPr>
          <w:p w14:paraId="7DCE1D16"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340" w:type="dxa"/>
            <w:tcBorders>
              <w:top w:val="nil"/>
              <w:left w:val="nil"/>
              <w:bottom w:val="nil"/>
              <w:right w:val="nil"/>
            </w:tcBorders>
            <w:shd w:val="clear" w:color="auto" w:fill="auto"/>
            <w:vAlign w:val="center"/>
          </w:tcPr>
          <w:p w14:paraId="673EDEC9"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260" w:type="dxa"/>
            <w:tcBorders>
              <w:top w:val="nil"/>
              <w:left w:val="nil"/>
              <w:bottom w:val="nil"/>
              <w:right w:val="nil"/>
            </w:tcBorders>
            <w:shd w:val="clear" w:color="auto" w:fill="auto"/>
            <w:noWrap/>
            <w:vAlign w:val="center"/>
          </w:tcPr>
          <w:p w14:paraId="71F5A05B"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240" w:type="dxa"/>
            <w:tcBorders>
              <w:top w:val="nil"/>
              <w:left w:val="nil"/>
              <w:bottom w:val="nil"/>
              <w:right w:val="nil"/>
            </w:tcBorders>
            <w:shd w:val="clear" w:color="auto" w:fill="auto"/>
            <w:noWrap/>
            <w:vAlign w:val="center"/>
          </w:tcPr>
          <w:p w14:paraId="7715AD01"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900" w:type="dxa"/>
            <w:tcBorders>
              <w:top w:val="nil"/>
              <w:left w:val="nil"/>
              <w:bottom w:val="nil"/>
              <w:right w:val="nil"/>
            </w:tcBorders>
            <w:shd w:val="clear" w:color="auto" w:fill="auto"/>
            <w:noWrap/>
            <w:vAlign w:val="center"/>
          </w:tcPr>
          <w:p w14:paraId="159AF993"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440" w:type="dxa"/>
            <w:tcBorders>
              <w:top w:val="nil"/>
              <w:left w:val="nil"/>
              <w:bottom w:val="nil"/>
              <w:right w:val="nil"/>
            </w:tcBorders>
            <w:shd w:val="clear" w:color="auto" w:fill="auto"/>
            <w:noWrap/>
            <w:vAlign w:val="center"/>
          </w:tcPr>
          <w:p w14:paraId="756539C4"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880" w:type="dxa"/>
            <w:tcBorders>
              <w:top w:val="nil"/>
              <w:left w:val="nil"/>
              <w:bottom w:val="nil"/>
              <w:right w:val="nil"/>
            </w:tcBorders>
            <w:shd w:val="clear" w:color="auto" w:fill="auto"/>
            <w:vAlign w:val="bottom"/>
          </w:tcPr>
          <w:p w14:paraId="47660B57" w14:textId="77777777" w:rsidR="00CA1B99" w:rsidRPr="00F40FB0" w:rsidRDefault="00F40FB0">
            <w:pPr>
              <w:widowControl/>
              <w:spacing w:line="240" w:lineRule="auto"/>
              <w:ind w:firstLineChars="0" w:firstLine="0"/>
              <w:jc w:val="right"/>
              <w:rPr>
                <w:rFonts w:eastAsia="宋体" w:cs="宋体"/>
                <w:kern w:val="0"/>
                <w:sz w:val="18"/>
                <w:szCs w:val="18"/>
              </w:rPr>
            </w:pPr>
            <w:r w:rsidRPr="00F40FB0">
              <w:rPr>
                <w:rFonts w:eastAsia="宋体" w:cs="宋体" w:hint="eastAsia"/>
                <w:kern w:val="0"/>
                <w:sz w:val="18"/>
                <w:szCs w:val="18"/>
              </w:rPr>
              <w:t>单位：亿元</w:t>
            </w:r>
          </w:p>
        </w:tc>
      </w:tr>
      <w:tr w:rsidR="00CA1B99" w:rsidRPr="00F40FB0" w14:paraId="09754859" w14:textId="77777777">
        <w:trPr>
          <w:trHeight w:val="300"/>
        </w:trPr>
        <w:tc>
          <w:tcPr>
            <w:tcW w:w="1460" w:type="dxa"/>
            <w:vMerge w:val="restart"/>
            <w:tcBorders>
              <w:top w:val="single" w:sz="8" w:space="0" w:color="000000"/>
              <w:left w:val="nil"/>
              <w:bottom w:val="single" w:sz="8" w:space="0" w:color="000000"/>
              <w:right w:val="single" w:sz="8" w:space="0" w:color="000000"/>
            </w:tcBorders>
            <w:shd w:val="clear" w:color="auto" w:fill="auto"/>
            <w:vAlign w:val="center"/>
          </w:tcPr>
          <w:p w14:paraId="64610D80"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地   区</w:t>
            </w:r>
          </w:p>
        </w:tc>
        <w:tc>
          <w:tcPr>
            <w:tcW w:w="3840" w:type="dxa"/>
            <w:gridSpan w:val="3"/>
            <w:tcBorders>
              <w:top w:val="single" w:sz="8" w:space="0" w:color="000000"/>
              <w:left w:val="nil"/>
              <w:bottom w:val="nil"/>
              <w:right w:val="single" w:sz="8" w:space="0" w:color="000000"/>
            </w:tcBorders>
            <w:shd w:val="clear" w:color="auto" w:fill="auto"/>
            <w:vAlign w:val="center"/>
          </w:tcPr>
          <w:p w14:paraId="7A4FCCE0"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2023年债务限额</w:t>
            </w:r>
          </w:p>
        </w:tc>
        <w:tc>
          <w:tcPr>
            <w:tcW w:w="4220" w:type="dxa"/>
            <w:gridSpan w:val="3"/>
            <w:tcBorders>
              <w:top w:val="single" w:sz="8" w:space="0" w:color="000000"/>
              <w:left w:val="nil"/>
              <w:bottom w:val="nil"/>
              <w:right w:val="nil"/>
            </w:tcBorders>
            <w:shd w:val="clear" w:color="auto" w:fill="auto"/>
            <w:vAlign w:val="center"/>
          </w:tcPr>
          <w:p w14:paraId="6273A45C"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2023年债务余额预计执行数</w:t>
            </w:r>
          </w:p>
        </w:tc>
      </w:tr>
      <w:tr w:rsidR="00CA1B99" w:rsidRPr="00F40FB0" w14:paraId="15D0FA60" w14:textId="77777777">
        <w:trPr>
          <w:trHeight w:val="300"/>
        </w:trPr>
        <w:tc>
          <w:tcPr>
            <w:tcW w:w="1460" w:type="dxa"/>
            <w:vMerge/>
            <w:tcBorders>
              <w:top w:val="single" w:sz="8" w:space="0" w:color="000000"/>
              <w:left w:val="nil"/>
              <w:bottom w:val="single" w:sz="8" w:space="0" w:color="000000"/>
              <w:right w:val="single" w:sz="8" w:space="0" w:color="000000"/>
            </w:tcBorders>
            <w:vAlign w:val="center"/>
          </w:tcPr>
          <w:p w14:paraId="73653986" w14:textId="77777777" w:rsidR="00CA1B99" w:rsidRPr="004467AE" w:rsidRDefault="00CA1B99">
            <w:pPr>
              <w:widowControl/>
              <w:spacing w:line="240" w:lineRule="auto"/>
              <w:ind w:firstLineChars="0" w:firstLine="0"/>
              <w:jc w:val="left"/>
              <w:rPr>
                <w:rFonts w:ascii="方正黑体_GBK" w:eastAsia="方正黑体_GBK" w:cs="宋体"/>
                <w:kern w:val="0"/>
                <w:sz w:val="22"/>
              </w:rPr>
            </w:pPr>
          </w:p>
        </w:tc>
        <w:tc>
          <w:tcPr>
            <w:tcW w:w="1340" w:type="dxa"/>
            <w:tcBorders>
              <w:top w:val="nil"/>
              <w:left w:val="nil"/>
              <w:bottom w:val="single" w:sz="8" w:space="0" w:color="000000"/>
              <w:right w:val="single" w:sz="4" w:space="0" w:color="000000"/>
            </w:tcBorders>
            <w:shd w:val="clear" w:color="auto" w:fill="auto"/>
            <w:vAlign w:val="center"/>
          </w:tcPr>
          <w:p w14:paraId="0D5CB68E" w14:textId="77777777" w:rsidR="00CA1B99" w:rsidRPr="004467AE" w:rsidRDefault="00F40FB0">
            <w:pPr>
              <w:widowControl/>
              <w:spacing w:line="240" w:lineRule="auto"/>
              <w:ind w:firstLineChars="0" w:firstLine="0"/>
              <w:jc w:val="left"/>
              <w:rPr>
                <w:rFonts w:ascii="方正黑体_GBK" w:eastAsia="方正黑体_GBK" w:cs="宋体"/>
                <w:kern w:val="0"/>
                <w:sz w:val="22"/>
              </w:rPr>
            </w:pPr>
            <w:r w:rsidRPr="004467AE">
              <w:rPr>
                <w:rFonts w:ascii="方正黑体_GBK" w:eastAsia="方正黑体_GBK" w:cs="宋体" w:hint="eastAsia"/>
                <w:kern w:val="0"/>
                <w:sz w:val="22"/>
              </w:rPr>
              <w:t xml:space="preserve">　</w:t>
            </w:r>
          </w:p>
        </w:tc>
        <w:tc>
          <w:tcPr>
            <w:tcW w:w="1260" w:type="dxa"/>
            <w:tcBorders>
              <w:top w:val="single" w:sz="4" w:space="0" w:color="000000"/>
              <w:left w:val="nil"/>
              <w:bottom w:val="single" w:sz="8" w:space="0" w:color="000000"/>
              <w:right w:val="single" w:sz="4" w:space="0" w:color="000000"/>
            </w:tcBorders>
            <w:shd w:val="clear" w:color="auto" w:fill="auto"/>
            <w:vAlign w:val="center"/>
          </w:tcPr>
          <w:p w14:paraId="38D41637"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一般债务</w:t>
            </w:r>
          </w:p>
        </w:tc>
        <w:tc>
          <w:tcPr>
            <w:tcW w:w="1240" w:type="dxa"/>
            <w:tcBorders>
              <w:top w:val="single" w:sz="4" w:space="0" w:color="000000"/>
              <w:left w:val="nil"/>
              <w:bottom w:val="single" w:sz="8" w:space="0" w:color="000000"/>
              <w:right w:val="single" w:sz="8" w:space="0" w:color="000000"/>
            </w:tcBorders>
            <w:shd w:val="clear" w:color="auto" w:fill="auto"/>
            <w:vAlign w:val="center"/>
          </w:tcPr>
          <w:p w14:paraId="3B651166"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专项债务</w:t>
            </w:r>
          </w:p>
        </w:tc>
        <w:tc>
          <w:tcPr>
            <w:tcW w:w="900" w:type="dxa"/>
            <w:tcBorders>
              <w:top w:val="nil"/>
              <w:left w:val="nil"/>
              <w:bottom w:val="single" w:sz="8" w:space="0" w:color="000000"/>
              <w:right w:val="nil"/>
            </w:tcBorders>
            <w:shd w:val="clear" w:color="auto" w:fill="auto"/>
            <w:vAlign w:val="center"/>
          </w:tcPr>
          <w:p w14:paraId="2F595298" w14:textId="77777777" w:rsidR="00CA1B99" w:rsidRPr="004467AE" w:rsidRDefault="00F40FB0">
            <w:pPr>
              <w:widowControl/>
              <w:spacing w:line="240" w:lineRule="auto"/>
              <w:ind w:firstLineChars="0" w:firstLine="0"/>
              <w:jc w:val="left"/>
              <w:rPr>
                <w:rFonts w:ascii="方正黑体_GBK" w:eastAsia="方正黑体_GBK" w:cs="宋体"/>
                <w:kern w:val="0"/>
                <w:sz w:val="22"/>
              </w:rPr>
            </w:pPr>
            <w:r w:rsidRPr="004467AE">
              <w:rPr>
                <w:rFonts w:ascii="方正黑体_GBK" w:eastAsia="方正黑体_GBK" w:cs="宋体" w:hint="eastAsia"/>
                <w:kern w:val="0"/>
                <w:sz w:val="22"/>
              </w:rPr>
              <w:t xml:space="preserve">　</w:t>
            </w:r>
          </w:p>
        </w:tc>
        <w:tc>
          <w:tcPr>
            <w:tcW w:w="1440" w:type="dxa"/>
            <w:tcBorders>
              <w:top w:val="single" w:sz="4" w:space="0" w:color="000000"/>
              <w:left w:val="single" w:sz="4" w:space="0" w:color="000000"/>
              <w:bottom w:val="single" w:sz="8" w:space="0" w:color="000000"/>
              <w:right w:val="single" w:sz="4" w:space="0" w:color="000000"/>
            </w:tcBorders>
            <w:shd w:val="clear" w:color="auto" w:fill="auto"/>
            <w:vAlign w:val="center"/>
          </w:tcPr>
          <w:p w14:paraId="10C25136"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一般债务</w:t>
            </w:r>
          </w:p>
        </w:tc>
        <w:tc>
          <w:tcPr>
            <w:tcW w:w="1880" w:type="dxa"/>
            <w:tcBorders>
              <w:top w:val="single" w:sz="4" w:space="0" w:color="000000"/>
              <w:left w:val="nil"/>
              <w:bottom w:val="single" w:sz="8" w:space="0" w:color="000000"/>
              <w:right w:val="nil"/>
            </w:tcBorders>
            <w:shd w:val="clear" w:color="auto" w:fill="auto"/>
            <w:vAlign w:val="center"/>
          </w:tcPr>
          <w:p w14:paraId="09B23CBE"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专项债务</w:t>
            </w:r>
          </w:p>
        </w:tc>
      </w:tr>
      <w:tr w:rsidR="00CA1B99" w:rsidRPr="00F40FB0" w14:paraId="2BFEC7A2" w14:textId="77777777">
        <w:trPr>
          <w:trHeight w:val="288"/>
        </w:trPr>
        <w:tc>
          <w:tcPr>
            <w:tcW w:w="1460" w:type="dxa"/>
            <w:tcBorders>
              <w:top w:val="single" w:sz="4" w:space="0" w:color="000000"/>
              <w:left w:val="nil"/>
              <w:bottom w:val="single" w:sz="4" w:space="0" w:color="000000"/>
              <w:right w:val="single" w:sz="8" w:space="0" w:color="000000"/>
            </w:tcBorders>
            <w:shd w:val="clear" w:color="auto" w:fill="auto"/>
            <w:vAlign w:val="center"/>
          </w:tcPr>
          <w:p w14:paraId="0D21F4F1"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公</w:t>
            </w:r>
            <w:r w:rsidRPr="00F40FB0">
              <w:rPr>
                <w:rFonts w:eastAsia="宋体" w:cs="宋体" w:hint="eastAsia"/>
                <w:b/>
                <w:bCs/>
                <w:kern w:val="0"/>
                <w:sz w:val="22"/>
              </w:rPr>
              <w:t xml:space="preserve">  </w:t>
            </w:r>
            <w:r w:rsidRPr="00F40FB0">
              <w:rPr>
                <w:rFonts w:eastAsia="宋体" w:cs="宋体" w:hint="eastAsia"/>
                <w:b/>
                <w:bCs/>
                <w:kern w:val="0"/>
                <w:sz w:val="22"/>
              </w:rPr>
              <w:t>式</w:t>
            </w:r>
          </w:p>
        </w:tc>
        <w:tc>
          <w:tcPr>
            <w:tcW w:w="1340" w:type="dxa"/>
            <w:tcBorders>
              <w:top w:val="single" w:sz="4" w:space="0" w:color="000000"/>
              <w:left w:val="nil"/>
              <w:bottom w:val="single" w:sz="4" w:space="0" w:color="000000"/>
              <w:right w:val="single" w:sz="4" w:space="0" w:color="000000"/>
            </w:tcBorders>
            <w:shd w:val="clear" w:color="auto" w:fill="auto"/>
            <w:vAlign w:val="center"/>
          </w:tcPr>
          <w:p w14:paraId="6ABE80A3"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A=B+C</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2959EB2C"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B</w:t>
            </w:r>
          </w:p>
        </w:tc>
        <w:tc>
          <w:tcPr>
            <w:tcW w:w="1240" w:type="dxa"/>
            <w:tcBorders>
              <w:top w:val="single" w:sz="4" w:space="0" w:color="000000"/>
              <w:left w:val="nil"/>
              <w:bottom w:val="single" w:sz="4" w:space="0" w:color="000000"/>
              <w:right w:val="single" w:sz="8" w:space="0" w:color="000000"/>
            </w:tcBorders>
            <w:shd w:val="clear" w:color="auto" w:fill="auto"/>
            <w:vAlign w:val="center"/>
          </w:tcPr>
          <w:p w14:paraId="799FB76B"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C</w:t>
            </w:r>
          </w:p>
        </w:tc>
        <w:tc>
          <w:tcPr>
            <w:tcW w:w="900" w:type="dxa"/>
            <w:tcBorders>
              <w:top w:val="single" w:sz="4" w:space="0" w:color="000000"/>
              <w:left w:val="nil"/>
              <w:bottom w:val="single" w:sz="4" w:space="0" w:color="000000"/>
              <w:right w:val="single" w:sz="4" w:space="0" w:color="000000"/>
            </w:tcBorders>
            <w:shd w:val="clear" w:color="auto" w:fill="auto"/>
            <w:vAlign w:val="center"/>
          </w:tcPr>
          <w:p w14:paraId="7F4C8C2A"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D=E+F</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36AA10AF"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E</w:t>
            </w:r>
          </w:p>
        </w:tc>
        <w:tc>
          <w:tcPr>
            <w:tcW w:w="1880" w:type="dxa"/>
            <w:tcBorders>
              <w:top w:val="single" w:sz="4" w:space="0" w:color="000000"/>
              <w:left w:val="nil"/>
              <w:bottom w:val="single" w:sz="4" w:space="0" w:color="000000"/>
              <w:right w:val="nil"/>
            </w:tcBorders>
            <w:shd w:val="clear" w:color="auto" w:fill="auto"/>
            <w:vAlign w:val="center"/>
          </w:tcPr>
          <w:p w14:paraId="354ED2EE"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F</w:t>
            </w:r>
          </w:p>
        </w:tc>
      </w:tr>
      <w:tr w:rsidR="00CA1B99" w:rsidRPr="00F40FB0" w14:paraId="2AD496D8" w14:textId="77777777">
        <w:trPr>
          <w:trHeight w:val="300"/>
        </w:trPr>
        <w:tc>
          <w:tcPr>
            <w:tcW w:w="1460" w:type="dxa"/>
            <w:tcBorders>
              <w:top w:val="nil"/>
              <w:left w:val="nil"/>
              <w:bottom w:val="nil"/>
              <w:right w:val="single" w:sz="8" w:space="0" w:color="000000"/>
            </w:tcBorders>
            <w:shd w:val="clear" w:color="auto" w:fill="auto"/>
            <w:vAlign w:val="center"/>
          </w:tcPr>
          <w:p w14:paraId="683D5D27" w14:textId="77777777" w:rsidR="00CA1B99" w:rsidRPr="004467AE" w:rsidRDefault="00F40FB0">
            <w:pPr>
              <w:widowControl/>
              <w:spacing w:line="240" w:lineRule="auto"/>
              <w:ind w:firstLineChars="0" w:firstLine="0"/>
              <w:jc w:val="left"/>
              <w:rPr>
                <w:rFonts w:ascii="宋体" w:eastAsia="宋体" w:hAnsi="宋体" w:cs="宋体"/>
                <w:kern w:val="0"/>
                <w:sz w:val="22"/>
              </w:rPr>
            </w:pPr>
            <w:r w:rsidRPr="004467AE">
              <w:rPr>
                <w:rFonts w:ascii="宋体" w:eastAsia="宋体" w:hAnsi="宋体" w:cs="宋体" w:hint="eastAsia"/>
                <w:kern w:val="0"/>
                <w:sz w:val="22"/>
              </w:rPr>
              <w:t>重庆高新区</w:t>
            </w:r>
          </w:p>
        </w:tc>
        <w:tc>
          <w:tcPr>
            <w:tcW w:w="1340" w:type="dxa"/>
            <w:tcBorders>
              <w:top w:val="nil"/>
              <w:left w:val="nil"/>
              <w:bottom w:val="nil"/>
              <w:right w:val="single" w:sz="4" w:space="0" w:color="000000"/>
            </w:tcBorders>
            <w:shd w:val="clear" w:color="auto" w:fill="auto"/>
            <w:vAlign w:val="center"/>
          </w:tcPr>
          <w:p w14:paraId="152B9011" w14:textId="77777777" w:rsidR="00CA1B99" w:rsidRPr="004467AE" w:rsidRDefault="00F40FB0">
            <w:pPr>
              <w:widowControl/>
              <w:spacing w:line="240" w:lineRule="auto"/>
              <w:ind w:firstLineChars="0" w:firstLine="0"/>
              <w:jc w:val="right"/>
              <w:rPr>
                <w:rFonts w:ascii="宋体" w:eastAsia="宋体" w:hAnsi="宋体" w:cs="宋体"/>
                <w:kern w:val="0"/>
                <w:sz w:val="22"/>
              </w:rPr>
            </w:pPr>
            <w:r w:rsidRPr="004467AE">
              <w:rPr>
                <w:rFonts w:ascii="宋体" w:eastAsia="宋体" w:hAnsi="宋体" w:cs="宋体" w:hint="eastAsia"/>
                <w:kern w:val="0"/>
                <w:sz w:val="22"/>
              </w:rPr>
              <w:t xml:space="preserve">644.96 </w:t>
            </w:r>
          </w:p>
        </w:tc>
        <w:tc>
          <w:tcPr>
            <w:tcW w:w="1260" w:type="dxa"/>
            <w:tcBorders>
              <w:top w:val="nil"/>
              <w:left w:val="nil"/>
              <w:bottom w:val="nil"/>
              <w:right w:val="nil"/>
            </w:tcBorders>
            <w:shd w:val="clear" w:color="auto" w:fill="auto"/>
            <w:vAlign w:val="center"/>
          </w:tcPr>
          <w:p w14:paraId="4342890F" w14:textId="77777777" w:rsidR="00CA1B99" w:rsidRPr="004467AE" w:rsidRDefault="00F40FB0">
            <w:pPr>
              <w:widowControl/>
              <w:spacing w:line="240" w:lineRule="auto"/>
              <w:ind w:firstLineChars="0" w:firstLine="0"/>
              <w:jc w:val="right"/>
              <w:rPr>
                <w:rFonts w:ascii="宋体" w:eastAsia="宋体" w:hAnsi="宋体" w:cs="宋体"/>
                <w:kern w:val="0"/>
                <w:sz w:val="22"/>
              </w:rPr>
            </w:pPr>
            <w:r w:rsidRPr="004467AE">
              <w:rPr>
                <w:rFonts w:ascii="宋体" w:eastAsia="宋体" w:hAnsi="宋体" w:cs="宋体" w:hint="eastAsia"/>
                <w:kern w:val="0"/>
                <w:sz w:val="22"/>
              </w:rPr>
              <w:t xml:space="preserve">170.46 </w:t>
            </w:r>
          </w:p>
        </w:tc>
        <w:tc>
          <w:tcPr>
            <w:tcW w:w="1240" w:type="dxa"/>
            <w:tcBorders>
              <w:top w:val="nil"/>
              <w:left w:val="single" w:sz="4" w:space="0" w:color="000000"/>
              <w:bottom w:val="nil"/>
              <w:right w:val="single" w:sz="8" w:space="0" w:color="000000"/>
            </w:tcBorders>
            <w:shd w:val="clear" w:color="auto" w:fill="auto"/>
            <w:vAlign w:val="center"/>
          </w:tcPr>
          <w:p w14:paraId="6A90D6B8" w14:textId="77777777" w:rsidR="00CA1B99" w:rsidRPr="004467AE" w:rsidRDefault="00F40FB0">
            <w:pPr>
              <w:widowControl/>
              <w:spacing w:line="240" w:lineRule="auto"/>
              <w:ind w:firstLineChars="0" w:firstLine="0"/>
              <w:jc w:val="right"/>
              <w:rPr>
                <w:rFonts w:ascii="宋体" w:eastAsia="宋体" w:hAnsi="宋体" w:cs="宋体"/>
                <w:kern w:val="0"/>
                <w:sz w:val="22"/>
              </w:rPr>
            </w:pPr>
            <w:r w:rsidRPr="004467AE">
              <w:rPr>
                <w:rFonts w:ascii="宋体" w:eastAsia="宋体" w:hAnsi="宋体" w:cs="宋体" w:hint="eastAsia"/>
                <w:kern w:val="0"/>
                <w:sz w:val="22"/>
              </w:rPr>
              <w:t xml:space="preserve">474.50 </w:t>
            </w:r>
          </w:p>
        </w:tc>
        <w:tc>
          <w:tcPr>
            <w:tcW w:w="900" w:type="dxa"/>
            <w:tcBorders>
              <w:top w:val="nil"/>
              <w:left w:val="nil"/>
              <w:bottom w:val="nil"/>
              <w:right w:val="single" w:sz="4" w:space="0" w:color="000000"/>
            </w:tcBorders>
            <w:shd w:val="clear" w:color="auto" w:fill="auto"/>
            <w:vAlign w:val="center"/>
          </w:tcPr>
          <w:p w14:paraId="518A3B9E" w14:textId="77777777" w:rsidR="00CA1B99" w:rsidRPr="004467AE" w:rsidRDefault="00F40FB0">
            <w:pPr>
              <w:widowControl/>
              <w:spacing w:line="240" w:lineRule="auto"/>
              <w:ind w:firstLineChars="0" w:firstLine="0"/>
              <w:jc w:val="right"/>
              <w:rPr>
                <w:rFonts w:ascii="宋体" w:eastAsia="宋体" w:hAnsi="宋体" w:cs="宋体"/>
                <w:kern w:val="0"/>
                <w:sz w:val="22"/>
              </w:rPr>
            </w:pPr>
            <w:r w:rsidRPr="004467AE">
              <w:rPr>
                <w:rFonts w:ascii="宋体" w:eastAsia="宋体" w:hAnsi="宋体" w:cs="宋体" w:hint="eastAsia"/>
                <w:kern w:val="0"/>
                <w:sz w:val="22"/>
              </w:rPr>
              <w:t xml:space="preserve">644.96 </w:t>
            </w:r>
          </w:p>
        </w:tc>
        <w:tc>
          <w:tcPr>
            <w:tcW w:w="1440" w:type="dxa"/>
            <w:tcBorders>
              <w:top w:val="nil"/>
              <w:left w:val="nil"/>
              <w:bottom w:val="nil"/>
              <w:right w:val="single" w:sz="4" w:space="0" w:color="000000"/>
            </w:tcBorders>
            <w:shd w:val="clear" w:color="auto" w:fill="auto"/>
            <w:vAlign w:val="center"/>
          </w:tcPr>
          <w:p w14:paraId="3F1DF005" w14:textId="77777777" w:rsidR="00CA1B99" w:rsidRPr="004467AE" w:rsidRDefault="00F40FB0">
            <w:pPr>
              <w:widowControl/>
              <w:spacing w:line="240" w:lineRule="auto"/>
              <w:ind w:firstLineChars="0" w:firstLine="0"/>
              <w:jc w:val="right"/>
              <w:rPr>
                <w:rFonts w:ascii="宋体" w:eastAsia="宋体" w:hAnsi="宋体" w:cs="宋体"/>
                <w:kern w:val="0"/>
                <w:sz w:val="22"/>
              </w:rPr>
            </w:pPr>
            <w:r w:rsidRPr="004467AE">
              <w:rPr>
                <w:rFonts w:ascii="宋体" w:eastAsia="宋体" w:hAnsi="宋体" w:cs="宋体" w:hint="eastAsia"/>
                <w:kern w:val="0"/>
                <w:sz w:val="22"/>
              </w:rPr>
              <w:t xml:space="preserve">170.46 </w:t>
            </w:r>
          </w:p>
        </w:tc>
        <w:tc>
          <w:tcPr>
            <w:tcW w:w="1880" w:type="dxa"/>
            <w:tcBorders>
              <w:top w:val="nil"/>
              <w:left w:val="nil"/>
              <w:bottom w:val="nil"/>
              <w:right w:val="nil"/>
            </w:tcBorders>
            <w:shd w:val="clear" w:color="auto" w:fill="auto"/>
            <w:vAlign w:val="center"/>
          </w:tcPr>
          <w:p w14:paraId="7A8DBE90" w14:textId="77777777" w:rsidR="00CA1B99" w:rsidRPr="004467AE" w:rsidRDefault="00F40FB0">
            <w:pPr>
              <w:widowControl/>
              <w:spacing w:line="240" w:lineRule="auto"/>
              <w:ind w:firstLineChars="0" w:firstLine="0"/>
              <w:jc w:val="right"/>
              <w:rPr>
                <w:rFonts w:ascii="宋体" w:eastAsia="宋体" w:hAnsi="宋体" w:cs="宋体"/>
                <w:kern w:val="0"/>
                <w:sz w:val="22"/>
              </w:rPr>
            </w:pPr>
            <w:r w:rsidRPr="004467AE">
              <w:rPr>
                <w:rFonts w:ascii="宋体" w:eastAsia="宋体" w:hAnsi="宋体" w:cs="宋体" w:hint="eastAsia"/>
                <w:kern w:val="0"/>
                <w:sz w:val="22"/>
              </w:rPr>
              <w:t xml:space="preserve">474.50 </w:t>
            </w:r>
          </w:p>
        </w:tc>
      </w:tr>
      <w:tr w:rsidR="00CA1B99" w:rsidRPr="00F40FB0" w14:paraId="2DDCCD9D" w14:textId="77777777">
        <w:trPr>
          <w:trHeight w:val="288"/>
        </w:trPr>
        <w:tc>
          <w:tcPr>
            <w:tcW w:w="9520" w:type="dxa"/>
            <w:gridSpan w:val="7"/>
            <w:tcBorders>
              <w:top w:val="single" w:sz="8" w:space="0" w:color="000000"/>
              <w:left w:val="nil"/>
              <w:bottom w:val="nil"/>
              <w:right w:val="nil"/>
            </w:tcBorders>
            <w:shd w:val="clear" w:color="auto" w:fill="auto"/>
            <w:vAlign w:val="center"/>
          </w:tcPr>
          <w:p w14:paraId="38ABB21D"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注：</w:t>
            </w:r>
            <w:r w:rsidRPr="00F40FB0">
              <w:rPr>
                <w:rFonts w:eastAsia="宋体" w:cs="宋体" w:hint="eastAsia"/>
                <w:kern w:val="0"/>
                <w:sz w:val="22"/>
              </w:rPr>
              <w:t>1.</w:t>
            </w:r>
            <w:r w:rsidRPr="00F40FB0">
              <w:rPr>
                <w:rFonts w:eastAsia="宋体" w:cs="宋体" w:hint="eastAsia"/>
                <w:kern w:val="0"/>
                <w:sz w:val="22"/>
              </w:rPr>
              <w:t>本表反映上一年度本级政府债务限额及余额预计执行数。</w:t>
            </w:r>
          </w:p>
        </w:tc>
      </w:tr>
      <w:tr w:rsidR="00CA1B99" w:rsidRPr="00F40FB0" w14:paraId="610ED187" w14:textId="77777777">
        <w:trPr>
          <w:trHeight w:val="288"/>
        </w:trPr>
        <w:tc>
          <w:tcPr>
            <w:tcW w:w="9520" w:type="dxa"/>
            <w:gridSpan w:val="7"/>
            <w:tcBorders>
              <w:top w:val="nil"/>
              <w:left w:val="nil"/>
              <w:bottom w:val="nil"/>
              <w:right w:val="nil"/>
            </w:tcBorders>
            <w:shd w:val="clear" w:color="auto" w:fill="auto"/>
            <w:vAlign w:val="center"/>
          </w:tcPr>
          <w:p w14:paraId="5660F7CA" w14:textId="0B68D6FA" w:rsidR="00CA1B99" w:rsidRPr="00F40FB0" w:rsidRDefault="00F40FB0" w:rsidP="00A17F25">
            <w:pPr>
              <w:widowControl/>
              <w:spacing w:line="240" w:lineRule="auto"/>
              <w:ind w:firstLine="440"/>
              <w:jc w:val="left"/>
              <w:rPr>
                <w:rFonts w:eastAsia="宋体" w:cs="宋体"/>
                <w:kern w:val="0"/>
                <w:sz w:val="22"/>
              </w:rPr>
            </w:pPr>
            <w:r w:rsidRPr="00F40FB0">
              <w:rPr>
                <w:rFonts w:eastAsia="宋体" w:cs="宋体" w:hint="eastAsia"/>
                <w:kern w:val="0"/>
                <w:sz w:val="22"/>
              </w:rPr>
              <w:t>2.</w:t>
            </w:r>
            <w:r w:rsidRPr="00F40FB0">
              <w:rPr>
                <w:rFonts w:eastAsia="宋体" w:cs="宋体" w:hint="eastAsia"/>
                <w:kern w:val="0"/>
                <w:sz w:val="22"/>
              </w:rPr>
              <w:t>本表由县级以上地方各级财政部门在本级人民代表大会批准预算后二十日内公开。</w:t>
            </w:r>
          </w:p>
        </w:tc>
      </w:tr>
    </w:tbl>
    <w:p w14:paraId="10891D62" w14:textId="77777777" w:rsidR="00CA1B99" w:rsidRPr="00F40FB0" w:rsidRDefault="00CA1B99">
      <w:pPr>
        <w:widowControl/>
        <w:spacing w:line="240" w:lineRule="auto"/>
        <w:ind w:firstLineChars="0" w:firstLine="0"/>
        <w:jc w:val="left"/>
        <w:rPr>
          <w:rFonts w:eastAsia="方正小标宋_GBK"/>
        </w:rPr>
      </w:pPr>
    </w:p>
    <w:p w14:paraId="7738FD4F"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605AAF31"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hint="eastAsia"/>
        </w:rPr>
        <w:lastRenderedPageBreak/>
        <w:t>表</w:t>
      </w:r>
      <w:r w:rsidRPr="00F40FB0">
        <w:rPr>
          <w:rFonts w:eastAsia="方正小标宋_GBK" w:hint="eastAsia"/>
        </w:rPr>
        <w:t>2</w:t>
      </w:r>
      <w:r w:rsidRPr="00F40FB0">
        <w:rPr>
          <w:rFonts w:eastAsia="方正小标宋_GBK"/>
        </w:rPr>
        <w:t>1</w:t>
      </w:r>
    </w:p>
    <w:tbl>
      <w:tblPr>
        <w:tblW w:w="8931" w:type="dxa"/>
        <w:tblLook w:val="04A0" w:firstRow="1" w:lastRow="0" w:firstColumn="1" w:lastColumn="0" w:noHBand="0" w:noVBand="1"/>
      </w:tblPr>
      <w:tblGrid>
        <w:gridCol w:w="5060"/>
        <w:gridCol w:w="1744"/>
        <w:gridCol w:w="2127"/>
      </w:tblGrid>
      <w:tr w:rsidR="00CA1B99" w:rsidRPr="00F40FB0" w14:paraId="1DC586A1" w14:textId="77777777">
        <w:trPr>
          <w:trHeight w:val="432"/>
        </w:trPr>
        <w:tc>
          <w:tcPr>
            <w:tcW w:w="8931" w:type="dxa"/>
            <w:gridSpan w:val="3"/>
            <w:tcBorders>
              <w:top w:val="nil"/>
              <w:left w:val="nil"/>
              <w:bottom w:val="nil"/>
              <w:right w:val="nil"/>
            </w:tcBorders>
            <w:shd w:val="clear" w:color="auto" w:fill="auto"/>
            <w:vAlign w:val="center"/>
          </w:tcPr>
          <w:p w14:paraId="11FFCF6F" w14:textId="77777777" w:rsidR="00CA1B99" w:rsidRPr="00F40FB0" w:rsidRDefault="00F40FB0">
            <w:pPr>
              <w:widowControl/>
              <w:spacing w:line="240" w:lineRule="auto"/>
              <w:ind w:firstLineChars="0" w:firstLine="0"/>
              <w:jc w:val="center"/>
              <w:rPr>
                <w:rFonts w:eastAsia="方正小标宋_GBK" w:cs="宋体"/>
                <w:kern w:val="0"/>
                <w:szCs w:val="32"/>
              </w:rPr>
            </w:pPr>
            <w:r w:rsidRPr="00F40FB0">
              <w:rPr>
                <w:rFonts w:eastAsia="方正小标宋_GBK" w:cs="宋体" w:hint="eastAsia"/>
                <w:kern w:val="0"/>
                <w:szCs w:val="32"/>
              </w:rPr>
              <w:t>2022</w:t>
            </w:r>
            <w:r w:rsidRPr="00F40FB0">
              <w:rPr>
                <w:rFonts w:eastAsia="方正小标宋_GBK" w:cs="宋体" w:hint="eastAsia"/>
                <w:kern w:val="0"/>
                <w:szCs w:val="32"/>
              </w:rPr>
              <w:t>年和</w:t>
            </w:r>
            <w:r w:rsidRPr="00F40FB0">
              <w:rPr>
                <w:rFonts w:eastAsia="方正小标宋_GBK" w:cs="宋体" w:hint="eastAsia"/>
                <w:kern w:val="0"/>
                <w:szCs w:val="32"/>
              </w:rPr>
              <w:t>2023</w:t>
            </w:r>
            <w:r w:rsidRPr="00F40FB0">
              <w:rPr>
                <w:rFonts w:eastAsia="方正小标宋_GBK" w:cs="宋体" w:hint="eastAsia"/>
                <w:kern w:val="0"/>
                <w:szCs w:val="32"/>
              </w:rPr>
              <w:t>年地方政府一般债务余额情况表</w:t>
            </w:r>
          </w:p>
        </w:tc>
      </w:tr>
      <w:tr w:rsidR="00CA1B99" w:rsidRPr="00F40FB0" w14:paraId="608B135C" w14:textId="77777777">
        <w:trPr>
          <w:trHeight w:val="288"/>
        </w:trPr>
        <w:tc>
          <w:tcPr>
            <w:tcW w:w="5060" w:type="dxa"/>
            <w:tcBorders>
              <w:top w:val="nil"/>
              <w:left w:val="nil"/>
              <w:bottom w:val="nil"/>
              <w:right w:val="nil"/>
            </w:tcBorders>
            <w:shd w:val="clear" w:color="auto" w:fill="auto"/>
            <w:vAlign w:val="center"/>
          </w:tcPr>
          <w:p w14:paraId="3DCA95E5" w14:textId="77777777" w:rsidR="00CA1B99" w:rsidRPr="00F40FB0" w:rsidRDefault="00CA1B99">
            <w:pPr>
              <w:widowControl/>
              <w:spacing w:line="240" w:lineRule="auto"/>
              <w:ind w:firstLineChars="0" w:firstLine="0"/>
              <w:jc w:val="center"/>
              <w:rPr>
                <w:rFonts w:eastAsia="方正小标宋_GBK" w:cs="宋体"/>
                <w:kern w:val="0"/>
                <w:szCs w:val="32"/>
              </w:rPr>
            </w:pPr>
          </w:p>
        </w:tc>
        <w:tc>
          <w:tcPr>
            <w:tcW w:w="1744" w:type="dxa"/>
            <w:tcBorders>
              <w:top w:val="nil"/>
              <w:left w:val="nil"/>
              <w:bottom w:val="nil"/>
              <w:right w:val="nil"/>
            </w:tcBorders>
            <w:shd w:val="clear" w:color="auto" w:fill="auto"/>
            <w:vAlign w:val="center"/>
          </w:tcPr>
          <w:p w14:paraId="1FE55001"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2127" w:type="dxa"/>
            <w:tcBorders>
              <w:top w:val="nil"/>
              <w:left w:val="nil"/>
              <w:bottom w:val="nil"/>
              <w:right w:val="nil"/>
            </w:tcBorders>
            <w:shd w:val="clear" w:color="auto" w:fill="auto"/>
            <w:vAlign w:val="bottom"/>
          </w:tcPr>
          <w:p w14:paraId="3B3AF9B9" w14:textId="77777777" w:rsidR="00CA1B99" w:rsidRPr="00F40FB0" w:rsidRDefault="00F40FB0">
            <w:pPr>
              <w:widowControl/>
              <w:spacing w:line="240" w:lineRule="auto"/>
              <w:ind w:firstLineChars="0" w:firstLine="0"/>
              <w:jc w:val="right"/>
              <w:rPr>
                <w:rFonts w:eastAsia="宋体" w:cs="宋体"/>
                <w:kern w:val="0"/>
                <w:sz w:val="18"/>
                <w:szCs w:val="18"/>
              </w:rPr>
            </w:pPr>
            <w:r w:rsidRPr="00F40FB0">
              <w:rPr>
                <w:rFonts w:eastAsia="宋体" w:cs="宋体" w:hint="eastAsia"/>
                <w:kern w:val="0"/>
                <w:sz w:val="18"/>
                <w:szCs w:val="18"/>
              </w:rPr>
              <w:t>单位：亿元</w:t>
            </w:r>
          </w:p>
        </w:tc>
      </w:tr>
      <w:tr w:rsidR="00CA1B99" w:rsidRPr="00F40FB0" w14:paraId="7271BD36" w14:textId="77777777">
        <w:trPr>
          <w:trHeight w:val="312"/>
        </w:trPr>
        <w:tc>
          <w:tcPr>
            <w:tcW w:w="5060" w:type="dxa"/>
            <w:tcBorders>
              <w:top w:val="single" w:sz="8" w:space="0" w:color="000000"/>
              <w:left w:val="nil"/>
              <w:bottom w:val="single" w:sz="4" w:space="0" w:color="000000"/>
              <w:right w:val="single" w:sz="4" w:space="0" w:color="000000"/>
            </w:tcBorders>
            <w:shd w:val="clear" w:color="auto" w:fill="auto"/>
            <w:vAlign w:val="center"/>
          </w:tcPr>
          <w:p w14:paraId="52729281"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项    目</w:t>
            </w:r>
          </w:p>
        </w:tc>
        <w:tc>
          <w:tcPr>
            <w:tcW w:w="1744" w:type="dxa"/>
            <w:tcBorders>
              <w:top w:val="single" w:sz="8" w:space="0" w:color="000000"/>
              <w:left w:val="nil"/>
              <w:bottom w:val="single" w:sz="4" w:space="0" w:color="000000"/>
              <w:right w:val="single" w:sz="4" w:space="0" w:color="000000"/>
            </w:tcBorders>
            <w:shd w:val="clear" w:color="auto" w:fill="auto"/>
            <w:vAlign w:val="center"/>
          </w:tcPr>
          <w:p w14:paraId="106B2FCA"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预算数</w:t>
            </w:r>
          </w:p>
        </w:tc>
        <w:tc>
          <w:tcPr>
            <w:tcW w:w="2127" w:type="dxa"/>
            <w:tcBorders>
              <w:top w:val="single" w:sz="8" w:space="0" w:color="000000"/>
              <w:left w:val="nil"/>
              <w:bottom w:val="single" w:sz="4" w:space="0" w:color="000000"/>
              <w:right w:val="nil"/>
            </w:tcBorders>
            <w:shd w:val="clear" w:color="auto" w:fill="auto"/>
            <w:vAlign w:val="center"/>
          </w:tcPr>
          <w:p w14:paraId="7B151273" w14:textId="77777777" w:rsidR="00CA1B99" w:rsidRPr="004467AE" w:rsidRDefault="00F40FB0">
            <w:pPr>
              <w:widowControl/>
              <w:spacing w:line="240" w:lineRule="auto"/>
              <w:ind w:firstLineChars="0" w:firstLine="0"/>
              <w:jc w:val="center"/>
              <w:rPr>
                <w:rFonts w:ascii="方正黑体_GBK" w:eastAsia="方正黑体_GBK" w:cs="宋体"/>
                <w:kern w:val="0"/>
                <w:sz w:val="22"/>
              </w:rPr>
            </w:pPr>
            <w:r w:rsidRPr="004467AE">
              <w:rPr>
                <w:rFonts w:ascii="方正黑体_GBK" w:eastAsia="方正黑体_GBK" w:cs="宋体" w:hint="eastAsia"/>
                <w:kern w:val="0"/>
                <w:sz w:val="22"/>
              </w:rPr>
              <w:t>执行数</w:t>
            </w:r>
          </w:p>
        </w:tc>
      </w:tr>
      <w:tr w:rsidR="00CA1B99" w:rsidRPr="00F40FB0" w14:paraId="081B89BE" w14:textId="77777777">
        <w:trPr>
          <w:trHeight w:val="312"/>
        </w:trPr>
        <w:tc>
          <w:tcPr>
            <w:tcW w:w="5060" w:type="dxa"/>
            <w:tcBorders>
              <w:top w:val="nil"/>
              <w:left w:val="nil"/>
              <w:bottom w:val="nil"/>
              <w:right w:val="single" w:sz="4" w:space="0" w:color="000000"/>
            </w:tcBorders>
            <w:shd w:val="clear" w:color="auto" w:fill="auto"/>
            <w:vAlign w:val="center"/>
          </w:tcPr>
          <w:p w14:paraId="1074AF24"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一、</w:t>
            </w:r>
            <w:r w:rsidRPr="004467AE">
              <w:rPr>
                <w:rFonts w:eastAsia="宋体" w:cs="宋体" w:hint="eastAsia"/>
                <w:kern w:val="0"/>
                <w:sz w:val="24"/>
                <w:szCs w:val="24"/>
              </w:rPr>
              <w:t>2022</w:t>
            </w:r>
            <w:r w:rsidRPr="004467AE">
              <w:rPr>
                <w:rFonts w:eastAsia="宋体" w:cs="宋体" w:hint="eastAsia"/>
                <w:kern w:val="0"/>
                <w:sz w:val="24"/>
                <w:szCs w:val="24"/>
              </w:rPr>
              <w:t>年末地方政府一般债务余额实际数</w:t>
            </w:r>
          </w:p>
        </w:tc>
        <w:tc>
          <w:tcPr>
            <w:tcW w:w="1744" w:type="dxa"/>
            <w:tcBorders>
              <w:top w:val="nil"/>
              <w:left w:val="nil"/>
              <w:bottom w:val="nil"/>
              <w:right w:val="single" w:sz="4" w:space="0" w:color="000000"/>
            </w:tcBorders>
            <w:shd w:val="clear" w:color="auto" w:fill="auto"/>
            <w:vAlign w:val="center"/>
          </w:tcPr>
          <w:p w14:paraId="676FA88E"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54.96 </w:t>
            </w:r>
          </w:p>
        </w:tc>
        <w:tc>
          <w:tcPr>
            <w:tcW w:w="2127" w:type="dxa"/>
            <w:tcBorders>
              <w:top w:val="nil"/>
              <w:left w:val="nil"/>
              <w:right w:val="nil"/>
            </w:tcBorders>
            <w:shd w:val="clear" w:color="auto" w:fill="auto"/>
            <w:vAlign w:val="center"/>
          </w:tcPr>
          <w:p w14:paraId="41A23D6E"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54.96 </w:t>
            </w:r>
          </w:p>
        </w:tc>
      </w:tr>
      <w:tr w:rsidR="00CA1B99" w:rsidRPr="00F40FB0" w14:paraId="0EA622F0" w14:textId="77777777">
        <w:trPr>
          <w:trHeight w:val="312"/>
        </w:trPr>
        <w:tc>
          <w:tcPr>
            <w:tcW w:w="5060" w:type="dxa"/>
            <w:tcBorders>
              <w:top w:val="nil"/>
              <w:left w:val="nil"/>
              <w:bottom w:val="nil"/>
              <w:right w:val="single" w:sz="4" w:space="0" w:color="000000"/>
            </w:tcBorders>
            <w:shd w:val="clear" w:color="auto" w:fill="auto"/>
            <w:vAlign w:val="center"/>
          </w:tcPr>
          <w:p w14:paraId="237FFD44"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二、</w:t>
            </w:r>
            <w:r w:rsidRPr="004467AE">
              <w:rPr>
                <w:rFonts w:eastAsia="宋体" w:cs="宋体" w:hint="eastAsia"/>
                <w:kern w:val="0"/>
                <w:sz w:val="24"/>
                <w:szCs w:val="24"/>
              </w:rPr>
              <w:t>2023</w:t>
            </w:r>
            <w:r w:rsidRPr="004467AE">
              <w:rPr>
                <w:rFonts w:eastAsia="宋体" w:cs="宋体" w:hint="eastAsia"/>
                <w:kern w:val="0"/>
                <w:sz w:val="24"/>
                <w:szCs w:val="24"/>
              </w:rPr>
              <w:t>年末地方政府一般债务限额</w:t>
            </w:r>
          </w:p>
        </w:tc>
        <w:tc>
          <w:tcPr>
            <w:tcW w:w="1744" w:type="dxa"/>
            <w:tcBorders>
              <w:top w:val="nil"/>
              <w:left w:val="nil"/>
              <w:bottom w:val="nil"/>
              <w:right w:val="single" w:sz="4" w:space="0" w:color="000000"/>
            </w:tcBorders>
            <w:shd w:val="clear" w:color="auto" w:fill="auto"/>
            <w:vAlign w:val="center"/>
          </w:tcPr>
          <w:p w14:paraId="0023D8DF"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170.46 </w:t>
            </w:r>
          </w:p>
        </w:tc>
        <w:tc>
          <w:tcPr>
            <w:tcW w:w="2127" w:type="dxa"/>
            <w:tcBorders>
              <w:top w:val="nil"/>
              <w:left w:val="nil"/>
              <w:bottom w:val="nil"/>
            </w:tcBorders>
            <w:shd w:val="clear" w:color="auto" w:fill="auto"/>
            <w:vAlign w:val="center"/>
          </w:tcPr>
          <w:p w14:paraId="7A439B34"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170.46 </w:t>
            </w:r>
          </w:p>
        </w:tc>
      </w:tr>
      <w:tr w:rsidR="00CA1B99" w:rsidRPr="00F40FB0" w14:paraId="041B00F9" w14:textId="77777777">
        <w:trPr>
          <w:trHeight w:val="312"/>
        </w:trPr>
        <w:tc>
          <w:tcPr>
            <w:tcW w:w="5060" w:type="dxa"/>
            <w:tcBorders>
              <w:top w:val="nil"/>
              <w:left w:val="nil"/>
              <w:bottom w:val="nil"/>
              <w:right w:val="single" w:sz="4" w:space="0" w:color="000000"/>
            </w:tcBorders>
            <w:shd w:val="clear" w:color="auto" w:fill="auto"/>
            <w:vAlign w:val="center"/>
          </w:tcPr>
          <w:p w14:paraId="16971B98"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三、</w:t>
            </w:r>
            <w:r w:rsidRPr="004467AE">
              <w:rPr>
                <w:rFonts w:eastAsia="宋体" w:cs="宋体" w:hint="eastAsia"/>
                <w:kern w:val="0"/>
                <w:sz w:val="24"/>
                <w:szCs w:val="24"/>
              </w:rPr>
              <w:t>2023</w:t>
            </w:r>
            <w:r w:rsidRPr="004467AE">
              <w:rPr>
                <w:rFonts w:eastAsia="宋体" w:cs="宋体" w:hint="eastAsia"/>
                <w:kern w:val="0"/>
                <w:sz w:val="24"/>
                <w:szCs w:val="24"/>
              </w:rPr>
              <w:t>年地方政府一般债务发行额</w:t>
            </w:r>
          </w:p>
        </w:tc>
        <w:tc>
          <w:tcPr>
            <w:tcW w:w="1744" w:type="dxa"/>
            <w:tcBorders>
              <w:top w:val="nil"/>
              <w:left w:val="nil"/>
              <w:bottom w:val="nil"/>
              <w:right w:val="single" w:sz="4" w:space="0" w:color="000000"/>
            </w:tcBorders>
            <w:shd w:val="clear" w:color="auto" w:fill="auto"/>
            <w:vAlign w:val="center"/>
          </w:tcPr>
          <w:p w14:paraId="3E0A57DB"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3.15 </w:t>
            </w:r>
          </w:p>
        </w:tc>
        <w:tc>
          <w:tcPr>
            <w:tcW w:w="2127" w:type="dxa"/>
            <w:tcBorders>
              <w:top w:val="nil"/>
              <w:left w:val="nil"/>
              <w:bottom w:val="nil"/>
              <w:right w:val="nil"/>
            </w:tcBorders>
            <w:shd w:val="clear" w:color="auto" w:fill="auto"/>
            <w:vAlign w:val="center"/>
          </w:tcPr>
          <w:p w14:paraId="2DD94AE5"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3.15 </w:t>
            </w:r>
          </w:p>
        </w:tc>
      </w:tr>
      <w:tr w:rsidR="00CA1B99" w:rsidRPr="00F40FB0" w14:paraId="1680B7D3" w14:textId="77777777">
        <w:trPr>
          <w:trHeight w:val="624"/>
        </w:trPr>
        <w:tc>
          <w:tcPr>
            <w:tcW w:w="5060" w:type="dxa"/>
            <w:tcBorders>
              <w:top w:val="nil"/>
              <w:left w:val="nil"/>
              <w:bottom w:val="nil"/>
              <w:right w:val="single" w:sz="4" w:space="0" w:color="000000"/>
            </w:tcBorders>
            <w:shd w:val="clear" w:color="auto" w:fill="auto"/>
            <w:vAlign w:val="center"/>
          </w:tcPr>
          <w:p w14:paraId="1B00F267"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 xml:space="preserve">    </w:t>
            </w:r>
            <w:r w:rsidRPr="004467AE">
              <w:rPr>
                <w:rFonts w:eastAsia="宋体" w:cs="宋体" w:hint="eastAsia"/>
                <w:kern w:val="0"/>
                <w:sz w:val="24"/>
                <w:szCs w:val="24"/>
              </w:rPr>
              <w:t>其中：中央转贷地方的国际金融组织和外国政府贷款</w:t>
            </w:r>
          </w:p>
        </w:tc>
        <w:tc>
          <w:tcPr>
            <w:tcW w:w="1744" w:type="dxa"/>
            <w:tcBorders>
              <w:top w:val="nil"/>
              <w:left w:val="nil"/>
              <w:bottom w:val="nil"/>
              <w:right w:val="single" w:sz="4" w:space="0" w:color="000000"/>
            </w:tcBorders>
            <w:shd w:val="clear" w:color="auto" w:fill="auto"/>
            <w:vAlign w:val="center"/>
          </w:tcPr>
          <w:p w14:paraId="0E6017C3"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0.00 </w:t>
            </w:r>
          </w:p>
        </w:tc>
        <w:tc>
          <w:tcPr>
            <w:tcW w:w="2127" w:type="dxa"/>
            <w:tcBorders>
              <w:top w:val="nil"/>
              <w:left w:val="nil"/>
              <w:bottom w:val="nil"/>
              <w:right w:val="nil"/>
            </w:tcBorders>
            <w:shd w:val="clear" w:color="auto" w:fill="auto"/>
            <w:vAlign w:val="center"/>
          </w:tcPr>
          <w:p w14:paraId="177C4C1D"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0.00 </w:t>
            </w:r>
          </w:p>
        </w:tc>
      </w:tr>
      <w:tr w:rsidR="00CA1B99" w:rsidRPr="00F40FB0" w14:paraId="03683102" w14:textId="77777777">
        <w:trPr>
          <w:trHeight w:val="312"/>
        </w:trPr>
        <w:tc>
          <w:tcPr>
            <w:tcW w:w="5060" w:type="dxa"/>
            <w:tcBorders>
              <w:top w:val="nil"/>
              <w:left w:val="nil"/>
              <w:bottom w:val="nil"/>
              <w:right w:val="single" w:sz="4" w:space="0" w:color="000000"/>
            </w:tcBorders>
            <w:shd w:val="clear" w:color="auto" w:fill="auto"/>
            <w:vAlign w:val="center"/>
          </w:tcPr>
          <w:p w14:paraId="6318D179"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 xml:space="preserve">          2023</w:t>
            </w:r>
            <w:r w:rsidRPr="004467AE">
              <w:rPr>
                <w:rFonts w:eastAsia="宋体" w:cs="宋体" w:hint="eastAsia"/>
                <w:kern w:val="0"/>
                <w:sz w:val="24"/>
                <w:szCs w:val="24"/>
              </w:rPr>
              <w:t>年地方政府一般债券发行额</w:t>
            </w:r>
          </w:p>
        </w:tc>
        <w:tc>
          <w:tcPr>
            <w:tcW w:w="1744" w:type="dxa"/>
            <w:tcBorders>
              <w:top w:val="nil"/>
              <w:left w:val="nil"/>
              <w:bottom w:val="nil"/>
              <w:right w:val="single" w:sz="4" w:space="0" w:color="000000"/>
            </w:tcBorders>
            <w:shd w:val="clear" w:color="auto" w:fill="auto"/>
            <w:vAlign w:val="center"/>
          </w:tcPr>
          <w:p w14:paraId="4A28F529"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3.15 </w:t>
            </w:r>
          </w:p>
        </w:tc>
        <w:tc>
          <w:tcPr>
            <w:tcW w:w="2127" w:type="dxa"/>
            <w:tcBorders>
              <w:top w:val="nil"/>
              <w:left w:val="nil"/>
              <w:bottom w:val="nil"/>
              <w:right w:val="nil"/>
            </w:tcBorders>
            <w:shd w:val="clear" w:color="auto" w:fill="auto"/>
            <w:vAlign w:val="center"/>
          </w:tcPr>
          <w:p w14:paraId="2051F672"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3.15 </w:t>
            </w:r>
          </w:p>
        </w:tc>
      </w:tr>
      <w:tr w:rsidR="00CA1B99" w:rsidRPr="00F40FB0" w14:paraId="7D535DA6" w14:textId="77777777">
        <w:trPr>
          <w:trHeight w:val="312"/>
        </w:trPr>
        <w:tc>
          <w:tcPr>
            <w:tcW w:w="5060" w:type="dxa"/>
            <w:tcBorders>
              <w:top w:val="nil"/>
              <w:left w:val="nil"/>
              <w:bottom w:val="nil"/>
              <w:right w:val="single" w:sz="4" w:space="0" w:color="000000"/>
            </w:tcBorders>
            <w:shd w:val="clear" w:color="auto" w:fill="auto"/>
            <w:vAlign w:val="center"/>
          </w:tcPr>
          <w:p w14:paraId="4F2CD90A"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四、</w:t>
            </w:r>
            <w:r w:rsidRPr="004467AE">
              <w:rPr>
                <w:rFonts w:eastAsia="宋体" w:cs="宋体" w:hint="eastAsia"/>
                <w:kern w:val="0"/>
                <w:sz w:val="24"/>
                <w:szCs w:val="24"/>
              </w:rPr>
              <w:t>2023</w:t>
            </w:r>
            <w:r w:rsidRPr="004467AE">
              <w:rPr>
                <w:rFonts w:eastAsia="宋体" w:cs="宋体" w:hint="eastAsia"/>
                <w:kern w:val="0"/>
                <w:sz w:val="24"/>
                <w:szCs w:val="24"/>
              </w:rPr>
              <w:t>年地方政府一般债务还本支出</w:t>
            </w:r>
          </w:p>
        </w:tc>
        <w:tc>
          <w:tcPr>
            <w:tcW w:w="1744" w:type="dxa"/>
            <w:tcBorders>
              <w:top w:val="nil"/>
              <w:left w:val="nil"/>
              <w:bottom w:val="nil"/>
              <w:right w:val="single" w:sz="4" w:space="0" w:color="000000"/>
            </w:tcBorders>
            <w:shd w:val="clear" w:color="auto" w:fill="auto"/>
            <w:vAlign w:val="center"/>
          </w:tcPr>
          <w:p w14:paraId="068F4122"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2.00 </w:t>
            </w:r>
          </w:p>
        </w:tc>
        <w:tc>
          <w:tcPr>
            <w:tcW w:w="2127" w:type="dxa"/>
            <w:tcBorders>
              <w:top w:val="nil"/>
              <w:left w:val="nil"/>
              <w:right w:val="nil"/>
            </w:tcBorders>
            <w:shd w:val="clear" w:color="auto" w:fill="auto"/>
            <w:vAlign w:val="center"/>
          </w:tcPr>
          <w:p w14:paraId="40C2696D"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2.00 </w:t>
            </w:r>
          </w:p>
        </w:tc>
      </w:tr>
      <w:tr w:rsidR="00CA1B99" w:rsidRPr="00F40FB0" w14:paraId="5BE3497D" w14:textId="77777777">
        <w:trPr>
          <w:trHeight w:val="624"/>
        </w:trPr>
        <w:tc>
          <w:tcPr>
            <w:tcW w:w="5060" w:type="dxa"/>
            <w:tcBorders>
              <w:top w:val="nil"/>
              <w:left w:val="nil"/>
              <w:bottom w:val="nil"/>
              <w:right w:val="single" w:sz="4" w:space="0" w:color="000000"/>
            </w:tcBorders>
            <w:shd w:val="clear" w:color="auto" w:fill="auto"/>
            <w:vAlign w:val="center"/>
          </w:tcPr>
          <w:p w14:paraId="023CAE75"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五、</w:t>
            </w:r>
            <w:r w:rsidRPr="004467AE">
              <w:rPr>
                <w:rFonts w:eastAsia="宋体" w:cs="宋体" w:hint="eastAsia"/>
                <w:kern w:val="0"/>
                <w:sz w:val="24"/>
                <w:szCs w:val="24"/>
              </w:rPr>
              <w:t>2023</w:t>
            </w:r>
            <w:r w:rsidRPr="004467AE">
              <w:rPr>
                <w:rFonts w:eastAsia="宋体" w:cs="宋体" w:hint="eastAsia"/>
                <w:kern w:val="0"/>
                <w:sz w:val="24"/>
                <w:szCs w:val="24"/>
              </w:rPr>
              <w:t>年末地方政府一般债务余额预计执行数</w:t>
            </w:r>
          </w:p>
        </w:tc>
        <w:tc>
          <w:tcPr>
            <w:tcW w:w="1744" w:type="dxa"/>
            <w:tcBorders>
              <w:top w:val="nil"/>
              <w:left w:val="nil"/>
              <w:bottom w:val="nil"/>
              <w:right w:val="single" w:sz="4" w:space="0" w:color="000000"/>
            </w:tcBorders>
            <w:shd w:val="clear" w:color="auto" w:fill="auto"/>
            <w:vAlign w:val="center"/>
          </w:tcPr>
          <w:p w14:paraId="6CFD696F"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170.46 </w:t>
            </w:r>
          </w:p>
        </w:tc>
        <w:tc>
          <w:tcPr>
            <w:tcW w:w="2127" w:type="dxa"/>
            <w:tcBorders>
              <w:top w:val="nil"/>
              <w:left w:val="nil"/>
              <w:bottom w:val="nil"/>
            </w:tcBorders>
            <w:shd w:val="clear" w:color="auto" w:fill="auto"/>
            <w:vAlign w:val="center"/>
          </w:tcPr>
          <w:p w14:paraId="50C2CA9A" w14:textId="77777777" w:rsidR="00CA1B99" w:rsidRPr="004467AE" w:rsidRDefault="00F40FB0">
            <w:pPr>
              <w:widowControl/>
              <w:spacing w:line="240" w:lineRule="auto"/>
              <w:ind w:firstLineChars="0" w:firstLine="0"/>
              <w:jc w:val="center"/>
              <w:rPr>
                <w:rFonts w:eastAsia="等线" w:cs="Times New Roman"/>
                <w:kern w:val="0"/>
                <w:sz w:val="24"/>
                <w:szCs w:val="24"/>
              </w:rPr>
            </w:pPr>
            <w:r w:rsidRPr="004467AE">
              <w:rPr>
                <w:rFonts w:eastAsia="等线" w:cs="Times New Roman"/>
                <w:kern w:val="0"/>
                <w:sz w:val="24"/>
                <w:szCs w:val="24"/>
              </w:rPr>
              <w:t xml:space="preserve">170.46 </w:t>
            </w:r>
          </w:p>
        </w:tc>
      </w:tr>
      <w:tr w:rsidR="00CA1B99" w:rsidRPr="00F40FB0" w14:paraId="22DBA5CD" w14:textId="77777777">
        <w:trPr>
          <w:trHeight w:val="312"/>
        </w:trPr>
        <w:tc>
          <w:tcPr>
            <w:tcW w:w="5060" w:type="dxa"/>
            <w:tcBorders>
              <w:top w:val="nil"/>
              <w:left w:val="nil"/>
              <w:bottom w:val="nil"/>
              <w:right w:val="single" w:sz="4" w:space="0" w:color="000000"/>
            </w:tcBorders>
            <w:shd w:val="clear" w:color="auto" w:fill="auto"/>
            <w:vAlign w:val="center"/>
          </w:tcPr>
          <w:p w14:paraId="39872E8E"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六、</w:t>
            </w:r>
            <w:r w:rsidRPr="004467AE">
              <w:rPr>
                <w:rFonts w:eastAsia="宋体" w:cs="宋体" w:hint="eastAsia"/>
                <w:kern w:val="0"/>
                <w:sz w:val="24"/>
                <w:szCs w:val="24"/>
              </w:rPr>
              <w:t>2024</w:t>
            </w:r>
            <w:r w:rsidRPr="004467AE">
              <w:rPr>
                <w:rFonts w:eastAsia="宋体" w:cs="宋体" w:hint="eastAsia"/>
                <w:kern w:val="0"/>
                <w:sz w:val="24"/>
                <w:szCs w:val="24"/>
              </w:rPr>
              <w:t>年地方财政赤字</w:t>
            </w:r>
          </w:p>
        </w:tc>
        <w:tc>
          <w:tcPr>
            <w:tcW w:w="1744" w:type="dxa"/>
            <w:tcBorders>
              <w:top w:val="nil"/>
              <w:left w:val="nil"/>
              <w:bottom w:val="nil"/>
              <w:right w:val="single" w:sz="4" w:space="0" w:color="000000"/>
            </w:tcBorders>
            <w:shd w:val="clear" w:color="auto" w:fill="auto"/>
            <w:vAlign w:val="center"/>
          </w:tcPr>
          <w:p w14:paraId="1211D7E1" w14:textId="77777777" w:rsidR="00CA1B99" w:rsidRPr="004467AE" w:rsidRDefault="00F40FB0">
            <w:pPr>
              <w:widowControl/>
              <w:spacing w:line="240" w:lineRule="auto"/>
              <w:ind w:firstLineChars="0" w:firstLine="0"/>
              <w:jc w:val="left"/>
              <w:rPr>
                <w:rFonts w:eastAsia="等线" w:cs="Times New Roman"/>
                <w:kern w:val="0"/>
                <w:sz w:val="24"/>
                <w:szCs w:val="24"/>
              </w:rPr>
            </w:pPr>
            <w:r w:rsidRPr="004467AE">
              <w:rPr>
                <w:rFonts w:eastAsia="等线" w:cs="Times New Roman"/>
                <w:kern w:val="0"/>
                <w:sz w:val="24"/>
                <w:szCs w:val="24"/>
              </w:rPr>
              <w:t xml:space="preserve">　</w:t>
            </w:r>
          </w:p>
        </w:tc>
        <w:tc>
          <w:tcPr>
            <w:tcW w:w="2127" w:type="dxa"/>
            <w:tcBorders>
              <w:top w:val="nil"/>
              <w:left w:val="nil"/>
              <w:bottom w:val="nil"/>
              <w:right w:val="nil"/>
            </w:tcBorders>
            <w:shd w:val="clear" w:color="auto" w:fill="auto"/>
            <w:vAlign w:val="center"/>
          </w:tcPr>
          <w:p w14:paraId="5193817E" w14:textId="77777777" w:rsidR="00CA1B99" w:rsidRPr="004467AE" w:rsidRDefault="00CA1B99">
            <w:pPr>
              <w:widowControl/>
              <w:spacing w:line="240" w:lineRule="auto"/>
              <w:ind w:firstLineChars="0" w:firstLine="0"/>
              <w:jc w:val="left"/>
              <w:rPr>
                <w:rFonts w:eastAsia="等线" w:cs="Times New Roman"/>
                <w:kern w:val="0"/>
                <w:sz w:val="24"/>
                <w:szCs w:val="24"/>
              </w:rPr>
            </w:pPr>
          </w:p>
        </w:tc>
      </w:tr>
      <w:tr w:rsidR="00CA1B99" w:rsidRPr="00F40FB0" w14:paraId="18B722D2" w14:textId="77777777">
        <w:trPr>
          <w:trHeight w:val="324"/>
        </w:trPr>
        <w:tc>
          <w:tcPr>
            <w:tcW w:w="5060" w:type="dxa"/>
            <w:tcBorders>
              <w:top w:val="nil"/>
              <w:left w:val="nil"/>
              <w:bottom w:val="single" w:sz="8" w:space="0" w:color="000000"/>
              <w:right w:val="single" w:sz="4" w:space="0" w:color="000000"/>
            </w:tcBorders>
            <w:shd w:val="clear" w:color="auto" w:fill="auto"/>
            <w:vAlign w:val="center"/>
          </w:tcPr>
          <w:p w14:paraId="5F7479F2" w14:textId="77777777" w:rsidR="00CA1B99" w:rsidRPr="004467AE" w:rsidRDefault="00F40FB0">
            <w:pPr>
              <w:widowControl/>
              <w:spacing w:line="240" w:lineRule="auto"/>
              <w:ind w:firstLineChars="0" w:firstLine="0"/>
              <w:jc w:val="left"/>
              <w:rPr>
                <w:rFonts w:eastAsia="宋体" w:cs="宋体"/>
                <w:kern w:val="0"/>
                <w:sz w:val="24"/>
                <w:szCs w:val="24"/>
              </w:rPr>
            </w:pPr>
            <w:r w:rsidRPr="004467AE">
              <w:rPr>
                <w:rFonts w:eastAsia="宋体" w:cs="宋体" w:hint="eastAsia"/>
                <w:kern w:val="0"/>
                <w:sz w:val="24"/>
                <w:szCs w:val="24"/>
              </w:rPr>
              <w:t>七、</w:t>
            </w:r>
            <w:r w:rsidRPr="004467AE">
              <w:rPr>
                <w:rFonts w:eastAsia="宋体" w:cs="宋体" w:hint="eastAsia"/>
                <w:kern w:val="0"/>
                <w:sz w:val="24"/>
                <w:szCs w:val="24"/>
              </w:rPr>
              <w:t>2024</w:t>
            </w:r>
            <w:r w:rsidRPr="004467AE">
              <w:rPr>
                <w:rFonts w:eastAsia="宋体" w:cs="宋体" w:hint="eastAsia"/>
                <w:kern w:val="0"/>
                <w:sz w:val="24"/>
                <w:szCs w:val="24"/>
              </w:rPr>
              <w:t>年地方政府一般债务限额</w:t>
            </w:r>
          </w:p>
        </w:tc>
        <w:tc>
          <w:tcPr>
            <w:tcW w:w="1744" w:type="dxa"/>
            <w:tcBorders>
              <w:top w:val="nil"/>
              <w:left w:val="nil"/>
              <w:bottom w:val="single" w:sz="8" w:space="0" w:color="000000"/>
              <w:right w:val="single" w:sz="4" w:space="0" w:color="000000"/>
            </w:tcBorders>
            <w:shd w:val="clear" w:color="auto" w:fill="auto"/>
            <w:vAlign w:val="center"/>
          </w:tcPr>
          <w:p w14:paraId="127715E7" w14:textId="77777777" w:rsidR="00CA1B99" w:rsidRPr="004467AE" w:rsidRDefault="00F40FB0">
            <w:pPr>
              <w:widowControl/>
              <w:spacing w:line="240" w:lineRule="auto"/>
              <w:ind w:firstLineChars="0" w:firstLine="0"/>
              <w:jc w:val="left"/>
              <w:rPr>
                <w:rFonts w:eastAsia="等线" w:cs="Times New Roman"/>
                <w:kern w:val="0"/>
                <w:sz w:val="24"/>
                <w:szCs w:val="24"/>
              </w:rPr>
            </w:pPr>
            <w:r w:rsidRPr="004467AE">
              <w:rPr>
                <w:rFonts w:eastAsia="等线" w:cs="Times New Roman"/>
                <w:kern w:val="0"/>
                <w:sz w:val="24"/>
                <w:szCs w:val="24"/>
              </w:rPr>
              <w:t xml:space="preserve">　</w:t>
            </w:r>
          </w:p>
        </w:tc>
        <w:tc>
          <w:tcPr>
            <w:tcW w:w="2127" w:type="dxa"/>
            <w:tcBorders>
              <w:top w:val="nil"/>
              <w:left w:val="nil"/>
              <w:bottom w:val="single" w:sz="8" w:space="0" w:color="000000"/>
              <w:right w:val="nil"/>
            </w:tcBorders>
            <w:shd w:val="clear" w:color="auto" w:fill="auto"/>
            <w:vAlign w:val="center"/>
          </w:tcPr>
          <w:p w14:paraId="7D90025A" w14:textId="77777777" w:rsidR="00CA1B99" w:rsidRPr="004467AE" w:rsidRDefault="00F40FB0">
            <w:pPr>
              <w:widowControl/>
              <w:spacing w:line="240" w:lineRule="auto"/>
              <w:ind w:firstLineChars="0" w:firstLine="0"/>
              <w:jc w:val="left"/>
              <w:rPr>
                <w:rFonts w:eastAsia="等线" w:cs="Times New Roman"/>
                <w:kern w:val="0"/>
                <w:sz w:val="24"/>
                <w:szCs w:val="24"/>
              </w:rPr>
            </w:pPr>
            <w:r w:rsidRPr="004467AE">
              <w:rPr>
                <w:rFonts w:eastAsia="等线" w:cs="Times New Roman"/>
                <w:kern w:val="0"/>
                <w:sz w:val="24"/>
                <w:szCs w:val="24"/>
              </w:rPr>
              <w:t xml:space="preserve">　</w:t>
            </w:r>
          </w:p>
        </w:tc>
      </w:tr>
      <w:tr w:rsidR="00CA1B99" w:rsidRPr="00F40FB0" w14:paraId="031C7AA3" w14:textId="77777777">
        <w:trPr>
          <w:trHeight w:val="276"/>
        </w:trPr>
        <w:tc>
          <w:tcPr>
            <w:tcW w:w="8931" w:type="dxa"/>
            <w:gridSpan w:val="3"/>
            <w:tcBorders>
              <w:top w:val="single" w:sz="8" w:space="0" w:color="000000"/>
              <w:left w:val="nil"/>
              <w:bottom w:val="nil"/>
              <w:right w:val="nil"/>
            </w:tcBorders>
            <w:shd w:val="clear" w:color="auto" w:fill="auto"/>
            <w:vAlign w:val="center"/>
          </w:tcPr>
          <w:p w14:paraId="44BF89F6" w14:textId="77777777" w:rsidR="00CA1B99" w:rsidRPr="00F40FB0" w:rsidRDefault="00F40FB0">
            <w:pPr>
              <w:widowControl/>
              <w:spacing w:line="240" w:lineRule="auto"/>
              <w:ind w:firstLineChars="0" w:firstLine="0"/>
              <w:jc w:val="left"/>
              <w:rPr>
                <w:rFonts w:eastAsia="宋体" w:cs="宋体"/>
                <w:kern w:val="0"/>
                <w:sz w:val="18"/>
                <w:szCs w:val="18"/>
              </w:rPr>
            </w:pPr>
            <w:r w:rsidRPr="00F40FB0">
              <w:rPr>
                <w:rFonts w:eastAsia="宋体" w:cs="宋体" w:hint="eastAsia"/>
                <w:kern w:val="0"/>
                <w:sz w:val="18"/>
                <w:szCs w:val="18"/>
              </w:rPr>
              <w:t>注：</w:t>
            </w:r>
            <w:r w:rsidRPr="00F40FB0">
              <w:rPr>
                <w:rFonts w:eastAsia="宋体" w:cs="宋体" w:hint="eastAsia"/>
                <w:kern w:val="0"/>
                <w:sz w:val="18"/>
                <w:szCs w:val="18"/>
              </w:rPr>
              <w:t>1.</w:t>
            </w:r>
            <w:r w:rsidRPr="00F40FB0">
              <w:rPr>
                <w:rFonts w:eastAsia="宋体" w:cs="宋体" w:hint="eastAsia"/>
                <w:kern w:val="0"/>
                <w:sz w:val="18"/>
                <w:szCs w:val="18"/>
              </w:rPr>
              <w:t>本表反映本级政府上</w:t>
            </w:r>
            <w:proofErr w:type="gramStart"/>
            <w:r w:rsidRPr="00F40FB0">
              <w:rPr>
                <w:rFonts w:eastAsia="宋体" w:cs="宋体" w:hint="eastAsia"/>
                <w:kern w:val="0"/>
                <w:sz w:val="18"/>
                <w:szCs w:val="18"/>
              </w:rPr>
              <w:t>两</w:t>
            </w:r>
            <w:proofErr w:type="gramEnd"/>
            <w:r w:rsidRPr="00F40FB0">
              <w:rPr>
                <w:rFonts w:eastAsia="宋体" w:cs="宋体" w:hint="eastAsia"/>
                <w:kern w:val="0"/>
                <w:sz w:val="18"/>
                <w:szCs w:val="18"/>
              </w:rPr>
              <w:t>年度一般债务余额，上一年度一般债务限额、发行额、还本支出及余额，本年度财政赤字及一般债务限额。</w:t>
            </w:r>
          </w:p>
        </w:tc>
      </w:tr>
      <w:tr w:rsidR="00CA1B99" w:rsidRPr="00F40FB0" w14:paraId="77A983C8" w14:textId="77777777">
        <w:trPr>
          <w:trHeight w:val="276"/>
        </w:trPr>
        <w:tc>
          <w:tcPr>
            <w:tcW w:w="8931" w:type="dxa"/>
            <w:gridSpan w:val="3"/>
            <w:tcBorders>
              <w:top w:val="nil"/>
              <w:left w:val="nil"/>
              <w:bottom w:val="nil"/>
              <w:right w:val="nil"/>
            </w:tcBorders>
            <w:shd w:val="clear" w:color="auto" w:fill="auto"/>
            <w:vAlign w:val="center"/>
          </w:tcPr>
          <w:p w14:paraId="769971A3" w14:textId="77777777" w:rsidR="00CA1B99" w:rsidRPr="00F40FB0" w:rsidRDefault="00F40FB0">
            <w:pPr>
              <w:widowControl/>
              <w:spacing w:line="240" w:lineRule="auto"/>
              <w:ind w:firstLineChars="0" w:firstLine="0"/>
              <w:jc w:val="left"/>
              <w:rPr>
                <w:rFonts w:eastAsia="宋体" w:cs="宋体"/>
                <w:kern w:val="0"/>
                <w:sz w:val="18"/>
                <w:szCs w:val="18"/>
              </w:rPr>
            </w:pPr>
            <w:r w:rsidRPr="00F40FB0">
              <w:rPr>
                <w:rFonts w:eastAsia="宋体" w:cs="宋体" w:hint="eastAsia"/>
                <w:kern w:val="0"/>
                <w:sz w:val="18"/>
                <w:szCs w:val="18"/>
              </w:rPr>
              <w:t>2.</w:t>
            </w:r>
            <w:r w:rsidRPr="00F40FB0">
              <w:rPr>
                <w:rFonts w:eastAsia="宋体" w:cs="宋体" w:hint="eastAsia"/>
                <w:kern w:val="0"/>
                <w:sz w:val="18"/>
                <w:szCs w:val="18"/>
              </w:rPr>
              <w:t>本表由县级以上地方各级财政部门在本级人民代表大会批准预算后二十日内公开。</w:t>
            </w:r>
          </w:p>
        </w:tc>
      </w:tr>
    </w:tbl>
    <w:p w14:paraId="3D319375" w14:textId="77777777" w:rsidR="00CA1B99" w:rsidRPr="00F40FB0" w:rsidRDefault="00CA1B99">
      <w:pPr>
        <w:widowControl/>
        <w:spacing w:line="240" w:lineRule="auto"/>
        <w:ind w:firstLineChars="0" w:firstLine="0"/>
        <w:jc w:val="left"/>
        <w:rPr>
          <w:rFonts w:eastAsia="方正小标宋_GBK"/>
        </w:rPr>
      </w:pPr>
    </w:p>
    <w:p w14:paraId="31F2B676"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474EA73B"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hint="eastAsia"/>
        </w:rPr>
        <w:lastRenderedPageBreak/>
        <w:t>表</w:t>
      </w:r>
      <w:r w:rsidRPr="00F40FB0">
        <w:rPr>
          <w:rFonts w:eastAsia="方正小标宋_GBK" w:hint="eastAsia"/>
        </w:rPr>
        <w:t>2</w:t>
      </w:r>
      <w:r w:rsidRPr="00F40FB0">
        <w:rPr>
          <w:rFonts w:eastAsia="方正小标宋_GBK"/>
        </w:rPr>
        <w:t>2</w:t>
      </w:r>
    </w:p>
    <w:tbl>
      <w:tblPr>
        <w:tblW w:w="9000" w:type="dxa"/>
        <w:tblLook w:val="04A0" w:firstRow="1" w:lastRow="0" w:firstColumn="1" w:lastColumn="0" w:noHBand="0" w:noVBand="1"/>
      </w:tblPr>
      <w:tblGrid>
        <w:gridCol w:w="5680"/>
        <w:gridCol w:w="1480"/>
        <w:gridCol w:w="1840"/>
      </w:tblGrid>
      <w:tr w:rsidR="00CA1B99" w:rsidRPr="00F40FB0" w14:paraId="51A0F739" w14:textId="77777777">
        <w:trPr>
          <w:trHeight w:val="432"/>
        </w:trPr>
        <w:tc>
          <w:tcPr>
            <w:tcW w:w="9000" w:type="dxa"/>
            <w:gridSpan w:val="3"/>
            <w:tcBorders>
              <w:top w:val="nil"/>
              <w:left w:val="nil"/>
              <w:bottom w:val="nil"/>
              <w:right w:val="nil"/>
            </w:tcBorders>
            <w:shd w:val="clear" w:color="auto" w:fill="auto"/>
            <w:vAlign w:val="center"/>
          </w:tcPr>
          <w:p w14:paraId="2F725E86" w14:textId="77777777" w:rsidR="00CA1B99" w:rsidRPr="00F40FB0" w:rsidRDefault="00F40FB0">
            <w:pPr>
              <w:widowControl/>
              <w:spacing w:line="240" w:lineRule="auto"/>
              <w:ind w:firstLineChars="0" w:firstLine="0"/>
              <w:jc w:val="center"/>
              <w:rPr>
                <w:rFonts w:eastAsia="方正小标宋_GBK" w:cs="宋体"/>
                <w:kern w:val="0"/>
                <w:szCs w:val="32"/>
              </w:rPr>
            </w:pPr>
            <w:r w:rsidRPr="00F40FB0">
              <w:rPr>
                <w:rFonts w:eastAsia="方正小标宋_GBK" w:cs="宋体" w:hint="eastAsia"/>
                <w:kern w:val="0"/>
                <w:szCs w:val="32"/>
              </w:rPr>
              <w:t>2022</w:t>
            </w:r>
            <w:r w:rsidRPr="00F40FB0">
              <w:rPr>
                <w:rFonts w:eastAsia="方正小标宋_GBK" w:cs="宋体" w:hint="eastAsia"/>
                <w:kern w:val="0"/>
                <w:szCs w:val="32"/>
              </w:rPr>
              <w:t>年和</w:t>
            </w:r>
            <w:r w:rsidRPr="00F40FB0">
              <w:rPr>
                <w:rFonts w:eastAsia="方正小标宋_GBK" w:cs="宋体" w:hint="eastAsia"/>
                <w:kern w:val="0"/>
                <w:szCs w:val="32"/>
              </w:rPr>
              <w:t>2023</w:t>
            </w:r>
            <w:r w:rsidRPr="00F40FB0">
              <w:rPr>
                <w:rFonts w:eastAsia="方正小标宋_GBK" w:cs="宋体" w:hint="eastAsia"/>
                <w:kern w:val="0"/>
                <w:szCs w:val="32"/>
              </w:rPr>
              <w:t>年地方政府专项债务余额情况表</w:t>
            </w:r>
          </w:p>
        </w:tc>
      </w:tr>
      <w:tr w:rsidR="00CA1B99" w:rsidRPr="00F40FB0" w14:paraId="3F8EA101" w14:textId="77777777">
        <w:trPr>
          <w:trHeight w:val="288"/>
        </w:trPr>
        <w:tc>
          <w:tcPr>
            <w:tcW w:w="5680" w:type="dxa"/>
            <w:tcBorders>
              <w:top w:val="nil"/>
              <w:left w:val="nil"/>
              <w:bottom w:val="nil"/>
              <w:right w:val="nil"/>
            </w:tcBorders>
            <w:shd w:val="clear" w:color="auto" w:fill="auto"/>
            <w:vAlign w:val="center"/>
          </w:tcPr>
          <w:p w14:paraId="2739168E" w14:textId="77777777" w:rsidR="00CA1B99" w:rsidRPr="00F40FB0" w:rsidRDefault="00CA1B99">
            <w:pPr>
              <w:widowControl/>
              <w:spacing w:line="240" w:lineRule="auto"/>
              <w:ind w:firstLineChars="0" w:firstLine="0"/>
              <w:jc w:val="center"/>
              <w:rPr>
                <w:rFonts w:eastAsia="方正小标宋_GBK" w:cs="宋体"/>
                <w:kern w:val="0"/>
                <w:szCs w:val="32"/>
              </w:rPr>
            </w:pPr>
          </w:p>
        </w:tc>
        <w:tc>
          <w:tcPr>
            <w:tcW w:w="1480" w:type="dxa"/>
            <w:tcBorders>
              <w:top w:val="nil"/>
              <w:left w:val="nil"/>
              <w:bottom w:val="nil"/>
              <w:right w:val="nil"/>
            </w:tcBorders>
            <w:shd w:val="clear" w:color="auto" w:fill="auto"/>
            <w:vAlign w:val="center"/>
          </w:tcPr>
          <w:p w14:paraId="54231F0D"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1840" w:type="dxa"/>
            <w:tcBorders>
              <w:top w:val="nil"/>
              <w:left w:val="nil"/>
              <w:bottom w:val="nil"/>
              <w:right w:val="nil"/>
            </w:tcBorders>
            <w:shd w:val="clear" w:color="auto" w:fill="auto"/>
            <w:vAlign w:val="center"/>
          </w:tcPr>
          <w:p w14:paraId="626B0AEA" w14:textId="77777777" w:rsidR="00CA1B99" w:rsidRPr="00F40FB0" w:rsidRDefault="00F40FB0">
            <w:pPr>
              <w:widowControl/>
              <w:spacing w:line="240" w:lineRule="auto"/>
              <w:ind w:firstLineChars="0" w:firstLine="0"/>
              <w:jc w:val="right"/>
              <w:rPr>
                <w:rFonts w:eastAsia="宋体" w:cs="宋体"/>
                <w:kern w:val="0"/>
                <w:sz w:val="18"/>
                <w:szCs w:val="18"/>
              </w:rPr>
            </w:pPr>
            <w:r w:rsidRPr="00F40FB0">
              <w:rPr>
                <w:rFonts w:eastAsia="宋体" w:cs="宋体" w:hint="eastAsia"/>
                <w:kern w:val="0"/>
                <w:sz w:val="18"/>
                <w:szCs w:val="18"/>
              </w:rPr>
              <w:t>单位：亿元</w:t>
            </w:r>
          </w:p>
        </w:tc>
      </w:tr>
      <w:tr w:rsidR="00CA1B99" w:rsidRPr="00F40FB0" w14:paraId="3502E91E" w14:textId="77777777">
        <w:trPr>
          <w:trHeight w:val="459"/>
        </w:trPr>
        <w:tc>
          <w:tcPr>
            <w:tcW w:w="5680" w:type="dxa"/>
            <w:tcBorders>
              <w:top w:val="single" w:sz="8" w:space="0" w:color="000000"/>
              <w:left w:val="nil"/>
              <w:bottom w:val="single" w:sz="4" w:space="0" w:color="000000"/>
              <w:right w:val="single" w:sz="4" w:space="0" w:color="000000"/>
            </w:tcBorders>
            <w:shd w:val="clear" w:color="auto" w:fill="auto"/>
            <w:vAlign w:val="center"/>
          </w:tcPr>
          <w:p w14:paraId="5DC36FB7"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项</w:t>
            </w:r>
            <w:r w:rsidRPr="00F40FB0">
              <w:rPr>
                <w:rFonts w:eastAsia="宋体" w:cs="宋体" w:hint="eastAsia"/>
                <w:b/>
                <w:bCs/>
                <w:kern w:val="0"/>
                <w:sz w:val="22"/>
              </w:rPr>
              <w:t xml:space="preserve">    </w:t>
            </w:r>
            <w:r w:rsidRPr="00F40FB0">
              <w:rPr>
                <w:rFonts w:eastAsia="宋体" w:cs="宋体" w:hint="eastAsia"/>
                <w:b/>
                <w:bCs/>
                <w:kern w:val="0"/>
                <w:sz w:val="22"/>
              </w:rPr>
              <w:t>目</w:t>
            </w:r>
          </w:p>
        </w:tc>
        <w:tc>
          <w:tcPr>
            <w:tcW w:w="1480" w:type="dxa"/>
            <w:tcBorders>
              <w:top w:val="single" w:sz="8" w:space="0" w:color="000000"/>
              <w:left w:val="nil"/>
              <w:bottom w:val="single" w:sz="4" w:space="0" w:color="000000"/>
              <w:right w:val="single" w:sz="4" w:space="0" w:color="000000"/>
            </w:tcBorders>
            <w:shd w:val="clear" w:color="auto" w:fill="auto"/>
            <w:vAlign w:val="center"/>
          </w:tcPr>
          <w:p w14:paraId="2DA19CD8"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预算数</w:t>
            </w:r>
          </w:p>
        </w:tc>
        <w:tc>
          <w:tcPr>
            <w:tcW w:w="1840" w:type="dxa"/>
            <w:tcBorders>
              <w:top w:val="single" w:sz="8" w:space="0" w:color="000000"/>
              <w:left w:val="nil"/>
              <w:bottom w:val="single" w:sz="4" w:space="0" w:color="000000"/>
              <w:right w:val="nil"/>
            </w:tcBorders>
            <w:shd w:val="clear" w:color="auto" w:fill="auto"/>
            <w:vAlign w:val="center"/>
          </w:tcPr>
          <w:p w14:paraId="2C0ACA62"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执行数</w:t>
            </w:r>
          </w:p>
        </w:tc>
      </w:tr>
      <w:tr w:rsidR="00CA1B99" w:rsidRPr="00F40FB0" w14:paraId="0596E884" w14:textId="77777777">
        <w:trPr>
          <w:trHeight w:val="459"/>
        </w:trPr>
        <w:tc>
          <w:tcPr>
            <w:tcW w:w="5680" w:type="dxa"/>
            <w:tcBorders>
              <w:top w:val="nil"/>
              <w:left w:val="nil"/>
              <w:bottom w:val="nil"/>
              <w:right w:val="single" w:sz="4" w:space="0" w:color="000000"/>
            </w:tcBorders>
            <w:shd w:val="clear" w:color="auto" w:fill="auto"/>
            <w:vAlign w:val="center"/>
          </w:tcPr>
          <w:p w14:paraId="4BB603BB"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一、</w:t>
            </w:r>
            <w:r w:rsidRPr="00F40FB0">
              <w:rPr>
                <w:rFonts w:eastAsia="宋体" w:cs="宋体" w:hint="eastAsia"/>
                <w:kern w:val="0"/>
                <w:sz w:val="22"/>
              </w:rPr>
              <w:t>2022</w:t>
            </w:r>
            <w:r w:rsidRPr="00F40FB0">
              <w:rPr>
                <w:rFonts w:eastAsia="宋体" w:cs="宋体" w:hint="eastAsia"/>
                <w:kern w:val="0"/>
                <w:sz w:val="22"/>
              </w:rPr>
              <w:t>年末地方政府专项债务余额实际数</w:t>
            </w:r>
          </w:p>
        </w:tc>
        <w:tc>
          <w:tcPr>
            <w:tcW w:w="1480" w:type="dxa"/>
            <w:tcBorders>
              <w:top w:val="nil"/>
              <w:left w:val="nil"/>
              <w:bottom w:val="nil"/>
              <w:right w:val="single" w:sz="4" w:space="0" w:color="000000"/>
            </w:tcBorders>
            <w:shd w:val="clear" w:color="auto" w:fill="auto"/>
            <w:vAlign w:val="center"/>
          </w:tcPr>
          <w:p w14:paraId="20BA02FD"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311.86 </w:t>
            </w:r>
          </w:p>
        </w:tc>
        <w:tc>
          <w:tcPr>
            <w:tcW w:w="1840" w:type="dxa"/>
            <w:tcBorders>
              <w:top w:val="single" w:sz="4" w:space="0" w:color="000000"/>
              <w:left w:val="nil"/>
              <w:bottom w:val="nil"/>
            </w:tcBorders>
            <w:shd w:val="clear" w:color="auto" w:fill="auto"/>
            <w:vAlign w:val="center"/>
          </w:tcPr>
          <w:p w14:paraId="1B116686"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311.86 </w:t>
            </w:r>
          </w:p>
        </w:tc>
      </w:tr>
      <w:tr w:rsidR="00CA1B99" w:rsidRPr="00F40FB0" w14:paraId="51915AC2" w14:textId="77777777">
        <w:trPr>
          <w:trHeight w:val="459"/>
        </w:trPr>
        <w:tc>
          <w:tcPr>
            <w:tcW w:w="5680" w:type="dxa"/>
            <w:tcBorders>
              <w:top w:val="nil"/>
              <w:left w:val="nil"/>
              <w:bottom w:val="nil"/>
              <w:right w:val="single" w:sz="4" w:space="0" w:color="000000"/>
            </w:tcBorders>
            <w:shd w:val="clear" w:color="auto" w:fill="auto"/>
            <w:vAlign w:val="center"/>
          </w:tcPr>
          <w:p w14:paraId="0962CE86"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二、</w:t>
            </w:r>
            <w:r w:rsidRPr="00F40FB0">
              <w:rPr>
                <w:rFonts w:eastAsia="宋体" w:cs="宋体" w:hint="eastAsia"/>
                <w:kern w:val="0"/>
                <w:sz w:val="22"/>
              </w:rPr>
              <w:t>2023</w:t>
            </w:r>
            <w:r w:rsidRPr="00F40FB0">
              <w:rPr>
                <w:rFonts w:eastAsia="宋体" w:cs="宋体" w:hint="eastAsia"/>
                <w:kern w:val="0"/>
                <w:sz w:val="22"/>
              </w:rPr>
              <w:t>年末地方政府专项债务限额</w:t>
            </w:r>
          </w:p>
        </w:tc>
        <w:tc>
          <w:tcPr>
            <w:tcW w:w="1480" w:type="dxa"/>
            <w:tcBorders>
              <w:top w:val="nil"/>
              <w:left w:val="nil"/>
              <w:bottom w:val="nil"/>
              <w:right w:val="nil"/>
            </w:tcBorders>
            <w:shd w:val="clear" w:color="auto" w:fill="auto"/>
            <w:vAlign w:val="center"/>
          </w:tcPr>
          <w:p w14:paraId="2E99917E"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474.51 </w:t>
            </w:r>
          </w:p>
        </w:tc>
        <w:tc>
          <w:tcPr>
            <w:tcW w:w="1840" w:type="dxa"/>
            <w:tcBorders>
              <w:top w:val="nil"/>
              <w:left w:val="single" w:sz="4" w:space="0" w:color="auto"/>
              <w:bottom w:val="nil"/>
              <w:right w:val="nil"/>
            </w:tcBorders>
            <w:shd w:val="clear" w:color="auto" w:fill="auto"/>
            <w:vAlign w:val="center"/>
          </w:tcPr>
          <w:p w14:paraId="546F6C0F"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474.51 </w:t>
            </w:r>
          </w:p>
        </w:tc>
      </w:tr>
      <w:tr w:rsidR="00CA1B99" w:rsidRPr="00F40FB0" w14:paraId="5369200C" w14:textId="77777777">
        <w:trPr>
          <w:trHeight w:val="459"/>
        </w:trPr>
        <w:tc>
          <w:tcPr>
            <w:tcW w:w="5680" w:type="dxa"/>
            <w:tcBorders>
              <w:top w:val="nil"/>
              <w:left w:val="nil"/>
              <w:bottom w:val="nil"/>
              <w:right w:val="single" w:sz="4" w:space="0" w:color="000000"/>
            </w:tcBorders>
            <w:shd w:val="clear" w:color="auto" w:fill="auto"/>
            <w:vAlign w:val="center"/>
          </w:tcPr>
          <w:p w14:paraId="5053A01D"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三、</w:t>
            </w:r>
            <w:r w:rsidRPr="00F40FB0">
              <w:rPr>
                <w:rFonts w:eastAsia="宋体" w:cs="宋体" w:hint="eastAsia"/>
                <w:kern w:val="0"/>
                <w:sz w:val="22"/>
              </w:rPr>
              <w:t>2023</w:t>
            </w:r>
            <w:r w:rsidRPr="00F40FB0">
              <w:rPr>
                <w:rFonts w:eastAsia="宋体" w:cs="宋体" w:hint="eastAsia"/>
                <w:kern w:val="0"/>
                <w:sz w:val="22"/>
              </w:rPr>
              <w:t>年地方政府专项债务发行额</w:t>
            </w:r>
          </w:p>
        </w:tc>
        <w:tc>
          <w:tcPr>
            <w:tcW w:w="1480" w:type="dxa"/>
            <w:tcBorders>
              <w:top w:val="nil"/>
              <w:left w:val="nil"/>
              <w:bottom w:val="nil"/>
              <w:right w:val="single" w:sz="4" w:space="0" w:color="000000"/>
            </w:tcBorders>
            <w:shd w:val="clear" w:color="auto" w:fill="auto"/>
            <w:vAlign w:val="center"/>
          </w:tcPr>
          <w:p w14:paraId="333257FF"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130.00 </w:t>
            </w:r>
          </w:p>
        </w:tc>
        <w:tc>
          <w:tcPr>
            <w:tcW w:w="1840" w:type="dxa"/>
            <w:tcBorders>
              <w:top w:val="nil"/>
              <w:left w:val="nil"/>
              <w:bottom w:val="nil"/>
              <w:right w:val="nil"/>
            </w:tcBorders>
            <w:shd w:val="clear" w:color="auto" w:fill="auto"/>
            <w:vAlign w:val="center"/>
          </w:tcPr>
          <w:p w14:paraId="2D6694D9"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130.00 </w:t>
            </w:r>
          </w:p>
        </w:tc>
      </w:tr>
      <w:tr w:rsidR="00CA1B99" w:rsidRPr="00F40FB0" w14:paraId="699F7635" w14:textId="77777777">
        <w:trPr>
          <w:trHeight w:val="459"/>
        </w:trPr>
        <w:tc>
          <w:tcPr>
            <w:tcW w:w="5680" w:type="dxa"/>
            <w:tcBorders>
              <w:top w:val="nil"/>
              <w:left w:val="nil"/>
              <w:bottom w:val="nil"/>
              <w:right w:val="single" w:sz="4" w:space="0" w:color="000000"/>
            </w:tcBorders>
            <w:shd w:val="clear" w:color="auto" w:fill="auto"/>
            <w:vAlign w:val="center"/>
          </w:tcPr>
          <w:p w14:paraId="02FF56B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四、</w:t>
            </w:r>
            <w:r w:rsidRPr="00F40FB0">
              <w:rPr>
                <w:rFonts w:eastAsia="宋体" w:cs="宋体" w:hint="eastAsia"/>
                <w:kern w:val="0"/>
                <w:sz w:val="22"/>
              </w:rPr>
              <w:t>2023</w:t>
            </w:r>
            <w:r w:rsidRPr="00F40FB0">
              <w:rPr>
                <w:rFonts w:eastAsia="宋体" w:cs="宋体" w:hint="eastAsia"/>
                <w:kern w:val="0"/>
                <w:sz w:val="22"/>
              </w:rPr>
              <w:t>年地方政府专项债务还本支出</w:t>
            </w:r>
          </w:p>
        </w:tc>
        <w:tc>
          <w:tcPr>
            <w:tcW w:w="1480" w:type="dxa"/>
            <w:tcBorders>
              <w:top w:val="nil"/>
              <w:left w:val="nil"/>
              <w:bottom w:val="nil"/>
              <w:right w:val="single" w:sz="4" w:space="0" w:color="000000"/>
            </w:tcBorders>
            <w:shd w:val="clear" w:color="auto" w:fill="auto"/>
            <w:vAlign w:val="center"/>
          </w:tcPr>
          <w:p w14:paraId="18AD47C0"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5.00 </w:t>
            </w:r>
          </w:p>
        </w:tc>
        <w:tc>
          <w:tcPr>
            <w:tcW w:w="1840" w:type="dxa"/>
            <w:tcBorders>
              <w:top w:val="nil"/>
              <w:left w:val="nil"/>
              <w:bottom w:val="nil"/>
              <w:right w:val="nil"/>
            </w:tcBorders>
            <w:shd w:val="clear" w:color="auto" w:fill="auto"/>
            <w:vAlign w:val="center"/>
          </w:tcPr>
          <w:p w14:paraId="4AA651DD"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5.00 </w:t>
            </w:r>
          </w:p>
        </w:tc>
      </w:tr>
      <w:tr w:rsidR="00CA1B99" w:rsidRPr="00F40FB0" w14:paraId="18658DF5" w14:textId="77777777">
        <w:trPr>
          <w:trHeight w:val="459"/>
        </w:trPr>
        <w:tc>
          <w:tcPr>
            <w:tcW w:w="5680" w:type="dxa"/>
            <w:tcBorders>
              <w:top w:val="nil"/>
              <w:left w:val="nil"/>
              <w:bottom w:val="nil"/>
              <w:right w:val="single" w:sz="4" w:space="0" w:color="000000"/>
            </w:tcBorders>
            <w:shd w:val="clear" w:color="auto" w:fill="auto"/>
            <w:vAlign w:val="center"/>
          </w:tcPr>
          <w:p w14:paraId="2586B0D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五、</w:t>
            </w:r>
            <w:r w:rsidRPr="00F40FB0">
              <w:rPr>
                <w:rFonts w:eastAsia="宋体" w:cs="宋体" w:hint="eastAsia"/>
                <w:kern w:val="0"/>
                <w:sz w:val="22"/>
              </w:rPr>
              <w:t>2023</w:t>
            </w:r>
            <w:r w:rsidRPr="00F40FB0">
              <w:rPr>
                <w:rFonts w:eastAsia="宋体" w:cs="宋体" w:hint="eastAsia"/>
                <w:kern w:val="0"/>
                <w:sz w:val="22"/>
              </w:rPr>
              <w:t>年末地方政府专项债务余额预计执行数</w:t>
            </w:r>
          </w:p>
        </w:tc>
        <w:tc>
          <w:tcPr>
            <w:tcW w:w="1480" w:type="dxa"/>
            <w:tcBorders>
              <w:top w:val="nil"/>
              <w:left w:val="nil"/>
              <w:bottom w:val="nil"/>
              <w:right w:val="single" w:sz="4" w:space="0" w:color="000000"/>
            </w:tcBorders>
            <w:shd w:val="clear" w:color="auto" w:fill="auto"/>
            <w:vAlign w:val="center"/>
          </w:tcPr>
          <w:p w14:paraId="3B39E212"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474.50 </w:t>
            </w:r>
          </w:p>
        </w:tc>
        <w:tc>
          <w:tcPr>
            <w:tcW w:w="1840" w:type="dxa"/>
            <w:tcBorders>
              <w:top w:val="nil"/>
              <w:left w:val="nil"/>
              <w:bottom w:val="nil"/>
              <w:right w:val="nil"/>
            </w:tcBorders>
            <w:shd w:val="clear" w:color="auto" w:fill="auto"/>
            <w:vAlign w:val="center"/>
          </w:tcPr>
          <w:p w14:paraId="36A2A375"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474.50 </w:t>
            </w:r>
          </w:p>
        </w:tc>
      </w:tr>
      <w:tr w:rsidR="00CA1B99" w:rsidRPr="00F40FB0" w14:paraId="13790775" w14:textId="77777777">
        <w:trPr>
          <w:trHeight w:val="459"/>
        </w:trPr>
        <w:tc>
          <w:tcPr>
            <w:tcW w:w="5680" w:type="dxa"/>
            <w:tcBorders>
              <w:top w:val="nil"/>
              <w:left w:val="nil"/>
              <w:bottom w:val="nil"/>
              <w:right w:val="single" w:sz="4" w:space="0" w:color="000000"/>
            </w:tcBorders>
            <w:shd w:val="clear" w:color="auto" w:fill="auto"/>
            <w:vAlign w:val="center"/>
          </w:tcPr>
          <w:p w14:paraId="0B03AA4D"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六、</w:t>
            </w:r>
            <w:r w:rsidRPr="00F40FB0">
              <w:rPr>
                <w:rFonts w:eastAsia="宋体" w:cs="宋体" w:hint="eastAsia"/>
                <w:kern w:val="0"/>
                <w:sz w:val="22"/>
              </w:rPr>
              <w:t>2024</w:t>
            </w:r>
            <w:r w:rsidRPr="00F40FB0">
              <w:rPr>
                <w:rFonts w:eastAsia="宋体" w:cs="宋体" w:hint="eastAsia"/>
                <w:kern w:val="0"/>
                <w:sz w:val="22"/>
              </w:rPr>
              <w:t>年地方政府专项债务新增限额</w:t>
            </w:r>
          </w:p>
        </w:tc>
        <w:tc>
          <w:tcPr>
            <w:tcW w:w="1480" w:type="dxa"/>
            <w:tcBorders>
              <w:top w:val="nil"/>
              <w:left w:val="nil"/>
              <w:bottom w:val="nil"/>
              <w:right w:val="single" w:sz="4" w:space="0" w:color="000000"/>
            </w:tcBorders>
            <w:shd w:val="clear" w:color="auto" w:fill="auto"/>
            <w:vAlign w:val="center"/>
          </w:tcPr>
          <w:p w14:paraId="26A90B97" w14:textId="4E167B8E" w:rsidR="00CA1B99" w:rsidRPr="00F40FB0" w:rsidRDefault="00CA1B99">
            <w:pPr>
              <w:widowControl/>
              <w:spacing w:line="240" w:lineRule="auto"/>
              <w:ind w:firstLineChars="0" w:firstLine="0"/>
              <w:jc w:val="center"/>
              <w:rPr>
                <w:rFonts w:eastAsia="等线" w:cs="Times New Roman"/>
                <w:kern w:val="0"/>
                <w:sz w:val="22"/>
              </w:rPr>
            </w:pPr>
          </w:p>
        </w:tc>
        <w:tc>
          <w:tcPr>
            <w:tcW w:w="1840" w:type="dxa"/>
            <w:tcBorders>
              <w:top w:val="nil"/>
              <w:left w:val="nil"/>
              <w:bottom w:val="nil"/>
              <w:right w:val="nil"/>
            </w:tcBorders>
            <w:shd w:val="clear" w:color="auto" w:fill="auto"/>
            <w:vAlign w:val="center"/>
          </w:tcPr>
          <w:p w14:paraId="3E2E5B80" w14:textId="483FAE82" w:rsidR="00CA1B99" w:rsidRPr="00F40FB0" w:rsidRDefault="00CA1B99">
            <w:pPr>
              <w:widowControl/>
              <w:spacing w:line="240" w:lineRule="auto"/>
              <w:ind w:firstLineChars="0" w:firstLine="0"/>
              <w:jc w:val="center"/>
              <w:rPr>
                <w:rFonts w:eastAsia="等线" w:cs="Times New Roman"/>
                <w:kern w:val="0"/>
                <w:sz w:val="22"/>
              </w:rPr>
            </w:pPr>
          </w:p>
        </w:tc>
      </w:tr>
      <w:tr w:rsidR="00CA1B99" w:rsidRPr="00F40FB0" w14:paraId="7FC2037F" w14:textId="77777777">
        <w:trPr>
          <w:trHeight w:val="459"/>
        </w:trPr>
        <w:tc>
          <w:tcPr>
            <w:tcW w:w="5680" w:type="dxa"/>
            <w:tcBorders>
              <w:top w:val="nil"/>
              <w:left w:val="nil"/>
              <w:bottom w:val="single" w:sz="8" w:space="0" w:color="000000"/>
              <w:right w:val="single" w:sz="4" w:space="0" w:color="000000"/>
            </w:tcBorders>
            <w:shd w:val="clear" w:color="auto" w:fill="auto"/>
            <w:vAlign w:val="center"/>
          </w:tcPr>
          <w:p w14:paraId="251FD1B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七、</w:t>
            </w:r>
            <w:r w:rsidRPr="00F40FB0">
              <w:rPr>
                <w:rFonts w:eastAsia="宋体" w:cs="宋体" w:hint="eastAsia"/>
                <w:kern w:val="0"/>
                <w:sz w:val="22"/>
              </w:rPr>
              <w:t>2024</w:t>
            </w:r>
            <w:r w:rsidRPr="00F40FB0">
              <w:rPr>
                <w:rFonts w:eastAsia="宋体" w:cs="宋体" w:hint="eastAsia"/>
                <w:kern w:val="0"/>
                <w:sz w:val="22"/>
              </w:rPr>
              <w:t>年末地方政府专项债务限额</w:t>
            </w:r>
          </w:p>
        </w:tc>
        <w:tc>
          <w:tcPr>
            <w:tcW w:w="1480" w:type="dxa"/>
            <w:tcBorders>
              <w:top w:val="nil"/>
              <w:left w:val="nil"/>
              <w:bottom w:val="single" w:sz="8" w:space="0" w:color="000000"/>
              <w:right w:val="single" w:sz="4" w:space="0" w:color="000000"/>
            </w:tcBorders>
            <w:shd w:val="clear" w:color="auto" w:fill="auto"/>
            <w:vAlign w:val="center"/>
          </w:tcPr>
          <w:p w14:paraId="50BC6A5C"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　</w:t>
            </w:r>
          </w:p>
        </w:tc>
        <w:tc>
          <w:tcPr>
            <w:tcW w:w="1840" w:type="dxa"/>
            <w:tcBorders>
              <w:top w:val="nil"/>
              <w:left w:val="nil"/>
              <w:bottom w:val="single" w:sz="8" w:space="0" w:color="000000"/>
              <w:right w:val="nil"/>
            </w:tcBorders>
            <w:shd w:val="clear" w:color="auto" w:fill="auto"/>
            <w:vAlign w:val="center"/>
          </w:tcPr>
          <w:p w14:paraId="67493D50"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　</w:t>
            </w:r>
          </w:p>
        </w:tc>
      </w:tr>
      <w:tr w:rsidR="00CA1B99" w:rsidRPr="00F40FB0" w14:paraId="7CA0DF25" w14:textId="77777777">
        <w:trPr>
          <w:trHeight w:val="639"/>
        </w:trPr>
        <w:tc>
          <w:tcPr>
            <w:tcW w:w="9000" w:type="dxa"/>
            <w:gridSpan w:val="3"/>
            <w:tcBorders>
              <w:top w:val="single" w:sz="8" w:space="0" w:color="000000"/>
              <w:left w:val="nil"/>
              <w:bottom w:val="nil"/>
              <w:right w:val="nil"/>
            </w:tcBorders>
            <w:shd w:val="clear" w:color="auto" w:fill="auto"/>
            <w:vAlign w:val="center"/>
          </w:tcPr>
          <w:p w14:paraId="510D0C62" w14:textId="77777777" w:rsidR="00CA1B99" w:rsidRPr="00F40FB0" w:rsidRDefault="00F40FB0">
            <w:pPr>
              <w:widowControl/>
              <w:spacing w:line="240" w:lineRule="auto"/>
              <w:ind w:firstLineChars="0" w:firstLine="0"/>
              <w:jc w:val="left"/>
              <w:rPr>
                <w:rFonts w:eastAsia="宋体" w:cs="宋体"/>
                <w:kern w:val="0"/>
                <w:sz w:val="18"/>
                <w:szCs w:val="18"/>
              </w:rPr>
            </w:pPr>
            <w:r w:rsidRPr="00F40FB0">
              <w:rPr>
                <w:rFonts w:eastAsia="宋体" w:cs="宋体" w:hint="eastAsia"/>
                <w:kern w:val="0"/>
                <w:sz w:val="18"/>
                <w:szCs w:val="18"/>
              </w:rPr>
              <w:t>注：</w:t>
            </w:r>
            <w:r w:rsidRPr="00F40FB0">
              <w:rPr>
                <w:rFonts w:eastAsia="宋体" w:cs="宋体" w:hint="eastAsia"/>
                <w:kern w:val="0"/>
                <w:sz w:val="18"/>
                <w:szCs w:val="18"/>
              </w:rPr>
              <w:t>1.</w:t>
            </w:r>
            <w:r w:rsidRPr="00F40FB0">
              <w:rPr>
                <w:rFonts w:eastAsia="宋体" w:cs="宋体" w:hint="eastAsia"/>
                <w:kern w:val="0"/>
                <w:sz w:val="18"/>
                <w:szCs w:val="18"/>
              </w:rPr>
              <w:t>本表反映本级政府上</w:t>
            </w:r>
            <w:proofErr w:type="gramStart"/>
            <w:r w:rsidRPr="00F40FB0">
              <w:rPr>
                <w:rFonts w:eastAsia="宋体" w:cs="宋体" w:hint="eastAsia"/>
                <w:kern w:val="0"/>
                <w:sz w:val="18"/>
                <w:szCs w:val="18"/>
              </w:rPr>
              <w:t>两</w:t>
            </w:r>
            <w:proofErr w:type="gramEnd"/>
            <w:r w:rsidRPr="00F40FB0">
              <w:rPr>
                <w:rFonts w:eastAsia="宋体" w:cs="宋体" w:hint="eastAsia"/>
                <w:kern w:val="0"/>
                <w:sz w:val="18"/>
                <w:szCs w:val="18"/>
              </w:rPr>
              <w:t>年度专项债务余额，上一年度专项债务限额、发行额、还本额及余额，本年度专项债务新增限额及限额。</w:t>
            </w:r>
          </w:p>
        </w:tc>
      </w:tr>
      <w:tr w:rsidR="00CA1B99" w:rsidRPr="00F40FB0" w14:paraId="2EC160EF" w14:textId="77777777">
        <w:trPr>
          <w:trHeight w:val="432"/>
        </w:trPr>
        <w:tc>
          <w:tcPr>
            <w:tcW w:w="9000" w:type="dxa"/>
            <w:gridSpan w:val="3"/>
            <w:tcBorders>
              <w:top w:val="nil"/>
              <w:left w:val="nil"/>
              <w:bottom w:val="nil"/>
              <w:right w:val="nil"/>
            </w:tcBorders>
            <w:shd w:val="clear" w:color="auto" w:fill="auto"/>
            <w:vAlign w:val="center"/>
          </w:tcPr>
          <w:p w14:paraId="429D7C96" w14:textId="77777777" w:rsidR="00CA1B99" w:rsidRPr="00F40FB0" w:rsidRDefault="00F40FB0">
            <w:pPr>
              <w:widowControl/>
              <w:spacing w:line="240" w:lineRule="auto"/>
              <w:ind w:firstLineChars="0" w:firstLine="0"/>
              <w:jc w:val="left"/>
              <w:rPr>
                <w:rFonts w:eastAsia="宋体" w:cs="宋体"/>
                <w:kern w:val="0"/>
                <w:sz w:val="18"/>
                <w:szCs w:val="18"/>
              </w:rPr>
            </w:pPr>
            <w:r w:rsidRPr="00F40FB0">
              <w:rPr>
                <w:rFonts w:eastAsia="宋体" w:cs="宋体" w:hint="eastAsia"/>
                <w:kern w:val="0"/>
                <w:sz w:val="18"/>
                <w:szCs w:val="18"/>
              </w:rPr>
              <w:t>2.</w:t>
            </w:r>
            <w:r w:rsidRPr="00F40FB0">
              <w:rPr>
                <w:rFonts w:eastAsia="宋体" w:cs="宋体" w:hint="eastAsia"/>
                <w:kern w:val="0"/>
                <w:sz w:val="18"/>
                <w:szCs w:val="18"/>
              </w:rPr>
              <w:t>本表由县级以上地方各级财政部门在本级人民代表大会批准预算后二十日内公开。</w:t>
            </w:r>
          </w:p>
        </w:tc>
      </w:tr>
    </w:tbl>
    <w:p w14:paraId="4BB06D84" w14:textId="77777777" w:rsidR="00CA1B99" w:rsidRPr="00F40FB0" w:rsidRDefault="00CA1B99">
      <w:pPr>
        <w:widowControl/>
        <w:spacing w:line="240" w:lineRule="auto"/>
        <w:ind w:firstLineChars="0" w:firstLine="0"/>
        <w:jc w:val="left"/>
        <w:rPr>
          <w:rFonts w:eastAsia="方正小标宋_GBK"/>
        </w:rPr>
      </w:pPr>
    </w:p>
    <w:p w14:paraId="4A663FBD"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4FA806E2"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hint="eastAsia"/>
        </w:rPr>
        <w:lastRenderedPageBreak/>
        <w:t>表</w:t>
      </w:r>
      <w:r w:rsidRPr="00F40FB0">
        <w:rPr>
          <w:rFonts w:eastAsia="方正小标宋_GBK" w:hint="eastAsia"/>
        </w:rPr>
        <w:t>2</w:t>
      </w:r>
      <w:r w:rsidRPr="00F40FB0">
        <w:rPr>
          <w:rFonts w:eastAsia="方正小标宋_GBK"/>
        </w:rPr>
        <w:t>3</w:t>
      </w:r>
    </w:p>
    <w:tbl>
      <w:tblPr>
        <w:tblW w:w="9356" w:type="dxa"/>
        <w:tblLook w:val="04A0" w:firstRow="1" w:lastRow="0" w:firstColumn="1" w:lastColumn="0" w:noHBand="0" w:noVBand="1"/>
      </w:tblPr>
      <w:tblGrid>
        <w:gridCol w:w="4111"/>
        <w:gridCol w:w="2835"/>
        <w:gridCol w:w="2410"/>
      </w:tblGrid>
      <w:tr w:rsidR="00CA1B99" w:rsidRPr="00F40FB0" w14:paraId="7B18A6F2" w14:textId="77777777">
        <w:trPr>
          <w:trHeight w:val="432"/>
        </w:trPr>
        <w:tc>
          <w:tcPr>
            <w:tcW w:w="9356" w:type="dxa"/>
            <w:gridSpan w:val="3"/>
            <w:tcBorders>
              <w:top w:val="nil"/>
              <w:left w:val="nil"/>
              <w:bottom w:val="nil"/>
              <w:right w:val="nil"/>
            </w:tcBorders>
            <w:shd w:val="clear" w:color="auto" w:fill="auto"/>
            <w:vAlign w:val="center"/>
          </w:tcPr>
          <w:p w14:paraId="7C1CE20A" w14:textId="77777777" w:rsidR="00CA1B99" w:rsidRPr="00F40FB0" w:rsidRDefault="00F40FB0">
            <w:pPr>
              <w:widowControl/>
              <w:spacing w:line="240" w:lineRule="auto"/>
              <w:ind w:firstLineChars="0" w:firstLine="0"/>
              <w:jc w:val="center"/>
              <w:rPr>
                <w:rFonts w:eastAsia="方正小标宋_GBK" w:cs="宋体"/>
                <w:kern w:val="0"/>
                <w:szCs w:val="32"/>
              </w:rPr>
            </w:pPr>
            <w:r w:rsidRPr="00F40FB0">
              <w:rPr>
                <w:rFonts w:eastAsia="方正小标宋_GBK" w:cs="宋体" w:hint="eastAsia"/>
                <w:kern w:val="0"/>
                <w:szCs w:val="32"/>
              </w:rPr>
              <w:t>地方政府债券发行及还本付息情况表</w:t>
            </w:r>
          </w:p>
        </w:tc>
      </w:tr>
      <w:tr w:rsidR="00CA1B99" w:rsidRPr="00F40FB0" w14:paraId="37E4243A" w14:textId="77777777">
        <w:trPr>
          <w:trHeight w:val="288"/>
        </w:trPr>
        <w:tc>
          <w:tcPr>
            <w:tcW w:w="4111" w:type="dxa"/>
            <w:tcBorders>
              <w:top w:val="nil"/>
              <w:left w:val="nil"/>
              <w:bottom w:val="nil"/>
              <w:right w:val="nil"/>
            </w:tcBorders>
            <w:shd w:val="clear" w:color="auto" w:fill="auto"/>
            <w:noWrap/>
            <w:vAlign w:val="bottom"/>
          </w:tcPr>
          <w:p w14:paraId="7BC981EE"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2835" w:type="dxa"/>
            <w:tcBorders>
              <w:top w:val="nil"/>
              <w:left w:val="nil"/>
              <w:bottom w:val="nil"/>
              <w:right w:val="nil"/>
            </w:tcBorders>
            <w:shd w:val="clear" w:color="auto" w:fill="auto"/>
            <w:noWrap/>
            <w:vAlign w:val="bottom"/>
          </w:tcPr>
          <w:p w14:paraId="7C8A7694" w14:textId="77777777" w:rsidR="00CA1B99" w:rsidRPr="00F40FB0" w:rsidRDefault="00CA1B99">
            <w:pPr>
              <w:widowControl/>
              <w:spacing w:line="240" w:lineRule="auto"/>
              <w:ind w:firstLineChars="0" w:firstLine="0"/>
              <w:jc w:val="left"/>
              <w:rPr>
                <w:rFonts w:eastAsia="Times New Roman" w:cs="Times New Roman"/>
                <w:kern w:val="0"/>
                <w:sz w:val="20"/>
                <w:szCs w:val="20"/>
              </w:rPr>
            </w:pPr>
          </w:p>
        </w:tc>
        <w:tc>
          <w:tcPr>
            <w:tcW w:w="2410" w:type="dxa"/>
            <w:tcBorders>
              <w:top w:val="nil"/>
              <w:left w:val="nil"/>
              <w:bottom w:val="nil"/>
              <w:right w:val="nil"/>
            </w:tcBorders>
            <w:shd w:val="clear" w:color="auto" w:fill="auto"/>
            <w:vAlign w:val="bottom"/>
          </w:tcPr>
          <w:p w14:paraId="66F3F3FD" w14:textId="77777777" w:rsidR="00CA1B99" w:rsidRPr="00F40FB0" w:rsidRDefault="00F40FB0">
            <w:pPr>
              <w:widowControl/>
              <w:spacing w:line="240" w:lineRule="auto"/>
              <w:ind w:firstLineChars="0" w:firstLine="0"/>
              <w:jc w:val="right"/>
              <w:rPr>
                <w:rFonts w:eastAsia="宋体" w:cs="宋体"/>
                <w:kern w:val="0"/>
                <w:sz w:val="18"/>
                <w:szCs w:val="18"/>
              </w:rPr>
            </w:pPr>
            <w:r w:rsidRPr="00F40FB0">
              <w:rPr>
                <w:rFonts w:eastAsia="宋体" w:cs="宋体" w:hint="eastAsia"/>
                <w:kern w:val="0"/>
                <w:sz w:val="18"/>
                <w:szCs w:val="18"/>
              </w:rPr>
              <w:t>单位：亿元</w:t>
            </w:r>
          </w:p>
        </w:tc>
      </w:tr>
      <w:tr w:rsidR="00CA1B99" w:rsidRPr="00F40FB0" w14:paraId="07725EE9" w14:textId="77777777">
        <w:trPr>
          <w:trHeight w:val="224"/>
        </w:trPr>
        <w:tc>
          <w:tcPr>
            <w:tcW w:w="4111" w:type="dxa"/>
            <w:tcBorders>
              <w:top w:val="single" w:sz="8" w:space="0" w:color="000000"/>
              <w:left w:val="nil"/>
              <w:bottom w:val="single" w:sz="8" w:space="0" w:color="000000"/>
              <w:right w:val="nil"/>
            </w:tcBorders>
            <w:shd w:val="clear" w:color="auto" w:fill="auto"/>
            <w:vAlign w:val="center"/>
          </w:tcPr>
          <w:p w14:paraId="464E8D73"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项</w:t>
            </w:r>
            <w:r w:rsidRPr="00F40FB0">
              <w:rPr>
                <w:rFonts w:eastAsia="宋体" w:cs="宋体" w:hint="eastAsia"/>
                <w:b/>
                <w:bCs/>
                <w:kern w:val="0"/>
                <w:sz w:val="22"/>
              </w:rPr>
              <w:t xml:space="preserve">    </w:t>
            </w:r>
            <w:r w:rsidRPr="00F40FB0">
              <w:rPr>
                <w:rFonts w:eastAsia="宋体" w:cs="宋体" w:hint="eastAsia"/>
                <w:b/>
                <w:bCs/>
                <w:kern w:val="0"/>
                <w:sz w:val="22"/>
              </w:rPr>
              <w:t>目</w:t>
            </w:r>
          </w:p>
        </w:tc>
        <w:tc>
          <w:tcPr>
            <w:tcW w:w="2835" w:type="dxa"/>
            <w:tcBorders>
              <w:top w:val="single" w:sz="8" w:space="0" w:color="000000"/>
              <w:left w:val="single" w:sz="4" w:space="0" w:color="000000"/>
              <w:bottom w:val="single" w:sz="8" w:space="0" w:color="000000"/>
              <w:right w:val="single" w:sz="4" w:space="0" w:color="000000"/>
            </w:tcBorders>
            <w:shd w:val="clear" w:color="auto" w:fill="auto"/>
            <w:vAlign w:val="center"/>
          </w:tcPr>
          <w:p w14:paraId="4E956073"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公式</w:t>
            </w:r>
          </w:p>
        </w:tc>
        <w:tc>
          <w:tcPr>
            <w:tcW w:w="2410" w:type="dxa"/>
            <w:tcBorders>
              <w:top w:val="single" w:sz="8" w:space="0" w:color="000000"/>
              <w:left w:val="nil"/>
              <w:bottom w:val="single" w:sz="8" w:space="0" w:color="000000"/>
              <w:right w:val="nil"/>
            </w:tcBorders>
            <w:shd w:val="clear" w:color="auto" w:fill="auto"/>
            <w:vAlign w:val="center"/>
          </w:tcPr>
          <w:p w14:paraId="53A1F64A" w14:textId="77777777" w:rsidR="00CA1B99" w:rsidRPr="00F40FB0" w:rsidRDefault="00F40FB0">
            <w:pPr>
              <w:widowControl/>
              <w:spacing w:line="240" w:lineRule="auto"/>
              <w:ind w:firstLineChars="0" w:firstLine="0"/>
              <w:jc w:val="center"/>
              <w:rPr>
                <w:rFonts w:eastAsia="宋体" w:cs="宋体"/>
                <w:b/>
                <w:bCs/>
                <w:kern w:val="0"/>
                <w:sz w:val="22"/>
              </w:rPr>
            </w:pPr>
            <w:r w:rsidRPr="00F40FB0">
              <w:rPr>
                <w:rFonts w:eastAsia="宋体" w:cs="宋体" w:hint="eastAsia"/>
                <w:b/>
                <w:bCs/>
                <w:kern w:val="0"/>
                <w:sz w:val="22"/>
              </w:rPr>
              <w:t>本级</w:t>
            </w:r>
          </w:p>
        </w:tc>
      </w:tr>
      <w:tr w:rsidR="00CA1B99" w:rsidRPr="00F40FB0" w14:paraId="55A8BA6F" w14:textId="77777777">
        <w:trPr>
          <w:trHeight w:val="468"/>
        </w:trPr>
        <w:tc>
          <w:tcPr>
            <w:tcW w:w="4111" w:type="dxa"/>
            <w:tcBorders>
              <w:top w:val="nil"/>
              <w:left w:val="nil"/>
              <w:bottom w:val="nil"/>
              <w:right w:val="nil"/>
            </w:tcBorders>
            <w:shd w:val="clear" w:color="auto" w:fill="auto"/>
            <w:vAlign w:val="center"/>
          </w:tcPr>
          <w:p w14:paraId="49AFC4F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一、</w:t>
            </w:r>
            <w:r w:rsidRPr="00F40FB0">
              <w:rPr>
                <w:rFonts w:eastAsia="宋体" w:cs="宋体" w:hint="eastAsia"/>
                <w:kern w:val="0"/>
                <w:sz w:val="22"/>
              </w:rPr>
              <w:t>2023</w:t>
            </w:r>
            <w:r w:rsidRPr="00F40FB0">
              <w:rPr>
                <w:rFonts w:eastAsia="宋体" w:cs="宋体" w:hint="eastAsia"/>
                <w:kern w:val="0"/>
                <w:sz w:val="22"/>
              </w:rPr>
              <w:t>年发行预计执行数</w:t>
            </w:r>
          </w:p>
        </w:tc>
        <w:tc>
          <w:tcPr>
            <w:tcW w:w="2835" w:type="dxa"/>
            <w:tcBorders>
              <w:top w:val="nil"/>
              <w:left w:val="single" w:sz="4" w:space="0" w:color="000000"/>
              <w:bottom w:val="nil"/>
              <w:right w:val="single" w:sz="4" w:space="0" w:color="000000"/>
            </w:tcBorders>
            <w:shd w:val="clear" w:color="auto" w:fill="auto"/>
            <w:vAlign w:val="center"/>
          </w:tcPr>
          <w:p w14:paraId="77234982"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A=B+D</w:t>
            </w:r>
          </w:p>
        </w:tc>
        <w:tc>
          <w:tcPr>
            <w:tcW w:w="2410" w:type="dxa"/>
            <w:tcBorders>
              <w:top w:val="nil"/>
              <w:left w:val="nil"/>
              <w:bottom w:val="nil"/>
              <w:right w:val="nil"/>
            </w:tcBorders>
            <w:shd w:val="clear" w:color="auto" w:fill="auto"/>
            <w:vAlign w:val="center"/>
          </w:tcPr>
          <w:p w14:paraId="1FC7F903"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140.15 </w:t>
            </w:r>
          </w:p>
        </w:tc>
      </w:tr>
      <w:tr w:rsidR="00CA1B99" w:rsidRPr="00F40FB0" w14:paraId="630D431A" w14:textId="77777777">
        <w:trPr>
          <w:trHeight w:val="468"/>
        </w:trPr>
        <w:tc>
          <w:tcPr>
            <w:tcW w:w="4111" w:type="dxa"/>
            <w:tcBorders>
              <w:top w:val="nil"/>
              <w:left w:val="nil"/>
              <w:bottom w:val="nil"/>
              <w:right w:val="nil"/>
            </w:tcBorders>
            <w:shd w:val="clear" w:color="auto" w:fill="auto"/>
            <w:vAlign w:val="center"/>
          </w:tcPr>
          <w:p w14:paraId="45052611"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（一）一般债券</w:t>
            </w:r>
          </w:p>
        </w:tc>
        <w:tc>
          <w:tcPr>
            <w:tcW w:w="2835" w:type="dxa"/>
            <w:tcBorders>
              <w:top w:val="nil"/>
              <w:left w:val="single" w:sz="4" w:space="0" w:color="000000"/>
              <w:bottom w:val="nil"/>
              <w:right w:val="single" w:sz="4" w:space="0" w:color="000000"/>
            </w:tcBorders>
            <w:shd w:val="clear" w:color="auto" w:fill="auto"/>
            <w:vAlign w:val="center"/>
          </w:tcPr>
          <w:p w14:paraId="719229AC"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B</w:t>
            </w:r>
          </w:p>
        </w:tc>
        <w:tc>
          <w:tcPr>
            <w:tcW w:w="2410" w:type="dxa"/>
            <w:tcBorders>
              <w:top w:val="nil"/>
              <w:left w:val="nil"/>
              <w:bottom w:val="nil"/>
              <w:right w:val="nil"/>
            </w:tcBorders>
            <w:shd w:val="clear" w:color="auto" w:fill="auto"/>
            <w:vAlign w:val="center"/>
          </w:tcPr>
          <w:p w14:paraId="0F55A0FA"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5.15 </w:t>
            </w:r>
          </w:p>
        </w:tc>
      </w:tr>
      <w:tr w:rsidR="00CA1B99" w:rsidRPr="00F40FB0" w14:paraId="6A41C752" w14:textId="77777777">
        <w:trPr>
          <w:trHeight w:val="468"/>
        </w:trPr>
        <w:tc>
          <w:tcPr>
            <w:tcW w:w="4111" w:type="dxa"/>
            <w:tcBorders>
              <w:top w:val="nil"/>
              <w:left w:val="nil"/>
              <w:bottom w:val="nil"/>
              <w:right w:val="nil"/>
            </w:tcBorders>
            <w:shd w:val="clear" w:color="auto" w:fill="auto"/>
            <w:vAlign w:val="center"/>
          </w:tcPr>
          <w:p w14:paraId="0ED423B3"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r w:rsidRPr="00F40FB0">
              <w:rPr>
                <w:rFonts w:eastAsia="宋体" w:cs="宋体" w:hint="eastAsia"/>
                <w:kern w:val="0"/>
                <w:sz w:val="22"/>
              </w:rPr>
              <w:t>其中：再融资债券</w:t>
            </w:r>
          </w:p>
        </w:tc>
        <w:tc>
          <w:tcPr>
            <w:tcW w:w="2835" w:type="dxa"/>
            <w:tcBorders>
              <w:top w:val="nil"/>
              <w:left w:val="single" w:sz="4" w:space="0" w:color="000000"/>
              <w:bottom w:val="nil"/>
              <w:right w:val="single" w:sz="4" w:space="0" w:color="000000"/>
            </w:tcBorders>
            <w:shd w:val="clear" w:color="auto" w:fill="auto"/>
            <w:vAlign w:val="center"/>
          </w:tcPr>
          <w:p w14:paraId="7B6A490A"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C</w:t>
            </w:r>
          </w:p>
        </w:tc>
        <w:tc>
          <w:tcPr>
            <w:tcW w:w="2410" w:type="dxa"/>
            <w:tcBorders>
              <w:top w:val="nil"/>
              <w:left w:val="nil"/>
              <w:bottom w:val="nil"/>
              <w:right w:val="nil"/>
            </w:tcBorders>
            <w:shd w:val="clear" w:color="auto" w:fill="auto"/>
            <w:vAlign w:val="center"/>
          </w:tcPr>
          <w:p w14:paraId="3780FB9F"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2.00 </w:t>
            </w:r>
          </w:p>
        </w:tc>
      </w:tr>
      <w:tr w:rsidR="00CA1B99" w:rsidRPr="00F40FB0" w14:paraId="55AF5180" w14:textId="77777777">
        <w:trPr>
          <w:trHeight w:val="468"/>
        </w:trPr>
        <w:tc>
          <w:tcPr>
            <w:tcW w:w="4111" w:type="dxa"/>
            <w:tcBorders>
              <w:top w:val="nil"/>
              <w:left w:val="nil"/>
              <w:bottom w:val="nil"/>
              <w:right w:val="nil"/>
            </w:tcBorders>
            <w:shd w:val="clear" w:color="auto" w:fill="auto"/>
            <w:vAlign w:val="center"/>
          </w:tcPr>
          <w:p w14:paraId="78887658"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（二）专项债券</w:t>
            </w:r>
          </w:p>
        </w:tc>
        <w:tc>
          <w:tcPr>
            <w:tcW w:w="2835" w:type="dxa"/>
            <w:tcBorders>
              <w:top w:val="nil"/>
              <w:left w:val="single" w:sz="4" w:space="0" w:color="000000"/>
              <w:bottom w:val="nil"/>
              <w:right w:val="single" w:sz="4" w:space="0" w:color="000000"/>
            </w:tcBorders>
            <w:shd w:val="clear" w:color="auto" w:fill="auto"/>
            <w:vAlign w:val="center"/>
          </w:tcPr>
          <w:p w14:paraId="2630FAD7"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D</w:t>
            </w:r>
          </w:p>
        </w:tc>
        <w:tc>
          <w:tcPr>
            <w:tcW w:w="2410" w:type="dxa"/>
            <w:tcBorders>
              <w:top w:val="nil"/>
              <w:left w:val="nil"/>
              <w:bottom w:val="nil"/>
              <w:right w:val="nil"/>
            </w:tcBorders>
            <w:shd w:val="clear" w:color="auto" w:fill="auto"/>
            <w:vAlign w:val="center"/>
          </w:tcPr>
          <w:p w14:paraId="4013E119"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135.00 </w:t>
            </w:r>
          </w:p>
        </w:tc>
      </w:tr>
      <w:tr w:rsidR="00CA1B99" w:rsidRPr="00F40FB0" w14:paraId="6C79C599" w14:textId="77777777">
        <w:trPr>
          <w:trHeight w:val="468"/>
        </w:trPr>
        <w:tc>
          <w:tcPr>
            <w:tcW w:w="4111" w:type="dxa"/>
            <w:tcBorders>
              <w:top w:val="nil"/>
              <w:left w:val="nil"/>
              <w:bottom w:val="single" w:sz="8" w:space="0" w:color="000000"/>
              <w:right w:val="nil"/>
            </w:tcBorders>
            <w:shd w:val="clear" w:color="auto" w:fill="auto"/>
            <w:vAlign w:val="center"/>
          </w:tcPr>
          <w:p w14:paraId="41D67809"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r w:rsidRPr="00F40FB0">
              <w:rPr>
                <w:rFonts w:eastAsia="宋体" w:cs="宋体" w:hint="eastAsia"/>
                <w:kern w:val="0"/>
                <w:sz w:val="22"/>
              </w:rPr>
              <w:t>其中：再融资债券</w:t>
            </w:r>
          </w:p>
        </w:tc>
        <w:tc>
          <w:tcPr>
            <w:tcW w:w="2835" w:type="dxa"/>
            <w:tcBorders>
              <w:top w:val="nil"/>
              <w:left w:val="single" w:sz="4" w:space="0" w:color="000000"/>
              <w:bottom w:val="single" w:sz="8" w:space="0" w:color="000000"/>
              <w:right w:val="single" w:sz="4" w:space="0" w:color="000000"/>
            </w:tcBorders>
            <w:shd w:val="clear" w:color="auto" w:fill="auto"/>
            <w:vAlign w:val="center"/>
          </w:tcPr>
          <w:p w14:paraId="5BC7D79F"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E</w:t>
            </w:r>
          </w:p>
        </w:tc>
        <w:tc>
          <w:tcPr>
            <w:tcW w:w="2410" w:type="dxa"/>
            <w:tcBorders>
              <w:top w:val="nil"/>
              <w:left w:val="nil"/>
              <w:bottom w:val="single" w:sz="8" w:space="0" w:color="000000"/>
              <w:right w:val="nil"/>
            </w:tcBorders>
            <w:shd w:val="clear" w:color="auto" w:fill="auto"/>
            <w:vAlign w:val="center"/>
          </w:tcPr>
          <w:p w14:paraId="1CA7CD40"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5.00 </w:t>
            </w:r>
          </w:p>
        </w:tc>
      </w:tr>
      <w:tr w:rsidR="00CA1B99" w:rsidRPr="00F40FB0" w14:paraId="05B861AB" w14:textId="77777777">
        <w:trPr>
          <w:trHeight w:val="468"/>
        </w:trPr>
        <w:tc>
          <w:tcPr>
            <w:tcW w:w="4111" w:type="dxa"/>
            <w:tcBorders>
              <w:top w:val="nil"/>
              <w:left w:val="nil"/>
              <w:bottom w:val="nil"/>
              <w:right w:val="nil"/>
            </w:tcBorders>
            <w:shd w:val="clear" w:color="auto" w:fill="auto"/>
            <w:vAlign w:val="center"/>
          </w:tcPr>
          <w:p w14:paraId="169E6503"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二、</w:t>
            </w:r>
            <w:r w:rsidRPr="00F40FB0">
              <w:rPr>
                <w:rFonts w:eastAsia="宋体" w:cs="宋体" w:hint="eastAsia"/>
                <w:kern w:val="0"/>
                <w:sz w:val="22"/>
              </w:rPr>
              <w:t>2023</w:t>
            </w:r>
            <w:r w:rsidRPr="00F40FB0">
              <w:rPr>
                <w:rFonts w:eastAsia="宋体" w:cs="宋体" w:hint="eastAsia"/>
                <w:kern w:val="0"/>
                <w:sz w:val="22"/>
              </w:rPr>
              <w:t>年还本支出预计执行数</w:t>
            </w:r>
          </w:p>
        </w:tc>
        <w:tc>
          <w:tcPr>
            <w:tcW w:w="2835" w:type="dxa"/>
            <w:tcBorders>
              <w:top w:val="nil"/>
              <w:left w:val="single" w:sz="4" w:space="0" w:color="000000"/>
              <w:bottom w:val="nil"/>
              <w:right w:val="single" w:sz="4" w:space="0" w:color="000000"/>
            </w:tcBorders>
            <w:shd w:val="clear" w:color="auto" w:fill="auto"/>
            <w:vAlign w:val="center"/>
          </w:tcPr>
          <w:p w14:paraId="5595E341"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F=G+H</w:t>
            </w:r>
          </w:p>
        </w:tc>
        <w:tc>
          <w:tcPr>
            <w:tcW w:w="2410" w:type="dxa"/>
            <w:tcBorders>
              <w:top w:val="nil"/>
              <w:left w:val="nil"/>
              <w:bottom w:val="nil"/>
              <w:right w:val="nil"/>
            </w:tcBorders>
            <w:shd w:val="clear" w:color="auto" w:fill="auto"/>
            <w:vAlign w:val="center"/>
          </w:tcPr>
          <w:p w14:paraId="723C132C"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7.00 </w:t>
            </w:r>
          </w:p>
        </w:tc>
      </w:tr>
      <w:tr w:rsidR="00CA1B99" w:rsidRPr="00F40FB0" w14:paraId="54E14DB4" w14:textId="77777777">
        <w:trPr>
          <w:trHeight w:val="468"/>
        </w:trPr>
        <w:tc>
          <w:tcPr>
            <w:tcW w:w="4111" w:type="dxa"/>
            <w:tcBorders>
              <w:top w:val="nil"/>
              <w:left w:val="nil"/>
              <w:bottom w:val="nil"/>
              <w:right w:val="nil"/>
            </w:tcBorders>
            <w:shd w:val="clear" w:color="auto" w:fill="auto"/>
            <w:vAlign w:val="center"/>
          </w:tcPr>
          <w:p w14:paraId="0D879924"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（一）一般债券</w:t>
            </w:r>
          </w:p>
        </w:tc>
        <w:tc>
          <w:tcPr>
            <w:tcW w:w="2835" w:type="dxa"/>
            <w:tcBorders>
              <w:top w:val="nil"/>
              <w:left w:val="single" w:sz="4" w:space="0" w:color="000000"/>
              <w:bottom w:val="nil"/>
              <w:right w:val="single" w:sz="4" w:space="0" w:color="000000"/>
            </w:tcBorders>
            <w:shd w:val="clear" w:color="auto" w:fill="auto"/>
            <w:vAlign w:val="center"/>
          </w:tcPr>
          <w:p w14:paraId="260AC083"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G</w:t>
            </w:r>
          </w:p>
        </w:tc>
        <w:tc>
          <w:tcPr>
            <w:tcW w:w="2410" w:type="dxa"/>
            <w:tcBorders>
              <w:top w:val="nil"/>
              <w:left w:val="nil"/>
              <w:bottom w:val="nil"/>
              <w:right w:val="nil"/>
            </w:tcBorders>
            <w:shd w:val="clear" w:color="auto" w:fill="auto"/>
            <w:vAlign w:val="center"/>
          </w:tcPr>
          <w:p w14:paraId="0588318B"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2.00 </w:t>
            </w:r>
          </w:p>
        </w:tc>
      </w:tr>
      <w:tr w:rsidR="00CA1B99" w:rsidRPr="00F40FB0" w14:paraId="06294232" w14:textId="77777777">
        <w:trPr>
          <w:trHeight w:val="468"/>
        </w:trPr>
        <w:tc>
          <w:tcPr>
            <w:tcW w:w="4111" w:type="dxa"/>
            <w:tcBorders>
              <w:top w:val="nil"/>
              <w:left w:val="nil"/>
              <w:bottom w:val="single" w:sz="8" w:space="0" w:color="000000"/>
              <w:right w:val="nil"/>
            </w:tcBorders>
            <w:shd w:val="clear" w:color="auto" w:fill="auto"/>
            <w:vAlign w:val="center"/>
          </w:tcPr>
          <w:p w14:paraId="626ED2AC"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（二）专项债券</w:t>
            </w:r>
          </w:p>
        </w:tc>
        <w:tc>
          <w:tcPr>
            <w:tcW w:w="2835" w:type="dxa"/>
            <w:tcBorders>
              <w:top w:val="nil"/>
              <w:left w:val="single" w:sz="4" w:space="0" w:color="000000"/>
              <w:bottom w:val="single" w:sz="8" w:space="0" w:color="000000"/>
              <w:right w:val="single" w:sz="4" w:space="0" w:color="000000"/>
            </w:tcBorders>
            <w:shd w:val="clear" w:color="auto" w:fill="auto"/>
            <w:vAlign w:val="center"/>
          </w:tcPr>
          <w:p w14:paraId="5094F9FC"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H</w:t>
            </w:r>
          </w:p>
        </w:tc>
        <w:tc>
          <w:tcPr>
            <w:tcW w:w="2410" w:type="dxa"/>
            <w:tcBorders>
              <w:top w:val="nil"/>
              <w:left w:val="nil"/>
              <w:bottom w:val="single" w:sz="8" w:space="0" w:color="000000"/>
              <w:right w:val="nil"/>
            </w:tcBorders>
            <w:shd w:val="clear" w:color="auto" w:fill="auto"/>
            <w:vAlign w:val="center"/>
          </w:tcPr>
          <w:p w14:paraId="7E4708CB"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5.00 </w:t>
            </w:r>
          </w:p>
        </w:tc>
      </w:tr>
      <w:tr w:rsidR="00CA1B99" w:rsidRPr="00F40FB0" w14:paraId="6C6F9ADA" w14:textId="77777777">
        <w:trPr>
          <w:trHeight w:val="468"/>
        </w:trPr>
        <w:tc>
          <w:tcPr>
            <w:tcW w:w="4111" w:type="dxa"/>
            <w:tcBorders>
              <w:top w:val="nil"/>
              <w:left w:val="nil"/>
              <w:bottom w:val="nil"/>
              <w:right w:val="nil"/>
            </w:tcBorders>
            <w:shd w:val="clear" w:color="auto" w:fill="auto"/>
            <w:vAlign w:val="center"/>
          </w:tcPr>
          <w:p w14:paraId="77DD21BF"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三、</w:t>
            </w:r>
            <w:r w:rsidRPr="00F40FB0">
              <w:rPr>
                <w:rFonts w:eastAsia="宋体" w:cs="宋体" w:hint="eastAsia"/>
                <w:kern w:val="0"/>
                <w:sz w:val="22"/>
              </w:rPr>
              <w:t>2023</w:t>
            </w:r>
            <w:r w:rsidRPr="00F40FB0">
              <w:rPr>
                <w:rFonts w:eastAsia="宋体" w:cs="宋体" w:hint="eastAsia"/>
                <w:kern w:val="0"/>
                <w:sz w:val="22"/>
              </w:rPr>
              <w:t>年付息支出预计执行数</w:t>
            </w:r>
          </w:p>
        </w:tc>
        <w:tc>
          <w:tcPr>
            <w:tcW w:w="2835" w:type="dxa"/>
            <w:tcBorders>
              <w:top w:val="nil"/>
              <w:left w:val="single" w:sz="4" w:space="0" w:color="000000"/>
              <w:bottom w:val="nil"/>
              <w:right w:val="single" w:sz="4" w:space="0" w:color="000000"/>
            </w:tcBorders>
            <w:shd w:val="clear" w:color="auto" w:fill="auto"/>
            <w:vAlign w:val="center"/>
          </w:tcPr>
          <w:p w14:paraId="79649551"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I=J+K</w:t>
            </w:r>
          </w:p>
        </w:tc>
        <w:tc>
          <w:tcPr>
            <w:tcW w:w="2410" w:type="dxa"/>
            <w:tcBorders>
              <w:top w:val="nil"/>
              <w:left w:val="nil"/>
              <w:bottom w:val="nil"/>
              <w:right w:val="nil"/>
            </w:tcBorders>
            <w:shd w:val="clear" w:color="auto" w:fill="auto"/>
            <w:vAlign w:val="center"/>
          </w:tcPr>
          <w:p w14:paraId="22C14B39"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14.43 </w:t>
            </w:r>
          </w:p>
        </w:tc>
      </w:tr>
      <w:tr w:rsidR="00CA1B99" w:rsidRPr="00F40FB0" w14:paraId="457164F9" w14:textId="77777777">
        <w:trPr>
          <w:trHeight w:val="468"/>
        </w:trPr>
        <w:tc>
          <w:tcPr>
            <w:tcW w:w="4111" w:type="dxa"/>
            <w:tcBorders>
              <w:top w:val="nil"/>
              <w:left w:val="nil"/>
              <w:bottom w:val="nil"/>
              <w:right w:val="nil"/>
            </w:tcBorders>
            <w:shd w:val="clear" w:color="auto" w:fill="auto"/>
            <w:vAlign w:val="center"/>
          </w:tcPr>
          <w:p w14:paraId="10949289"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（一）一般债券</w:t>
            </w:r>
          </w:p>
        </w:tc>
        <w:tc>
          <w:tcPr>
            <w:tcW w:w="2835" w:type="dxa"/>
            <w:tcBorders>
              <w:top w:val="nil"/>
              <w:left w:val="single" w:sz="4" w:space="0" w:color="000000"/>
              <w:bottom w:val="nil"/>
              <w:right w:val="single" w:sz="4" w:space="0" w:color="000000"/>
            </w:tcBorders>
            <w:shd w:val="clear" w:color="auto" w:fill="auto"/>
            <w:vAlign w:val="center"/>
          </w:tcPr>
          <w:p w14:paraId="2EC656A1"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J</w:t>
            </w:r>
          </w:p>
        </w:tc>
        <w:tc>
          <w:tcPr>
            <w:tcW w:w="2410" w:type="dxa"/>
            <w:tcBorders>
              <w:top w:val="nil"/>
              <w:left w:val="nil"/>
              <w:bottom w:val="nil"/>
              <w:right w:val="nil"/>
            </w:tcBorders>
            <w:shd w:val="clear" w:color="auto" w:fill="auto"/>
            <w:vAlign w:val="center"/>
          </w:tcPr>
          <w:p w14:paraId="09F6358F"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1.85 </w:t>
            </w:r>
          </w:p>
        </w:tc>
      </w:tr>
      <w:tr w:rsidR="00CA1B99" w:rsidRPr="00F40FB0" w14:paraId="0DFC1F3C" w14:textId="77777777">
        <w:trPr>
          <w:trHeight w:val="468"/>
        </w:trPr>
        <w:tc>
          <w:tcPr>
            <w:tcW w:w="4111" w:type="dxa"/>
            <w:tcBorders>
              <w:top w:val="nil"/>
              <w:left w:val="nil"/>
              <w:bottom w:val="single" w:sz="8" w:space="0" w:color="000000"/>
              <w:right w:val="nil"/>
            </w:tcBorders>
            <w:shd w:val="clear" w:color="auto" w:fill="auto"/>
            <w:vAlign w:val="center"/>
          </w:tcPr>
          <w:p w14:paraId="2A3B7CE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（二）专项债券</w:t>
            </w:r>
          </w:p>
        </w:tc>
        <w:tc>
          <w:tcPr>
            <w:tcW w:w="2835" w:type="dxa"/>
            <w:tcBorders>
              <w:top w:val="nil"/>
              <w:left w:val="single" w:sz="4" w:space="0" w:color="000000"/>
              <w:bottom w:val="single" w:sz="8" w:space="0" w:color="000000"/>
              <w:right w:val="single" w:sz="4" w:space="0" w:color="000000"/>
            </w:tcBorders>
            <w:shd w:val="clear" w:color="auto" w:fill="auto"/>
            <w:vAlign w:val="center"/>
          </w:tcPr>
          <w:p w14:paraId="47325DBD"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K</w:t>
            </w:r>
          </w:p>
        </w:tc>
        <w:tc>
          <w:tcPr>
            <w:tcW w:w="2410" w:type="dxa"/>
            <w:tcBorders>
              <w:top w:val="nil"/>
              <w:left w:val="nil"/>
              <w:bottom w:val="single" w:sz="8" w:space="0" w:color="000000"/>
              <w:right w:val="nil"/>
            </w:tcBorders>
            <w:shd w:val="clear" w:color="auto" w:fill="auto"/>
            <w:vAlign w:val="center"/>
          </w:tcPr>
          <w:p w14:paraId="7242F69F"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12.58 </w:t>
            </w:r>
          </w:p>
        </w:tc>
      </w:tr>
      <w:tr w:rsidR="00CA1B99" w:rsidRPr="00F40FB0" w14:paraId="6FED7860" w14:textId="77777777">
        <w:trPr>
          <w:trHeight w:val="468"/>
        </w:trPr>
        <w:tc>
          <w:tcPr>
            <w:tcW w:w="4111" w:type="dxa"/>
            <w:tcBorders>
              <w:top w:val="nil"/>
              <w:left w:val="nil"/>
              <w:bottom w:val="nil"/>
              <w:right w:val="nil"/>
            </w:tcBorders>
            <w:shd w:val="clear" w:color="auto" w:fill="auto"/>
            <w:vAlign w:val="center"/>
          </w:tcPr>
          <w:p w14:paraId="1C4702D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四、</w:t>
            </w:r>
            <w:r w:rsidRPr="00F40FB0">
              <w:rPr>
                <w:rFonts w:eastAsia="宋体" w:cs="宋体" w:hint="eastAsia"/>
                <w:kern w:val="0"/>
                <w:sz w:val="22"/>
              </w:rPr>
              <w:t>2024</w:t>
            </w:r>
            <w:r w:rsidRPr="00F40FB0">
              <w:rPr>
                <w:rFonts w:eastAsia="宋体" w:cs="宋体" w:hint="eastAsia"/>
                <w:kern w:val="0"/>
                <w:sz w:val="22"/>
              </w:rPr>
              <w:t>年还本支出预算数</w:t>
            </w:r>
          </w:p>
        </w:tc>
        <w:tc>
          <w:tcPr>
            <w:tcW w:w="2835" w:type="dxa"/>
            <w:tcBorders>
              <w:top w:val="nil"/>
              <w:left w:val="single" w:sz="4" w:space="0" w:color="000000"/>
              <w:bottom w:val="nil"/>
              <w:right w:val="single" w:sz="4" w:space="0" w:color="000000"/>
            </w:tcBorders>
            <w:shd w:val="clear" w:color="auto" w:fill="auto"/>
            <w:vAlign w:val="center"/>
          </w:tcPr>
          <w:p w14:paraId="6B439A03"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L=M+O</w:t>
            </w:r>
          </w:p>
        </w:tc>
        <w:tc>
          <w:tcPr>
            <w:tcW w:w="2410" w:type="dxa"/>
            <w:tcBorders>
              <w:top w:val="nil"/>
              <w:left w:val="nil"/>
              <w:bottom w:val="nil"/>
              <w:right w:val="nil"/>
            </w:tcBorders>
            <w:shd w:val="clear" w:color="auto" w:fill="auto"/>
            <w:vAlign w:val="center"/>
          </w:tcPr>
          <w:p w14:paraId="1B7844A0"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39.34 </w:t>
            </w:r>
          </w:p>
        </w:tc>
      </w:tr>
      <w:tr w:rsidR="00CA1B99" w:rsidRPr="00F40FB0" w14:paraId="2F328762" w14:textId="77777777">
        <w:trPr>
          <w:trHeight w:val="468"/>
        </w:trPr>
        <w:tc>
          <w:tcPr>
            <w:tcW w:w="4111" w:type="dxa"/>
            <w:tcBorders>
              <w:top w:val="nil"/>
              <w:left w:val="nil"/>
              <w:bottom w:val="nil"/>
              <w:right w:val="nil"/>
            </w:tcBorders>
            <w:shd w:val="clear" w:color="auto" w:fill="auto"/>
            <w:vAlign w:val="center"/>
          </w:tcPr>
          <w:p w14:paraId="042FFB4E"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（一）一般债券</w:t>
            </w:r>
          </w:p>
        </w:tc>
        <w:tc>
          <w:tcPr>
            <w:tcW w:w="2835" w:type="dxa"/>
            <w:tcBorders>
              <w:top w:val="nil"/>
              <w:left w:val="single" w:sz="4" w:space="0" w:color="000000"/>
              <w:bottom w:val="nil"/>
              <w:right w:val="single" w:sz="4" w:space="0" w:color="000000"/>
            </w:tcBorders>
            <w:shd w:val="clear" w:color="auto" w:fill="auto"/>
            <w:vAlign w:val="center"/>
          </w:tcPr>
          <w:p w14:paraId="3FC89FB3"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M</w:t>
            </w:r>
          </w:p>
        </w:tc>
        <w:tc>
          <w:tcPr>
            <w:tcW w:w="2410" w:type="dxa"/>
            <w:tcBorders>
              <w:top w:val="nil"/>
              <w:left w:val="nil"/>
              <w:bottom w:val="nil"/>
              <w:right w:val="nil"/>
            </w:tcBorders>
            <w:shd w:val="clear" w:color="auto" w:fill="auto"/>
            <w:vAlign w:val="center"/>
          </w:tcPr>
          <w:p w14:paraId="0EA370FE"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21.84 </w:t>
            </w:r>
          </w:p>
        </w:tc>
      </w:tr>
      <w:tr w:rsidR="00CA1B99" w:rsidRPr="00F40FB0" w14:paraId="15B37921" w14:textId="77777777">
        <w:trPr>
          <w:trHeight w:val="468"/>
        </w:trPr>
        <w:tc>
          <w:tcPr>
            <w:tcW w:w="4111" w:type="dxa"/>
            <w:tcBorders>
              <w:top w:val="nil"/>
              <w:left w:val="nil"/>
              <w:bottom w:val="nil"/>
              <w:right w:val="nil"/>
            </w:tcBorders>
            <w:shd w:val="clear" w:color="auto" w:fill="auto"/>
            <w:vAlign w:val="center"/>
          </w:tcPr>
          <w:p w14:paraId="40807C8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r w:rsidRPr="00F40FB0">
              <w:rPr>
                <w:rFonts w:eastAsia="宋体" w:cs="宋体" w:hint="eastAsia"/>
                <w:kern w:val="0"/>
                <w:sz w:val="22"/>
              </w:rPr>
              <w:t>其中：再融资</w:t>
            </w:r>
          </w:p>
        </w:tc>
        <w:tc>
          <w:tcPr>
            <w:tcW w:w="2835" w:type="dxa"/>
            <w:tcBorders>
              <w:top w:val="nil"/>
              <w:left w:val="single" w:sz="4" w:space="0" w:color="000000"/>
              <w:bottom w:val="nil"/>
              <w:right w:val="single" w:sz="4" w:space="0" w:color="000000"/>
            </w:tcBorders>
            <w:shd w:val="clear" w:color="auto" w:fill="auto"/>
            <w:vAlign w:val="center"/>
          </w:tcPr>
          <w:p w14:paraId="1C368DFB"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　</w:t>
            </w:r>
          </w:p>
        </w:tc>
        <w:tc>
          <w:tcPr>
            <w:tcW w:w="2410" w:type="dxa"/>
            <w:tcBorders>
              <w:top w:val="nil"/>
              <w:left w:val="nil"/>
              <w:bottom w:val="nil"/>
              <w:right w:val="nil"/>
            </w:tcBorders>
            <w:shd w:val="clear" w:color="auto" w:fill="auto"/>
            <w:vAlign w:val="center"/>
          </w:tcPr>
          <w:p w14:paraId="73F19379"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19.66 </w:t>
            </w:r>
          </w:p>
        </w:tc>
      </w:tr>
      <w:tr w:rsidR="00CA1B99" w:rsidRPr="00F40FB0" w14:paraId="1E8F0F69" w14:textId="77777777">
        <w:trPr>
          <w:trHeight w:val="468"/>
        </w:trPr>
        <w:tc>
          <w:tcPr>
            <w:tcW w:w="4111" w:type="dxa"/>
            <w:tcBorders>
              <w:top w:val="nil"/>
              <w:left w:val="nil"/>
              <w:bottom w:val="nil"/>
              <w:right w:val="nil"/>
            </w:tcBorders>
            <w:shd w:val="clear" w:color="auto" w:fill="auto"/>
            <w:vAlign w:val="center"/>
          </w:tcPr>
          <w:p w14:paraId="213A9752"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r w:rsidRPr="00F40FB0">
              <w:rPr>
                <w:rFonts w:eastAsia="宋体" w:cs="宋体" w:hint="eastAsia"/>
                <w:kern w:val="0"/>
                <w:sz w:val="22"/>
              </w:rPr>
              <w:t>财政预算安排</w:t>
            </w:r>
            <w:r w:rsidRPr="00F40FB0">
              <w:rPr>
                <w:rFonts w:eastAsia="宋体" w:cs="宋体" w:hint="eastAsia"/>
                <w:kern w:val="0"/>
                <w:sz w:val="22"/>
              </w:rPr>
              <w:t xml:space="preserve"> </w:t>
            </w:r>
          </w:p>
        </w:tc>
        <w:tc>
          <w:tcPr>
            <w:tcW w:w="2835" w:type="dxa"/>
            <w:tcBorders>
              <w:top w:val="nil"/>
              <w:left w:val="single" w:sz="4" w:space="0" w:color="000000"/>
              <w:bottom w:val="nil"/>
              <w:right w:val="single" w:sz="4" w:space="0" w:color="000000"/>
            </w:tcBorders>
            <w:shd w:val="clear" w:color="auto" w:fill="auto"/>
            <w:vAlign w:val="center"/>
          </w:tcPr>
          <w:p w14:paraId="5FCBDE55"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N</w:t>
            </w:r>
          </w:p>
        </w:tc>
        <w:tc>
          <w:tcPr>
            <w:tcW w:w="2410" w:type="dxa"/>
            <w:tcBorders>
              <w:top w:val="nil"/>
              <w:left w:val="nil"/>
              <w:bottom w:val="nil"/>
              <w:right w:val="nil"/>
            </w:tcBorders>
            <w:shd w:val="clear" w:color="auto" w:fill="auto"/>
            <w:vAlign w:val="center"/>
          </w:tcPr>
          <w:p w14:paraId="2B1D4FE7"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2.18 </w:t>
            </w:r>
          </w:p>
        </w:tc>
      </w:tr>
      <w:tr w:rsidR="00CA1B99" w:rsidRPr="00F40FB0" w14:paraId="23573379" w14:textId="77777777">
        <w:trPr>
          <w:trHeight w:val="468"/>
        </w:trPr>
        <w:tc>
          <w:tcPr>
            <w:tcW w:w="4111" w:type="dxa"/>
            <w:tcBorders>
              <w:top w:val="nil"/>
              <w:left w:val="nil"/>
              <w:right w:val="nil"/>
            </w:tcBorders>
            <w:shd w:val="clear" w:color="auto" w:fill="auto"/>
            <w:vAlign w:val="center"/>
          </w:tcPr>
          <w:p w14:paraId="714EF55A"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（二）专项债券</w:t>
            </w:r>
          </w:p>
        </w:tc>
        <w:tc>
          <w:tcPr>
            <w:tcW w:w="2835" w:type="dxa"/>
            <w:tcBorders>
              <w:top w:val="nil"/>
              <w:left w:val="single" w:sz="4" w:space="0" w:color="000000"/>
              <w:right w:val="single" w:sz="4" w:space="0" w:color="000000"/>
            </w:tcBorders>
            <w:shd w:val="clear" w:color="auto" w:fill="auto"/>
            <w:vAlign w:val="center"/>
          </w:tcPr>
          <w:p w14:paraId="7D275F19"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O</w:t>
            </w:r>
          </w:p>
        </w:tc>
        <w:tc>
          <w:tcPr>
            <w:tcW w:w="2410" w:type="dxa"/>
            <w:tcBorders>
              <w:top w:val="nil"/>
              <w:left w:val="nil"/>
              <w:right w:val="nil"/>
            </w:tcBorders>
            <w:shd w:val="clear" w:color="auto" w:fill="auto"/>
            <w:vAlign w:val="center"/>
          </w:tcPr>
          <w:p w14:paraId="6A784761"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17.50 </w:t>
            </w:r>
          </w:p>
        </w:tc>
      </w:tr>
      <w:tr w:rsidR="00CA1B99" w:rsidRPr="00F40FB0" w14:paraId="17C78B99" w14:textId="77777777">
        <w:trPr>
          <w:trHeight w:val="468"/>
        </w:trPr>
        <w:tc>
          <w:tcPr>
            <w:tcW w:w="4111" w:type="dxa"/>
            <w:tcBorders>
              <w:top w:val="nil"/>
              <w:left w:val="nil"/>
              <w:bottom w:val="single" w:sz="4" w:space="0" w:color="auto"/>
              <w:right w:val="nil"/>
            </w:tcBorders>
            <w:shd w:val="clear" w:color="auto" w:fill="auto"/>
            <w:vAlign w:val="center"/>
          </w:tcPr>
          <w:p w14:paraId="635E7DA0"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 xml:space="preserve">   </w:t>
            </w:r>
            <w:r w:rsidRPr="00F40FB0">
              <w:rPr>
                <w:rFonts w:eastAsia="宋体" w:cs="宋体" w:hint="eastAsia"/>
                <w:kern w:val="0"/>
                <w:sz w:val="22"/>
              </w:rPr>
              <w:t>其中：再融资</w:t>
            </w:r>
          </w:p>
        </w:tc>
        <w:tc>
          <w:tcPr>
            <w:tcW w:w="2835" w:type="dxa"/>
            <w:tcBorders>
              <w:top w:val="nil"/>
              <w:left w:val="single" w:sz="4" w:space="0" w:color="000000"/>
              <w:bottom w:val="single" w:sz="4" w:space="0" w:color="auto"/>
              <w:right w:val="single" w:sz="4" w:space="0" w:color="000000"/>
            </w:tcBorders>
            <w:shd w:val="clear" w:color="auto" w:fill="auto"/>
            <w:vAlign w:val="center"/>
          </w:tcPr>
          <w:p w14:paraId="3B0646B5"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 xml:space="preserve">　</w:t>
            </w:r>
          </w:p>
        </w:tc>
        <w:tc>
          <w:tcPr>
            <w:tcW w:w="2410" w:type="dxa"/>
            <w:tcBorders>
              <w:top w:val="nil"/>
              <w:left w:val="nil"/>
              <w:bottom w:val="single" w:sz="4" w:space="0" w:color="auto"/>
              <w:right w:val="nil"/>
            </w:tcBorders>
            <w:shd w:val="clear" w:color="auto" w:fill="auto"/>
            <w:vAlign w:val="center"/>
          </w:tcPr>
          <w:p w14:paraId="7AD35096"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17.50 </w:t>
            </w:r>
          </w:p>
        </w:tc>
      </w:tr>
      <w:tr w:rsidR="00CA1B99" w:rsidRPr="00F40FB0" w14:paraId="052090BA" w14:textId="77777777">
        <w:trPr>
          <w:trHeight w:val="468"/>
        </w:trPr>
        <w:tc>
          <w:tcPr>
            <w:tcW w:w="4111" w:type="dxa"/>
            <w:tcBorders>
              <w:top w:val="single" w:sz="4" w:space="0" w:color="auto"/>
              <w:left w:val="nil"/>
              <w:bottom w:val="nil"/>
              <w:right w:val="nil"/>
            </w:tcBorders>
            <w:shd w:val="clear" w:color="auto" w:fill="auto"/>
            <w:vAlign w:val="center"/>
          </w:tcPr>
          <w:p w14:paraId="5D431EDC"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五、</w:t>
            </w:r>
            <w:r w:rsidRPr="00F40FB0">
              <w:rPr>
                <w:rFonts w:eastAsia="宋体" w:cs="宋体" w:hint="eastAsia"/>
                <w:kern w:val="0"/>
                <w:sz w:val="22"/>
              </w:rPr>
              <w:t>2024</w:t>
            </w:r>
            <w:r w:rsidRPr="00F40FB0">
              <w:rPr>
                <w:rFonts w:eastAsia="宋体" w:cs="宋体" w:hint="eastAsia"/>
                <w:kern w:val="0"/>
                <w:sz w:val="22"/>
              </w:rPr>
              <w:t>年付息支出预算数</w:t>
            </w:r>
          </w:p>
        </w:tc>
        <w:tc>
          <w:tcPr>
            <w:tcW w:w="2835" w:type="dxa"/>
            <w:tcBorders>
              <w:top w:val="single" w:sz="4" w:space="0" w:color="auto"/>
              <w:left w:val="single" w:sz="4" w:space="0" w:color="000000"/>
              <w:bottom w:val="nil"/>
              <w:right w:val="single" w:sz="4" w:space="0" w:color="000000"/>
            </w:tcBorders>
            <w:shd w:val="clear" w:color="auto" w:fill="auto"/>
            <w:vAlign w:val="center"/>
          </w:tcPr>
          <w:p w14:paraId="7303B330"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Q=R+S</w:t>
            </w:r>
          </w:p>
        </w:tc>
        <w:tc>
          <w:tcPr>
            <w:tcW w:w="2410" w:type="dxa"/>
            <w:tcBorders>
              <w:top w:val="single" w:sz="4" w:space="0" w:color="auto"/>
              <w:left w:val="nil"/>
              <w:bottom w:val="nil"/>
              <w:right w:val="nil"/>
            </w:tcBorders>
            <w:shd w:val="clear" w:color="auto" w:fill="auto"/>
            <w:vAlign w:val="center"/>
          </w:tcPr>
          <w:p w14:paraId="6FFE2D66"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21.41 </w:t>
            </w:r>
          </w:p>
        </w:tc>
      </w:tr>
      <w:tr w:rsidR="00CA1B99" w:rsidRPr="00F40FB0" w14:paraId="7EC8C870" w14:textId="77777777">
        <w:trPr>
          <w:trHeight w:val="468"/>
        </w:trPr>
        <w:tc>
          <w:tcPr>
            <w:tcW w:w="4111" w:type="dxa"/>
            <w:tcBorders>
              <w:top w:val="nil"/>
              <w:left w:val="nil"/>
              <w:bottom w:val="nil"/>
              <w:right w:val="nil"/>
            </w:tcBorders>
            <w:shd w:val="clear" w:color="auto" w:fill="auto"/>
            <w:vAlign w:val="center"/>
          </w:tcPr>
          <w:p w14:paraId="4D5CEDFC"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（一）一般债券</w:t>
            </w:r>
          </w:p>
        </w:tc>
        <w:tc>
          <w:tcPr>
            <w:tcW w:w="2835" w:type="dxa"/>
            <w:tcBorders>
              <w:top w:val="nil"/>
              <w:left w:val="single" w:sz="4" w:space="0" w:color="000000"/>
              <w:bottom w:val="nil"/>
              <w:right w:val="single" w:sz="4" w:space="0" w:color="000000"/>
            </w:tcBorders>
            <w:shd w:val="clear" w:color="auto" w:fill="auto"/>
            <w:vAlign w:val="center"/>
          </w:tcPr>
          <w:p w14:paraId="0122C227"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R</w:t>
            </w:r>
          </w:p>
        </w:tc>
        <w:tc>
          <w:tcPr>
            <w:tcW w:w="2410" w:type="dxa"/>
            <w:tcBorders>
              <w:top w:val="nil"/>
              <w:left w:val="nil"/>
              <w:bottom w:val="nil"/>
              <w:right w:val="nil"/>
            </w:tcBorders>
            <w:shd w:val="clear" w:color="auto" w:fill="auto"/>
            <w:vAlign w:val="center"/>
          </w:tcPr>
          <w:p w14:paraId="2D7F1155"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5.50 </w:t>
            </w:r>
          </w:p>
        </w:tc>
      </w:tr>
      <w:tr w:rsidR="00CA1B99" w:rsidRPr="00F40FB0" w14:paraId="7D3EB5FE" w14:textId="77777777">
        <w:trPr>
          <w:trHeight w:val="468"/>
        </w:trPr>
        <w:tc>
          <w:tcPr>
            <w:tcW w:w="4111" w:type="dxa"/>
            <w:tcBorders>
              <w:top w:val="nil"/>
              <w:left w:val="nil"/>
              <w:bottom w:val="single" w:sz="8" w:space="0" w:color="000000"/>
              <w:right w:val="nil"/>
            </w:tcBorders>
            <w:shd w:val="clear" w:color="auto" w:fill="auto"/>
            <w:vAlign w:val="center"/>
          </w:tcPr>
          <w:p w14:paraId="77BE5EDE" w14:textId="77777777" w:rsidR="00CA1B99" w:rsidRPr="00F40FB0" w:rsidRDefault="00F40FB0">
            <w:pPr>
              <w:widowControl/>
              <w:spacing w:line="240" w:lineRule="auto"/>
              <w:ind w:firstLineChars="0" w:firstLine="0"/>
              <w:jc w:val="left"/>
              <w:rPr>
                <w:rFonts w:eastAsia="宋体" w:cs="宋体"/>
                <w:kern w:val="0"/>
                <w:sz w:val="22"/>
              </w:rPr>
            </w:pPr>
            <w:r w:rsidRPr="00F40FB0">
              <w:rPr>
                <w:rFonts w:eastAsia="宋体" w:cs="宋体" w:hint="eastAsia"/>
                <w:kern w:val="0"/>
                <w:sz w:val="22"/>
              </w:rPr>
              <w:t>（二）专项债券</w:t>
            </w:r>
          </w:p>
        </w:tc>
        <w:tc>
          <w:tcPr>
            <w:tcW w:w="2835" w:type="dxa"/>
            <w:tcBorders>
              <w:top w:val="nil"/>
              <w:left w:val="single" w:sz="4" w:space="0" w:color="000000"/>
              <w:bottom w:val="single" w:sz="8" w:space="0" w:color="000000"/>
              <w:right w:val="single" w:sz="4" w:space="0" w:color="000000"/>
            </w:tcBorders>
            <w:shd w:val="clear" w:color="auto" w:fill="auto"/>
            <w:vAlign w:val="center"/>
          </w:tcPr>
          <w:p w14:paraId="5D4A5BB7" w14:textId="77777777" w:rsidR="00CA1B99" w:rsidRPr="00F40FB0" w:rsidRDefault="00F40FB0">
            <w:pPr>
              <w:widowControl/>
              <w:spacing w:line="240" w:lineRule="auto"/>
              <w:ind w:firstLineChars="0" w:firstLine="0"/>
              <w:jc w:val="center"/>
              <w:rPr>
                <w:rFonts w:eastAsia="等线" w:cs="Times New Roman"/>
                <w:kern w:val="0"/>
                <w:sz w:val="22"/>
              </w:rPr>
            </w:pPr>
            <w:r w:rsidRPr="00F40FB0">
              <w:rPr>
                <w:rFonts w:eastAsia="等线" w:cs="Times New Roman"/>
                <w:kern w:val="0"/>
                <w:sz w:val="22"/>
              </w:rPr>
              <w:t>S</w:t>
            </w:r>
          </w:p>
        </w:tc>
        <w:tc>
          <w:tcPr>
            <w:tcW w:w="2410" w:type="dxa"/>
            <w:tcBorders>
              <w:top w:val="nil"/>
              <w:left w:val="nil"/>
              <w:bottom w:val="single" w:sz="8" w:space="0" w:color="000000"/>
              <w:right w:val="nil"/>
            </w:tcBorders>
            <w:shd w:val="clear" w:color="auto" w:fill="auto"/>
            <w:vAlign w:val="center"/>
          </w:tcPr>
          <w:p w14:paraId="08AD5912" w14:textId="77777777" w:rsidR="00CA1B99" w:rsidRPr="00F40FB0" w:rsidRDefault="00F40FB0">
            <w:pPr>
              <w:widowControl/>
              <w:spacing w:line="240" w:lineRule="auto"/>
              <w:ind w:firstLineChars="0" w:firstLine="0"/>
              <w:jc w:val="right"/>
              <w:rPr>
                <w:rFonts w:eastAsia="等线" w:cs="Times New Roman"/>
                <w:kern w:val="0"/>
                <w:sz w:val="22"/>
              </w:rPr>
            </w:pPr>
            <w:r w:rsidRPr="00F40FB0">
              <w:rPr>
                <w:rFonts w:eastAsia="等线" w:cs="Times New Roman"/>
                <w:kern w:val="0"/>
                <w:sz w:val="22"/>
              </w:rPr>
              <w:t xml:space="preserve">15.91 </w:t>
            </w:r>
          </w:p>
        </w:tc>
      </w:tr>
      <w:tr w:rsidR="00CA1B99" w:rsidRPr="00F40FB0" w14:paraId="3BB5A06A" w14:textId="77777777">
        <w:trPr>
          <w:trHeight w:val="732"/>
        </w:trPr>
        <w:tc>
          <w:tcPr>
            <w:tcW w:w="9356" w:type="dxa"/>
            <w:gridSpan w:val="3"/>
            <w:tcBorders>
              <w:top w:val="nil"/>
              <w:left w:val="nil"/>
              <w:bottom w:val="nil"/>
              <w:right w:val="nil"/>
            </w:tcBorders>
            <w:shd w:val="clear" w:color="auto" w:fill="auto"/>
            <w:vAlign w:val="center"/>
          </w:tcPr>
          <w:p w14:paraId="69D8C2CA" w14:textId="77777777" w:rsidR="00CA1B99" w:rsidRPr="00F40FB0" w:rsidRDefault="00F40FB0">
            <w:pPr>
              <w:widowControl/>
              <w:spacing w:line="240" w:lineRule="auto"/>
              <w:ind w:firstLineChars="0" w:firstLine="0"/>
              <w:jc w:val="left"/>
              <w:rPr>
                <w:rFonts w:eastAsia="宋体" w:cs="宋体"/>
                <w:kern w:val="0"/>
                <w:sz w:val="18"/>
                <w:szCs w:val="18"/>
              </w:rPr>
            </w:pPr>
            <w:r w:rsidRPr="00F40FB0">
              <w:rPr>
                <w:rFonts w:eastAsia="宋体" w:cs="宋体" w:hint="eastAsia"/>
                <w:kern w:val="0"/>
                <w:sz w:val="18"/>
                <w:szCs w:val="18"/>
              </w:rPr>
              <w:t>注：</w:t>
            </w:r>
            <w:r w:rsidRPr="00F40FB0">
              <w:rPr>
                <w:rFonts w:eastAsia="宋体" w:cs="宋体" w:hint="eastAsia"/>
                <w:kern w:val="0"/>
                <w:sz w:val="18"/>
                <w:szCs w:val="18"/>
              </w:rPr>
              <w:t>1.</w:t>
            </w:r>
            <w:r w:rsidRPr="00F40FB0">
              <w:rPr>
                <w:rFonts w:eastAsia="宋体" w:cs="宋体" w:hint="eastAsia"/>
                <w:kern w:val="0"/>
                <w:sz w:val="18"/>
                <w:szCs w:val="18"/>
              </w:rPr>
              <w:t>本表反映本级上一年度地方政府债券（</w:t>
            </w:r>
            <w:proofErr w:type="gramStart"/>
            <w:r w:rsidRPr="00F40FB0">
              <w:rPr>
                <w:rFonts w:eastAsia="宋体" w:cs="宋体" w:hint="eastAsia"/>
                <w:kern w:val="0"/>
                <w:sz w:val="18"/>
                <w:szCs w:val="18"/>
              </w:rPr>
              <w:t>含再融资</w:t>
            </w:r>
            <w:proofErr w:type="gramEnd"/>
            <w:r w:rsidRPr="00F40FB0">
              <w:rPr>
                <w:rFonts w:eastAsia="宋体" w:cs="宋体" w:hint="eastAsia"/>
                <w:kern w:val="0"/>
                <w:sz w:val="18"/>
                <w:szCs w:val="18"/>
              </w:rPr>
              <w:t>债券）发行及还本付息支出预计执行数、本年度地方政府债券还本付息预算数等。</w:t>
            </w:r>
            <w:r w:rsidRPr="00F40FB0">
              <w:rPr>
                <w:rFonts w:eastAsia="宋体" w:cs="宋体" w:hint="eastAsia"/>
                <w:kern w:val="0"/>
                <w:sz w:val="18"/>
                <w:szCs w:val="18"/>
              </w:rPr>
              <w:t>2.</w:t>
            </w:r>
            <w:r w:rsidRPr="00F40FB0">
              <w:rPr>
                <w:rFonts w:eastAsia="宋体" w:cs="宋体" w:hint="eastAsia"/>
                <w:kern w:val="0"/>
                <w:sz w:val="18"/>
                <w:szCs w:val="18"/>
              </w:rPr>
              <w:t>本表由县级以上地方各级财政部门在本级人民代表大会批准预算后二十日内公开。</w:t>
            </w:r>
          </w:p>
        </w:tc>
      </w:tr>
    </w:tbl>
    <w:p w14:paraId="41D7E4F7"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rPr>
        <w:br w:type="page"/>
      </w:r>
    </w:p>
    <w:p w14:paraId="1277A522" w14:textId="77777777" w:rsidR="00CA1B99" w:rsidRPr="00F40FB0" w:rsidRDefault="00F40FB0">
      <w:pPr>
        <w:widowControl/>
        <w:spacing w:line="240" w:lineRule="auto"/>
        <w:ind w:firstLineChars="0" w:firstLine="0"/>
        <w:jc w:val="left"/>
        <w:rPr>
          <w:rFonts w:eastAsia="方正小标宋_GBK"/>
        </w:rPr>
      </w:pPr>
      <w:r w:rsidRPr="00F40FB0">
        <w:rPr>
          <w:rFonts w:eastAsia="方正小标宋_GBK" w:hint="eastAsia"/>
        </w:rPr>
        <w:lastRenderedPageBreak/>
        <w:t>表</w:t>
      </w:r>
      <w:r w:rsidRPr="00F40FB0">
        <w:rPr>
          <w:rFonts w:eastAsia="方正小标宋_GBK" w:hint="eastAsia"/>
        </w:rPr>
        <w:t>2</w:t>
      </w:r>
      <w:r w:rsidRPr="00F40FB0">
        <w:rPr>
          <w:rFonts w:eastAsia="方正小标宋_GBK"/>
        </w:rPr>
        <w:t>4</w:t>
      </w:r>
    </w:p>
    <w:tbl>
      <w:tblPr>
        <w:tblW w:w="9356" w:type="dxa"/>
        <w:tblLook w:val="04A0" w:firstRow="1" w:lastRow="0" w:firstColumn="1" w:lastColumn="0" w:noHBand="0" w:noVBand="1"/>
      </w:tblPr>
      <w:tblGrid>
        <w:gridCol w:w="5920"/>
        <w:gridCol w:w="3436"/>
      </w:tblGrid>
      <w:tr w:rsidR="00CA1B99" w:rsidRPr="00F40FB0" w14:paraId="082D18A9" w14:textId="77777777">
        <w:trPr>
          <w:trHeight w:val="432"/>
        </w:trPr>
        <w:tc>
          <w:tcPr>
            <w:tcW w:w="9356" w:type="dxa"/>
            <w:gridSpan w:val="2"/>
            <w:tcBorders>
              <w:top w:val="nil"/>
              <w:left w:val="nil"/>
              <w:bottom w:val="nil"/>
              <w:right w:val="nil"/>
            </w:tcBorders>
            <w:shd w:val="clear" w:color="auto" w:fill="auto"/>
            <w:vAlign w:val="center"/>
          </w:tcPr>
          <w:p w14:paraId="1306D52F" w14:textId="77777777" w:rsidR="00CA1B99" w:rsidRPr="00F40FB0" w:rsidRDefault="00F40FB0">
            <w:pPr>
              <w:widowControl/>
              <w:spacing w:line="240" w:lineRule="auto"/>
              <w:ind w:firstLineChars="0" w:firstLine="0"/>
              <w:jc w:val="center"/>
              <w:rPr>
                <w:rFonts w:eastAsia="方正小标宋_GBK" w:cs="宋体"/>
                <w:kern w:val="0"/>
                <w:szCs w:val="32"/>
              </w:rPr>
            </w:pPr>
            <w:r w:rsidRPr="00F40FB0">
              <w:rPr>
                <w:rFonts w:eastAsia="方正小标宋_GBK" w:cs="宋体" w:hint="eastAsia"/>
                <w:kern w:val="0"/>
                <w:szCs w:val="32"/>
              </w:rPr>
              <w:t>2024</w:t>
            </w:r>
            <w:r w:rsidRPr="00F40FB0">
              <w:rPr>
                <w:rFonts w:eastAsia="方正小标宋_GBK" w:cs="宋体" w:hint="eastAsia"/>
                <w:kern w:val="0"/>
                <w:szCs w:val="32"/>
              </w:rPr>
              <w:t>年地方政府债务限额提前下达情况表</w:t>
            </w:r>
          </w:p>
        </w:tc>
      </w:tr>
      <w:tr w:rsidR="00CA1B99" w:rsidRPr="00F40FB0" w14:paraId="3B725DA4" w14:textId="77777777">
        <w:trPr>
          <w:trHeight w:val="288"/>
        </w:trPr>
        <w:tc>
          <w:tcPr>
            <w:tcW w:w="9356" w:type="dxa"/>
            <w:gridSpan w:val="2"/>
            <w:tcBorders>
              <w:top w:val="nil"/>
              <w:left w:val="nil"/>
              <w:bottom w:val="nil"/>
              <w:right w:val="nil"/>
            </w:tcBorders>
            <w:shd w:val="clear" w:color="auto" w:fill="auto"/>
            <w:vAlign w:val="center"/>
          </w:tcPr>
          <w:p w14:paraId="4517C1CB" w14:textId="77777777" w:rsidR="00CA1B99" w:rsidRPr="00F40FB0" w:rsidRDefault="00F40FB0">
            <w:pPr>
              <w:widowControl/>
              <w:spacing w:line="240" w:lineRule="auto"/>
              <w:ind w:firstLineChars="0" w:firstLine="0"/>
              <w:jc w:val="right"/>
              <w:rPr>
                <w:rFonts w:eastAsia="宋体" w:cs="宋体"/>
                <w:kern w:val="0"/>
                <w:sz w:val="18"/>
                <w:szCs w:val="18"/>
              </w:rPr>
            </w:pPr>
            <w:r w:rsidRPr="00F40FB0">
              <w:rPr>
                <w:rFonts w:eastAsia="宋体" w:cs="宋体" w:hint="eastAsia"/>
                <w:kern w:val="0"/>
                <w:sz w:val="18"/>
                <w:szCs w:val="18"/>
              </w:rPr>
              <w:t>单位：亿元</w:t>
            </w:r>
          </w:p>
        </w:tc>
      </w:tr>
      <w:tr w:rsidR="00CA1B99" w:rsidRPr="00F40FB0" w14:paraId="4C63AB26" w14:textId="77777777">
        <w:trPr>
          <w:trHeight w:val="579"/>
        </w:trPr>
        <w:tc>
          <w:tcPr>
            <w:tcW w:w="5920" w:type="dxa"/>
            <w:tcBorders>
              <w:top w:val="single" w:sz="8" w:space="0" w:color="000000"/>
              <w:left w:val="nil"/>
              <w:bottom w:val="single" w:sz="8" w:space="0" w:color="000000"/>
              <w:right w:val="single" w:sz="4" w:space="0" w:color="000000"/>
            </w:tcBorders>
            <w:shd w:val="clear" w:color="auto" w:fill="auto"/>
            <w:vAlign w:val="center"/>
          </w:tcPr>
          <w:p w14:paraId="2D7F2EB3" w14:textId="77777777" w:rsidR="00CA1B99" w:rsidRPr="0033546A" w:rsidRDefault="00F40FB0">
            <w:pPr>
              <w:widowControl/>
              <w:spacing w:line="240" w:lineRule="auto"/>
              <w:ind w:firstLineChars="0" w:firstLine="0"/>
              <w:jc w:val="center"/>
              <w:rPr>
                <w:rFonts w:eastAsia="宋体" w:cs="宋体"/>
                <w:b/>
                <w:bCs/>
                <w:kern w:val="0"/>
                <w:sz w:val="24"/>
                <w:szCs w:val="24"/>
              </w:rPr>
            </w:pPr>
            <w:r w:rsidRPr="0033546A">
              <w:rPr>
                <w:rFonts w:eastAsia="宋体" w:cs="宋体" w:hint="eastAsia"/>
                <w:b/>
                <w:bCs/>
                <w:kern w:val="0"/>
                <w:sz w:val="24"/>
                <w:szCs w:val="24"/>
              </w:rPr>
              <w:t>项目</w:t>
            </w:r>
          </w:p>
        </w:tc>
        <w:tc>
          <w:tcPr>
            <w:tcW w:w="3436" w:type="dxa"/>
            <w:tcBorders>
              <w:top w:val="single" w:sz="8" w:space="0" w:color="000000"/>
              <w:left w:val="nil"/>
              <w:bottom w:val="single" w:sz="8" w:space="0" w:color="000000"/>
            </w:tcBorders>
            <w:shd w:val="clear" w:color="auto" w:fill="auto"/>
            <w:vAlign w:val="center"/>
          </w:tcPr>
          <w:p w14:paraId="032F65DE" w14:textId="77777777" w:rsidR="00CA1B99" w:rsidRPr="0033546A" w:rsidRDefault="00F40FB0">
            <w:pPr>
              <w:widowControl/>
              <w:spacing w:line="240" w:lineRule="auto"/>
              <w:ind w:firstLineChars="0" w:firstLine="0"/>
              <w:jc w:val="center"/>
              <w:rPr>
                <w:rFonts w:eastAsia="宋体" w:cs="宋体"/>
                <w:b/>
                <w:bCs/>
                <w:kern w:val="0"/>
                <w:sz w:val="24"/>
                <w:szCs w:val="24"/>
              </w:rPr>
            </w:pPr>
            <w:r w:rsidRPr="0033546A">
              <w:rPr>
                <w:rFonts w:eastAsia="宋体" w:cs="宋体" w:hint="eastAsia"/>
                <w:b/>
                <w:bCs/>
                <w:kern w:val="0"/>
                <w:sz w:val="24"/>
                <w:szCs w:val="24"/>
              </w:rPr>
              <w:t>额度</w:t>
            </w:r>
          </w:p>
        </w:tc>
      </w:tr>
      <w:tr w:rsidR="00CA1B99" w:rsidRPr="00F40FB0" w14:paraId="721F76FE" w14:textId="77777777">
        <w:trPr>
          <w:trHeight w:val="579"/>
        </w:trPr>
        <w:tc>
          <w:tcPr>
            <w:tcW w:w="5920" w:type="dxa"/>
            <w:tcBorders>
              <w:top w:val="nil"/>
              <w:left w:val="nil"/>
              <w:bottom w:val="single" w:sz="4" w:space="0" w:color="000000"/>
              <w:right w:val="single" w:sz="4" w:space="0" w:color="000000"/>
            </w:tcBorders>
            <w:shd w:val="clear" w:color="auto" w:fill="auto"/>
            <w:vAlign w:val="center"/>
          </w:tcPr>
          <w:p w14:paraId="26A99ECF" w14:textId="77777777" w:rsidR="00CA1B99" w:rsidRPr="0033546A" w:rsidRDefault="00F40FB0">
            <w:pPr>
              <w:widowControl/>
              <w:spacing w:line="240" w:lineRule="auto"/>
              <w:ind w:firstLineChars="0" w:firstLine="0"/>
              <w:jc w:val="left"/>
              <w:rPr>
                <w:rFonts w:eastAsia="宋体" w:cs="宋体"/>
                <w:kern w:val="0"/>
                <w:sz w:val="24"/>
                <w:szCs w:val="24"/>
              </w:rPr>
            </w:pPr>
            <w:proofErr w:type="gramStart"/>
            <w:r w:rsidRPr="0033546A">
              <w:rPr>
                <w:rFonts w:eastAsia="宋体" w:cs="宋体" w:hint="eastAsia"/>
                <w:kern w:val="0"/>
                <w:sz w:val="24"/>
                <w:szCs w:val="24"/>
              </w:rPr>
              <w:t>一</w:t>
            </w:r>
            <w:proofErr w:type="gramEnd"/>
            <w:r w:rsidRPr="0033546A">
              <w:rPr>
                <w:rFonts w:eastAsia="宋体" w:cs="宋体" w:hint="eastAsia"/>
                <w:kern w:val="0"/>
                <w:sz w:val="24"/>
                <w:szCs w:val="24"/>
              </w:rPr>
              <w:t>：</w:t>
            </w:r>
            <w:r w:rsidRPr="0033546A">
              <w:rPr>
                <w:rFonts w:eastAsia="宋体" w:cs="宋体" w:hint="eastAsia"/>
                <w:kern w:val="0"/>
                <w:sz w:val="24"/>
                <w:szCs w:val="24"/>
              </w:rPr>
              <w:t>2023</w:t>
            </w:r>
            <w:r w:rsidRPr="0033546A">
              <w:rPr>
                <w:rFonts w:eastAsia="宋体" w:cs="宋体" w:hint="eastAsia"/>
                <w:kern w:val="0"/>
                <w:sz w:val="24"/>
                <w:szCs w:val="24"/>
              </w:rPr>
              <w:t>年地方政府债务限额</w:t>
            </w:r>
          </w:p>
        </w:tc>
        <w:tc>
          <w:tcPr>
            <w:tcW w:w="3436" w:type="dxa"/>
            <w:tcBorders>
              <w:top w:val="nil"/>
              <w:left w:val="nil"/>
              <w:bottom w:val="single" w:sz="4" w:space="0" w:color="000000"/>
            </w:tcBorders>
            <w:shd w:val="clear" w:color="auto" w:fill="auto"/>
            <w:vAlign w:val="center"/>
          </w:tcPr>
          <w:p w14:paraId="543E390C" w14:textId="77777777" w:rsidR="00CA1B99" w:rsidRPr="0033546A" w:rsidRDefault="00F40FB0">
            <w:pPr>
              <w:widowControl/>
              <w:spacing w:line="240" w:lineRule="auto"/>
              <w:ind w:firstLineChars="0" w:firstLine="0"/>
              <w:jc w:val="right"/>
              <w:rPr>
                <w:rFonts w:eastAsia="宋体" w:cs="宋体"/>
                <w:kern w:val="0"/>
                <w:sz w:val="24"/>
                <w:szCs w:val="24"/>
              </w:rPr>
            </w:pPr>
            <w:r w:rsidRPr="0033546A">
              <w:rPr>
                <w:rFonts w:eastAsia="宋体" w:cs="宋体" w:hint="eastAsia"/>
                <w:kern w:val="0"/>
                <w:sz w:val="24"/>
                <w:szCs w:val="24"/>
              </w:rPr>
              <w:t xml:space="preserve">644.97 </w:t>
            </w:r>
          </w:p>
        </w:tc>
      </w:tr>
      <w:tr w:rsidR="00CA1B99" w:rsidRPr="00F40FB0" w14:paraId="66ADF6B1" w14:textId="77777777">
        <w:trPr>
          <w:trHeight w:val="579"/>
        </w:trPr>
        <w:tc>
          <w:tcPr>
            <w:tcW w:w="5920" w:type="dxa"/>
            <w:tcBorders>
              <w:top w:val="nil"/>
              <w:left w:val="nil"/>
              <w:bottom w:val="nil"/>
              <w:right w:val="single" w:sz="4" w:space="0" w:color="000000"/>
            </w:tcBorders>
            <w:shd w:val="clear" w:color="auto" w:fill="auto"/>
            <w:vAlign w:val="center"/>
          </w:tcPr>
          <w:p w14:paraId="3C24F538" w14:textId="77777777" w:rsidR="00CA1B99" w:rsidRPr="0033546A" w:rsidRDefault="00F40FB0">
            <w:pPr>
              <w:widowControl/>
              <w:spacing w:line="240" w:lineRule="auto"/>
              <w:ind w:firstLineChars="0" w:firstLine="0"/>
              <w:jc w:val="left"/>
              <w:rPr>
                <w:rFonts w:eastAsia="宋体" w:cs="宋体"/>
                <w:kern w:val="0"/>
                <w:sz w:val="24"/>
                <w:szCs w:val="24"/>
              </w:rPr>
            </w:pPr>
            <w:r w:rsidRPr="0033546A">
              <w:rPr>
                <w:rFonts w:eastAsia="宋体" w:cs="宋体" w:hint="eastAsia"/>
                <w:kern w:val="0"/>
                <w:sz w:val="24"/>
                <w:szCs w:val="24"/>
              </w:rPr>
              <w:t>其中：</w:t>
            </w:r>
            <w:r w:rsidRPr="0033546A">
              <w:rPr>
                <w:rFonts w:eastAsia="宋体" w:cs="宋体" w:hint="eastAsia"/>
                <w:kern w:val="0"/>
                <w:sz w:val="24"/>
                <w:szCs w:val="24"/>
              </w:rPr>
              <w:t xml:space="preserve"> </w:t>
            </w:r>
            <w:r w:rsidRPr="0033546A">
              <w:rPr>
                <w:rFonts w:eastAsia="宋体" w:cs="宋体" w:hint="eastAsia"/>
                <w:kern w:val="0"/>
                <w:sz w:val="24"/>
                <w:szCs w:val="24"/>
              </w:rPr>
              <w:t>一般债务限额</w:t>
            </w:r>
          </w:p>
        </w:tc>
        <w:tc>
          <w:tcPr>
            <w:tcW w:w="3436" w:type="dxa"/>
            <w:tcBorders>
              <w:top w:val="nil"/>
              <w:left w:val="nil"/>
              <w:bottom w:val="nil"/>
            </w:tcBorders>
            <w:shd w:val="clear" w:color="auto" w:fill="auto"/>
            <w:vAlign w:val="center"/>
          </w:tcPr>
          <w:p w14:paraId="70E0446D" w14:textId="77777777" w:rsidR="00CA1B99" w:rsidRPr="0033546A" w:rsidRDefault="00F40FB0">
            <w:pPr>
              <w:widowControl/>
              <w:spacing w:line="240" w:lineRule="auto"/>
              <w:ind w:firstLineChars="0" w:firstLine="0"/>
              <w:jc w:val="right"/>
              <w:rPr>
                <w:rFonts w:eastAsia="宋体" w:cs="宋体"/>
                <w:kern w:val="0"/>
                <w:sz w:val="24"/>
                <w:szCs w:val="24"/>
              </w:rPr>
            </w:pPr>
            <w:r w:rsidRPr="0033546A">
              <w:rPr>
                <w:rFonts w:eastAsia="宋体" w:cs="宋体" w:hint="eastAsia"/>
                <w:kern w:val="0"/>
                <w:sz w:val="24"/>
                <w:szCs w:val="24"/>
              </w:rPr>
              <w:t xml:space="preserve">170.46 </w:t>
            </w:r>
          </w:p>
        </w:tc>
      </w:tr>
      <w:tr w:rsidR="00CA1B99" w:rsidRPr="00F40FB0" w14:paraId="362EB0E6" w14:textId="77777777">
        <w:trPr>
          <w:trHeight w:val="579"/>
        </w:trPr>
        <w:tc>
          <w:tcPr>
            <w:tcW w:w="5920" w:type="dxa"/>
            <w:tcBorders>
              <w:top w:val="nil"/>
              <w:left w:val="nil"/>
              <w:bottom w:val="single" w:sz="4" w:space="0" w:color="000000"/>
              <w:right w:val="single" w:sz="4" w:space="0" w:color="000000"/>
            </w:tcBorders>
            <w:shd w:val="clear" w:color="auto" w:fill="auto"/>
            <w:vAlign w:val="center"/>
          </w:tcPr>
          <w:p w14:paraId="3ADDD020" w14:textId="77777777" w:rsidR="00CA1B99" w:rsidRPr="0033546A" w:rsidRDefault="00F40FB0">
            <w:pPr>
              <w:widowControl/>
              <w:spacing w:line="240" w:lineRule="auto"/>
              <w:ind w:firstLineChars="0" w:firstLine="0"/>
              <w:jc w:val="left"/>
              <w:rPr>
                <w:rFonts w:eastAsia="宋体" w:cs="宋体"/>
                <w:kern w:val="0"/>
                <w:sz w:val="24"/>
                <w:szCs w:val="24"/>
              </w:rPr>
            </w:pPr>
            <w:r w:rsidRPr="0033546A">
              <w:rPr>
                <w:rFonts w:eastAsia="宋体" w:cs="宋体" w:hint="eastAsia"/>
                <w:kern w:val="0"/>
                <w:sz w:val="24"/>
                <w:szCs w:val="24"/>
              </w:rPr>
              <w:t xml:space="preserve">       </w:t>
            </w:r>
            <w:r w:rsidRPr="0033546A">
              <w:rPr>
                <w:rFonts w:eastAsia="宋体" w:cs="宋体" w:hint="eastAsia"/>
                <w:kern w:val="0"/>
                <w:sz w:val="24"/>
                <w:szCs w:val="24"/>
              </w:rPr>
              <w:t>专项债务限额</w:t>
            </w:r>
          </w:p>
        </w:tc>
        <w:tc>
          <w:tcPr>
            <w:tcW w:w="3436" w:type="dxa"/>
            <w:tcBorders>
              <w:top w:val="nil"/>
              <w:left w:val="nil"/>
              <w:bottom w:val="single" w:sz="4" w:space="0" w:color="000000"/>
            </w:tcBorders>
            <w:shd w:val="clear" w:color="auto" w:fill="auto"/>
            <w:vAlign w:val="center"/>
          </w:tcPr>
          <w:p w14:paraId="6A861DB6" w14:textId="77777777" w:rsidR="00CA1B99" w:rsidRPr="0033546A" w:rsidRDefault="00F40FB0">
            <w:pPr>
              <w:widowControl/>
              <w:spacing w:line="240" w:lineRule="auto"/>
              <w:ind w:firstLineChars="0" w:firstLine="0"/>
              <w:jc w:val="right"/>
              <w:rPr>
                <w:rFonts w:eastAsia="宋体" w:cs="宋体"/>
                <w:kern w:val="0"/>
                <w:sz w:val="24"/>
                <w:szCs w:val="24"/>
              </w:rPr>
            </w:pPr>
            <w:r w:rsidRPr="0033546A">
              <w:rPr>
                <w:rFonts w:eastAsia="宋体" w:cs="宋体" w:hint="eastAsia"/>
                <w:kern w:val="0"/>
                <w:sz w:val="24"/>
                <w:szCs w:val="24"/>
              </w:rPr>
              <w:t xml:space="preserve">474.51 </w:t>
            </w:r>
          </w:p>
        </w:tc>
      </w:tr>
      <w:tr w:rsidR="00CA1B99" w:rsidRPr="00F40FB0" w14:paraId="749E25E0" w14:textId="77777777">
        <w:trPr>
          <w:trHeight w:val="579"/>
        </w:trPr>
        <w:tc>
          <w:tcPr>
            <w:tcW w:w="5920" w:type="dxa"/>
            <w:tcBorders>
              <w:top w:val="nil"/>
              <w:left w:val="nil"/>
              <w:right w:val="nil"/>
            </w:tcBorders>
            <w:shd w:val="clear" w:color="auto" w:fill="auto"/>
            <w:vAlign w:val="center"/>
          </w:tcPr>
          <w:p w14:paraId="384542F8" w14:textId="77777777" w:rsidR="00CA1B99" w:rsidRPr="0033546A" w:rsidRDefault="00F40FB0">
            <w:pPr>
              <w:widowControl/>
              <w:spacing w:line="240" w:lineRule="auto"/>
              <w:ind w:firstLineChars="0" w:firstLine="0"/>
              <w:jc w:val="left"/>
              <w:rPr>
                <w:rFonts w:eastAsia="宋体" w:cs="宋体"/>
                <w:kern w:val="0"/>
                <w:sz w:val="24"/>
                <w:szCs w:val="24"/>
              </w:rPr>
            </w:pPr>
            <w:r w:rsidRPr="0033546A">
              <w:rPr>
                <w:rFonts w:eastAsia="宋体" w:cs="宋体" w:hint="eastAsia"/>
                <w:kern w:val="0"/>
                <w:sz w:val="24"/>
                <w:szCs w:val="24"/>
              </w:rPr>
              <w:t>二：提前下达的</w:t>
            </w:r>
            <w:r w:rsidRPr="0033546A">
              <w:rPr>
                <w:rFonts w:eastAsia="宋体" w:cs="宋体" w:hint="eastAsia"/>
                <w:kern w:val="0"/>
                <w:sz w:val="24"/>
                <w:szCs w:val="24"/>
              </w:rPr>
              <w:t>2024</w:t>
            </w:r>
            <w:r w:rsidRPr="0033546A">
              <w:rPr>
                <w:rFonts w:eastAsia="宋体" w:cs="宋体" w:hint="eastAsia"/>
                <w:kern w:val="0"/>
                <w:sz w:val="24"/>
                <w:szCs w:val="24"/>
              </w:rPr>
              <w:t>年地方政府债务限额</w:t>
            </w:r>
          </w:p>
        </w:tc>
        <w:tc>
          <w:tcPr>
            <w:tcW w:w="3436" w:type="dxa"/>
            <w:tcBorders>
              <w:top w:val="nil"/>
              <w:left w:val="single" w:sz="4" w:space="0" w:color="000000"/>
              <w:bottom w:val="nil"/>
            </w:tcBorders>
            <w:shd w:val="clear" w:color="auto" w:fill="auto"/>
            <w:vAlign w:val="center"/>
          </w:tcPr>
          <w:p w14:paraId="5426EEA6" w14:textId="2CFB32FB" w:rsidR="00CA1B99" w:rsidRPr="00C408F9" w:rsidRDefault="00CA1B99">
            <w:pPr>
              <w:widowControl/>
              <w:spacing w:line="240" w:lineRule="auto"/>
              <w:ind w:firstLineChars="0" w:firstLine="0"/>
              <w:jc w:val="right"/>
              <w:rPr>
                <w:rFonts w:eastAsia="宋体" w:cs="宋体"/>
                <w:kern w:val="0"/>
                <w:sz w:val="24"/>
                <w:szCs w:val="24"/>
              </w:rPr>
            </w:pPr>
          </w:p>
        </w:tc>
      </w:tr>
      <w:tr w:rsidR="00CA1B99" w:rsidRPr="00F40FB0" w14:paraId="598C087D" w14:textId="77777777">
        <w:trPr>
          <w:trHeight w:val="579"/>
        </w:trPr>
        <w:tc>
          <w:tcPr>
            <w:tcW w:w="5920" w:type="dxa"/>
            <w:tcBorders>
              <w:top w:val="nil"/>
              <w:bottom w:val="nil"/>
              <w:right w:val="single" w:sz="4" w:space="0" w:color="auto"/>
            </w:tcBorders>
            <w:shd w:val="clear" w:color="auto" w:fill="auto"/>
            <w:vAlign w:val="center"/>
          </w:tcPr>
          <w:p w14:paraId="721FFED4" w14:textId="77777777" w:rsidR="00CA1B99" w:rsidRPr="0033546A" w:rsidRDefault="00F40FB0">
            <w:pPr>
              <w:widowControl/>
              <w:spacing w:line="240" w:lineRule="auto"/>
              <w:ind w:firstLineChars="0" w:firstLine="0"/>
              <w:jc w:val="left"/>
              <w:rPr>
                <w:rFonts w:eastAsia="宋体" w:cs="宋体"/>
                <w:kern w:val="0"/>
                <w:sz w:val="24"/>
                <w:szCs w:val="24"/>
              </w:rPr>
            </w:pPr>
            <w:r w:rsidRPr="0033546A">
              <w:rPr>
                <w:rFonts w:eastAsia="宋体" w:cs="宋体" w:hint="eastAsia"/>
                <w:kern w:val="0"/>
                <w:sz w:val="24"/>
                <w:szCs w:val="24"/>
              </w:rPr>
              <w:t>其中：</w:t>
            </w:r>
            <w:r w:rsidRPr="0033546A">
              <w:rPr>
                <w:rFonts w:eastAsia="宋体" w:cs="宋体" w:hint="eastAsia"/>
                <w:kern w:val="0"/>
                <w:sz w:val="24"/>
                <w:szCs w:val="24"/>
              </w:rPr>
              <w:t xml:space="preserve"> </w:t>
            </w:r>
            <w:r w:rsidRPr="0033546A">
              <w:rPr>
                <w:rFonts w:eastAsia="宋体" w:cs="宋体" w:hint="eastAsia"/>
                <w:kern w:val="0"/>
                <w:sz w:val="24"/>
                <w:szCs w:val="24"/>
              </w:rPr>
              <w:t>一般债务限额</w:t>
            </w:r>
          </w:p>
        </w:tc>
        <w:tc>
          <w:tcPr>
            <w:tcW w:w="3436" w:type="dxa"/>
            <w:tcBorders>
              <w:top w:val="nil"/>
              <w:left w:val="nil"/>
              <w:bottom w:val="nil"/>
            </w:tcBorders>
            <w:shd w:val="clear" w:color="auto" w:fill="auto"/>
            <w:vAlign w:val="center"/>
          </w:tcPr>
          <w:p w14:paraId="507FFFFA" w14:textId="3BDF818E" w:rsidR="00CA1B99" w:rsidRPr="0033546A" w:rsidRDefault="00CA1B99">
            <w:pPr>
              <w:widowControl/>
              <w:spacing w:line="240" w:lineRule="auto"/>
              <w:ind w:firstLineChars="0" w:firstLine="0"/>
              <w:jc w:val="right"/>
              <w:rPr>
                <w:rFonts w:eastAsia="宋体" w:cs="宋体"/>
                <w:kern w:val="0"/>
                <w:sz w:val="24"/>
                <w:szCs w:val="24"/>
              </w:rPr>
            </w:pPr>
          </w:p>
        </w:tc>
      </w:tr>
      <w:tr w:rsidR="00CA1B99" w:rsidRPr="00F40FB0" w14:paraId="416F1E58" w14:textId="77777777">
        <w:trPr>
          <w:trHeight w:val="579"/>
        </w:trPr>
        <w:tc>
          <w:tcPr>
            <w:tcW w:w="5920" w:type="dxa"/>
            <w:tcBorders>
              <w:top w:val="nil"/>
              <w:left w:val="nil"/>
              <w:bottom w:val="single" w:sz="4" w:space="0" w:color="000000"/>
              <w:right w:val="single" w:sz="4" w:space="0" w:color="000000"/>
            </w:tcBorders>
            <w:shd w:val="clear" w:color="auto" w:fill="auto"/>
            <w:vAlign w:val="center"/>
          </w:tcPr>
          <w:p w14:paraId="6C2E881D" w14:textId="77777777" w:rsidR="00CA1B99" w:rsidRPr="0033546A" w:rsidRDefault="00F40FB0">
            <w:pPr>
              <w:widowControl/>
              <w:spacing w:line="240" w:lineRule="auto"/>
              <w:ind w:firstLineChars="0" w:firstLine="0"/>
              <w:jc w:val="left"/>
              <w:rPr>
                <w:rFonts w:eastAsia="宋体" w:cs="宋体"/>
                <w:kern w:val="0"/>
                <w:sz w:val="24"/>
                <w:szCs w:val="24"/>
              </w:rPr>
            </w:pPr>
            <w:r w:rsidRPr="0033546A">
              <w:rPr>
                <w:rFonts w:eastAsia="宋体" w:cs="宋体" w:hint="eastAsia"/>
                <w:kern w:val="0"/>
                <w:sz w:val="24"/>
                <w:szCs w:val="24"/>
              </w:rPr>
              <w:t xml:space="preserve">       </w:t>
            </w:r>
            <w:r w:rsidRPr="0033546A">
              <w:rPr>
                <w:rFonts w:eastAsia="宋体" w:cs="宋体" w:hint="eastAsia"/>
                <w:kern w:val="0"/>
                <w:sz w:val="24"/>
                <w:szCs w:val="24"/>
              </w:rPr>
              <w:t>专项债务限额</w:t>
            </w:r>
          </w:p>
        </w:tc>
        <w:tc>
          <w:tcPr>
            <w:tcW w:w="3436" w:type="dxa"/>
            <w:tcBorders>
              <w:top w:val="nil"/>
              <w:left w:val="nil"/>
              <w:bottom w:val="single" w:sz="4" w:space="0" w:color="000000"/>
            </w:tcBorders>
            <w:shd w:val="clear" w:color="auto" w:fill="auto"/>
            <w:vAlign w:val="center"/>
          </w:tcPr>
          <w:p w14:paraId="50289F2B" w14:textId="0879EB2C" w:rsidR="00CA1B99" w:rsidRPr="0033546A" w:rsidRDefault="00CA1B99">
            <w:pPr>
              <w:widowControl/>
              <w:spacing w:line="240" w:lineRule="auto"/>
              <w:ind w:firstLineChars="0" w:firstLine="0"/>
              <w:jc w:val="right"/>
              <w:rPr>
                <w:rFonts w:eastAsia="宋体" w:cs="宋体"/>
                <w:kern w:val="0"/>
                <w:sz w:val="24"/>
                <w:szCs w:val="24"/>
              </w:rPr>
            </w:pPr>
          </w:p>
        </w:tc>
      </w:tr>
      <w:tr w:rsidR="00CA1B99" w:rsidRPr="00F40FB0" w14:paraId="1E0DB658" w14:textId="77777777">
        <w:trPr>
          <w:trHeight w:val="960"/>
        </w:trPr>
        <w:tc>
          <w:tcPr>
            <w:tcW w:w="9356" w:type="dxa"/>
            <w:gridSpan w:val="2"/>
            <w:tcBorders>
              <w:top w:val="single" w:sz="8" w:space="0" w:color="000000"/>
              <w:left w:val="nil"/>
              <w:bottom w:val="nil"/>
              <w:right w:val="nil"/>
            </w:tcBorders>
            <w:shd w:val="clear" w:color="auto" w:fill="auto"/>
            <w:vAlign w:val="center"/>
          </w:tcPr>
          <w:p w14:paraId="5EEBFB1F" w14:textId="77777777" w:rsidR="00CA1B99" w:rsidRPr="00F40FB0" w:rsidRDefault="00F40FB0">
            <w:pPr>
              <w:widowControl/>
              <w:spacing w:line="240" w:lineRule="auto"/>
              <w:ind w:firstLineChars="0" w:firstLine="0"/>
              <w:jc w:val="left"/>
              <w:rPr>
                <w:rFonts w:eastAsia="宋体" w:cs="宋体"/>
                <w:kern w:val="0"/>
                <w:sz w:val="18"/>
                <w:szCs w:val="18"/>
              </w:rPr>
            </w:pPr>
            <w:r w:rsidRPr="00F40FB0">
              <w:rPr>
                <w:rFonts w:eastAsia="宋体" w:cs="宋体" w:hint="eastAsia"/>
                <w:kern w:val="0"/>
                <w:sz w:val="18"/>
                <w:szCs w:val="18"/>
              </w:rPr>
              <w:t>注：本表反映本级预算中列示提前下达的新增地方政府债务限额情况，由县级以上地方各级财政部门在本级人民代表大会批准预算后二十日内公开。</w:t>
            </w:r>
          </w:p>
        </w:tc>
      </w:tr>
    </w:tbl>
    <w:p w14:paraId="0F191EE5" w14:textId="77777777" w:rsidR="00CA1B99" w:rsidRPr="00F40FB0" w:rsidRDefault="00CA1B99">
      <w:pPr>
        <w:widowControl/>
        <w:spacing w:line="240" w:lineRule="auto"/>
        <w:ind w:firstLineChars="0" w:firstLine="0"/>
        <w:jc w:val="left"/>
        <w:rPr>
          <w:rFonts w:eastAsia="方正小标宋_GBK"/>
        </w:rPr>
      </w:pPr>
    </w:p>
    <w:p w14:paraId="51C2F143" w14:textId="77777777" w:rsidR="00CA1B99" w:rsidRPr="00F40FB0" w:rsidRDefault="00F40FB0">
      <w:pPr>
        <w:widowControl/>
        <w:spacing w:line="240" w:lineRule="auto"/>
        <w:ind w:firstLineChars="0" w:firstLine="0"/>
        <w:jc w:val="left"/>
        <w:rPr>
          <w:rFonts w:eastAsia="方正小标宋_GBK"/>
        </w:rPr>
        <w:sectPr w:rsidR="00CA1B99" w:rsidRPr="00F40FB0" w:rsidSect="005E027D">
          <w:pgSz w:w="11906" w:h="16838"/>
          <w:pgMar w:top="1103" w:right="1133" w:bottom="1985" w:left="1531" w:header="851" w:footer="1417" w:gutter="0"/>
          <w:cols w:space="425"/>
          <w:docGrid w:type="lines" w:linePitch="435"/>
        </w:sectPr>
      </w:pPr>
      <w:r w:rsidRPr="00F40FB0">
        <w:rPr>
          <w:rFonts w:eastAsia="方正小标宋_GBK"/>
        </w:rPr>
        <w:br w:type="page"/>
      </w:r>
    </w:p>
    <w:p w14:paraId="497B1002" w14:textId="77777777" w:rsidR="007E7AD2" w:rsidRDefault="007E7AD2">
      <w:pPr>
        <w:widowControl/>
        <w:spacing w:line="240" w:lineRule="auto"/>
        <w:ind w:firstLineChars="0" w:firstLine="0"/>
        <w:jc w:val="left"/>
        <w:rPr>
          <w:rFonts w:ascii="方正黑体_GBK" w:eastAsia="方正黑体_GBK"/>
        </w:rPr>
      </w:pPr>
      <w:r w:rsidRPr="007E7AD2">
        <w:rPr>
          <w:rFonts w:ascii="方正黑体_GBK" w:eastAsia="方正黑体_GBK" w:hint="eastAsia"/>
        </w:rPr>
        <w:lastRenderedPageBreak/>
        <w:t>表25</w:t>
      </w:r>
    </w:p>
    <w:p w14:paraId="7B20EA8C" w14:textId="15B2A8F7" w:rsidR="007E7AD2" w:rsidRPr="007E7AD2" w:rsidRDefault="007E7AD2" w:rsidP="007E7AD2">
      <w:pPr>
        <w:widowControl/>
        <w:adjustRightInd w:val="0"/>
        <w:snapToGrid w:val="0"/>
        <w:spacing w:line="240" w:lineRule="auto"/>
        <w:ind w:firstLineChars="0" w:firstLine="0"/>
        <w:jc w:val="right"/>
        <w:rPr>
          <w:rFonts w:ascii="方正楷体_GBK" w:eastAsia="方正楷体_GBK"/>
          <w:sz w:val="28"/>
          <w:szCs w:val="28"/>
        </w:rPr>
      </w:pPr>
      <w:r w:rsidRPr="007E7AD2">
        <w:rPr>
          <w:rFonts w:ascii="方正楷体_GBK" w:eastAsia="方正楷体_GBK" w:hint="eastAsia"/>
          <w:sz w:val="28"/>
          <w:szCs w:val="28"/>
        </w:rPr>
        <w:t>单位：亿元</w:t>
      </w:r>
    </w:p>
    <w:tbl>
      <w:tblPr>
        <w:tblW w:w="14170" w:type="dxa"/>
        <w:tblInd w:w="113" w:type="dxa"/>
        <w:tblLook w:val="04A0" w:firstRow="1" w:lastRow="0" w:firstColumn="1" w:lastColumn="0" w:noHBand="0" w:noVBand="1"/>
      </w:tblPr>
      <w:tblGrid>
        <w:gridCol w:w="978"/>
        <w:gridCol w:w="5680"/>
        <w:gridCol w:w="2126"/>
        <w:gridCol w:w="2410"/>
        <w:gridCol w:w="850"/>
        <w:gridCol w:w="830"/>
        <w:gridCol w:w="1296"/>
      </w:tblGrid>
      <w:tr w:rsidR="007E7AD2" w:rsidRPr="007E7AD2" w14:paraId="089D943F" w14:textId="77777777" w:rsidTr="00FE61D9">
        <w:trPr>
          <w:trHeight w:val="648"/>
          <w:tblHead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9162F"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序号</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14:paraId="32D4C565"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项目名称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27A56FA3"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项目类型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0B87FAF"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项目主管部门</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1070A49"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债券性质</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56223E5A"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债券规模</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ABEE67F" w14:textId="56E8AE44"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发行时间</w:t>
            </w:r>
          </w:p>
        </w:tc>
      </w:tr>
      <w:tr w:rsidR="007E7AD2" w:rsidRPr="007E7AD2" w14:paraId="788DCE98" w14:textId="77777777" w:rsidTr="007E7AD2">
        <w:trPr>
          <w:trHeight w:val="324"/>
        </w:trPr>
        <w:tc>
          <w:tcPr>
            <w:tcW w:w="120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204CDCFA"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一般债券小计</w:t>
            </w:r>
          </w:p>
        </w:tc>
        <w:tc>
          <w:tcPr>
            <w:tcW w:w="830" w:type="dxa"/>
            <w:tcBorders>
              <w:top w:val="nil"/>
              <w:left w:val="nil"/>
              <w:bottom w:val="single" w:sz="4" w:space="0" w:color="auto"/>
              <w:right w:val="single" w:sz="4" w:space="0" w:color="auto"/>
            </w:tcBorders>
            <w:shd w:val="clear" w:color="auto" w:fill="auto"/>
            <w:vAlign w:val="center"/>
            <w:hideMark/>
          </w:tcPr>
          <w:p w14:paraId="3FC61D1D"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3.15</w:t>
            </w:r>
          </w:p>
        </w:tc>
        <w:tc>
          <w:tcPr>
            <w:tcW w:w="1296" w:type="dxa"/>
            <w:tcBorders>
              <w:top w:val="nil"/>
              <w:left w:val="nil"/>
              <w:bottom w:val="single" w:sz="4" w:space="0" w:color="auto"/>
              <w:right w:val="single" w:sz="4" w:space="0" w:color="auto"/>
            </w:tcBorders>
            <w:shd w:val="clear" w:color="auto" w:fill="auto"/>
            <w:vAlign w:val="center"/>
            <w:hideMark/>
          </w:tcPr>
          <w:p w14:paraId="2E57C784"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 xml:space="preserve">　</w:t>
            </w:r>
          </w:p>
        </w:tc>
      </w:tr>
      <w:tr w:rsidR="007E7AD2" w:rsidRPr="007E7AD2" w14:paraId="4FE83AA1" w14:textId="77777777" w:rsidTr="007E7AD2">
        <w:trPr>
          <w:trHeight w:val="58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33B8D89"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1</w:t>
            </w:r>
          </w:p>
        </w:tc>
        <w:tc>
          <w:tcPr>
            <w:tcW w:w="5680" w:type="dxa"/>
            <w:tcBorders>
              <w:top w:val="nil"/>
              <w:left w:val="nil"/>
              <w:bottom w:val="single" w:sz="4" w:space="0" w:color="auto"/>
              <w:right w:val="single" w:sz="4" w:space="0" w:color="auto"/>
            </w:tcBorders>
            <w:shd w:val="clear" w:color="auto" w:fill="auto"/>
            <w:vAlign w:val="center"/>
            <w:hideMark/>
          </w:tcPr>
          <w:p w14:paraId="4EB1A566" w14:textId="77777777" w:rsidR="007E7AD2" w:rsidRPr="007E7AD2" w:rsidRDefault="00000000" w:rsidP="007E7AD2">
            <w:pPr>
              <w:widowControl/>
              <w:adjustRightInd w:val="0"/>
              <w:snapToGrid w:val="0"/>
              <w:spacing w:line="240" w:lineRule="auto"/>
              <w:ind w:firstLineChars="0" w:firstLine="0"/>
              <w:jc w:val="left"/>
              <w:rPr>
                <w:rFonts w:ascii="宋体" w:eastAsia="宋体" w:hAnsi="宋体" w:cs="宋体"/>
                <w:kern w:val="0"/>
                <w:sz w:val="22"/>
              </w:rPr>
            </w:pPr>
            <w:hyperlink r:id="rId13" w:tooltip="http://221.178.46.170:8808/page/debt/zqxm/xzzq/javascript:void(0);" w:history="1">
              <w:r w:rsidR="007E7AD2" w:rsidRPr="007E7AD2">
                <w:rPr>
                  <w:rFonts w:ascii="宋体" w:eastAsia="宋体" w:hAnsi="宋体" w:cs="宋体" w:hint="eastAsia"/>
                  <w:kern w:val="0"/>
                  <w:sz w:val="22"/>
                </w:rPr>
                <w:t>西部（重庆）科学城中小学建设二期</w:t>
              </w:r>
            </w:hyperlink>
          </w:p>
        </w:tc>
        <w:tc>
          <w:tcPr>
            <w:tcW w:w="2126" w:type="dxa"/>
            <w:tcBorders>
              <w:top w:val="nil"/>
              <w:left w:val="nil"/>
              <w:bottom w:val="single" w:sz="4" w:space="0" w:color="auto"/>
              <w:right w:val="single" w:sz="4" w:space="0" w:color="auto"/>
            </w:tcBorders>
            <w:shd w:val="clear" w:color="auto" w:fill="auto"/>
            <w:vAlign w:val="center"/>
            <w:hideMark/>
          </w:tcPr>
          <w:p w14:paraId="102311C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普通中学</w:t>
            </w:r>
          </w:p>
        </w:tc>
        <w:tc>
          <w:tcPr>
            <w:tcW w:w="2410" w:type="dxa"/>
            <w:tcBorders>
              <w:top w:val="nil"/>
              <w:left w:val="nil"/>
              <w:bottom w:val="single" w:sz="4" w:space="0" w:color="auto"/>
              <w:right w:val="single" w:sz="4" w:space="0" w:color="auto"/>
            </w:tcBorders>
            <w:shd w:val="clear" w:color="auto" w:fill="auto"/>
            <w:vAlign w:val="center"/>
            <w:hideMark/>
          </w:tcPr>
          <w:p w14:paraId="2C6E8D7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高新区公共服务局</w:t>
            </w:r>
          </w:p>
        </w:tc>
        <w:tc>
          <w:tcPr>
            <w:tcW w:w="850" w:type="dxa"/>
            <w:tcBorders>
              <w:top w:val="nil"/>
              <w:left w:val="nil"/>
              <w:bottom w:val="single" w:sz="4" w:space="0" w:color="auto"/>
              <w:right w:val="single" w:sz="4" w:space="0" w:color="auto"/>
            </w:tcBorders>
            <w:shd w:val="clear" w:color="auto" w:fill="auto"/>
            <w:vAlign w:val="center"/>
            <w:hideMark/>
          </w:tcPr>
          <w:p w14:paraId="2836A7B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一般债券</w:t>
            </w:r>
          </w:p>
        </w:tc>
        <w:tc>
          <w:tcPr>
            <w:tcW w:w="830" w:type="dxa"/>
            <w:tcBorders>
              <w:top w:val="nil"/>
              <w:left w:val="nil"/>
              <w:bottom w:val="single" w:sz="4" w:space="0" w:color="auto"/>
              <w:right w:val="single" w:sz="4" w:space="0" w:color="auto"/>
            </w:tcBorders>
            <w:shd w:val="clear" w:color="auto" w:fill="auto"/>
            <w:vAlign w:val="center"/>
            <w:hideMark/>
          </w:tcPr>
          <w:p w14:paraId="53CDC165"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3</w:t>
            </w:r>
          </w:p>
        </w:tc>
        <w:tc>
          <w:tcPr>
            <w:tcW w:w="1296" w:type="dxa"/>
            <w:tcBorders>
              <w:top w:val="nil"/>
              <w:left w:val="nil"/>
              <w:bottom w:val="single" w:sz="4" w:space="0" w:color="auto"/>
              <w:right w:val="single" w:sz="4" w:space="0" w:color="auto"/>
            </w:tcBorders>
            <w:shd w:val="clear" w:color="auto" w:fill="auto"/>
            <w:vAlign w:val="center"/>
            <w:hideMark/>
          </w:tcPr>
          <w:p w14:paraId="17812153"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2023/7/7</w:t>
            </w:r>
          </w:p>
        </w:tc>
      </w:tr>
      <w:tr w:rsidR="007E7AD2" w:rsidRPr="007E7AD2" w14:paraId="6773ABE9" w14:textId="77777777" w:rsidTr="007E7AD2">
        <w:trPr>
          <w:trHeight w:val="56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B1E0549"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2</w:t>
            </w:r>
          </w:p>
        </w:tc>
        <w:tc>
          <w:tcPr>
            <w:tcW w:w="5680" w:type="dxa"/>
            <w:tcBorders>
              <w:top w:val="nil"/>
              <w:left w:val="nil"/>
              <w:bottom w:val="single" w:sz="4" w:space="0" w:color="auto"/>
              <w:right w:val="single" w:sz="4" w:space="0" w:color="auto"/>
            </w:tcBorders>
            <w:shd w:val="clear" w:color="auto" w:fill="auto"/>
            <w:vAlign w:val="center"/>
            <w:hideMark/>
          </w:tcPr>
          <w:p w14:paraId="69BD9058" w14:textId="77777777" w:rsidR="007E7AD2" w:rsidRPr="007E7AD2" w:rsidRDefault="00000000" w:rsidP="007E7AD2">
            <w:pPr>
              <w:widowControl/>
              <w:adjustRightInd w:val="0"/>
              <w:snapToGrid w:val="0"/>
              <w:spacing w:line="240" w:lineRule="auto"/>
              <w:ind w:firstLineChars="0" w:firstLine="0"/>
              <w:jc w:val="left"/>
              <w:rPr>
                <w:rFonts w:ascii="宋体" w:eastAsia="宋体" w:hAnsi="宋体" w:cs="宋体"/>
                <w:kern w:val="0"/>
                <w:sz w:val="22"/>
              </w:rPr>
            </w:pPr>
            <w:hyperlink r:id="rId14" w:tooltip="http://221.178.46.170:8808/page/debt/zqxm/xzzq/javascript:void(0);" w:history="1">
              <w:r w:rsidR="007E7AD2" w:rsidRPr="007E7AD2">
                <w:rPr>
                  <w:rFonts w:ascii="宋体" w:eastAsia="宋体" w:hAnsi="宋体" w:cs="宋体" w:hint="eastAsia"/>
                  <w:kern w:val="0"/>
                  <w:sz w:val="22"/>
                </w:rPr>
                <w:t>西部（重庆）科学城市政基础设施建设改造及品质提升工程</w:t>
              </w:r>
            </w:hyperlink>
          </w:p>
        </w:tc>
        <w:tc>
          <w:tcPr>
            <w:tcW w:w="2126" w:type="dxa"/>
            <w:tcBorders>
              <w:top w:val="nil"/>
              <w:left w:val="nil"/>
              <w:bottom w:val="single" w:sz="4" w:space="0" w:color="auto"/>
              <w:right w:val="single" w:sz="4" w:space="0" w:color="auto"/>
            </w:tcBorders>
            <w:shd w:val="clear" w:color="auto" w:fill="auto"/>
            <w:vAlign w:val="center"/>
            <w:hideMark/>
          </w:tcPr>
          <w:p w14:paraId="28575D1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其他市政设施</w:t>
            </w:r>
          </w:p>
        </w:tc>
        <w:tc>
          <w:tcPr>
            <w:tcW w:w="2410" w:type="dxa"/>
            <w:tcBorders>
              <w:top w:val="nil"/>
              <w:left w:val="nil"/>
              <w:bottom w:val="single" w:sz="4" w:space="0" w:color="auto"/>
              <w:right w:val="single" w:sz="4" w:space="0" w:color="auto"/>
            </w:tcBorders>
            <w:shd w:val="clear" w:color="auto" w:fill="auto"/>
            <w:vAlign w:val="center"/>
            <w:hideMark/>
          </w:tcPr>
          <w:p w14:paraId="3A9BA62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高新区城市建设中心</w:t>
            </w:r>
          </w:p>
        </w:tc>
        <w:tc>
          <w:tcPr>
            <w:tcW w:w="850" w:type="dxa"/>
            <w:tcBorders>
              <w:top w:val="nil"/>
              <w:left w:val="nil"/>
              <w:bottom w:val="single" w:sz="4" w:space="0" w:color="auto"/>
              <w:right w:val="single" w:sz="4" w:space="0" w:color="auto"/>
            </w:tcBorders>
            <w:shd w:val="clear" w:color="auto" w:fill="auto"/>
            <w:vAlign w:val="center"/>
            <w:hideMark/>
          </w:tcPr>
          <w:p w14:paraId="0043169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一般债券</w:t>
            </w:r>
          </w:p>
        </w:tc>
        <w:tc>
          <w:tcPr>
            <w:tcW w:w="830" w:type="dxa"/>
            <w:tcBorders>
              <w:top w:val="nil"/>
              <w:left w:val="nil"/>
              <w:bottom w:val="single" w:sz="4" w:space="0" w:color="auto"/>
              <w:right w:val="single" w:sz="4" w:space="0" w:color="auto"/>
            </w:tcBorders>
            <w:shd w:val="clear" w:color="auto" w:fill="auto"/>
            <w:vAlign w:val="center"/>
            <w:hideMark/>
          </w:tcPr>
          <w:p w14:paraId="28C67D91"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0.15</w:t>
            </w:r>
          </w:p>
        </w:tc>
        <w:tc>
          <w:tcPr>
            <w:tcW w:w="1296" w:type="dxa"/>
            <w:tcBorders>
              <w:top w:val="nil"/>
              <w:left w:val="nil"/>
              <w:bottom w:val="single" w:sz="4" w:space="0" w:color="auto"/>
              <w:right w:val="single" w:sz="4" w:space="0" w:color="auto"/>
            </w:tcBorders>
            <w:shd w:val="clear" w:color="auto" w:fill="auto"/>
            <w:vAlign w:val="center"/>
            <w:hideMark/>
          </w:tcPr>
          <w:p w14:paraId="61CBEDEE"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2023/7/7</w:t>
            </w:r>
          </w:p>
        </w:tc>
      </w:tr>
      <w:tr w:rsidR="007E7AD2" w:rsidRPr="007E7AD2" w14:paraId="2EA5C284" w14:textId="77777777" w:rsidTr="007E7AD2">
        <w:trPr>
          <w:trHeight w:val="324"/>
        </w:trPr>
        <w:tc>
          <w:tcPr>
            <w:tcW w:w="120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B96EB6D"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专项债券小计</w:t>
            </w:r>
          </w:p>
        </w:tc>
        <w:tc>
          <w:tcPr>
            <w:tcW w:w="830" w:type="dxa"/>
            <w:tcBorders>
              <w:top w:val="nil"/>
              <w:left w:val="nil"/>
              <w:bottom w:val="single" w:sz="4" w:space="0" w:color="auto"/>
              <w:right w:val="single" w:sz="4" w:space="0" w:color="auto"/>
            </w:tcBorders>
            <w:shd w:val="clear" w:color="auto" w:fill="auto"/>
            <w:vAlign w:val="center"/>
            <w:hideMark/>
          </w:tcPr>
          <w:p w14:paraId="47D29003"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130</w:t>
            </w:r>
          </w:p>
        </w:tc>
        <w:tc>
          <w:tcPr>
            <w:tcW w:w="1296" w:type="dxa"/>
            <w:tcBorders>
              <w:top w:val="nil"/>
              <w:left w:val="nil"/>
              <w:bottom w:val="single" w:sz="4" w:space="0" w:color="auto"/>
              <w:right w:val="single" w:sz="4" w:space="0" w:color="auto"/>
            </w:tcBorders>
            <w:shd w:val="clear" w:color="auto" w:fill="auto"/>
            <w:vAlign w:val="center"/>
            <w:hideMark/>
          </w:tcPr>
          <w:p w14:paraId="73EB8DA4" w14:textId="77777777" w:rsidR="007E7AD2" w:rsidRPr="007E7AD2" w:rsidRDefault="007E7AD2" w:rsidP="007E7AD2">
            <w:pPr>
              <w:widowControl/>
              <w:adjustRightInd w:val="0"/>
              <w:snapToGrid w:val="0"/>
              <w:spacing w:line="240" w:lineRule="auto"/>
              <w:ind w:firstLineChars="0" w:firstLine="0"/>
              <w:jc w:val="center"/>
              <w:rPr>
                <w:rFonts w:ascii="方正黑体_GBK" w:eastAsia="方正黑体_GBK" w:hAnsi="等线" w:cs="宋体"/>
                <w:kern w:val="0"/>
                <w:sz w:val="24"/>
                <w:szCs w:val="24"/>
              </w:rPr>
            </w:pPr>
            <w:r w:rsidRPr="007E7AD2">
              <w:rPr>
                <w:rFonts w:ascii="方正黑体_GBK" w:eastAsia="方正黑体_GBK" w:hAnsi="等线" w:cs="宋体" w:hint="eastAsia"/>
                <w:kern w:val="0"/>
                <w:sz w:val="24"/>
                <w:szCs w:val="24"/>
              </w:rPr>
              <w:t xml:space="preserve">　</w:t>
            </w:r>
          </w:p>
        </w:tc>
      </w:tr>
      <w:tr w:rsidR="007E7AD2" w:rsidRPr="007E7AD2" w14:paraId="1F09ADC0" w14:textId="77777777" w:rsidTr="007E7AD2">
        <w:trPr>
          <w:trHeight w:val="65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8241833"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w:t>
            </w:r>
          </w:p>
        </w:tc>
        <w:tc>
          <w:tcPr>
            <w:tcW w:w="5680" w:type="dxa"/>
            <w:tcBorders>
              <w:top w:val="nil"/>
              <w:left w:val="nil"/>
              <w:bottom w:val="single" w:sz="4" w:space="0" w:color="auto"/>
              <w:right w:val="single" w:sz="4" w:space="0" w:color="auto"/>
            </w:tcBorders>
            <w:shd w:val="clear" w:color="auto" w:fill="auto"/>
            <w:vAlign w:val="center"/>
            <w:hideMark/>
          </w:tcPr>
          <w:p w14:paraId="0BC112A1" w14:textId="77777777" w:rsidR="007E7AD2" w:rsidRPr="007E7AD2" w:rsidRDefault="007E7AD2" w:rsidP="007E7AD2">
            <w:pPr>
              <w:widowControl/>
              <w:adjustRightInd w:val="0"/>
              <w:snapToGrid w:val="0"/>
              <w:spacing w:line="240" w:lineRule="auto"/>
              <w:ind w:firstLineChars="0" w:firstLine="0"/>
              <w:jc w:val="left"/>
              <w:rPr>
                <w:rFonts w:ascii="宋体" w:eastAsia="宋体" w:hAnsi="宋体" w:cs="宋体"/>
                <w:kern w:val="0"/>
                <w:sz w:val="22"/>
              </w:rPr>
            </w:pPr>
            <w:r w:rsidRPr="007E7AD2">
              <w:rPr>
                <w:rFonts w:ascii="宋体" w:eastAsia="宋体" w:hAnsi="宋体" w:cs="宋体" w:hint="eastAsia"/>
                <w:kern w:val="0"/>
                <w:sz w:val="22"/>
              </w:rPr>
              <w:t>西</w:t>
            </w:r>
            <w:proofErr w:type="gramStart"/>
            <w:r w:rsidRPr="007E7AD2">
              <w:rPr>
                <w:rFonts w:ascii="宋体" w:eastAsia="宋体" w:hAnsi="宋体" w:cs="宋体" w:hint="eastAsia"/>
                <w:kern w:val="0"/>
                <w:sz w:val="22"/>
              </w:rPr>
              <w:t>永综合</w:t>
            </w:r>
            <w:proofErr w:type="gramEnd"/>
            <w:r w:rsidRPr="007E7AD2">
              <w:rPr>
                <w:rFonts w:ascii="宋体" w:eastAsia="宋体" w:hAnsi="宋体" w:cs="宋体" w:hint="eastAsia"/>
                <w:kern w:val="0"/>
                <w:sz w:val="22"/>
              </w:rPr>
              <w:t>保税区进口整车展示存储中心及周边配套工程</w:t>
            </w:r>
          </w:p>
        </w:tc>
        <w:tc>
          <w:tcPr>
            <w:tcW w:w="2126" w:type="dxa"/>
            <w:tcBorders>
              <w:top w:val="nil"/>
              <w:left w:val="nil"/>
              <w:bottom w:val="single" w:sz="4" w:space="0" w:color="auto"/>
              <w:right w:val="single" w:sz="4" w:space="0" w:color="auto"/>
            </w:tcBorders>
            <w:shd w:val="clear" w:color="auto" w:fill="auto"/>
            <w:vAlign w:val="center"/>
            <w:hideMark/>
          </w:tcPr>
          <w:p w14:paraId="08F4638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29A54D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15B54AB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6700386D" w14:textId="77777777" w:rsidR="007E7AD2" w:rsidRPr="007E7AD2" w:rsidRDefault="007E7AD2" w:rsidP="007E7AD2">
            <w:pPr>
              <w:widowControl/>
              <w:adjustRightInd w:val="0"/>
              <w:snapToGrid w:val="0"/>
              <w:spacing w:line="240" w:lineRule="auto"/>
              <w:ind w:firstLineChars="0" w:firstLine="0"/>
              <w:jc w:val="center"/>
              <w:rPr>
                <w:rFonts w:eastAsia="等线" w:cs="Times New Roman"/>
                <w:kern w:val="0"/>
                <w:sz w:val="24"/>
                <w:szCs w:val="24"/>
              </w:rPr>
            </w:pPr>
            <w:r w:rsidRPr="007E7AD2">
              <w:rPr>
                <w:rFonts w:eastAsia="等线" w:cs="Times New Roman"/>
                <w:kern w:val="0"/>
                <w:sz w:val="24"/>
                <w:szCs w:val="24"/>
              </w:rPr>
              <w:t xml:space="preserve">1.90 </w:t>
            </w:r>
          </w:p>
        </w:tc>
        <w:tc>
          <w:tcPr>
            <w:tcW w:w="1296" w:type="dxa"/>
            <w:tcBorders>
              <w:top w:val="nil"/>
              <w:left w:val="nil"/>
              <w:bottom w:val="nil"/>
              <w:right w:val="single" w:sz="4" w:space="0" w:color="auto"/>
            </w:tcBorders>
            <w:shd w:val="clear" w:color="auto" w:fill="auto"/>
            <w:noWrap/>
            <w:vAlign w:val="center"/>
            <w:hideMark/>
          </w:tcPr>
          <w:p w14:paraId="0E81A7A9"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3CC96ACA" w14:textId="77777777" w:rsidTr="007E7AD2">
        <w:trPr>
          <w:trHeight w:val="44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15B70CC"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w:t>
            </w:r>
          </w:p>
        </w:tc>
        <w:tc>
          <w:tcPr>
            <w:tcW w:w="5680" w:type="dxa"/>
            <w:tcBorders>
              <w:top w:val="nil"/>
              <w:left w:val="nil"/>
              <w:bottom w:val="single" w:sz="4" w:space="0" w:color="auto"/>
              <w:right w:val="single" w:sz="4" w:space="0" w:color="auto"/>
            </w:tcBorders>
            <w:shd w:val="clear" w:color="auto" w:fill="auto"/>
            <w:vAlign w:val="center"/>
            <w:hideMark/>
          </w:tcPr>
          <w:p w14:paraId="3C0317FA"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proofErr w:type="gramStart"/>
            <w:r w:rsidRPr="007E7AD2">
              <w:rPr>
                <w:rFonts w:ascii="仿宋_GB2312" w:eastAsia="仿宋_GB2312" w:hAnsi="等线" w:cs="宋体" w:hint="eastAsia"/>
                <w:kern w:val="0"/>
                <w:sz w:val="22"/>
              </w:rPr>
              <w:t>环寨山坪</w:t>
            </w:r>
            <w:proofErr w:type="gramEnd"/>
            <w:r w:rsidRPr="007E7AD2">
              <w:rPr>
                <w:rFonts w:ascii="仿宋_GB2312" w:eastAsia="仿宋_GB2312" w:hAnsi="等线" w:cs="宋体" w:hint="eastAsia"/>
                <w:kern w:val="0"/>
                <w:sz w:val="22"/>
              </w:rPr>
              <w:t>产业带项目</w:t>
            </w:r>
          </w:p>
        </w:tc>
        <w:tc>
          <w:tcPr>
            <w:tcW w:w="2126" w:type="dxa"/>
            <w:tcBorders>
              <w:top w:val="nil"/>
              <w:left w:val="nil"/>
              <w:bottom w:val="single" w:sz="4" w:space="0" w:color="auto"/>
              <w:right w:val="single" w:sz="4" w:space="0" w:color="auto"/>
            </w:tcBorders>
            <w:shd w:val="clear" w:color="auto" w:fill="auto"/>
            <w:vAlign w:val="center"/>
            <w:hideMark/>
          </w:tcPr>
          <w:p w14:paraId="5DBBB1C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04A0F977"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2E8F049A"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3FB04E87"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8.2</w:t>
            </w:r>
          </w:p>
        </w:tc>
        <w:tc>
          <w:tcPr>
            <w:tcW w:w="1296" w:type="dxa"/>
            <w:tcBorders>
              <w:top w:val="single" w:sz="4" w:space="0" w:color="auto"/>
              <w:left w:val="nil"/>
              <w:bottom w:val="nil"/>
              <w:right w:val="single" w:sz="4" w:space="0" w:color="auto"/>
            </w:tcBorders>
            <w:shd w:val="clear" w:color="auto" w:fill="auto"/>
            <w:noWrap/>
            <w:vAlign w:val="center"/>
            <w:hideMark/>
          </w:tcPr>
          <w:p w14:paraId="69C16EED"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4C98D6B3" w14:textId="77777777" w:rsidTr="007E7AD2">
        <w:trPr>
          <w:trHeight w:val="57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612A86B"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w:t>
            </w:r>
          </w:p>
        </w:tc>
        <w:tc>
          <w:tcPr>
            <w:tcW w:w="5680" w:type="dxa"/>
            <w:tcBorders>
              <w:top w:val="nil"/>
              <w:left w:val="nil"/>
              <w:bottom w:val="single" w:sz="4" w:space="0" w:color="auto"/>
              <w:right w:val="single" w:sz="4" w:space="0" w:color="auto"/>
            </w:tcBorders>
            <w:shd w:val="clear" w:color="auto" w:fill="auto"/>
            <w:vAlign w:val="center"/>
            <w:hideMark/>
          </w:tcPr>
          <w:p w14:paraId="64D3CCF6"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color w:val="000000"/>
                <w:kern w:val="0"/>
                <w:sz w:val="22"/>
              </w:rPr>
            </w:pPr>
            <w:proofErr w:type="gramStart"/>
            <w:r w:rsidRPr="007E7AD2">
              <w:rPr>
                <w:rFonts w:ascii="仿宋_GB2312" w:eastAsia="仿宋_GB2312" w:hAnsi="等线" w:cs="宋体" w:hint="eastAsia"/>
                <w:color w:val="000000"/>
                <w:kern w:val="0"/>
                <w:sz w:val="22"/>
              </w:rPr>
              <w:t>含谷智能</w:t>
            </w:r>
            <w:proofErr w:type="gramEnd"/>
            <w:r w:rsidRPr="007E7AD2">
              <w:rPr>
                <w:rFonts w:ascii="仿宋_GB2312" w:eastAsia="仿宋_GB2312" w:hAnsi="等线" w:cs="宋体" w:hint="eastAsia"/>
                <w:color w:val="000000"/>
                <w:kern w:val="0"/>
                <w:sz w:val="22"/>
              </w:rPr>
              <w:t>制造产业园区项目</w:t>
            </w:r>
          </w:p>
        </w:tc>
        <w:tc>
          <w:tcPr>
            <w:tcW w:w="2126" w:type="dxa"/>
            <w:tcBorders>
              <w:top w:val="nil"/>
              <w:left w:val="nil"/>
              <w:bottom w:val="single" w:sz="4" w:space="0" w:color="auto"/>
              <w:right w:val="single" w:sz="4" w:space="0" w:color="auto"/>
            </w:tcBorders>
            <w:shd w:val="clear" w:color="auto" w:fill="auto"/>
            <w:vAlign w:val="center"/>
            <w:hideMark/>
          </w:tcPr>
          <w:p w14:paraId="2C6AED22"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1D17FD2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3C58A0A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2F1829CB"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8.3</w:t>
            </w:r>
          </w:p>
        </w:tc>
        <w:tc>
          <w:tcPr>
            <w:tcW w:w="1296" w:type="dxa"/>
            <w:tcBorders>
              <w:top w:val="single" w:sz="4" w:space="0" w:color="auto"/>
              <w:left w:val="nil"/>
              <w:bottom w:val="nil"/>
              <w:right w:val="single" w:sz="4" w:space="0" w:color="auto"/>
            </w:tcBorders>
            <w:shd w:val="clear" w:color="auto" w:fill="auto"/>
            <w:noWrap/>
            <w:vAlign w:val="center"/>
            <w:hideMark/>
          </w:tcPr>
          <w:p w14:paraId="4D0825A4"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09476791" w14:textId="77777777" w:rsidTr="007E7AD2">
        <w:trPr>
          <w:trHeight w:val="1296"/>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E716DDE"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4</w:t>
            </w:r>
          </w:p>
        </w:tc>
        <w:tc>
          <w:tcPr>
            <w:tcW w:w="5680" w:type="dxa"/>
            <w:tcBorders>
              <w:top w:val="nil"/>
              <w:left w:val="nil"/>
              <w:bottom w:val="single" w:sz="4" w:space="0" w:color="auto"/>
              <w:right w:val="single" w:sz="4" w:space="0" w:color="auto"/>
            </w:tcBorders>
            <w:shd w:val="clear" w:color="auto" w:fill="auto"/>
            <w:vAlign w:val="center"/>
            <w:hideMark/>
          </w:tcPr>
          <w:p w14:paraId="00909327"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color w:val="000000"/>
                <w:kern w:val="0"/>
                <w:sz w:val="22"/>
              </w:rPr>
            </w:pPr>
            <w:r w:rsidRPr="007E7AD2">
              <w:rPr>
                <w:rFonts w:ascii="仿宋_GB2312" w:eastAsia="仿宋_GB2312" w:hAnsi="等线" w:cs="宋体" w:hint="eastAsia"/>
                <w:color w:val="000000"/>
                <w:kern w:val="0"/>
                <w:sz w:val="22"/>
              </w:rPr>
              <w:t>重庆科学城产业园区建设项目</w:t>
            </w:r>
          </w:p>
        </w:tc>
        <w:tc>
          <w:tcPr>
            <w:tcW w:w="2126" w:type="dxa"/>
            <w:tcBorders>
              <w:top w:val="nil"/>
              <w:left w:val="nil"/>
              <w:bottom w:val="single" w:sz="4" w:space="0" w:color="auto"/>
              <w:right w:val="single" w:sz="4" w:space="0" w:color="auto"/>
            </w:tcBorders>
            <w:shd w:val="clear" w:color="auto" w:fill="auto"/>
            <w:vAlign w:val="center"/>
            <w:hideMark/>
          </w:tcPr>
          <w:p w14:paraId="4569E6C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0AC84A0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40CD922A"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296D2D00"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4.5</w:t>
            </w:r>
          </w:p>
        </w:tc>
        <w:tc>
          <w:tcPr>
            <w:tcW w:w="1296" w:type="dxa"/>
            <w:tcBorders>
              <w:top w:val="single" w:sz="4" w:space="0" w:color="auto"/>
              <w:left w:val="nil"/>
              <w:bottom w:val="nil"/>
              <w:right w:val="single" w:sz="4" w:space="0" w:color="auto"/>
            </w:tcBorders>
            <w:shd w:val="clear" w:color="auto" w:fill="auto"/>
            <w:noWrap/>
            <w:vAlign w:val="center"/>
            <w:hideMark/>
          </w:tcPr>
          <w:p w14:paraId="5C642760"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179C49A9" w14:textId="77777777" w:rsidTr="00FE61D9">
        <w:trPr>
          <w:trHeight w:val="83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35CE96A"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5</w:t>
            </w:r>
          </w:p>
        </w:tc>
        <w:tc>
          <w:tcPr>
            <w:tcW w:w="5680" w:type="dxa"/>
            <w:tcBorders>
              <w:top w:val="nil"/>
              <w:left w:val="nil"/>
              <w:bottom w:val="single" w:sz="4" w:space="0" w:color="auto"/>
              <w:right w:val="single" w:sz="4" w:space="0" w:color="auto"/>
            </w:tcBorders>
            <w:shd w:val="clear" w:color="auto" w:fill="auto"/>
            <w:vAlign w:val="center"/>
            <w:hideMark/>
          </w:tcPr>
          <w:p w14:paraId="6E7342C6"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莲花</w:t>
            </w:r>
            <w:proofErr w:type="gramStart"/>
            <w:r w:rsidRPr="007E7AD2">
              <w:rPr>
                <w:rFonts w:ascii="仿宋_GB2312" w:eastAsia="仿宋_GB2312" w:hAnsi="等线" w:cs="宋体" w:hint="eastAsia"/>
                <w:kern w:val="0"/>
                <w:sz w:val="22"/>
              </w:rPr>
              <w:t>湖产业</w:t>
            </w:r>
            <w:proofErr w:type="gramEnd"/>
            <w:r w:rsidRPr="007E7AD2">
              <w:rPr>
                <w:rFonts w:ascii="仿宋_GB2312" w:eastAsia="仿宋_GB2312" w:hAnsi="等线" w:cs="宋体" w:hint="eastAsia"/>
                <w:kern w:val="0"/>
                <w:sz w:val="22"/>
              </w:rPr>
              <w:t>园</w:t>
            </w:r>
          </w:p>
        </w:tc>
        <w:tc>
          <w:tcPr>
            <w:tcW w:w="2126" w:type="dxa"/>
            <w:tcBorders>
              <w:top w:val="nil"/>
              <w:left w:val="nil"/>
              <w:bottom w:val="single" w:sz="4" w:space="0" w:color="auto"/>
              <w:right w:val="single" w:sz="4" w:space="0" w:color="auto"/>
            </w:tcBorders>
            <w:shd w:val="clear" w:color="auto" w:fill="auto"/>
            <w:vAlign w:val="center"/>
            <w:hideMark/>
          </w:tcPr>
          <w:p w14:paraId="56D599C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B78ED8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493C975A"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34872C97"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0.2</w:t>
            </w:r>
          </w:p>
        </w:tc>
        <w:tc>
          <w:tcPr>
            <w:tcW w:w="1296" w:type="dxa"/>
            <w:tcBorders>
              <w:top w:val="single" w:sz="4" w:space="0" w:color="auto"/>
              <w:left w:val="nil"/>
              <w:bottom w:val="nil"/>
              <w:right w:val="single" w:sz="4" w:space="0" w:color="auto"/>
            </w:tcBorders>
            <w:shd w:val="clear" w:color="auto" w:fill="auto"/>
            <w:noWrap/>
            <w:vAlign w:val="center"/>
            <w:hideMark/>
          </w:tcPr>
          <w:p w14:paraId="40C66EFA"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7936B49F" w14:textId="77777777" w:rsidTr="00FE61D9">
        <w:trPr>
          <w:trHeight w:val="688"/>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1C28DE4"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lastRenderedPageBreak/>
              <w:t>6</w:t>
            </w:r>
          </w:p>
        </w:tc>
        <w:tc>
          <w:tcPr>
            <w:tcW w:w="5680" w:type="dxa"/>
            <w:tcBorders>
              <w:top w:val="nil"/>
              <w:left w:val="nil"/>
              <w:bottom w:val="single" w:sz="4" w:space="0" w:color="auto"/>
              <w:right w:val="single" w:sz="4" w:space="0" w:color="auto"/>
            </w:tcBorders>
            <w:shd w:val="clear" w:color="auto" w:fill="auto"/>
            <w:vAlign w:val="center"/>
            <w:hideMark/>
          </w:tcPr>
          <w:p w14:paraId="7FCA5830"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科学城南部产业园区提升项目二期</w:t>
            </w:r>
          </w:p>
        </w:tc>
        <w:tc>
          <w:tcPr>
            <w:tcW w:w="2126" w:type="dxa"/>
            <w:tcBorders>
              <w:top w:val="nil"/>
              <w:left w:val="nil"/>
              <w:bottom w:val="single" w:sz="4" w:space="0" w:color="auto"/>
              <w:right w:val="single" w:sz="4" w:space="0" w:color="auto"/>
            </w:tcBorders>
            <w:shd w:val="clear" w:color="auto" w:fill="auto"/>
            <w:vAlign w:val="center"/>
            <w:hideMark/>
          </w:tcPr>
          <w:p w14:paraId="10A62D04"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219A46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3CC5EFB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108A44EE"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w:t>
            </w:r>
          </w:p>
        </w:tc>
        <w:tc>
          <w:tcPr>
            <w:tcW w:w="1296" w:type="dxa"/>
            <w:tcBorders>
              <w:top w:val="single" w:sz="4" w:space="0" w:color="auto"/>
              <w:left w:val="nil"/>
              <w:bottom w:val="nil"/>
              <w:right w:val="single" w:sz="4" w:space="0" w:color="auto"/>
            </w:tcBorders>
            <w:shd w:val="clear" w:color="auto" w:fill="auto"/>
            <w:noWrap/>
            <w:vAlign w:val="center"/>
            <w:hideMark/>
          </w:tcPr>
          <w:p w14:paraId="23832532"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76E65D5A" w14:textId="77777777" w:rsidTr="00FE61D9">
        <w:trPr>
          <w:trHeight w:val="798"/>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2BC2036"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7</w:t>
            </w:r>
          </w:p>
        </w:tc>
        <w:tc>
          <w:tcPr>
            <w:tcW w:w="5680" w:type="dxa"/>
            <w:tcBorders>
              <w:top w:val="nil"/>
              <w:left w:val="nil"/>
              <w:bottom w:val="single" w:sz="4" w:space="0" w:color="auto"/>
              <w:right w:val="single" w:sz="4" w:space="0" w:color="auto"/>
            </w:tcBorders>
            <w:shd w:val="clear" w:color="auto" w:fill="auto"/>
            <w:vAlign w:val="center"/>
            <w:hideMark/>
          </w:tcPr>
          <w:p w14:paraId="462C998C"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西部（重庆）科学城科技创新产业园一期建设项目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380B793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B35CEE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4A5050C9"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0637FE13"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4.8</w:t>
            </w:r>
          </w:p>
        </w:tc>
        <w:tc>
          <w:tcPr>
            <w:tcW w:w="1296" w:type="dxa"/>
            <w:tcBorders>
              <w:top w:val="single" w:sz="4" w:space="0" w:color="auto"/>
              <w:left w:val="nil"/>
              <w:bottom w:val="nil"/>
              <w:right w:val="single" w:sz="4" w:space="0" w:color="auto"/>
            </w:tcBorders>
            <w:shd w:val="clear" w:color="auto" w:fill="auto"/>
            <w:noWrap/>
            <w:vAlign w:val="center"/>
            <w:hideMark/>
          </w:tcPr>
          <w:p w14:paraId="2D1AC438"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510AFD63" w14:textId="77777777" w:rsidTr="00FE61D9">
        <w:trPr>
          <w:trHeight w:val="70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E982AB2"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8</w:t>
            </w:r>
          </w:p>
        </w:tc>
        <w:tc>
          <w:tcPr>
            <w:tcW w:w="5680" w:type="dxa"/>
            <w:tcBorders>
              <w:top w:val="nil"/>
              <w:left w:val="nil"/>
              <w:bottom w:val="single" w:sz="4" w:space="0" w:color="auto"/>
              <w:right w:val="single" w:sz="4" w:space="0" w:color="auto"/>
            </w:tcBorders>
            <w:shd w:val="clear" w:color="auto" w:fill="auto"/>
            <w:vAlign w:val="center"/>
            <w:hideMark/>
          </w:tcPr>
          <w:p w14:paraId="2EAAE92C"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w:t>
            </w:r>
            <w:proofErr w:type="gramStart"/>
            <w:r w:rsidRPr="007E7AD2">
              <w:rPr>
                <w:rFonts w:ascii="仿宋_GB2312" w:eastAsia="仿宋_GB2312" w:hAnsi="等线" w:cs="宋体" w:hint="eastAsia"/>
                <w:kern w:val="0"/>
                <w:sz w:val="22"/>
              </w:rPr>
              <w:t>生命芯谷一期</w:t>
            </w:r>
            <w:proofErr w:type="gramEnd"/>
            <w:r w:rsidRPr="007E7AD2">
              <w:rPr>
                <w:rFonts w:ascii="仿宋_GB2312" w:eastAsia="仿宋_GB2312" w:hAnsi="等线" w:cs="宋体" w:hint="eastAsia"/>
                <w:kern w:val="0"/>
                <w:sz w:val="22"/>
              </w:rPr>
              <w:t>建设项目</w:t>
            </w:r>
          </w:p>
        </w:tc>
        <w:tc>
          <w:tcPr>
            <w:tcW w:w="2126" w:type="dxa"/>
            <w:tcBorders>
              <w:top w:val="nil"/>
              <w:left w:val="nil"/>
              <w:bottom w:val="single" w:sz="4" w:space="0" w:color="auto"/>
              <w:right w:val="single" w:sz="4" w:space="0" w:color="auto"/>
            </w:tcBorders>
            <w:shd w:val="clear" w:color="auto" w:fill="auto"/>
            <w:vAlign w:val="center"/>
            <w:hideMark/>
          </w:tcPr>
          <w:p w14:paraId="6DC01639"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7D216F5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06B9F092"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264EC3EB"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w:t>
            </w:r>
          </w:p>
        </w:tc>
        <w:tc>
          <w:tcPr>
            <w:tcW w:w="1296" w:type="dxa"/>
            <w:tcBorders>
              <w:top w:val="single" w:sz="4" w:space="0" w:color="auto"/>
              <w:left w:val="nil"/>
              <w:bottom w:val="nil"/>
              <w:right w:val="single" w:sz="4" w:space="0" w:color="auto"/>
            </w:tcBorders>
            <w:shd w:val="clear" w:color="auto" w:fill="auto"/>
            <w:noWrap/>
            <w:vAlign w:val="center"/>
            <w:hideMark/>
          </w:tcPr>
          <w:p w14:paraId="36BECEA9"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2B8CB922" w14:textId="77777777" w:rsidTr="00FE61D9">
        <w:trPr>
          <w:trHeight w:val="69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DA7B08F"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9</w:t>
            </w:r>
          </w:p>
        </w:tc>
        <w:tc>
          <w:tcPr>
            <w:tcW w:w="5680" w:type="dxa"/>
            <w:tcBorders>
              <w:top w:val="nil"/>
              <w:left w:val="nil"/>
              <w:bottom w:val="single" w:sz="4" w:space="0" w:color="auto"/>
              <w:right w:val="single" w:sz="4" w:space="0" w:color="auto"/>
            </w:tcBorders>
            <w:shd w:val="clear" w:color="auto" w:fill="auto"/>
            <w:vAlign w:val="center"/>
            <w:hideMark/>
          </w:tcPr>
          <w:p w14:paraId="152D1F84"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西部（重庆）科学城大健康产业园二期建设项目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7F1EBBF4"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91D77E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5A8DA0E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06636CEF"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0.2</w:t>
            </w:r>
          </w:p>
        </w:tc>
        <w:tc>
          <w:tcPr>
            <w:tcW w:w="1296" w:type="dxa"/>
            <w:tcBorders>
              <w:top w:val="single" w:sz="4" w:space="0" w:color="auto"/>
              <w:left w:val="nil"/>
              <w:bottom w:val="nil"/>
              <w:right w:val="single" w:sz="4" w:space="0" w:color="auto"/>
            </w:tcBorders>
            <w:shd w:val="clear" w:color="auto" w:fill="auto"/>
            <w:noWrap/>
            <w:vAlign w:val="center"/>
            <w:hideMark/>
          </w:tcPr>
          <w:p w14:paraId="2F56AF38"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7FF4D5E0" w14:textId="77777777" w:rsidTr="00FE61D9">
        <w:trPr>
          <w:trHeight w:val="248"/>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0A71342"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10</w:t>
            </w:r>
          </w:p>
        </w:tc>
        <w:tc>
          <w:tcPr>
            <w:tcW w:w="5680" w:type="dxa"/>
            <w:tcBorders>
              <w:top w:val="nil"/>
              <w:left w:val="nil"/>
              <w:bottom w:val="single" w:sz="4" w:space="0" w:color="auto"/>
              <w:right w:val="single" w:sz="4" w:space="0" w:color="auto"/>
            </w:tcBorders>
            <w:shd w:val="clear" w:color="auto" w:fill="auto"/>
            <w:vAlign w:val="center"/>
            <w:hideMark/>
          </w:tcPr>
          <w:p w14:paraId="349AB6E0"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西部（重庆）科学城新一代信息技术产业园二期建设项目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2E66786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C26F19F"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6D103C8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22EFB442"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1.2</w:t>
            </w:r>
          </w:p>
        </w:tc>
        <w:tc>
          <w:tcPr>
            <w:tcW w:w="1296" w:type="dxa"/>
            <w:tcBorders>
              <w:top w:val="single" w:sz="4" w:space="0" w:color="auto"/>
              <w:left w:val="nil"/>
              <w:bottom w:val="nil"/>
              <w:right w:val="single" w:sz="4" w:space="0" w:color="auto"/>
            </w:tcBorders>
            <w:shd w:val="clear" w:color="auto" w:fill="auto"/>
            <w:noWrap/>
            <w:vAlign w:val="center"/>
            <w:hideMark/>
          </w:tcPr>
          <w:p w14:paraId="60E302F2"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4092DEEC" w14:textId="77777777" w:rsidTr="00FE61D9">
        <w:trPr>
          <w:trHeight w:val="514"/>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EBDFC04"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11</w:t>
            </w:r>
          </w:p>
        </w:tc>
        <w:tc>
          <w:tcPr>
            <w:tcW w:w="5680" w:type="dxa"/>
            <w:tcBorders>
              <w:top w:val="nil"/>
              <w:left w:val="nil"/>
              <w:bottom w:val="single" w:sz="4" w:space="0" w:color="auto"/>
              <w:right w:val="single" w:sz="4" w:space="0" w:color="auto"/>
            </w:tcBorders>
            <w:shd w:val="clear" w:color="auto" w:fill="auto"/>
            <w:vAlign w:val="center"/>
            <w:hideMark/>
          </w:tcPr>
          <w:p w14:paraId="097A1939"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西部（重庆）科学城科技创新产业园二期建设项目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2C26453F"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33B5BC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273DA01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02344DCF"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13.4</w:t>
            </w:r>
          </w:p>
        </w:tc>
        <w:tc>
          <w:tcPr>
            <w:tcW w:w="1296" w:type="dxa"/>
            <w:tcBorders>
              <w:top w:val="single" w:sz="4" w:space="0" w:color="auto"/>
              <w:left w:val="nil"/>
              <w:bottom w:val="nil"/>
              <w:right w:val="single" w:sz="4" w:space="0" w:color="auto"/>
            </w:tcBorders>
            <w:shd w:val="clear" w:color="auto" w:fill="auto"/>
            <w:noWrap/>
            <w:vAlign w:val="center"/>
            <w:hideMark/>
          </w:tcPr>
          <w:p w14:paraId="2B99A670"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23DA5E3B" w14:textId="77777777" w:rsidTr="00FE61D9">
        <w:trPr>
          <w:trHeight w:val="496"/>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D7ED21C"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12</w:t>
            </w:r>
          </w:p>
        </w:tc>
        <w:tc>
          <w:tcPr>
            <w:tcW w:w="5680" w:type="dxa"/>
            <w:tcBorders>
              <w:top w:val="nil"/>
              <w:left w:val="nil"/>
              <w:bottom w:val="single" w:sz="4" w:space="0" w:color="auto"/>
              <w:right w:val="single" w:sz="4" w:space="0" w:color="auto"/>
            </w:tcBorders>
            <w:shd w:val="clear" w:color="auto" w:fill="auto"/>
            <w:vAlign w:val="center"/>
            <w:hideMark/>
          </w:tcPr>
          <w:p w14:paraId="654F55DC"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w:t>
            </w:r>
            <w:proofErr w:type="gramStart"/>
            <w:r w:rsidRPr="007E7AD2">
              <w:rPr>
                <w:rFonts w:ascii="仿宋_GB2312" w:eastAsia="仿宋_GB2312" w:hAnsi="等线" w:cs="宋体" w:hint="eastAsia"/>
                <w:kern w:val="0"/>
                <w:sz w:val="22"/>
              </w:rPr>
              <w:t>生命芯谷二期</w:t>
            </w:r>
            <w:proofErr w:type="gramEnd"/>
            <w:r w:rsidRPr="007E7AD2">
              <w:rPr>
                <w:rFonts w:ascii="仿宋_GB2312" w:eastAsia="仿宋_GB2312" w:hAnsi="等线" w:cs="宋体" w:hint="eastAsia"/>
                <w:kern w:val="0"/>
                <w:sz w:val="22"/>
              </w:rPr>
              <w:t>建设项目</w:t>
            </w:r>
          </w:p>
        </w:tc>
        <w:tc>
          <w:tcPr>
            <w:tcW w:w="2126" w:type="dxa"/>
            <w:tcBorders>
              <w:top w:val="nil"/>
              <w:left w:val="nil"/>
              <w:bottom w:val="single" w:sz="4" w:space="0" w:color="auto"/>
              <w:right w:val="single" w:sz="4" w:space="0" w:color="auto"/>
            </w:tcBorders>
            <w:shd w:val="clear" w:color="auto" w:fill="auto"/>
            <w:vAlign w:val="center"/>
            <w:hideMark/>
          </w:tcPr>
          <w:p w14:paraId="2F9DC30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24F7872"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4DCCA141"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3E530D69"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0.5</w:t>
            </w:r>
          </w:p>
        </w:tc>
        <w:tc>
          <w:tcPr>
            <w:tcW w:w="1296" w:type="dxa"/>
            <w:tcBorders>
              <w:top w:val="single" w:sz="4" w:space="0" w:color="auto"/>
              <w:left w:val="nil"/>
              <w:bottom w:val="nil"/>
              <w:right w:val="single" w:sz="4" w:space="0" w:color="auto"/>
            </w:tcBorders>
            <w:shd w:val="clear" w:color="auto" w:fill="auto"/>
            <w:noWrap/>
            <w:vAlign w:val="center"/>
            <w:hideMark/>
          </w:tcPr>
          <w:p w14:paraId="133643F9"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75261BD6" w14:textId="77777777" w:rsidTr="00FE61D9">
        <w:trPr>
          <w:trHeight w:val="61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B5DCECF"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13</w:t>
            </w:r>
          </w:p>
        </w:tc>
        <w:tc>
          <w:tcPr>
            <w:tcW w:w="5680" w:type="dxa"/>
            <w:tcBorders>
              <w:top w:val="nil"/>
              <w:left w:val="nil"/>
              <w:bottom w:val="single" w:sz="4" w:space="0" w:color="auto"/>
              <w:right w:val="single" w:sz="4" w:space="0" w:color="auto"/>
            </w:tcBorders>
            <w:shd w:val="clear" w:color="auto" w:fill="auto"/>
            <w:vAlign w:val="center"/>
            <w:hideMark/>
          </w:tcPr>
          <w:p w14:paraId="28D398B8"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西部（重庆）科学城生命科技融合创新产业园一期建设项目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58968330"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133B90F"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584F282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6FC42061"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0.4</w:t>
            </w:r>
          </w:p>
        </w:tc>
        <w:tc>
          <w:tcPr>
            <w:tcW w:w="1296" w:type="dxa"/>
            <w:tcBorders>
              <w:top w:val="single" w:sz="4" w:space="0" w:color="auto"/>
              <w:left w:val="nil"/>
              <w:bottom w:val="nil"/>
              <w:right w:val="single" w:sz="4" w:space="0" w:color="auto"/>
            </w:tcBorders>
            <w:shd w:val="clear" w:color="auto" w:fill="auto"/>
            <w:noWrap/>
            <w:vAlign w:val="center"/>
            <w:hideMark/>
          </w:tcPr>
          <w:p w14:paraId="521B1CA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6DEF93DD" w14:textId="77777777" w:rsidTr="007E7AD2">
        <w:trPr>
          <w:trHeight w:val="138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206C84B"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14</w:t>
            </w:r>
          </w:p>
        </w:tc>
        <w:tc>
          <w:tcPr>
            <w:tcW w:w="5680" w:type="dxa"/>
            <w:tcBorders>
              <w:top w:val="nil"/>
              <w:left w:val="nil"/>
              <w:bottom w:val="single" w:sz="4" w:space="0" w:color="auto"/>
              <w:right w:val="single" w:sz="4" w:space="0" w:color="auto"/>
            </w:tcBorders>
            <w:shd w:val="clear" w:color="auto" w:fill="auto"/>
            <w:vAlign w:val="center"/>
            <w:hideMark/>
          </w:tcPr>
          <w:p w14:paraId="693EC048"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西部（重庆）科学城生命科技融合创新产业园一期建设项目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27637E99"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EFC716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25972A47"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333D9F90"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1.2</w:t>
            </w:r>
          </w:p>
        </w:tc>
        <w:tc>
          <w:tcPr>
            <w:tcW w:w="1296" w:type="dxa"/>
            <w:tcBorders>
              <w:top w:val="single" w:sz="4" w:space="0" w:color="auto"/>
              <w:left w:val="nil"/>
              <w:bottom w:val="nil"/>
              <w:right w:val="single" w:sz="4" w:space="0" w:color="auto"/>
            </w:tcBorders>
            <w:shd w:val="clear" w:color="auto" w:fill="auto"/>
            <w:noWrap/>
            <w:vAlign w:val="center"/>
            <w:hideMark/>
          </w:tcPr>
          <w:p w14:paraId="5E1F32E0"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2023/1/31</w:t>
            </w:r>
          </w:p>
        </w:tc>
      </w:tr>
      <w:tr w:rsidR="007E7AD2" w:rsidRPr="007E7AD2" w14:paraId="0D812BDC" w14:textId="77777777" w:rsidTr="00FE61D9">
        <w:trPr>
          <w:trHeight w:val="688"/>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B0872FC"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lastRenderedPageBreak/>
              <w:t>15</w:t>
            </w:r>
          </w:p>
        </w:tc>
        <w:tc>
          <w:tcPr>
            <w:tcW w:w="5680" w:type="dxa"/>
            <w:tcBorders>
              <w:top w:val="nil"/>
              <w:left w:val="nil"/>
              <w:bottom w:val="single" w:sz="4" w:space="0" w:color="auto"/>
              <w:right w:val="single" w:sz="4" w:space="0" w:color="auto"/>
            </w:tcBorders>
            <w:shd w:val="clear" w:color="auto" w:fill="auto"/>
            <w:vAlign w:val="center"/>
            <w:hideMark/>
          </w:tcPr>
          <w:p w14:paraId="2E2FDE07"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proofErr w:type="gramStart"/>
            <w:r w:rsidRPr="007E7AD2">
              <w:rPr>
                <w:rFonts w:ascii="仿宋_GB2312" w:eastAsia="仿宋_GB2312" w:hAnsi="等线" w:cs="宋体" w:hint="eastAsia"/>
                <w:kern w:val="0"/>
                <w:sz w:val="22"/>
              </w:rPr>
              <w:t>环寨山坪</w:t>
            </w:r>
            <w:proofErr w:type="gramEnd"/>
            <w:r w:rsidRPr="007E7AD2">
              <w:rPr>
                <w:rFonts w:ascii="仿宋_GB2312" w:eastAsia="仿宋_GB2312" w:hAnsi="等线" w:cs="宋体" w:hint="eastAsia"/>
                <w:kern w:val="0"/>
                <w:sz w:val="22"/>
              </w:rPr>
              <w:t>产业带项目</w:t>
            </w:r>
          </w:p>
        </w:tc>
        <w:tc>
          <w:tcPr>
            <w:tcW w:w="2126" w:type="dxa"/>
            <w:tcBorders>
              <w:top w:val="nil"/>
              <w:left w:val="nil"/>
              <w:bottom w:val="single" w:sz="4" w:space="0" w:color="auto"/>
              <w:right w:val="single" w:sz="4" w:space="0" w:color="auto"/>
            </w:tcBorders>
            <w:shd w:val="clear" w:color="auto" w:fill="auto"/>
            <w:vAlign w:val="center"/>
            <w:hideMark/>
          </w:tcPr>
          <w:p w14:paraId="7D657A0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39071CF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60EEC8A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4395A7B5"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6.6</w:t>
            </w:r>
          </w:p>
        </w:tc>
        <w:tc>
          <w:tcPr>
            <w:tcW w:w="1296" w:type="dxa"/>
            <w:tcBorders>
              <w:top w:val="single" w:sz="4" w:space="0" w:color="auto"/>
              <w:left w:val="nil"/>
              <w:bottom w:val="nil"/>
              <w:right w:val="single" w:sz="4" w:space="0" w:color="auto"/>
            </w:tcBorders>
            <w:shd w:val="clear" w:color="auto" w:fill="auto"/>
            <w:noWrap/>
            <w:vAlign w:val="center"/>
            <w:hideMark/>
          </w:tcPr>
          <w:p w14:paraId="5F4FA53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7D2256B2" w14:textId="77777777" w:rsidTr="00FE61D9">
        <w:trPr>
          <w:trHeight w:val="656"/>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F7C4F58"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16</w:t>
            </w:r>
          </w:p>
        </w:tc>
        <w:tc>
          <w:tcPr>
            <w:tcW w:w="5680" w:type="dxa"/>
            <w:tcBorders>
              <w:top w:val="nil"/>
              <w:left w:val="nil"/>
              <w:bottom w:val="single" w:sz="4" w:space="0" w:color="auto"/>
              <w:right w:val="single" w:sz="4" w:space="0" w:color="auto"/>
            </w:tcBorders>
            <w:shd w:val="clear" w:color="auto" w:fill="auto"/>
            <w:vAlign w:val="center"/>
            <w:hideMark/>
          </w:tcPr>
          <w:p w14:paraId="4EFCB431"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proofErr w:type="gramStart"/>
            <w:r w:rsidRPr="007E7AD2">
              <w:rPr>
                <w:rFonts w:ascii="仿宋_GB2312" w:eastAsia="仿宋_GB2312" w:hAnsi="等线" w:cs="宋体" w:hint="eastAsia"/>
                <w:kern w:val="0"/>
                <w:sz w:val="22"/>
              </w:rPr>
              <w:t>含谷智能</w:t>
            </w:r>
            <w:proofErr w:type="gramEnd"/>
            <w:r w:rsidRPr="007E7AD2">
              <w:rPr>
                <w:rFonts w:ascii="仿宋_GB2312" w:eastAsia="仿宋_GB2312" w:hAnsi="等线" w:cs="宋体" w:hint="eastAsia"/>
                <w:kern w:val="0"/>
                <w:sz w:val="22"/>
              </w:rPr>
              <w:t>制造产业园区项目</w:t>
            </w:r>
          </w:p>
        </w:tc>
        <w:tc>
          <w:tcPr>
            <w:tcW w:w="2126" w:type="dxa"/>
            <w:tcBorders>
              <w:top w:val="nil"/>
              <w:left w:val="nil"/>
              <w:bottom w:val="single" w:sz="4" w:space="0" w:color="auto"/>
              <w:right w:val="single" w:sz="4" w:space="0" w:color="auto"/>
            </w:tcBorders>
            <w:shd w:val="clear" w:color="auto" w:fill="auto"/>
            <w:vAlign w:val="center"/>
            <w:hideMark/>
          </w:tcPr>
          <w:p w14:paraId="4F9991B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1790CF9"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2BF39C54"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3BC0FD43"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3.8</w:t>
            </w:r>
          </w:p>
        </w:tc>
        <w:tc>
          <w:tcPr>
            <w:tcW w:w="1296" w:type="dxa"/>
            <w:tcBorders>
              <w:top w:val="single" w:sz="4" w:space="0" w:color="auto"/>
              <w:left w:val="nil"/>
              <w:bottom w:val="nil"/>
              <w:right w:val="single" w:sz="4" w:space="0" w:color="auto"/>
            </w:tcBorders>
            <w:shd w:val="clear" w:color="auto" w:fill="auto"/>
            <w:noWrap/>
            <w:vAlign w:val="center"/>
            <w:hideMark/>
          </w:tcPr>
          <w:p w14:paraId="75C0B666"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14C3FD90" w14:textId="77777777" w:rsidTr="00FE61D9">
        <w:trPr>
          <w:trHeight w:val="79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964DD62"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17</w:t>
            </w:r>
          </w:p>
        </w:tc>
        <w:tc>
          <w:tcPr>
            <w:tcW w:w="5680" w:type="dxa"/>
            <w:tcBorders>
              <w:top w:val="nil"/>
              <w:left w:val="nil"/>
              <w:bottom w:val="single" w:sz="4" w:space="0" w:color="auto"/>
              <w:right w:val="single" w:sz="4" w:space="0" w:color="auto"/>
            </w:tcBorders>
            <w:shd w:val="clear" w:color="auto" w:fill="auto"/>
            <w:vAlign w:val="center"/>
            <w:hideMark/>
          </w:tcPr>
          <w:p w14:paraId="1D8DAFAD"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重庆科学城产业园区建设项目</w:t>
            </w:r>
          </w:p>
        </w:tc>
        <w:tc>
          <w:tcPr>
            <w:tcW w:w="2126" w:type="dxa"/>
            <w:tcBorders>
              <w:top w:val="nil"/>
              <w:left w:val="nil"/>
              <w:bottom w:val="single" w:sz="4" w:space="0" w:color="auto"/>
              <w:right w:val="single" w:sz="4" w:space="0" w:color="auto"/>
            </w:tcBorders>
            <w:shd w:val="clear" w:color="auto" w:fill="auto"/>
            <w:vAlign w:val="center"/>
            <w:hideMark/>
          </w:tcPr>
          <w:p w14:paraId="5F9946BA"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163B475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7B2C41B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6BE238BC"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4</w:t>
            </w:r>
          </w:p>
        </w:tc>
        <w:tc>
          <w:tcPr>
            <w:tcW w:w="1296" w:type="dxa"/>
            <w:tcBorders>
              <w:top w:val="single" w:sz="4" w:space="0" w:color="auto"/>
              <w:left w:val="nil"/>
              <w:bottom w:val="nil"/>
              <w:right w:val="single" w:sz="4" w:space="0" w:color="auto"/>
            </w:tcBorders>
            <w:shd w:val="clear" w:color="auto" w:fill="auto"/>
            <w:noWrap/>
            <w:vAlign w:val="center"/>
            <w:hideMark/>
          </w:tcPr>
          <w:p w14:paraId="60A77F1A"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6AA16ABE" w14:textId="77777777" w:rsidTr="00FE61D9">
        <w:trPr>
          <w:trHeight w:val="83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DE32D1E"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18</w:t>
            </w:r>
          </w:p>
        </w:tc>
        <w:tc>
          <w:tcPr>
            <w:tcW w:w="5680" w:type="dxa"/>
            <w:tcBorders>
              <w:top w:val="nil"/>
              <w:left w:val="nil"/>
              <w:bottom w:val="single" w:sz="4" w:space="0" w:color="auto"/>
              <w:right w:val="single" w:sz="4" w:space="0" w:color="auto"/>
            </w:tcBorders>
            <w:shd w:val="clear" w:color="auto" w:fill="auto"/>
            <w:vAlign w:val="center"/>
            <w:hideMark/>
          </w:tcPr>
          <w:p w14:paraId="4F46AD64"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莲花</w:t>
            </w:r>
            <w:proofErr w:type="gramStart"/>
            <w:r w:rsidRPr="007E7AD2">
              <w:rPr>
                <w:rFonts w:ascii="仿宋_GB2312" w:eastAsia="仿宋_GB2312" w:hAnsi="等线" w:cs="宋体" w:hint="eastAsia"/>
                <w:kern w:val="0"/>
                <w:sz w:val="22"/>
              </w:rPr>
              <w:t>湖产业</w:t>
            </w:r>
            <w:proofErr w:type="gramEnd"/>
            <w:r w:rsidRPr="007E7AD2">
              <w:rPr>
                <w:rFonts w:ascii="仿宋_GB2312" w:eastAsia="仿宋_GB2312" w:hAnsi="等线" w:cs="宋体" w:hint="eastAsia"/>
                <w:kern w:val="0"/>
                <w:sz w:val="22"/>
              </w:rPr>
              <w:t>园</w:t>
            </w:r>
          </w:p>
        </w:tc>
        <w:tc>
          <w:tcPr>
            <w:tcW w:w="2126" w:type="dxa"/>
            <w:tcBorders>
              <w:top w:val="nil"/>
              <w:left w:val="nil"/>
              <w:bottom w:val="single" w:sz="4" w:space="0" w:color="auto"/>
              <w:right w:val="single" w:sz="4" w:space="0" w:color="auto"/>
            </w:tcBorders>
            <w:shd w:val="clear" w:color="auto" w:fill="auto"/>
            <w:vAlign w:val="center"/>
            <w:hideMark/>
          </w:tcPr>
          <w:p w14:paraId="6576B8D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169DA59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38E7308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183DA999"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0.1</w:t>
            </w:r>
          </w:p>
        </w:tc>
        <w:tc>
          <w:tcPr>
            <w:tcW w:w="1296" w:type="dxa"/>
            <w:tcBorders>
              <w:top w:val="single" w:sz="4" w:space="0" w:color="auto"/>
              <w:left w:val="nil"/>
              <w:bottom w:val="nil"/>
              <w:right w:val="single" w:sz="4" w:space="0" w:color="auto"/>
            </w:tcBorders>
            <w:shd w:val="clear" w:color="auto" w:fill="auto"/>
            <w:noWrap/>
            <w:vAlign w:val="center"/>
            <w:hideMark/>
          </w:tcPr>
          <w:p w14:paraId="10A02468"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2F79AE8B"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D88E75F"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19</w:t>
            </w:r>
          </w:p>
        </w:tc>
        <w:tc>
          <w:tcPr>
            <w:tcW w:w="5680" w:type="dxa"/>
            <w:tcBorders>
              <w:top w:val="nil"/>
              <w:left w:val="nil"/>
              <w:bottom w:val="single" w:sz="4" w:space="0" w:color="auto"/>
              <w:right w:val="single" w:sz="4" w:space="0" w:color="auto"/>
            </w:tcBorders>
            <w:shd w:val="clear" w:color="auto" w:fill="auto"/>
            <w:vAlign w:val="center"/>
            <w:hideMark/>
          </w:tcPr>
          <w:p w14:paraId="1820F404"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西部（重庆）科学城科技创新产业园一期建设项目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433E026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3CEE6E00"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21FECE4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473BDF7E"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0.9</w:t>
            </w:r>
          </w:p>
        </w:tc>
        <w:tc>
          <w:tcPr>
            <w:tcW w:w="1296" w:type="dxa"/>
            <w:tcBorders>
              <w:top w:val="single" w:sz="4" w:space="0" w:color="auto"/>
              <w:left w:val="nil"/>
              <w:bottom w:val="nil"/>
              <w:right w:val="single" w:sz="4" w:space="0" w:color="auto"/>
            </w:tcBorders>
            <w:shd w:val="clear" w:color="auto" w:fill="auto"/>
            <w:noWrap/>
            <w:vAlign w:val="center"/>
            <w:hideMark/>
          </w:tcPr>
          <w:p w14:paraId="5EF9C7FA"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519C4A8B" w14:textId="77777777" w:rsidTr="00FE61D9">
        <w:trPr>
          <w:trHeight w:val="717"/>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A29D379"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w:t>
            </w:r>
          </w:p>
        </w:tc>
        <w:tc>
          <w:tcPr>
            <w:tcW w:w="5680" w:type="dxa"/>
            <w:tcBorders>
              <w:top w:val="nil"/>
              <w:left w:val="nil"/>
              <w:bottom w:val="single" w:sz="4" w:space="0" w:color="auto"/>
              <w:right w:val="single" w:sz="4" w:space="0" w:color="auto"/>
            </w:tcBorders>
            <w:shd w:val="clear" w:color="auto" w:fill="auto"/>
            <w:vAlign w:val="center"/>
            <w:hideMark/>
          </w:tcPr>
          <w:p w14:paraId="61A2C603"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w:t>
            </w:r>
            <w:proofErr w:type="gramStart"/>
            <w:r w:rsidRPr="007E7AD2">
              <w:rPr>
                <w:rFonts w:ascii="仿宋_GB2312" w:eastAsia="仿宋_GB2312" w:hAnsi="等线" w:cs="宋体" w:hint="eastAsia"/>
                <w:kern w:val="0"/>
                <w:sz w:val="22"/>
              </w:rPr>
              <w:t>生命芯谷一期</w:t>
            </w:r>
            <w:proofErr w:type="gramEnd"/>
            <w:r w:rsidRPr="007E7AD2">
              <w:rPr>
                <w:rFonts w:ascii="仿宋_GB2312" w:eastAsia="仿宋_GB2312" w:hAnsi="等线" w:cs="宋体" w:hint="eastAsia"/>
                <w:kern w:val="0"/>
                <w:sz w:val="22"/>
              </w:rPr>
              <w:t>建设项目</w:t>
            </w:r>
          </w:p>
        </w:tc>
        <w:tc>
          <w:tcPr>
            <w:tcW w:w="2126" w:type="dxa"/>
            <w:tcBorders>
              <w:top w:val="nil"/>
              <w:left w:val="nil"/>
              <w:bottom w:val="single" w:sz="4" w:space="0" w:color="auto"/>
              <w:right w:val="single" w:sz="4" w:space="0" w:color="auto"/>
            </w:tcBorders>
            <w:shd w:val="clear" w:color="auto" w:fill="auto"/>
            <w:vAlign w:val="center"/>
            <w:hideMark/>
          </w:tcPr>
          <w:p w14:paraId="3C934100"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783163A7"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19C908E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5066B2D2"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2</w:t>
            </w:r>
          </w:p>
        </w:tc>
        <w:tc>
          <w:tcPr>
            <w:tcW w:w="1296" w:type="dxa"/>
            <w:tcBorders>
              <w:top w:val="single" w:sz="4" w:space="0" w:color="auto"/>
              <w:left w:val="nil"/>
              <w:bottom w:val="nil"/>
              <w:right w:val="single" w:sz="4" w:space="0" w:color="auto"/>
            </w:tcBorders>
            <w:shd w:val="clear" w:color="auto" w:fill="auto"/>
            <w:noWrap/>
            <w:vAlign w:val="center"/>
            <w:hideMark/>
          </w:tcPr>
          <w:p w14:paraId="0EE711A3"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5D96939A"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3E49667"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21</w:t>
            </w:r>
          </w:p>
        </w:tc>
        <w:tc>
          <w:tcPr>
            <w:tcW w:w="5680" w:type="dxa"/>
            <w:tcBorders>
              <w:top w:val="nil"/>
              <w:left w:val="nil"/>
              <w:bottom w:val="single" w:sz="4" w:space="0" w:color="auto"/>
              <w:right w:val="single" w:sz="4" w:space="0" w:color="auto"/>
            </w:tcBorders>
            <w:shd w:val="clear" w:color="auto" w:fill="auto"/>
            <w:vAlign w:val="center"/>
            <w:hideMark/>
          </w:tcPr>
          <w:p w14:paraId="236ADA71"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西部（重庆）科学城大健康产业园二期建设项目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554ADF9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34717D9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00EB4DB1"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5E10383F"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1.8</w:t>
            </w:r>
          </w:p>
        </w:tc>
        <w:tc>
          <w:tcPr>
            <w:tcW w:w="1296" w:type="dxa"/>
            <w:tcBorders>
              <w:top w:val="single" w:sz="4" w:space="0" w:color="auto"/>
              <w:left w:val="nil"/>
              <w:bottom w:val="nil"/>
              <w:right w:val="single" w:sz="4" w:space="0" w:color="auto"/>
            </w:tcBorders>
            <w:shd w:val="clear" w:color="auto" w:fill="auto"/>
            <w:noWrap/>
            <w:vAlign w:val="center"/>
            <w:hideMark/>
          </w:tcPr>
          <w:p w14:paraId="2F4AA487"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3E38BE9F" w14:textId="77777777" w:rsidTr="00FE61D9">
        <w:trPr>
          <w:trHeight w:val="57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4A95C80"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22</w:t>
            </w:r>
          </w:p>
        </w:tc>
        <w:tc>
          <w:tcPr>
            <w:tcW w:w="5680" w:type="dxa"/>
            <w:tcBorders>
              <w:top w:val="nil"/>
              <w:left w:val="nil"/>
              <w:bottom w:val="single" w:sz="4" w:space="0" w:color="auto"/>
              <w:right w:val="single" w:sz="4" w:space="0" w:color="auto"/>
            </w:tcBorders>
            <w:shd w:val="clear" w:color="auto" w:fill="auto"/>
            <w:vAlign w:val="center"/>
            <w:hideMark/>
          </w:tcPr>
          <w:p w14:paraId="204E8760"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西部（重庆）科学城新一代信息技术产业园二期建设项目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7FAC1E80"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091B1049"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6E4C76B1"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06724AA8"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1.2</w:t>
            </w:r>
          </w:p>
        </w:tc>
        <w:tc>
          <w:tcPr>
            <w:tcW w:w="1296" w:type="dxa"/>
            <w:tcBorders>
              <w:top w:val="single" w:sz="4" w:space="0" w:color="auto"/>
              <w:left w:val="nil"/>
              <w:bottom w:val="nil"/>
              <w:right w:val="single" w:sz="4" w:space="0" w:color="auto"/>
            </w:tcBorders>
            <w:shd w:val="clear" w:color="auto" w:fill="auto"/>
            <w:noWrap/>
            <w:vAlign w:val="center"/>
            <w:hideMark/>
          </w:tcPr>
          <w:p w14:paraId="69A6C74D"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5C580678"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1F5B7F3"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23</w:t>
            </w:r>
          </w:p>
        </w:tc>
        <w:tc>
          <w:tcPr>
            <w:tcW w:w="5680" w:type="dxa"/>
            <w:tcBorders>
              <w:top w:val="nil"/>
              <w:left w:val="nil"/>
              <w:bottom w:val="single" w:sz="4" w:space="0" w:color="auto"/>
              <w:right w:val="single" w:sz="4" w:space="0" w:color="auto"/>
            </w:tcBorders>
            <w:shd w:val="clear" w:color="auto" w:fill="auto"/>
            <w:vAlign w:val="center"/>
            <w:hideMark/>
          </w:tcPr>
          <w:p w14:paraId="6A9EA51D"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w:t>
            </w:r>
            <w:proofErr w:type="gramStart"/>
            <w:r w:rsidRPr="007E7AD2">
              <w:rPr>
                <w:rFonts w:ascii="仿宋_GB2312" w:eastAsia="仿宋_GB2312" w:hAnsi="等线" w:cs="宋体" w:hint="eastAsia"/>
                <w:kern w:val="0"/>
                <w:sz w:val="22"/>
              </w:rPr>
              <w:t>生命芯谷二期</w:t>
            </w:r>
            <w:proofErr w:type="gramEnd"/>
            <w:r w:rsidRPr="007E7AD2">
              <w:rPr>
                <w:rFonts w:ascii="仿宋_GB2312" w:eastAsia="仿宋_GB2312" w:hAnsi="等线" w:cs="宋体" w:hint="eastAsia"/>
                <w:kern w:val="0"/>
                <w:sz w:val="22"/>
              </w:rPr>
              <w:t>建设项目</w:t>
            </w:r>
          </w:p>
        </w:tc>
        <w:tc>
          <w:tcPr>
            <w:tcW w:w="2126" w:type="dxa"/>
            <w:tcBorders>
              <w:top w:val="nil"/>
              <w:left w:val="nil"/>
              <w:bottom w:val="single" w:sz="4" w:space="0" w:color="auto"/>
              <w:right w:val="single" w:sz="4" w:space="0" w:color="auto"/>
            </w:tcBorders>
            <w:shd w:val="clear" w:color="auto" w:fill="auto"/>
            <w:vAlign w:val="center"/>
            <w:hideMark/>
          </w:tcPr>
          <w:p w14:paraId="63314072"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7382395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65DFB0D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518F7B39"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0.2</w:t>
            </w:r>
          </w:p>
        </w:tc>
        <w:tc>
          <w:tcPr>
            <w:tcW w:w="1296" w:type="dxa"/>
            <w:tcBorders>
              <w:top w:val="single" w:sz="4" w:space="0" w:color="auto"/>
              <w:left w:val="nil"/>
              <w:bottom w:val="nil"/>
              <w:right w:val="single" w:sz="4" w:space="0" w:color="auto"/>
            </w:tcBorders>
            <w:shd w:val="clear" w:color="auto" w:fill="auto"/>
            <w:noWrap/>
            <w:vAlign w:val="center"/>
            <w:hideMark/>
          </w:tcPr>
          <w:p w14:paraId="08771B1E"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4E359B13"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7FD08C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lastRenderedPageBreak/>
              <w:t>24</w:t>
            </w:r>
          </w:p>
        </w:tc>
        <w:tc>
          <w:tcPr>
            <w:tcW w:w="5680" w:type="dxa"/>
            <w:tcBorders>
              <w:top w:val="nil"/>
              <w:left w:val="nil"/>
              <w:bottom w:val="single" w:sz="4" w:space="0" w:color="auto"/>
              <w:right w:val="single" w:sz="4" w:space="0" w:color="auto"/>
            </w:tcBorders>
            <w:shd w:val="clear" w:color="auto" w:fill="auto"/>
            <w:vAlign w:val="center"/>
            <w:hideMark/>
          </w:tcPr>
          <w:p w14:paraId="0145A1D1"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西部（重庆）科学城生命科技融合创新产业园一期建设项目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675D904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0B74432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06418BF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1BA40157"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5.6</w:t>
            </w:r>
          </w:p>
        </w:tc>
        <w:tc>
          <w:tcPr>
            <w:tcW w:w="1296" w:type="dxa"/>
            <w:tcBorders>
              <w:top w:val="single" w:sz="4" w:space="0" w:color="auto"/>
              <w:left w:val="nil"/>
              <w:bottom w:val="nil"/>
              <w:right w:val="single" w:sz="4" w:space="0" w:color="auto"/>
            </w:tcBorders>
            <w:shd w:val="clear" w:color="auto" w:fill="auto"/>
            <w:noWrap/>
            <w:vAlign w:val="center"/>
            <w:hideMark/>
          </w:tcPr>
          <w:p w14:paraId="7DD42252"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6310EB09" w14:textId="77777777" w:rsidTr="00FE61D9">
        <w:trPr>
          <w:trHeight w:val="687"/>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98B0855"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25</w:t>
            </w:r>
          </w:p>
        </w:tc>
        <w:tc>
          <w:tcPr>
            <w:tcW w:w="5680" w:type="dxa"/>
            <w:tcBorders>
              <w:top w:val="nil"/>
              <w:left w:val="nil"/>
              <w:bottom w:val="single" w:sz="4" w:space="0" w:color="auto"/>
              <w:right w:val="single" w:sz="4" w:space="0" w:color="auto"/>
            </w:tcBorders>
            <w:shd w:val="clear" w:color="auto" w:fill="auto"/>
            <w:vAlign w:val="center"/>
            <w:hideMark/>
          </w:tcPr>
          <w:p w14:paraId="65CB9C50"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color w:val="000000"/>
                <w:kern w:val="0"/>
                <w:sz w:val="22"/>
              </w:rPr>
            </w:pPr>
            <w:proofErr w:type="gramStart"/>
            <w:r w:rsidRPr="007E7AD2">
              <w:rPr>
                <w:rFonts w:ascii="仿宋_GB2312" w:eastAsia="仿宋_GB2312" w:hAnsi="等线" w:cs="宋体" w:hint="eastAsia"/>
                <w:color w:val="000000"/>
                <w:kern w:val="0"/>
                <w:sz w:val="22"/>
              </w:rPr>
              <w:t>含谷智能</w:t>
            </w:r>
            <w:proofErr w:type="gramEnd"/>
            <w:r w:rsidRPr="007E7AD2">
              <w:rPr>
                <w:rFonts w:ascii="仿宋_GB2312" w:eastAsia="仿宋_GB2312" w:hAnsi="等线" w:cs="宋体" w:hint="eastAsia"/>
                <w:color w:val="000000"/>
                <w:kern w:val="0"/>
                <w:sz w:val="22"/>
              </w:rPr>
              <w:t>制造产业园区项目</w:t>
            </w:r>
          </w:p>
        </w:tc>
        <w:tc>
          <w:tcPr>
            <w:tcW w:w="2126" w:type="dxa"/>
            <w:tcBorders>
              <w:top w:val="nil"/>
              <w:left w:val="nil"/>
              <w:bottom w:val="single" w:sz="4" w:space="0" w:color="auto"/>
              <w:right w:val="single" w:sz="4" w:space="0" w:color="auto"/>
            </w:tcBorders>
            <w:shd w:val="clear" w:color="auto" w:fill="auto"/>
            <w:vAlign w:val="center"/>
            <w:hideMark/>
          </w:tcPr>
          <w:p w14:paraId="4F38979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491C05E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531B0911"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4F37BA13"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w:t>
            </w:r>
          </w:p>
        </w:tc>
        <w:tc>
          <w:tcPr>
            <w:tcW w:w="1296" w:type="dxa"/>
            <w:tcBorders>
              <w:top w:val="single" w:sz="4" w:space="0" w:color="auto"/>
              <w:left w:val="nil"/>
              <w:bottom w:val="nil"/>
              <w:right w:val="single" w:sz="4" w:space="0" w:color="auto"/>
            </w:tcBorders>
            <w:shd w:val="clear" w:color="auto" w:fill="auto"/>
            <w:noWrap/>
            <w:vAlign w:val="center"/>
            <w:hideMark/>
          </w:tcPr>
          <w:p w14:paraId="27EA5022"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2023/3/3</w:t>
            </w:r>
          </w:p>
        </w:tc>
      </w:tr>
      <w:tr w:rsidR="007E7AD2" w:rsidRPr="007E7AD2" w14:paraId="5F7E1DB6" w14:textId="77777777" w:rsidTr="00FE61D9">
        <w:trPr>
          <w:trHeight w:val="54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B15AB70"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26</w:t>
            </w:r>
          </w:p>
        </w:tc>
        <w:tc>
          <w:tcPr>
            <w:tcW w:w="5680" w:type="dxa"/>
            <w:tcBorders>
              <w:top w:val="nil"/>
              <w:left w:val="nil"/>
              <w:bottom w:val="single" w:sz="4" w:space="0" w:color="auto"/>
              <w:right w:val="single" w:sz="4" w:space="0" w:color="auto"/>
            </w:tcBorders>
            <w:shd w:val="clear" w:color="auto" w:fill="auto"/>
            <w:vAlign w:val="center"/>
            <w:hideMark/>
          </w:tcPr>
          <w:p w14:paraId="295EA222"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科学城南部产业园区提升项目一期</w:t>
            </w:r>
          </w:p>
        </w:tc>
        <w:tc>
          <w:tcPr>
            <w:tcW w:w="2126" w:type="dxa"/>
            <w:tcBorders>
              <w:top w:val="nil"/>
              <w:left w:val="nil"/>
              <w:bottom w:val="single" w:sz="4" w:space="0" w:color="auto"/>
              <w:right w:val="single" w:sz="4" w:space="0" w:color="auto"/>
            </w:tcBorders>
            <w:shd w:val="clear" w:color="auto" w:fill="auto"/>
            <w:vAlign w:val="center"/>
            <w:hideMark/>
          </w:tcPr>
          <w:p w14:paraId="2E7EBFE7"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4F94DAA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1C96364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49AD1F4E"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w:t>
            </w:r>
          </w:p>
        </w:tc>
        <w:tc>
          <w:tcPr>
            <w:tcW w:w="1296" w:type="dxa"/>
            <w:tcBorders>
              <w:top w:val="single" w:sz="4" w:space="0" w:color="auto"/>
              <w:left w:val="nil"/>
              <w:bottom w:val="nil"/>
              <w:right w:val="single" w:sz="4" w:space="0" w:color="auto"/>
            </w:tcBorders>
            <w:shd w:val="clear" w:color="auto" w:fill="auto"/>
            <w:noWrap/>
            <w:vAlign w:val="center"/>
            <w:hideMark/>
          </w:tcPr>
          <w:p w14:paraId="1196C13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2380CFBB" w14:textId="77777777" w:rsidTr="00FE61D9">
        <w:trPr>
          <w:trHeight w:val="65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446AFB4"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27</w:t>
            </w:r>
          </w:p>
        </w:tc>
        <w:tc>
          <w:tcPr>
            <w:tcW w:w="5680" w:type="dxa"/>
            <w:tcBorders>
              <w:top w:val="nil"/>
              <w:left w:val="nil"/>
              <w:bottom w:val="single" w:sz="4" w:space="0" w:color="auto"/>
              <w:right w:val="single" w:sz="4" w:space="0" w:color="auto"/>
            </w:tcBorders>
            <w:shd w:val="clear" w:color="auto" w:fill="auto"/>
            <w:vAlign w:val="center"/>
            <w:hideMark/>
          </w:tcPr>
          <w:p w14:paraId="26CF450A"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西部（重庆）科学城大健康产业园一期建设项目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7898506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065122A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71AA891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36599125"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5.3</w:t>
            </w:r>
          </w:p>
        </w:tc>
        <w:tc>
          <w:tcPr>
            <w:tcW w:w="1296" w:type="dxa"/>
            <w:tcBorders>
              <w:top w:val="single" w:sz="4" w:space="0" w:color="auto"/>
              <w:left w:val="nil"/>
              <w:bottom w:val="nil"/>
              <w:right w:val="single" w:sz="4" w:space="0" w:color="auto"/>
            </w:tcBorders>
            <w:shd w:val="clear" w:color="auto" w:fill="auto"/>
            <w:noWrap/>
            <w:vAlign w:val="center"/>
            <w:hideMark/>
          </w:tcPr>
          <w:p w14:paraId="2521FA0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39725F5F" w14:textId="77777777" w:rsidTr="00FE61D9">
        <w:trPr>
          <w:trHeight w:val="648"/>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FAE0AD5"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28</w:t>
            </w:r>
          </w:p>
        </w:tc>
        <w:tc>
          <w:tcPr>
            <w:tcW w:w="5680" w:type="dxa"/>
            <w:tcBorders>
              <w:top w:val="nil"/>
              <w:left w:val="nil"/>
              <w:bottom w:val="single" w:sz="4" w:space="0" w:color="auto"/>
              <w:right w:val="single" w:sz="4" w:space="0" w:color="auto"/>
            </w:tcBorders>
            <w:shd w:val="clear" w:color="auto" w:fill="auto"/>
            <w:vAlign w:val="center"/>
            <w:hideMark/>
          </w:tcPr>
          <w:p w14:paraId="72E2554F"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西部（重庆）科学城高技术服务产业园一期建设项目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6FEF9FE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6D7140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1428FF2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03D253FE"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9</w:t>
            </w:r>
          </w:p>
        </w:tc>
        <w:tc>
          <w:tcPr>
            <w:tcW w:w="1296" w:type="dxa"/>
            <w:tcBorders>
              <w:top w:val="single" w:sz="4" w:space="0" w:color="auto"/>
              <w:left w:val="nil"/>
              <w:bottom w:val="nil"/>
              <w:right w:val="single" w:sz="4" w:space="0" w:color="auto"/>
            </w:tcBorders>
            <w:shd w:val="clear" w:color="auto" w:fill="auto"/>
            <w:noWrap/>
            <w:vAlign w:val="center"/>
            <w:hideMark/>
          </w:tcPr>
          <w:p w14:paraId="36ECE74E"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1F032643" w14:textId="77777777" w:rsidTr="00FE61D9">
        <w:trPr>
          <w:trHeight w:val="61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3C196A7"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29</w:t>
            </w:r>
          </w:p>
        </w:tc>
        <w:tc>
          <w:tcPr>
            <w:tcW w:w="5680" w:type="dxa"/>
            <w:tcBorders>
              <w:top w:val="nil"/>
              <w:left w:val="nil"/>
              <w:bottom w:val="single" w:sz="4" w:space="0" w:color="auto"/>
              <w:right w:val="single" w:sz="4" w:space="0" w:color="auto"/>
            </w:tcBorders>
            <w:shd w:val="clear" w:color="auto" w:fill="auto"/>
            <w:vAlign w:val="center"/>
            <w:hideMark/>
          </w:tcPr>
          <w:p w14:paraId="64BD6805"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西部（重庆）科学城城市更新一期建设项目</w:t>
            </w:r>
          </w:p>
        </w:tc>
        <w:tc>
          <w:tcPr>
            <w:tcW w:w="2126" w:type="dxa"/>
            <w:tcBorders>
              <w:top w:val="nil"/>
              <w:left w:val="nil"/>
              <w:bottom w:val="single" w:sz="4" w:space="0" w:color="auto"/>
              <w:right w:val="single" w:sz="4" w:space="0" w:color="auto"/>
            </w:tcBorders>
            <w:shd w:val="clear" w:color="auto" w:fill="auto"/>
            <w:vAlign w:val="center"/>
            <w:hideMark/>
          </w:tcPr>
          <w:p w14:paraId="514C82A0"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7F3C02C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3C4441A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21983D2D"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6.2</w:t>
            </w:r>
          </w:p>
        </w:tc>
        <w:tc>
          <w:tcPr>
            <w:tcW w:w="1296" w:type="dxa"/>
            <w:tcBorders>
              <w:top w:val="single" w:sz="4" w:space="0" w:color="auto"/>
              <w:left w:val="nil"/>
              <w:bottom w:val="nil"/>
              <w:right w:val="single" w:sz="4" w:space="0" w:color="auto"/>
            </w:tcBorders>
            <w:shd w:val="clear" w:color="auto" w:fill="auto"/>
            <w:noWrap/>
            <w:vAlign w:val="center"/>
            <w:hideMark/>
          </w:tcPr>
          <w:p w14:paraId="686FAB15"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197D98D0" w14:textId="77777777" w:rsidTr="00FE61D9">
        <w:trPr>
          <w:trHeight w:val="611"/>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6DFA5D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30</w:t>
            </w:r>
          </w:p>
        </w:tc>
        <w:tc>
          <w:tcPr>
            <w:tcW w:w="5680" w:type="dxa"/>
            <w:tcBorders>
              <w:top w:val="nil"/>
              <w:left w:val="nil"/>
              <w:bottom w:val="single" w:sz="4" w:space="0" w:color="auto"/>
              <w:right w:val="single" w:sz="4" w:space="0" w:color="auto"/>
            </w:tcBorders>
            <w:shd w:val="clear" w:color="auto" w:fill="auto"/>
            <w:vAlign w:val="center"/>
            <w:hideMark/>
          </w:tcPr>
          <w:p w14:paraId="5CE915B8"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西部（重庆）科学城智慧城市一期建设项目</w:t>
            </w:r>
          </w:p>
        </w:tc>
        <w:tc>
          <w:tcPr>
            <w:tcW w:w="2126" w:type="dxa"/>
            <w:tcBorders>
              <w:top w:val="nil"/>
              <w:left w:val="nil"/>
              <w:bottom w:val="single" w:sz="4" w:space="0" w:color="auto"/>
              <w:right w:val="single" w:sz="4" w:space="0" w:color="auto"/>
            </w:tcBorders>
            <w:shd w:val="clear" w:color="auto" w:fill="auto"/>
            <w:vAlign w:val="center"/>
            <w:hideMark/>
          </w:tcPr>
          <w:p w14:paraId="74F32907"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F79F50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74BA7871"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30AB71E6"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1.72</w:t>
            </w:r>
          </w:p>
        </w:tc>
        <w:tc>
          <w:tcPr>
            <w:tcW w:w="1296" w:type="dxa"/>
            <w:tcBorders>
              <w:top w:val="single" w:sz="4" w:space="0" w:color="auto"/>
              <w:left w:val="nil"/>
              <w:bottom w:val="nil"/>
              <w:right w:val="single" w:sz="4" w:space="0" w:color="auto"/>
            </w:tcBorders>
            <w:shd w:val="clear" w:color="auto" w:fill="auto"/>
            <w:noWrap/>
            <w:vAlign w:val="center"/>
            <w:hideMark/>
          </w:tcPr>
          <w:p w14:paraId="3C3D5F4B"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00683FFC" w14:textId="77777777" w:rsidTr="00FE61D9">
        <w:trPr>
          <w:trHeight w:val="59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025C31DE"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31</w:t>
            </w:r>
          </w:p>
        </w:tc>
        <w:tc>
          <w:tcPr>
            <w:tcW w:w="5680" w:type="dxa"/>
            <w:tcBorders>
              <w:top w:val="nil"/>
              <w:left w:val="nil"/>
              <w:bottom w:val="single" w:sz="4" w:space="0" w:color="auto"/>
              <w:right w:val="single" w:sz="4" w:space="0" w:color="auto"/>
            </w:tcBorders>
            <w:shd w:val="clear" w:color="auto" w:fill="auto"/>
            <w:vAlign w:val="center"/>
            <w:hideMark/>
          </w:tcPr>
          <w:p w14:paraId="25F1BE02"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w:t>
            </w:r>
            <w:proofErr w:type="gramStart"/>
            <w:r w:rsidRPr="007E7AD2">
              <w:rPr>
                <w:rFonts w:ascii="仿宋_GB2312" w:eastAsia="仿宋_GB2312" w:hAnsi="等线" w:cs="宋体" w:hint="eastAsia"/>
                <w:kern w:val="0"/>
                <w:sz w:val="22"/>
              </w:rPr>
              <w:t>科学城环寨山坪</w:t>
            </w:r>
            <w:proofErr w:type="gramEnd"/>
            <w:r w:rsidRPr="007E7AD2">
              <w:rPr>
                <w:rFonts w:ascii="仿宋_GB2312" w:eastAsia="仿宋_GB2312" w:hAnsi="等线" w:cs="宋体" w:hint="eastAsia"/>
                <w:kern w:val="0"/>
                <w:sz w:val="22"/>
              </w:rPr>
              <w:t>产业带二期建设项目</w:t>
            </w:r>
          </w:p>
        </w:tc>
        <w:tc>
          <w:tcPr>
            <w:tcW w:w="2126" w:type="dxa"/>
            <w:tcBorders>
              <w:top w:val="nil"/>
              <w:left w:val="nil"/>
              <w:bottom w:val="single" w:sz="4" w:space="0" w:color="auto"/>
              <w:right w:val="single" w:sz="4" w:space="0" w:color="auto"/>
            </w:tcBorders>
            <w:shd w:val="clear" w:color="auto" w:fill="auto"/>
            <w:vAlign w:val="center"/>
            <w:hideMark/>
          </w:tcPr>
          <w:p w14:paraId="46131A9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65EFBE6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3967CA4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5DC72E33"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0.46</w:t>
            </w:r>
          </w:p>
        </w:tc>
        <w:tc>
          <w:tcPr>
            <w:tcW w:w="1296" w:type="dxa"/>
            <w:tcBorders>
              <w:top w:val="single" w:sz="4" w:space="0" w:color="auto"/>
              <w:left w:val="nil"/>
              <w:bottom w:val="nil"/>
              <w:right w:val="single" w:sz="4" w:space="0" w:color="auto"/>
            </w:tcBorders>
            <w:shd w:val="clear" w:color="auto" w:fill="auto"/>
            <w:noWrap/>
            <w:vAlign w:val="center"/>
            <w:hideMark/>
          </w:tcPr>
          <w:p w14:paraId="3D444DC4"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54CFA9C6"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A6B499D"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32</w:t>
            </w:r>
          </w:p>
        </w:tc>
        <w:tc>
          <w:tcPr>
            <w:tcW w:w="5680" w:type="dxa"/>
            <w:tcBorders>
              <w:top w:val="nil"/>
              <w:left w:val="nil"/>
              <w:bottom w:val="single" w:sz="4" w:space="0" w:color="auto"/>
              <w:right w:val="single" w:sz="4" w:space="0" w:color="auto"/>
            </w:tcBorders>
            <w:shd w:val="clear" w:color="auto" w:fill="auto"/>
            <w:vAlign w:val="center"/>
            <w:hideMark/>
          </w:tcPr>
          <w:p w14:paraId="40F3E62D"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西部（重庆）科学城新一代信息技术产业园一期建设项目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67D221EA"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036BF87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602864C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08AF9EFC"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1.8</w:t>
            </w:r>
          </w:p>
        </w:tc>
        <w:tc>
          <w:tcPr>
            <w:tcW w:w="1296" w:type="dxa"/>
            <w:tcBorders>
              <w:top w:val="single" w:sz="4" w:space="0" w:color="auto"/>
              <w:left w:val="nil"/>
              <w:bottom w:val="nil"/>
              <w:right w:val="single" w:sz="4" w:space="0" w:color="auto"/>
            </w:tcBorders>
            <w:shd w:val="clear" w:color="auto" w:fill="auto"/>
            <w:noWrap/>
            <w:vAlign w:val="center"/>
            <w:hideMark/>
          </w:tcPr>
          <w:p w14:paraId="5472D7DA"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0CF3B3F5"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DB0FA2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lastRenderedPageBreak/>
              <w:t>33</w:t>
            </w:r>
          </w:p>
        </w:tc>
        <w:tc>
          <w:tcPr>
            <w:tcW w:w="5680" w:type="dxa"/>
            <w:tcBorders>
              <w:top w:val="nil"/>
              <w:left w:val="nil"/>
              <w:bottom w:val="single" w:sz="4" w:space="0" w:color="auto"/>
              <w:right w:val="single" w:sz="4" w:space="0" w:color="auto"/>
            </w:tcBorders>
            <w:shd w:val="clear" w:color="auto" w:fill="auto"/>
            <w:vAlign w:val="center"/>
            <w:hideMark/>
          </w:tcPr>
          <w:p w14:paraId="49789EBA"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西部（重庆）科学城城市更新二期建设项目</w:t>
            </w:r>
          </w:p>
        </w:tc>
        <w:tc>
          <w:tcPr>
            <w:tcW w:w="2126" w:type="dxa"/>
            <w:tcBorders>
              <w:top w:val="nil"/>
              <w:left w:val="nil"/>
              <w:bottom w:val="single" w:sz="4" w:space="0" w:color="auto"/>
              <w:right w:val="single" w:sz="4" w:space="0" w:color="auto"/>
            </w:tcBorders>
            <w:shd w:val="clear" w:color="auto" w:fill="auto"/>
            <w:vAlign w:val="center"/>
            <w:hideMark/>
          </w:tcPr>
          <w:p w14:paraId="336E1E2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286F304"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2E25B32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77578D33"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0.7</w:t>
            </w:r>
          </w:p>
        </w:tc>
        <w:tc>
          <w:tcPr>
            <w:tcW w:w="1296" w:type="dxa"/>
            <w:tcBorders>
              <w:top w:val="single" w:sz="4" w:space="0" w:color="auto"/>
              <w:left w:val="nil"/>
              <w:bottom w:val="nil"/>
              <w:right w:val="single" w:sz="4" w:space="0" w:color="auto"/>
            </w:tcBorders>
            <w:shd w:val="clear" w:color="auto" w:fill="auto"/>
            <w:noWrap/>
            <w:vAlign w:val="center"/>
            <w:hideMark/>
          </w:tcPr>
          <w:p w14:paraId="74D0E525"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234189C1" w14:textId="77777777" w:rsidTr="003251A2">
        <w:trPr>
          <w:trHeight w:val="546"/>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C4B66B0"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34</w:t>
            </w:r>
          </w:p>
        </w:tc>
        <w:tc>
          <w:tcPr>
            <w:tcW w:w="5680" w:type="dxa"/>
            <w:tcBorders>
              <w:top w:val="nil"/>
              <w:left w:val="nil"/>
              <w:bottom w:val="single" w:sz="4" w:space="0" w:color="auto"/>
              <w:right w:val="single" w:sz="4" w:space="0" w:color="auto"/>
            </w:tcBorders>
            <w:shd w:val="clear" w:color="auto" w:fill="auto"/>
            <w:vAlign w:val="center"/>
            <w:hideMark/>
          </w:tcPr>
          <w:p w14:paraId="73AF5FFA"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西部（重庆）科学城新一代信息技术产业园二期建设项目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2A01E55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5C82D9F"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0B8AFFA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6E7DBFA4"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3</w:t>
            </w:r>
          </w:p>
        </w:tc>
        <w:tc>
          <w:tcPr>
            <w:tcW w:w="1296" w:type="dxa"/>
            <w:tcBorders>
              <w:top w:val="single" w:sz="4" w:space="0" w:color="auto"/>
              <w:left w:val="nil"/>
              <w:bottom w:val="nil"/>
              <w:right w:val="single" w:sz="4" w:space="0" w:color="auto"/>
            </w:tcBorders>
            <w:shd w:val="clear" w:color="auto" w:fill="auto"/>
            <w:noWrap/>
            <w:vAlign w:val="center"/>
            <w:hideMark/>
          </w:tcPr>
          <w:p w14:paraId="692DF5F4"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023CCB1B"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44E6B1C"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35</w:t>
            </w:r>
          </w:p>
        </w:tc>
        <w:tc>
          <w:tcPr>
            <w:tcW w:w="5680" w:type="dxa"/>
            <w:tcBorders>
              <w:top w:val="nil"/>
              <w:left w:val="nil"/>
              <w:bottom w:val="single" w:sz="4" w:space="0" w:color="auto"/>
              <w:right w:val="single" w:sz="4" w:space="0" w:color="auto"/>
            </w:tcBorders>
            <w:shd w:val="clear" w:color="auto" w:fill="auto"/>
            <w:vAlign w:val="center"/>
            <w:hideMark/>
          </w:tcPr>
          <w:p w14:paraId="6F6FDB46"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西部（重庆）科学城高技术服务产业园二期建设项目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313BFEE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65AF6C30"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15D6601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5C30B5A8"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0.8</w:t>
            </w:r>
          </w:p>
        </w:tc>
        <w:tc>
          <w:tcPr>
            <w:tcW w:w="1296" w:type="dxa"/>
            <w:tcBorders>
              <w:top w:val="single" w:sz="4" w:space="0" w:color="auto"/>
              <w:left w:val="nil"/>
              <w:bottom w:val="nil"/>
              <w:right w:val="single" w:sz="4" w:space="0" w:color="auto"/>
            </w:tcBorders>
            <w:shd w:val="clear" w:color="auto" w:fill="auto"/>
            <w:noWrap/>
            <w:vAlign w:val="center"/>
            <w:hideMark/>
          </w:tcPr>
          <w:p w14:paraId="53B5D86E"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68C415E7" w14:textId="77777777" w:rsidTr="003251A2">
        <w:trPr>
          <w:trHeight w:val="68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14887CC"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36</w:t>
            </w:r>
          </w:p>
        </w:tc>
        <w:tc>
          <w:tcPr>
            <w:tcW w:w="5680" w:type="dxa"/>
            <w:tcBorders>
              <w:top w:val="nil"/>
              <w:left w:val="nil"/>
              <w:bottom w:val="single" w:sz="4" w:space="0" w:color="auto"/>
              <w:right w:val="single" w:sz="4" w:space="0" w:color="auto"/>
            </w:tcBorders>
            <w:shd w:val="clear" w:color="auto" w:fill="auto"/>
            <w:vAlign w:val="center"/>
            <w:hideMark/>
          </w:tcPr>
          <w:p w14:paraId="068E97C6"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西部（重庆）科学城科技创新产业园二期建设项目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2761384F"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7B9FD1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152E9B9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3813D9F4"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4.22</w:t>
            </w:r>
          </w:p>
        </w:tc>
        <w:tc>
          <w:tcPr>
            <w:tcW w:w="1296" w:type="dxa"/>
            <w:tcBorders>
              <w:top w:val="single" w:sz="4" w:space="0" w:color="auto"/>
              <w:left w:val="nil"/>
              <w:bottom w:val="nil"/>
              <w:right w:val="single" w:sz="4" w:space="0" w:color="auto"/>
            </w:tcBorders>
            <w:shd w:val="clear" w:color="auto" w:fill="auto"/>
            <w:noWrap/>
            <w:vAlign w:val="center"/>
            <w:hideMark/>
          </w:tcPr>
          <w:p w14:paraId="6C9D4745"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758AC705" w14:textId="77777777" w:rsidTr="00FE61D9">
        <w:trPr>
          <w:trHeight w:val="729"/>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589383A"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37</w:t>
            </w:r>
          </w:p>
        </w:tc>
        <w:tc>
          <w:tcPr>
            <w:tcW w:w="5680" w:type="dxa"/>
            <w:tcBorders>
              <w:top w:val="nil"/>
              <w:left w:val="nil"/>
              <w:bottom w:val="single" w:sz="4" w:space="0" w:color="auto"/>
              <w:right w:val="single" w:sz="4" w:space="0" w:color="auto"/>
            </w:tcBorders>
            <w:shd w:val="clear" w:color="auto" w:fill="auto"/>
            <w:vAlign w:val="center"/>
            <w:hideMark/>
          </w:tcPr>
          <w:p w14:paraId="3C3EE5D5"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proofErr w:type="gramStart"/>
            <w:r w:rsidRPr="007E7AD2">
              <w:rPr>
                <w:rFonts w:ascii="仿宋_GB2312" w:eastAsia="仿宋_GB2312" w:hAnsi="等线" w:cs="宋体" w:hint="eastAsia"/>
                <w:kern w:val="0"/>
                <w:sz w:val="22"/>
              </w:rPr>
              <w:t>含谷智能</w:t>
            </w:r>
            <w:proofErr w:type="gramEnd"/>
            <w:r w:rsidRPr="007E7AD2">
              <w:rPr>
                <w:rFonts w:ascii="仿宋_GB2312" w:eastAsia="仿宋_GB2312" w:hAnsi="等线" w:cs="宋体" w:hint="eastAsia"/>
                <w:kern w:val="0"/>
                <w:sz w:val="22"/>
              </w:rPr>
              <w:t>制造产业园区项目</w:t>
            </w:r>
          </w:p>
        </w:tc>
        <w:tc>
          <w:tcPr>
            <w:tcW w:w="2126" w:type="dxa"/>
            <w:tcBorders>
              <w:top w:val="nil"/>
              <w:left w:val="nil"/>
              <w:bottom w:val="single" w:sz="4" w:space="0" w:color="auto"/>
              <w:right w:val="single" w:sz="4" w:space="0" w:color="auto"/>
            </w:tcBorders>
            <w:shd w:val="clear" w:color="auto" w:fill="auto"/>
            <w:vAlign w:val="center"/>
            <w:hideMark/>
          </w:tcPr>
          <w:p w14:paraId="5403F14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364BDC8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1758EA10"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49181D50"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1.8</w:t>
            </w:r>
          </w:p>
        </w:tc>
        <w:tc>
          <w:tcPr>
            <w:tcW w:w="1296" w:type="dxa"/>
            <w:tcBorders>
              <w:top w:val="single" w:sz="4" w:space="0" w:color="auto"/>
              <w:left w:val="nil"/>
              <w:bottom w:val="nil"/>
              <w:right w:val="single" w:sz="4" w:space="0" w:color="auto"/>
            </w:tcBorders>
            <w:shd w:val="clear" w:color="auto" w:fill="auto"/>
            <w:noWrap/>
            <w:vAlign w:val="center"/>
            <w:hideMark/>
          </w:tcPr>
          <w:p w14:paraId="3D295410"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2023/6/19</w:t>
            </w:r>
          </w:p>
        </w:tc>
      </w:tr>
      <w:tr w:rsidR="007E7AD2" w:rsidRPr="007E7AD2" w14:paraId="70DCDD81"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8020985"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38</w:t>
            </w:r>
          </w:p>
        </w:tc>
        <w:tc>
          <w:tcPr>
            <w:tcW w:w="5680" w:type="dxa"/>
            <w:tcBorders>
              <w:top w:val="nil"/>
              <w:left w:val="nil"/>
              <w:bottom w:val="single" w:sz="4" w:space="0" w:color="auto"/>
              <w:right w:val="single" w:sz="4" w:space="0" w:color="auto"/>
            </w:tcBorders>
            <w:shd w:val="clear" w:color="auto" w:fill="auto"/>
            <w:vAlign w:val="center"/>
            <w:hideMark/>
          </w:tcPr>
          <w:p w14:paraId="31341327"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西部（重庆）科学城生命科技融合创新产业园一期建设项目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35CF7ED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7442808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3649CD9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486171E0"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5</w:t>
            </w:r>
          </w:p>
        </w:tc>
        <w:tc>
          <w:tcPr>
            <w:tcW w:w="1296" w:type="dxa"/>
            <w:tcBorders>
              <w:top w:val="single" w:sz="4" w:space="0" w:color="auto"/>
              <w:left w:val="nil"/>
              <w:bottom w:val="nil"/>
              <w:right w:val="single" w:sz="4" w:space="0" w:color="auto"/>
            </w:tcBorders>
            <w:shd w:val="clear" w:color="auto" w:fill="auto"/>
            <w:noWrap/>
            <w:vAlign w:val="center"/>
            <w:hideMark/>
          </w:tcPr>
          <w:p w14:paraId="5D5A6B8D"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612EB32F"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642AA389"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39</w:t>
            </w:r>
          </w:p>
        </w:tc>
        <w:tc>
          <w:tcPr>
            <w:tcW w:w="5680" w:type="dxa"/>
            <w:tcBorders>
              <w:top w:val="nil"/>
              <w:left w:val="nil"/>
              <w:bottom w:val="single" w:sz="4" w:space="0" w:color="auto"/>
              <w:right w:val="single" w:sz="4" w:space="0" w:color="auto"/>
            </w:tcBorders>
            <w:shd w:val="clear" w:color="auto" w:fill="auto"/>
            <w:vAlign w:val="center"/>
            <w:hideMark/>
          </w:tcPr>
          <w:p w14:paraId="52D09A68"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西部（重庆）科学城城市更新二期建设项目</w:t>
            </w:r>
          </w:p>
        </w:tc>
        <w:tc>
          <w:tcPr>
            <w:tcW w:w="2126" w:type="dxa"/>
            <w:tcBorders>
              <w:top w:val="nil"/>
              <w:left w:val="nil"/>
              <w:bottom w:val="single" w:sz="4" w:space="0" w:color="auto"/>
              <w:right w:val="single" w:sz="4" w:space="0" w:color="auto"/>
            </w:tcBorders>
            <w:shd w:val="clear" w:color="auto" w:fill="auto"/>
            <w:vAlign w:val="center"/>
            <w:hideMark/>
          </w:tcPr>
          <w:p w14:paraId="27C0673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1B4578B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53359B8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4A9BDAEA"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0.8</w:t>
            </w:r>
          </w:p>
        </w:tc>
        <w:tc>
          <w:tcPr>
            <w:tcW w:w="1296" w:type="dxa"/>
            <w:tcBorders>
              <w:top w:val="single" w:sz="4" w:space="0" w:color="auto"/>
              <w:left w:val="nil"/>
              <w:bottom w:val="nil"/>
              <w:right w:val="single" w:sz="4" w:space="0" w:color="auto"/>
            </w:tcBorders>
            <w:shd w:val="clear" w:color="auto" w:fill="auto"/>
            <w:noWrap/>
            <w:vAlign w:val="center"/>
            <w:hideMark/>
          </w:tcPr>
          <w:p w14:paraId="582A132E"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5B203974" w14:textId="77777777" w:rsidTr="007E7AD2">
        <w:trPr>
          <w:trHeight w:val="97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579D0C5B"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40</w:t>
            </w:r>
          </w:p>
        </w:tc>
        <w:tc>
          <w:tcPr>
            <w:tcW w:w="5680" w:type="dxa"/>
            <w:tcBorders>
              <w:top w:val="nil"/>
              <w:left w:val="nil"/>
              <w:bottom w:val="single" w:sz="4" w:space="0" w:color="auto"/>
              <w:right w:val="single" w:sz="4" w:space="0" w:color="auto"/>
            </w:tcBorders>
            <w:shd w:val="clear" w:color="auto" w:fill="auto"/>
            <w:vAlign w:val="center"/>
            <w:hideMark/>
          </w:tcPr>
          <w:p w14:paraId="3EEFE9AF"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西部（重庆）科学城高技术服务产业园二期建设项目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14E4A44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27E4EF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62A85583"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6EE55F20"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2.6</w:t>
            </w:r>
          </w:p>
        </w:tc>
        <w:tc>
          <w:tcPr>
            <w:tcW w:w="1296" w:type="dxa"/>
            <w:tcBorders>
              <w:top w:val="single" w:sz="4" w:space="0" w:color="auto"/>
              <w:left w:val="nil"/>
              <w:bottom w:val="nil"/>
              <w:right w:val="single" w:sz="4" w:space="0" w:color="auto"/>
            </w:tcBorders>
            <w:shd w:val="clear" w:color="auto" w:fill="auto"/>
            <w:noWrap/>
            <w:vAlign w:val="center"/>
            <w:hideMark/>
          </w:tcPr>
          <w:p w14:paraId="707F34F9"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22912082" w14:textId="77777777" w:rsidTr="003251A2">
        <w:trPr>
          <w:trHeight w:val="688"/>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7E4900DC"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41</w:t>
            </w:r>
          </w:p>
        </w:tc>
        <w:tc>
          <w:tcPr>
            <w:tcW w:w="5680" w:type="dxa"/>
            <w:tcBorders>
              <w:top w:val="nil"/>
              <w:left w:val="nil"/>
              <w:bottom w:val="single" w:sz="4" w:space="0" w:color="auto"/>
              <w:right w:val="single" w:sz="4" w:space="0" w:color="auto"/>
            </w:tcBorders>
            <w:shd w:val="clear" w:color="auto" w:fill="auto"/>
            <w:vAlign w:val="center"/>
            <w:hideMark/>
          </w:tcPr>
          <w:p w14:paraId="51B30370"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西部（重庆）科学城科技创新产业园二期建设项目</w:t>
            </w:r>
          </w:p>
        </w:tc>
        <w:tc>
          <w:tcPr>
            <w:tcW w:w="2126" w:type="dxa"/>
            <w:tcBorders>
              <w:top w:val="nil"/>
              <w:left w:val="nil"/>
              <w:bottom w:val="single" w:sz="4" w:space="0" w:color="auto"/>
              <w:right w:val="single" w:sz="4" w:space="0" w:color="auto"/>
            </w:tcBorders>
            <w:shd w:val="clear" w:color="auto" w:fill="auto"/>
            <w:vAlign w:val="center"/>
            <w:hideMark/>
          </w:tcPr>
          <w:p w14:paraId="5B97C1E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67F7333A"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117536A1"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58BD69F2"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1.3</w:t>
            </w:r>
          </w:p>
        </w:tc>
        <w:tc>
          <w:tcPr>
            <w:tcW w:w="1296" w:type="dxa"/>
            <w:tcBorders>
              <w:top w:val="single" w:sz="4" w:space="0" w:color="auto"/>
              <w:left w:val="nil"/>
              <w:bottom w:val="nil"/>
              <w:right w:val="single" w:sz="4" w:space="0" w:color="auto"/>
            </w:tcBorders>
            <w:shd w:val="clear" w:color="auto" w:fill="auto"/>
            <w:noWrap/>
            <w:vAlign w:val="center"/>
            <w:hideMark/>
          </w:tcPr>
          <w:p w14:paraId="7596503D"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04D5A46A" w14:textId="77777777" w:rsidTr="003251A2">
        <w:trPr>
          <w:trHeight w:val="54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498E7E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lastRenderedPageBreak/>
              <w:t>42</w:t>
            </w:r>
          </w:p>
        </w:tc>
        <w:tc>
          <w:tcPr>
            <w:tcW w:w="5680" w:type="dxa"/>
            <w:tcBorders>
              <w:top w:val="nil"/>
              <w:left w:val="nil"/>
              <w:bottom w:val="single" w:sz="4" w:space="0" w:color="auto"/>
              <w:right w:val="single" w:sz="4" w:space="0" w:color="auto"/>
            </w:tcBorders>
            <w:shd w:val="clear" w:color="auto" w:fill="auto"/>
            <w:vAlign w:val="center"/>
            <w:hideMark/>
          </w:tcPr>
          <w:p w14:paraId="6904759B"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w:t>
            </w:r>
            <w:proofErr w:type="gramStart"/>
            <w:r w:rsidRPr="007E7AD2">
              <w:rPr>
                <w:rFonts w:ascii="仿宋_GB2312" w:eastAsia="仿宋_GB2312" w:hAnsi="等线" w:cs="宋体" w:hint="eastAsia"/>
                <w:kern w:val="0"/>
                <w:sz w:val="22"/>
              </w:rPr>
              <w:t>永综合</w:t>
            </w:r>
            <w:proofErr w:type="gramEnd"/>
            <w:r w:rsidRPr="007E7AD2">
              <w:rPr>
                <w:rFonts w:ascii="仿宋_GB2312" w:eastAsia="仿宋_GB2312" w:hAnsi="等线" w:cs="宋体" w:hint="eastAsia"/>
                <w:kern w:val="0"/>
                <w:sz w:val="22"/>
              </w:rPr>
              <w:t>保税区进口整车展示存储中心及周边配套工程</w:t>
            </w:r>
          </w:p>
        </w:tc>
        <w:tc>
          <w:tcPr>
            <w:tcW w:w="2126" w:type="dxa"/>
            <w:tcBorders>
              <w:top w:val="nil"/>
              <w:left w:val="nil"/>
              <w:bottom w:val="single" w:sz="4" w:space="0" w:color="auto"/>
              <w:right w:val="single" w:sz="4" w:space="0" w:color="auto"/>
            </w:tcBorders>
            <w:shd w:val="clear" w:color="auto" w:fill="auto"/>
            <w:vAlign w:val="center"/>
            <w:hideMark/>
          </w:tcPr>
          <w:p w14:paraId="6B20B77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612B293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4FDA27A2"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7F2F5235"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1.2</w:t>
            </w:r>
          </w:p>
        </w:tc>
        <w:tc>
          <w:tcPr>
            <w:tcW w:w="1296" w:type="dxa"/>
            <w:tcBorders>
              <w:top w:val="single" w:sz="4" w:space="0" w:color="auto"/>
              <w:left w:val="nil"/>
              <w:bottom w:val="nil"/>
              <w:right w:val="single" w:sz="4" w:space="0" w:color="auto"/>
            </w:tcBorders>
            <w:shd w:val="clear" w:color="auto" w:fill="auto"/>
            <w:noWrap/>
            <w:vAlign w:val="center"/>
            <w:hideMark/>
          </w:tcPr>
          <w:p w14:paraId="5571ABB8"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4ECA7EC4" w14:textId="77777777" w:rsidTr="003251A2">
        <w:trPr>
          <w:trHeight w:val="560"/>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13111F92"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43</w:t>
            </w:r>
          </w:p>
        </w:tc>
        <w:tc>
          <w:tcPr>
            <w:tcW w:w="5680" w:type="dxa"/>
            <w:tcBorders>
              <w:top w:val="nil"/>
              <w:left w:val="nil"/>
              <w:bottom w:val="single" w:sz="4" w:space="0" w:color="auto"/>
              <w:right w:val="single" w:sz="4" w:space="0" w:color="auto"/>
            </w:tcBorders>
            <w:shd w:val="clear" w:color="auto" w:fill="auto"/>
            <w:vAlign w:val="center"/>
            <w:hideMark/>
          </w:tcPr>
          <w:p w14:paraId="12F4EC33"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西部（重庆）科学城智慧城市一期建设项目</w:t>
            </w:r>
          </w:p>
        </w:tc>
        <w:tc>
          <w:tcPr>
            <w:tcW w:w="2126" w:type="dxa"/>
            <w:tcBorders>
              <w:top w:val="nil"/>
              <w:left w:val="nil"/>
              <w:bottom w:val="single" w:sz="4" w:space="0" w:color="auto"/>
              <w:right w:val="single" w:sz="4" w:space="0" w:color="auto"/>
            </w:tcBorders>
            <w:shd w:val="clear" w:color="auto" w:fill="auto"/>
            <w:vAlign w:val="center"/>
            <w:hideMark/>
          </w:tcPr>
          <w:p w14:paraId="591610EE"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3E946157"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5D670924"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54D68F4E"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0.5</w:t>
            </w:r>
          </w:p>
        </w:tc>
        <w:tc>
          <w:tcPr>
            <w:tcW w:w="1296" w:type="dxa"/>
            <w:tcBorders>
              <w:top w:val="single" w:sz="4" w:space="0" w:color="auto"/>
              <w:left w:val="nil"/>
              <w:bottom w:val="nil"/>
              <w:right w:val="single" w:sz="4" w:space="0" w:color="auto"/>
            </w:tcBorders>
            <w:shd w:val="clear" w:color="auto" w:fill="auto"/>
            <w:noWrap/>
            <w:vAlign w:val="center"/>
            <w:hideMark/>
          </w:tcPr>
          <w:p w14:paraId="46448C63"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5EDC5028" w14:textId="77777777" w:rsidTr="003251A2">
        <w:trPr>
          <w:trHeight w:val="542"/>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96E0603"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44</w:t>
            </w:r>
          </w:p>
        </w:tc>
        <w:tc>
          <w:tcPr>
            <w:tcW w:w="5680" w:type="dxa"/>
            <w:tcBorders>
              <w:top w:val="nil"/>
              <w:left w:val="nil"/>
              <w:bottom w:val="single" w:sz="4" w:space="0" w:color="auto"/>
              <w:right w:val="single" w:sz="4" w:space="0" w:color="auto"/>
            </w:tcBorders>
            <w:shd w:val="clear" w:color="auto" w:fill="auto"/>
            <w:vAlign w:val="center"/>
            <w:hideMark/>
          </w:tcPr>
          <w:p w14:paraId="1CE96EA5"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w:t>
            </w:r>
            <w:proofErr w:type="gramStart"/>
            <w:r w:rsidRPr="007E7AD2">
              <w:rPr>
                <w:rFonts w:ascii="仿宋_GB2312" w:eastAsia="仿宋_GB2312" w:hAnsi="等线" w:cs="宋体" w:hint="eastAsia"/>
                <w:kern w:val="0"/>
                <w:sz w:val="22"/>
              </w:rPr>
              <w:t>科学城环寨山坪</w:t>
            </w:r>
            <w:proofErr w:type="gramEnd"/>
            <w:r w:rsidRPr="007E7AD2">
              <w:rPr>
                <w:rFonts w:ascii="仿宋_GB2312" w:eastAsia="仿宋_GB2312" w:hAnsi="等线" w:cs="宋体" w:hint="eastAsia"/>
                <w:kern w:val="0"/>
                <w:sz w:val="22"/>
              </w:rPr>
              <w:t>产业带二期建设项目</w:t>
            </w:r>
          </w:p>
        </w:tc>
        <w:tc>
          <w:tcPr>
            <w:tcW w:w="2126" w:type="dxa"/>
            <w:tcBorders>
              <w:top w:val="nil"/>
              <w:left w:val="nil"/>
              <w:bottom w:val="single" w:sz="4" w:space="0" w:color="auto"/>
              <w:right w:val="single" w:sz="4" w:space="0" w:color="auto"/>
            </w:tcBorders>
            <w:shd w:val="clear" w:color="auto" w:fill="auto"/>
            <w:vAlign w:val="center"/>
            <w:hideMark/>
          </w:tcPr>
          <w:p w14:paraId="4246635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15DF1AD"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2C0D30FF"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111D747E"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0.5</w:t>
            </w:r>
          </w:p>
        </w:tc>
        <w:tc>
          <w:tcPr>
            <w:tcW w:w="1296" w:type="dxa"/>
            <w:tcBorders>
              <w:top w:val="single" w:sz="4" w:space="0" w:color="auto"/>
              <w:left w:val="nil"/>
              <w:bottom w:val="nil"/>
              <w:right w:val="single" w:sz="4" w:space="0" w:color="auto"/>
            </w:tcBorders>
            <w:shd w:val="clear" w:color="auto" w:fill="auto"/>
            <w:noWrap/>
            <w:vAlign w:val="center"/>
            <w:hideMark/>
          </w:tcPr>
          <w:p w14:paraId="320AAEAF"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64557A18" w14:textId="77777777" w:rsidTr="003251A2">
        <w:trPr>
          <w:trHeight w:val="523"/>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44FBED8A"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45</w:t>
            </w:r>
          </w:p>
        </w:tc>
        <w:tc>
          <w:tcPr>
            <w:tcW w:w="5680" w:type="dxa"/>
            <w:tcBorders>
              <w:top w:val="nil"/>
              <w:left w:val="nil"/>
              <w:bottom w:val="single" w:sz="4" w:space="0" w:color="auto"/>
              <w:right w:val="single" w:sz="4" w:space="0" w:color="auto"/>
            </w:tcBorders>
            <w:shd w:val="clear" w:color="auto" w:fill="auto"/>
            <w:vAlign w:val="center"/>
            <w:hideMark/>
          </w:tcPr>
          <w:p w14:paraId="0FD4AD43"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西永微电园片区标准厂房及其配套设施建设项目</w:t>
            </w:r>
          </w:p>
        </w:tc>
        <w:tc>
          <w:tcPr>
            <w:tcW w:w="2126" w:type="dxa"/>
            <w:tcBorders>
              <w:top w:val="nil"/>
              <w:left w:val="nil"/>
              <w:bottom w:val="single" w:sz="4" w:space="0" w:color="auto"/>
              <w:right w:val="single" w:sz="4" w:space="0" w:color="auto"/>
            </w:tcBorders>
            <w:shd w:val="clear" w:color="auto" w:fill="auto"/>
            <w:vAlign w:val="center"/>
            <w:hideMark/>
          </w:tcPr>
          <w:p w14:paraId="6D07ACE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5A819B72"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393549C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4C5CC15E"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0.5</w:t>
            </w:r>
          </w:p>
        </w:tc>
        <w:tc>
          <w:tcPr>
            <w:tcW w:w="1296" w:type="dxa"/>
            <w:tcBorders>
              <w:top w:val="single" w:sz="4" w:space="0" w:color="auto"/>
              <w:left w:val="nil"/>
              <w:bottom w:val="nil"/>
              <w:right w:val="single" w:sz="4" w:space="0" w:color="auto"/>
            </w:tcBorders>
            <w:shd w:val="clear" w:color="auto" w:fill="auto"/>
            <w:noWrap/>
            <w:vAlign w:val="center"/>
            <w:hideMark/>
          </w:tcPr>
          <w:p w14:paraId="1D731E13"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70630C1A" w14:textId="77777777" w:rsidTr="003251A2">
        <w:trPr>
          <w:trHeight w:val="505"/>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3E39D797"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46</w:t>
            </w:r>
          </w:p>
        </w:tc>
        <w:tc>
          <w:tcPr>
            <w:tcW w:w="5680" w:type="dxa"/>
            <w:tcBorders>
              <w:top w:val="nil"/>
              <w:left w:val="nil"/>
              <w:bottom w:val="single" w:sz="4" w:space="0" w:color="auto"/>
              <w:right w:val="single" w:sz="4" w:space="0" w:color="auto"/>
            </w:tcBorders>
            <w:shd w:val="clear" w:color="auto" w:fill="auto"/>
            <w:vAlign w:val="center"/>
            <w:hideMark/>
          </w:tcPr>
          <w:p w14:paraId="4C1092C6"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西部（重庆）科学城高技术服务产业园一期建设项目</w:t>
            </w:r>
          </w:p>
        </w:tc>
        <w:tc>
          <w:tcPr>
            <w:tcW w:w="2126" w:type="dxa"/>
            <w:tcBorders>
              <w:top w:val="nil"/>
              <w:left w:val="nil"/>
              <w:bottom w:val="single" w:sz="4" w:space="0" w:color="auto"/>
              <w:right w:val="single" w:sz="4" w:space="0" w:color="auto"/>
            </w:tcBorders>
            <w:shd w:val="clear" w:color="auto" w:fill="auto"/>
            <w:vAlign w:val="center"/>
            <w:hideMark/>
          </w:tcPr>
          <w:p w14:paraId="32DB8461"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A725DE6"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0089002C"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22D853A1"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6</w:t>
            </w:r>
          </w:p>
        </w:tc>
        <w:tc>
          <w:tcPr>
            <w:tcW w:w="1296" w:type="dxa"/>
            <w:tcBorders>
              <w:top w:val="single" w:sz="4" w:space="0" w:color="auto"/>
              <w:left w:val="nil"/>
              <w:bottom w:val="nil"/>
              <w:right w:val="single" w:sz="4" w:space="0" w:color="auto"/>
            </w:tcBorders>
            <w:shd w:val="clear" w:color="auto" w:fill="auto"/>
            <w:noWrap/>
            <w:vAlign w:val="center"/>
            <w:hideMark/>
          </w:tcPr>
          <w:p w14:paraId="600D1171"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r w:rsidR="007E7AD2" w:rsidRPr="007E7AD2" w14:paraId="0616F949" w14:textId="77777777" w:rsidTr="003251A2">
        <w:trPr>
          <w:trHeight w:val="488"/>
        </w:trPr>
        <w:tc>
          <w:tcPr>
            <w:tcW w:w="978" w:type="dxa"/>
            <w:tcBorders>
              <w:top w:val="nil"/>
              <w:left w:val="single" w:sz="4" w:space="0" w:color="auto"/>
              <w:bottom w:val="single" w:sz="4" w:space="0" w:color="auto"/>
              <w:right w:val="single" w:sz="4" w:space="0" w:color="auto"/>
            </w:tcBorders>
            <w:shd w:val="clear" w:color="auto" w:fill="auto"/>
            <w:vAlign w:val="center"/>
            <w:hideMark/>
          </w:tcPr>
          <w:p w14:paraId="22D4471F"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47</w:t>
            </w:r>
          </w:p>
        </w:tc>
        <w:tc>
          <w:tcPr>
            <w:tcW w:w="5680" w:type="dxa"/>
            <w:tcBorders>
              <w:top w:val="nil"/>
              <w:left w:val="nil"/>
              <w:bottom w:val="single" w:sz="4" w:space="0" w:color="auto"/>
              <w:right w:val="single" w:sz="4" w:space="0" w:color="auto"/>
            </w:tcBorders>
            <w:shd w:val="clear" w:color="auto" w:fill="auto"/>
            <w:vAlign w:val="center"/>
            <w:hideMark/>
          </w:tcPr>
          <w:p w14:paraId="44B92589" w14:textId="77777777" w:rsidR="007E7AD2" w:rsidRPr="007E7AD2" w:rsidRDefault="007E7AD2" w:rsidP="007E7AD2">
            <w:pPr>
              <w:widowControl/>
              <w:adjustRightInd w:val="0"/>
              <w:snapToGrid w:val="0"/>
              <w:spacing w:line="240" w:lineRule="auto"/>
              <w:ind w:firstLineChars="0" w:firstLine="0"/>
              <w:jc w:val="left"/>
              <w:rPr>
                <w:rFonts w:ascii="仿宋_GB2312" w:eastAsia="仿宋_GB2312" w:hAnsi="等线" w:cs="宋体"/>
                <w:kern w:val="0"/>
                <w:sz w:val="22"/>
              </w:rPr>
            </w:pPr>
            <w:r w:rsidRPr="007E7AD2">
              <w:rPr>
                <w:rFonts w:ascii="仿宋_GB2312" w:eastAsia="仿宋_GB2312" w:hAnsi="等线" w:cs="宋体" w:hint="eastAsia"/>
                <w:kern w:val="0"/>
                <w:sz w:val="22"/>
              </w:rPr>
              <w:t>西永微电</w:t>
            </w:r>
            <w:proofErr w:type="gramStart"/>
            <w:r w:rsidRPr="007E7AD2">
              <w:rPr>
                <w:rFonts w:ascii="仿宋_GB2312" w:eastAsia="仿宋_GB2312" w:hAnsi="等线" w:cs="宋体" w:hint="eastAsia"/>
                <w:kern w:val="0"/>
                <w:sz w:val="22"/>
              </w:rPr>
              <w:t>园信息</w:t>
            </w:r>
            <w:proofErr w:type="gramEnd"/>
            <w:r w:rsidRPr="007E7AD2">
              <w:rPr>
                <w:rFonts w:ascii="仿宋_GB2312" w:eastAsia="仿宋_GB2312" w:hAnsi="等线" w:cs="宋体" w:hint="eastAsia"/>
                <w:kern w:val="0"/>
                <w:sz w:val="22"/>
              </w:rPr>
              <w:t>产业基地及周边基础设施建设项目</w:t>
            </w:r>
          </w:p>
        </w:tc>
        <w:tc>
          <w:tcPr>
            <w:tcW w:w="2126" w:type="dxa"/>
            <w:tcBorders>
              <w:top w:val="nil"/>
              <w:left w:val="nil"/>
              <w:bottom w:val="single" w:sz="4" w:space="0" w:color="auto"/>
              <w:right w:val="single" w:sz="4" w:space="0" w:color="auto"/>
            </w:tcBorders>
            <w:shd w:val="clear" w:color="auto" w:fill="auto"/>
            <w:vAlign w:val="center"/>
            <w:hideMark/>
          </w:tcPr>
          <w:p w14:paraId="0DE1D83B"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0802产业园区基础设施</w:t>
            </w:r>
          </w:p>
        </w:tc>
        <w:tc>
          <w:tcPr>
            <w:tcW w:w="2410" w:type="dxa"/>
            <w:tcBorders>
              <w:top w:val="nil"/>
              <w:left w:val="nil"/>
              <w:bottom w:val="single" w:sz="4" w:space="0" w:color="auto"/>
              <w:right w:val="single" w:sz="4" w:space="0" w:color="auto"/>
            </w:tcBorders>
            <w:shd w:val="clear" w:color="auto" w:fill="auto"/>
            <w:vAlign w:val="center"/>
            <w:hideMark/>
          </w:tcPr>
          <w:p w14:paraId="2C3112A5"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高新区改革发展局</w:t>
            </w:r>
          </w:p>
        </w:tc>
        <w:tc>
          <w:tcPr>
            <w:tcW w:w="850" w:type="dxa"/>
            <w:tcBorders>
              <w:top w:val="nil"/>
              <w:left w:val="nil"/>
              <w:bottom w:val="single" w:sz="4" w:space="0" w:color="auto"/>
              <w:right w:val="single" w:sz="4" w:space="0" w:color="auto"/>
            </w:tcBorders>
            <w:shd w:val="clear" w:color="auto" w:fill="auto"/>
            <w:vAlign w:val="center"/>
            <w:hideMark/>
          </w:tcPr>
          <w:p w14:paraId="71A51B28" w14:textId="77777777" w:rsidR="007E7AD2" w:rsidRPr="007E7AD2" w:rsidRDefault="007E7AD2" w:rsidP="007E7AD2">
            <w:pPr>
              <w:widowControl/>
              <w:adjustRightInd w:val="0"/>
              <w:snapToGrid w:val="0"/>
              <w:spacing w:line="240" w:lineRule="auto"/>
              <w:ind w:firstLineChars="0" w:firstLine="0"/>
              <w:jc w:val="center"/>
              <w:rPr>
                <w:rFonts w:ascii="方正仿宋_GBK" w:hAnsi="等线" w:cs="宋体"/>
                <w:color w:val="000000"/>
                <w:kern w:val="0"/>
                <w:sz w:val="24"/>
                <w:szCs w:val="24"/>
              </w:rPr>
            </w:pPr>
            <w:r w:rsidRPr="007E7AD2">
              <w:rPr>
                <w:rFonts w:ascii="方正仿宋_GBK" w:hAnsi="等线" w:cs="宋体" w:hint="eastAsia"/>
                <w:color w:val="000000"/>
                <w:kern w:val="0"/>
                <w:sz w:val="24"/>
                <w:szCs w:val="24"/>
              </w:rPr>
              <w:t>专项债券</w:t>
            </w:r>
          </w:p>
        </w:tc>
        <w:tc>
          <w:tcPr>
            <w:tcW w:w="830" w:type="dxa"/>
            <w:tcBorders>
              <w:top w:val="nil"/>
              <w:left w:val="nil"/>
              <w:bottom w:val="single" w:sz="4" w:space="0" w:color="auto"/>
              <w:right w:val="single" w:sz="4" w:space="0" w:color="auto"/>
            </w:tcBorders>
            <w:shd w:val="clear" w:color="auto" w:fill="auto"/>
            <w:noWrap/>
            <w:vAlign w:val="center"/>
            <w:hideMark/>
          </w:tcPr>
          <w:p w14:paraId="660FB7DA" w14:textId="77777777" w:rsidR="007E7AD2" w:rsidRPr="007E7AD2" w:rsidRDefault="007E7AD2" w:rsidP="007E7AD2">
            <w:pPr>
              <w:widowControl/>
              <w:adjustRightInd w:val="0"/>
              <w:snapToGrid w:val="0"/>
              <w:spacing w:line="240" w:lineRule="auto"/>
              <w:ind w:firstLineChars="0" w:firstLine="0"/>
              <w:jc w:val="center"/>
              <w:rPr>
                <w:rFonts w:ascii="等线" w:eastAsia="等线" w:hAnsi="等线" w:cs="宋体"/>
                <w:color w:val="000000"/>
                <w:kern w:val="0"/>
                <w:sz w:val="22"/>
              </w:rPr>
            </w:pPr>
            <w:r w:rsidRPr="007E7AD2">
              <w:rPr>
                <w:rFonts w:ascii="等线" w:eastAsia="等线" w:hAnsi="等线" w:cs="宋体" w:hint="eastAsia"/>
                <w:color w:val="000000"/>
                <w:kern w:val="0"/>
                <w:sz w:val="22"/>
              </w:rPr>
              <w:t>1.6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040D1CD0" w14:textId="77777777" w:rsidR="007E7AD2" w:rsidRPr="007E7AD2" w:rsidRDefault="007E7AD2" w:rsidP="007E7AD2">
            <w:pPr>
              <w:widowControl/>
              <w:adjustRightInd w:val="0"/>
              <w:snapToGrid w:val="0"/>
              <w:spacing w:line="240" w:lineRule="auto"/>
              <w:ind w:firstLineChars="0" w:firstLine="0"/>
              <w:jc w:val="center"/>
              <w:rPr>
                <w:rFonts w:ascii="宋体" w:eastAsia="宋体" w:hAnsi="宋体" w:cs="宋体"/>
                <w:kern w:val="0"/>
                <w:sz w:val="24"/>
                <w:szCs w:val="24"/>
              </w:rPr>
            </w:pPr>
            <w:r w:rsidRPr="007E7AD2">
              <w:rPr>
                <w:rFonts w:ascii="宋体" w:eastAsia="宋体" w:hAnsi="宋体" w:cs="宋体" w:hint="eastAsia"/>
                <w:kern w:val="0"/>
                <w:sz w:val="24"/>
                <w:szCs w:val="24"/>
              </w:rPr>
              <w:t>2023/9/8</w:t>
            </w:r>
          </w:p>
        </w:tc>
      </w:tr>
    </w:tbl>
    <w:p w14:paraId="27C101B7" w14:textId="77777777" w:rsidR="007E7AD2" w:rsidRPr="007E7AD2" w:rsidRDefault="007E7AD2">
      <w:pPr>
        <w:widowControl/>
        <w:spacing w:line="240" w:lineRule="auto"/>
        <w:ind w:firstLineChars="0" w:firstLine="0"/>
        <w:jc w:val="left"/>
        <w:rPr>
          <w:rFonts w:ascii="方正黑体_GBK" w:eastAsia="方正黑体_GBK"/>
        </w:rPr>
      </w:pPr>
    </w:p>
    <w:p w14:paraId="67806C1F" w14:textId="38E522F6" w:rsidR="007E7AD2" w:rsidRDefault="007E7AD2">
      <w:pPr>
        <w:widowControl/>
        <w:spacing w:line="240" w:lineRule="auto"/>
        <w:ind w:firstLineChars="0" w:firstLine="0"/>
        <w:jc w:val="left"/>
        <w:rPr>
          <w:rFonts w:eastAsia="方正小标宋_GBK"/>
        </w:rPr>
        <w:sectPr w:rsidR="007E7AD2" w:rsidSect="005E027D">
          <w:pgSz w:w="16838" w:h="11906" w:orient="landscape"/>
          <w:pgMar w:top="1531" w:right="678" w:bottom="1133" w:left="1985" w:header="851" w:footer="1417" w:gutter="0"/>
          <w:cols w:space="425"/>
          <w:docGrid w:type="lines" w:linePitch="435"/>
        </w:sectPr>
      </w:pPr>
      <w:r>
        <w:rPr>
          <w:rFonts w:eastAsia="方正小标宋_GBK"/>
        </w:rPr>
        <w:br w:type="page"/>
      </w:r>
    </w:p>
    <w:p w14:paraId="3EAE686A" w14:textId="5F982B5A" w:rsidR="003251A2" w:rsidRDefault="003251A2">
      <w:pPr>
        <w:widowControl/>
        <w:spacing w:line="240" w:lineRule="auto"/>
        <w:ind w:firstLineChars="0" w:firstLine="0"/>
        <w:jc w:val="left"/>
        <w:rPr>
          <w:rFonts w:eastAsia="方正小标宋_GBK"/>
        </w:rPr>
      </w:pPr>
      <w:r>
        <w:rPr>
          <w:rFonts w:eastAsia="方正小标宋_GBK"/>
        </w:rPr>
        <w:lastRenderedPageBreak/>
        <w:br w:type="page"/>
      </w:r>
    </w:p>
    <w:p w14:paraId="6BC3FAC7" w14:textId="77777777" w:rsidR="007E7AD2" w:rsidRDefault="007E7AD2">
      <w:pPr>
        <w:widowControl/>
        <w:spacing w:line="240" w:lineRule="auto"/>
        <w:ind w:firstLineChars="0" w:firstLine="0"/>
        <w:jc w:val="left"/>
        <w:rPr>
          <w:rFonts w:eastAsia="方正小标宋_GBK"/>
        </w:rPr>
      </w:pPr>
    </w:p>
    <w:p w14:paraId="317DA85E" w14:textId="77777777" w:rsidR="00CA1B99" w:rsidRPr="00F40FB0" w:rsidRDefault="00CA1B99">
      <w:pPr>
        <w:widowControl/>
        <w:spacing w:line="240" w:lineRule="auto"/>
        <w:ind w:firstLineChars="0" w:firstLine="0"/>
        <w:jc w:val="left"/>
        <w:rPr>
          <w:rFonts w:eastAsia="方正小标宋_GBK"/>
        </w:rPr>
      </w:pPr>
    </w:p>
    <w:p w14:paraId="43E87284" w14:textId="77777777" w:rsidR="00F40FB0" w:rsidRPr="00F40FB0" w:rsidRDefault="00F40FB0">
      <w:pPr>
        <w:widowControl/>
        <w:spacing w:line="240" w:lineRule="auto"/>
        <w:ind w:firstLineChars="0" w:firstLine="0"/>
        <w:jc w:val="left"/>
        <w:rPr>
          <w:rFonts w:eastAsia="方正小标宋_GBK"/>
        </w:rPr>
      </w:pPr>
    </w:p>
    <w:p w14:paraId="477DFAC9" w14:textId="77777777" w:rsidR="00F40FB0" w:rsidRPr="00F40FB0" w:rsidRDefault="00F40FB0">
      <w:pPr>
        <w:widowControl/>
        <w:spacing w:line="240" w:lineRule="auto"/>
        <w:ind w:firstLineChars="0" w:firstLine="0"/>
        <w:jc w:val="left"/>
        <w:rPr>
          <w:rFonts w:eastAsia="方正小标宋_GBK"/>
        </w:rPr>
      </w:pPr>
    </w:p>
    <w:p w14:paraId="470AB9C6" w14:textId="77777777" w:rsidR="00F40FB0" w:rsidRPr="00F40FB0" w:rsidRDefault="00F40FB0">
      <w:pPr>
        <w:widowControl/>
        <w:spacing w:line="240" w:lineRule="auto"/>
        <w:ind w:firstLineChars="0" w:firstLine="0"/>
        <w:jc w:val="left"/>
        <w:rPr>
          <w:rFonts w:eastAsia="方正小标宋_GBK"/>
        </w:rPr>
      </w:pPr>
    </w:p>
    <w:p w14:paraId="0185C916" w14:textId="77777777" w:rsidR="00F40FB0" w:rsidRPr="00F40FB0" w:rsidRDefault="00F40FB0">
      <w:pPr>
        <w:widowControl/>
        <w:spacing w:line="240" w:lineRule="auto"/>
        <w:ind w:firstLineChars="0" w:firstLine="0"/>
        <w:jc w:val="left"/>
        <w:rPr>
          <w:rFonts w:eastAsia="方正小标宋_GBK"/>
        </w:rPr>
      </w:pPr>
    </w:p>
    <w:p w14:paraId="047FF08A" w14:textId="77777777" w:rsidR="00F40FB0" w:rsidRPr="00F40FB0" w:rsidRDefault="00F40FB0">
      <w:pPr>
        <w:widowControl/>
        <w:spacing w:line="240" w:lineRule="auto"/>
        <w:ind w:firstLineChars="0" w:firstLine="0"/>
        <w:jc w:val="left"/>
        <w:rPr>
          <w:rFonts w:eastAsia="方正小标宋_GBK"/>
        </w:rPr>
      </w:pPr>
    </w:p>
    <w:p w14:paraId="3B3BA3AB" w14:textId="77777777" w:rsidR="00F40FB0" w:rsidRPr="00F40FB0" w:rsidRDefault="00F40FB0">
      <w:pPr>
        <w:widowControl/>
        <w:spacing w:line="240" w:lineRule="auto"/>
        <w:ind w:firstLineChars="0" w:firstLine="0"/>
        <w:jc w:val="left"/>
        <w:rPr>
          <w:rFonts w:eastAsia="方正小标宋_GBK"/>
        </w:rPr>
      </w:pPr>
    </w:p>
    <w:p w14:paraId="7A02ABAB" w14:textId="77777777" w:rsidR="00F40FB0" w:rsidRPr="00F40FB0" w:rsidRDefault="00F40FB0">
      <w:pPr>
        <w:widowControl/>
        <w:spacing w:line="240" w:lineRule="auto"/>
        <w:ind w:firstLineChars="0" w:firstLine="0"/>
        <w:jc w:val="left"/>
        <w:rPr>
          <w:rFonts w:eastAsia="方正小标宋_GBK"/>
        </w:rPr>
      </w:pPr>
    </w:p>
    <w:p w14:paraId="5380CA30" w14:textId="77777777" w:rsidR="00F40FB0" w:rsidRPr="00F40FB0" w:rsidRDefault="00F40FB0">
      <w:pPr>
        <w:widowControl/>
        <w:spacing w:line="240" w:lineRule="auto"/>
        <w:ind w:firstLineChars="0" w:firstLine="0"/>
        <w:jc w:val="left"/>
        <w:rPr>
          <w:rFonts w:eastAsia="方正小标宋_GBK"/>
        </w:rPr>
      </w:pPr>
    </w:p>
    <w:p w14:paraId="0ED97213" w14:textId="77777777" w:rsidR="00F40FB0" w:rsidRPr="00F40FB0" w:rsidRDefault="00F40FB0">
      <w:pPr>
        <w:widowControl/>
        <w:spacing w:line="240" w:lineRule="auto"/>
        <w:ind w:firstLineChars="0" w:firstLine="0"/>
        <w:jc w:val="left"/>
        <w:rPr>
          <w:rFonts w:eastAsia="方正小标宋_GBK"/>
        </w:rPr>
      </w:pPr>
    </w:p>
    <w:p w14:paraId="46FA0630" w14:textId="77777777" w:rsidR="00F40FB0" w:rsidRPr="00F40FB0" w:rsidRDefault="00F40FB0">
      <w:pPr>
        <w:widowControl/>
        <w:spacing w:line="240" w:lineRule="auto"/>
        <w:ind w:firstLineChars="0" w:firstLine="0"/>
        <w:jc w:val="left"/>
        <w:rPr>
          <w:rFonts w:eastAsia="方正小标宋_GBK"/>
        </w:rPr>
      </w:pPr>
    </w:p>
    <w:p w14:paraId="00CC3DA0" w14:textId="77777777" w:rsidR="00F40FB0" w:rsidRPr="00F40FB0" w:rsidRDefault="00F40FB0">
      <w:pPr>
        <w:widowControl/>
        <w:spacing w:line="240" w:lineRule="auto"/>
        <w:ind w:firstLineChars="0" w:firstLine="0"/>
        <w:jc w:val="left"/>
        <w:rPr>
          <w:rFonts w:eastAsia="方正小标宋_GBK"/>
        </w:rPr>
      </w:pPr>
    </w:p>
    <w:p w14:paraId="3664E2F7" w14:textId="77777777" w:rsidR="00F40FB0" w:rsidRDefault="00F40FB0">
      <w:pPr>
        <w:widowControl/>
        <w:spacing w:line="240" w:lineRule="auto"/>
        <w:ind w:firstLineChars="0" w:firstLine="0"/>
        <w:jc w:val="left"/>
        <w:rPr>
          <w:rFonts w:eastAsia="方正小标宋_GBK"/>
        </w:rPr>
      </w:pPr>
    </w:p>
    <w:p w14:paraId="5763EE47" w14:textId="77777777" w:rsidR="00F40FB0" w:rsidRDefault="00F40FB0">
      <w:pPr>
        <w:widowControl/>
        <w:spacing w:line="240" w:lineRule="auto"/>
        <w:ind w:firstLineChars="0" w:firstLine="0"/>
        <w:jc w:val="left"/>
        <w:rPr>
          <w:rFonts w:eastAsia="方正小标宋_GBK"/>
        </w:rPr>
      </w:pPr>
    </w:p>
    <w:p w14:paraId="2FB90936" w14:textId="77777777" w:rsidR="00F40FB0" w:rsidRDefault="00F40FB0">
      <w:pPr>
        <w:widowControl/>
        <w:spacing w:line="240" w:lineRule="auto"/>
        <w:ind w:firstLineChars="0" w:firstLine="0"/>
        <w:jc w:val="left"/>
        <w:rPr>
          <w:rFonts w:eastAsia="方正小标宋_GBK"/>
        </w:rPr>
      </w:pPr>
    </w:p>
    <w:p w14:paraId="68A33A47" w14:textId="77777777" w:rsidR="00F40FB0" w:rsidRDefault="00F40FB0">
      <w:pPr>
        <w:widowControl/>
        <w:spacing w:line="240" w:lineRule="auto"/>
        <w:ind w:firstLineChars="0" w:firstLine="0"/>
        <w:jc w:val="left"/>
        <w:rPr>
          <w:rFonts w:eastAsia="方正小标宋_GBK"/>
        </w:rPr>
      </w:pPr>
    </w:p>
    <w:p w14:paraId="5F80C829" w14:textId="77777777" w:rsidR="00F40FB0" w:rsidRDefault="00F40FB0">
      <w:pPr>
        <w:widowControl/>
        <w:spacing w:line="240" w:lineRule="auto"/>
        <w:ind w:firstLineChars="0" w:firstLine="0"/>
        <w:jc w:val="left"/>
        <w:rPr>
          <w:rFonts w:eastAsia="方正小标宋_GBK"/>
        </w:rPr>
      </w:pPr>
    </w:p>
    <w:p w14:paraId="6A8BAE39" w14:textId="77777777" w:rsidR="00F40FB0" w:rsidRDefault="00F40FB0">
      <w:pPr>
        <w:widowControl/>
        <w:spacing w:line="240" w:lineRule="auto"/>
        <w:ind w:firstLineChars="0" w:firstLine="0"/>
        <w:jc w:val="left"/>
        <w:rPr>
          <w:rFonts w:eastAsia="方正小标宋_GBK"/>
        </w:rPr>
      </w:pPr>
    </w:p>
    <w:p w14:paraId="0BA7BF0A" w14:textId="77777777" w:rsidR="00F40FB0" w:rsidRDefault="00F40FB0">
      <w:pPr>
        <w:widowControl/>
        <w:spacing w:line="240" w:lineRule="auto"/>
        <w:ind w:firstLineChars="0" w:firstLine="0"/>
        <w:jc w:val="left"/>
        <w:rPr>
          <w:rFonts w:eastAsia="方正小标宋_GBK"/>
        </w:rPr>
      </w:pPr>
    </w:p>
    <w:p w14:paraId="3D589F8D" w14:textId="77777777" w:rsidR="00F40FB0" w:rsidRDefault="00F40FB0">
      <w:pPr>
        <w:widowControl/>
        <w:spacing w:line="240" w:lineRule="auto"/>
        <w:ind w:firstLineChars="0" w:firstLine="0"/>
        <w:jc w:val="left"/>
        <w:rPr>
          <w:rFonts w:eastAsia="方正小标宋_GBK"/>
        </w:rPr>
      </w:pPr>
    </w:p>
    <w:p w14:paraId="0BEDB18D" w14:textId="77777777" w:rsidR="00F40FB0" w:rsidRDefault="00F40FB0">
      <w:pPr>
        <w:widowControl/>
        <w:spacing w:line="240" w:lineRule="auto"/>
        <w:ind w:firstLineChars="0" w:firstLine="0"/>
        <w:jc w:val="left"/>
        <w:rPr>
          <w:rFonts w:eastAsia="方正小标宋_GBK"/>
        </w:rPr>
      </w:pPr>
    </w:p>
    <w:p w14:paraId="38C13315" w14:textId="77777777" w:rsidR="00F40FB0" w:rsidRDefault="00F40FB0">
      <w:pPr>
        <w:widowControl/>
        <w:spacing w:line="240" w:lineRule="auto"/>
        <w:ind w:firstLineChars="0" w:firstLine="0"/>
        <w:jc w:val="left"/>
        <w:rPr>
          <w:rFonts w:eastAsia="方正小标宋_GBK"/>
        </w:rPr>
      </w:pPr>
    </w:p>
    <w:p w14:paraId="66D183B2" w14:textId="77777777" w:rsidR="00F40FB0" w:rsidRDefault="00F40FB0">
      <w:pPr>
        <w:widowControl/>
        <w:spacing w:line="240" w:lineRule="auto"/>
        <w:ind w:firstLineChars="0" w:firstLine="0"/>
        <w:jc w:val="left"/>
        <w:rPr>
          <w:rFonts w:eastAsia="方正小标宋_GBK"/>
        </w:rPr>
      </w:pPr>
    </w:p>
    <w:p w14:paraId="0EB6200E" w14:textId="77777777" w:rsidR="00F40FB0" w:rsidRDefault="00F40FB0">
      <w:pPr>
        <w:widowControl/>
        <w:spacing w:line="240" w:lineRule="auto"/>
        <w:ind w:firstLineChars="0" w:firstLine="0"/>
        <w:jc w:val="left"/>
        <w:rPr>
          <w:rFonts w:eastAsia="方正小标宋_GBK"/>
        </w:rPr>
      </w:pPr>
    </w:p>
    <w:p w14:paraId="7BF86B22" w14:textId="77777777" w:rsidR="00F40FB0" w:rsidRDefault="00F40FB0">
      <w:pPr>
        <w:widowControl/>
        <w:spacing w:line="240" w:lineRule="auto"/>
        <w:ind w:firstLineChars="0" w:firstLine="0"/>
        <w:jc w:val="left"/>
        <w:rPr>
          <w:rFonts w:eastAsia="方正小标宋_GBK"/>
        </w:rPr>
      </w:pPr>
    </w:p>
    <w:p w14:paraId="04330472" w14:textId="77777777" w:rsidR="00F40FB0" w:rsidRDefault="00F40FB0">
      <w:pPr>
        <w:widowControl/>
        <w:spacing w:line="240" w:lineRule="auto"/>
        <w:ind w:firstLineChars="0" w:firstLine="0"/>
        <w:jc w:val="left"/>
        <w:rPr>
          <w:rFonts w:eastAsia="方正小标宋_GBK"/>
        </w:rPr>
      </w:pPr>
    </w:p>
    <w:p w14:paraId="343E3E17" w14:textId="77777777" w:rsidR="00F40FB0" w:rsidRPr="00F40FB0" w:rsidRDefault="00F40FB0">
      <w:pPr>
        <w:widowControl/>
        <w:spacing w:line="240" w:lineRule="auto"/>
        <w:ind w:firstLineChars="0" w:firstLine="0"/>
        <w:jc w:val="left"/>
        <w:rPr>
          <w:rFonts w:eastAsia="方正小标宋_GBK"/>
        </w:rPr>
      </w:pPr>
    </w:p>
    <w:p w14:paraId="52E0C66E" w14:textId="77777777" w:rsidR="00F40FB0" w:rsidRPr="00F40FB0" w:rsidRDefault="00F40FB0">
      <w:pPr>
        <w:widowControl/>
        <w:spacing w:line="240" w:lineRule="auto"/>
        <w:ind w:firstLineChars="0" w:firstLine="0"/>
        <w:jc w:val="left"/>
        <w:rPr>
          <w:rFonts w:eastAsia="方正小标宋_GBK"/>
        </w:rPr>
      </w:pPr>
    </w:p>
    <w:p w14:paraId="14294E25" w14:textId="77777777" w:rsidR="00F40FB0" w:rsidRPr="00F40FB0" w:rsidRDefault="00F40FB0">
      <w:pPr>
        <w:widowControl/>
        <w:spacing w:line="240" w:lineRule="auto"/>
        <w:ind w:firstLineChars="0" w:firstLine="0"/>
        <w:jc w:val="left"/>
        <w:rPr>
          <w:rFonts w:eastAsia="方正小标宋_GBK"/>
        </w:rPr>
      </w:pPr>
    </w:p>
    <w:p w14:paraId="0FA78F4D" w14:textId="77777777" w:rsidR="00F40FB0" w:rsidRPr="00F40FB0" w:rsidRDefault="00F40FB0" w:rsidP="00F40FB0">
      <w:pPr>
        <w:pBdr>
          <w:top w:val="single" w:sz="4" w:space="1" w:color="auto"/>
          <w:bottom w:val="single" w:sz="4" w:space="0" w:color="auto"/>
        </w:pBdr>
        <w:tabs>
          <w:tab w:val="left" w:pos="8080"/>
          <w:tab w:val="left" w:pos="8364"/>
        </w:tabs>
        <w:wordWrap w:val="0"/>
        <w:snapToGrid w:val="0"/>
        <w:ind w:firstLineChars="100" w:firstLine="280"/>
        <w:rPr>
          <w:rFonts w:cs="Calibri"/>
          <w:snapToGrid w:val="0"/>
          <w:kern w:val="0"/>
          <w:sz w:val="28"/>
          <w:szCs w:val="28"/>
        </w:rPr>
      </w:pPr>
      <w:r w:rsidRPr="00F40FB0">
        <w:rPr>
          <w:rFonts w:cs="Calibri"/>
          <w:snapToGrid w:val="0"/>
          <w:kern w:val="0"/>
          <w:sz w:val="28"/>
          <w:szCs w:val="28"/>
        </w:rPr>
        <w:t>西部科学城重庆高新区管委会办公室</w:t>
      </w:r>
      <w:r w:rsidRPr="00F40FB0">
        <w:rPr>
          <w:rFonts w:cs="Calibri"/>
          <w:snapToGrid w:val="0"/>
          <w:kern w:val="0"/>
          <w:sz w:val="28"/>
          <w:szCs w:val="28"/>
        </w:rPr>
        <w:t xml:space="preserve">     </w:t>
      </w:r>
      <w:r w:rsidRPr="00F40FB0">
        <w:rPr>
          <w:rFonts w:cs="Calibri" w:hint="eastAsia"/>
          <w:snapToGrid w:val="0"/>
          <w:kern w:val="0"/>
          <w:sz w:val="28"/>
          <w:szCs w:val="28"/>
        </w:rPr>
        <w:t xml:space="preserve">   </w:t>
      </w:r>
      <w:r w:rsidRPr="00F40FB0">
        <w:rPr>
          <w:rFonts w:cs="Calibri"/>
          <w:snapToGrid w:val="0"/>
          <w:kern w:val="0"/>
          <w:sz w:val="28"/>
          <w:szCs w:val="28"/>
        </w:rPr>
        <w:t xml:space="preserve">   2024</w:t>
      </w:r>
      <w:r w:rsidRPr="00F40FB0">
        <w:rPr>
          <w:rFonts w:cs="Calibri"/>
          <w:snapToGrid w:val="0"/>
          <w:kern w:val="0"/>
          <w:sz w:val="28"/>
          <w:szCs w:val="28"/>
        </w:rPr>
        <w:t>年</w:t>
      </w:r>
      <w:r w:rsidRPr="00F40FB0">
        <w:rPr>
          <w:rFonts w:cs="Calibri" w:hint="eastAsia"/>
          <w:snapToGrid w:val="0"/>
          <w:kern w:val="0"/>
          <w:sz w:val="28"/>
          <w:szCs w:val="28"/>
        </w:rPr>
        <w:t>3</w:t>
      </w:r>
      <w:r w:rsidRPr="00F40FB0">
        <w:rPr>
          <w:rFonts w:cs="Calibri"/>
          <w:snapToGrid w:val="0"/>
          <w:kern w:val="0"/>
          <w:sz w:val="28"/>
          <w:szCs w:val="28"/>
        </w:rPr>
        <w:t xml:space="preserve"> </w:t>
      </w:r>
      <w:r w:rsidRPr="00F40FB0">
        <w:rPr>
          <w:rFonts w:cs="Calibri"/>
          <w:snapToGrid w:val="0"/>
          <w:kern w:val="0"/>
          <w:sz w:val="28"/>
          <w:szCs w:val="28"/>
        </w:rPr>
        <w:t>月</w:t>
      </w:r>
      <w:r w:rsidRPr="00F40FB0">
        <w:rPr>
          <w:rFonts w:cs="Calibri" w:hint="eastAsia"/>
          <w:snapToGrid w:val="0"/>
          <w:kern w:val="0"/>
          <w:sz w:val="28"/>
          <w:szCs w:val="28"/>
        </w:rPr>
        <w:t>14</w:t>
      </w:r>
      <w:r w:rsidRPr="00F40FB0">
        <w:rPr>
          <w:rFonts w:cs="Calibri"/>
          <w:snapToGrid w:val="0"/>
          <w:kern w:val="0"/>
          <w:sz w:val="28"/>
          <w:szCs w:val="28"/>
        </w:rPr>
        <w:t>日印发</w:t>
      </w:r>
    </w:p>
    <w:sectPr w:rsidR="00F40FB0" w:rsidRPr="00F40FB0" w:rsidSect="005E027D">
      <w:pgSz w:w="11906" w:h="16838"/>
      <w:pgMar w:top="1103" w:right="1133" w:bottom="1985" w:left="1531" w:header="851" w:footer="141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B19F67" w14:textId="77777777" w:rsidR="005E027D" w:rsidRDefault="005E027D" w:rsidP="00F40FB0">
      <w:pPr>
        <w:spacing w:line="240" w:lineRule="auto"/>
        <w:ind w:firstLine="640"/>
      </w:pPr>
      <w:r>
        <w:separator/>
      </w:r>
    </w:p>
    <w:p w14:paraId="643CFF25" w14:textId="77777777" w:rsidR="005E027D" w:rsidRDefault="005E027D" w:rsidP="00F40FB0">
      <w:pPr>
        <w:ind w:firstLine="640"/>
      </w:pPr>
    </w:p>
    <w:p w14:paraId="13150849" w14:textId="77777777" w:rsidR="005E027D" w:rsidRDefault="005E027D">
      <w:pPr>
        <w:ind w:firstLine="640"/>
      </w:pPr>
    </w:p>
    <w:p w14:paraId="28EB83D4" w14:textId="77777777" w:rsidR="005E027D" w:rsidRDefault="005E027D">
      <w:pPr>
        <w:ind w:firstLine="640"/>
      </w:pPr>
    </w:p>
    <w:p w14:paraId="6E2D3567" w14:textId="77777777" w:rsidR="005E027D" w:rsidRDefault="005E027D" w:rsidP="007E7AD2">
      <w:pPr>
        <w:ind w:firstLine="640"/>
      </w:pPr>
    </w:p>
    <w:p w14:paraId="5766A501" w14:textId="77777777" w:rsidR="005E027D" w:rsidRDefault="005E027D" w:rsidP="007E7AD2">
      <w:pPr>
        <w:ind w:firstLine="640"/>
      </w:pPr>
    </w:p>
    <w:p w14:paraId="17D5097B" w14:textId="77777777" w:rsidR="005E027D" w:rsidRDefault="005E027D" w:rsidP="007E7AD2">
      <w:pPr>
        <w:ind w:firstLine="640"/>
      </w:pPr>
    </w:p>
    <w:p w14:paraId="62D97FA9" w14:textId="77777777" w:rsidR="005E027D" w:rsidRDefault="005E027D" w:rsidP="007E7AD2">
      <w:pPr>
        <w:ind w:firstLine="640"/>
      </w:pPr>
    </w:p>
    <w:p w14:paraId="4D035747" w14:textId="77777777" w:rsidR="005E027D" w:rsidRDefault="005E027D" w:rsidP="007E7AD2">
      <w:pPr>
        <w:ind w:firstLine="640"/>
      </w:pPr>
    </w:p>
    <w:p w14:paraId="14381351" w14:textId="77777777" w:rsidR="005E027D" w:rsidRDefault="005E027D" w:rsidP="003251A2">
      <w:pPr>
        <w:ind w:firstLine="640"/>
      </w:pPr>
    </w:p>
  </w:endnote>
  <w:endnote w:type="continuationSeparator" w:id="0">
    <w:p w14:paraId="15661FD6" w14:textId="77777777" w:rsidR="005E027D" w:rsidRDefault="005E027D" w:rsidP="00F40FB0">
      <w:pPr>
        <w:spacing w:line="240" w:lineRule="auto"/>
        <w:ind w:firstLine="640"/>
      </w:pPr>
      <w:r>
        <w:continuationSeparator/>
      </w:r>
    </w:p>
    <w:p w14:paraId="09E0085F" w14:textId="77777777" w:rsidR="005E027D" w:rsidRDefault="005E027D" w:rsidP="00F40FB0">
      <w:pPr>
        <w:ind w:firstLine="640"/>
      </w:pPr>
    </w:p>
    <w:p w14:paraId="72ADDDC1" w14:textId="77777777" w:rsidR="005E027D" w:rsidRDefault="005E027D">
      <w:pPr>
        <w:ind w:firstLine="640"/>
      </w:pPr>
    </w:p>
    <w:p w14:paraId="13212CA1" w14:textId="77777777" w:rsidR="005E027D" w:rsidRDefault="005E027D">
      <w:pPr>
        <w:ind w:firstLine="640"/>
      </w:pPr>
    </w:p>
    <w:p w14:paraId="7AB9C52C" w14:textId="77777777" w:rsidR="005E027D" w:rsidRDefault="005E027D" w:rsidP="007E7AD2">
      <w:pPr>
        <w:ind w:firstLine="640"/>
      </w:pPr>
    </w:p>
    <w:p w14:paraId="43CE1B06" w14:textId="77777777" w:rsidR="005E027D" w:rsidRDefault="005E027D" w:rsidP="007E7AD2">
      <w:pPr>
        <w:ind w:firstLine="640"/>
      </w:pPr>
    </w:p>
    <w:p w14:paraId="54EFA0B3" w14:textId="77777777" w:rsidR="005E027D" w:rsidRDefault="005E027D" w:rsidP="007E7AD2">
      <w:pPr>
        <w:ind w:firstLine="640"/>
      </w:pPr>
    </w:p>
    <w:p w14:paraId="07F4E5F9" w14:textId="77777777" w:rsidR="005E027D" w:rsidRDefault="005E027D" w:rsidP="007E7AD2">
      <w:pPr>
        <w:ind w:firstLine="640"/>
      </w:pPr>
    </w:p>
    <w:p w14:paraId="592726FF" w14:textId="77777777" w:rsidR="005E027D" w:rsidRDefault="005E027D" w:rsidP="007E7AD2">
      <w:pPr>
        <w:ind w:firstLine="640"/>
      </w:pPr>
    </w:p>
    <w:p w14:paraId="4E0FDE8D" w14:textId="77777777" w:rsidR="005E027D" w:rsidRDefault="005E027D" w:rsidP="003251A2">
      <w:pPr>
        <w:ind w:firstLine="6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C3DF24" w14:textId="77777777" w:rsidR="00684192" w:rsidRPr="00F40FB0" w:rsidRDefault="00684192" w:rsidP="00F40FB0">
    <w:pPr>
      <w:pStyle w:val="a3"/>
      <w:ind w:firstLineChars="0"/>
      <w:rPr>
        <w:rFonts w:ascii="宋体" w:eastAsia="宋体" w:hAnsi="宋体" w:cs="Times New Roman"/>
        <w:sz w:val="28"/>
        <w:szCs w:val="28"/>
      </w:rPr>
    </w:pPr>
    <w:r w:rsidRPr="00F40FB0">
      <w:rPr>
        <w:rFonts w:ascii="宋体" w:eastAsia="宋体" w:hAnsi="宋体" w:cs="Times New Roman"/>
        <w:sz w:val="28"/>
        <w:szCs w:val="28"/>
      </w:rPr>
      <w:t>—</w:t>
    </w:r>
    <w:r>
      <w:rPr>
        <w:rFonts w:ascii="宋体" w:eastAsia="宋体" w:hAnsi="宋体" w:cs="Times New Roman" w:hint="eastAsia"/>
        <w:sz w:val="28"/>
        <w:szCs w:val="28"/>
      </w:rPr>
      <w:t xml:space="preserve"> </w:t>
    </w:r>
    <w:r w:rsidRPr="00F40FB0">
      <w:rPr>
        <w:rFonts w:ascii="宋体" w:eastAsia="宋体" w:hAnsi="宋体" w:cs="Times New Roman"/>
        <w:sz w:val="28"/>
        <w:szCs w:val="28"/>
      </w:rPr>
      <w:fldChar w:fldCharType="begin"/>
    </w:r>
    <w:r w:rsidRPr="00F40FB0">
      <w:rPr>
        <w:rFonts w:ascii="宋体" w:eastAsia="宋体" w:hAnsi="宋体" w:cs="Times New Roman"/>
        <w:sz w:val="28"/>
        <w:szCs w:val="28"/>
      </w:rPr>
      <w:instrText>PAGE   \* MERGEFORMAT</w:instrText>
    </w:r>
    <w:r w:rsidRPr="00F40FB0">
      <w:rPr>
        <w:rFonts w:ascii="宋体" w:eastAsia="宋体" w:hAnsi="宋体" w:cs="Times New Roman"/>
        <w:sz w:val="28"/>
        <w:szCs w:val="28"/>
      </w:rPr>
      <w:fldChar w:fldCharType="separate"/>
    </w:r>
    <w:r w:rsidR="00BA2735">
      <w:rPr>
        <w:rFonts w:ascii="宋体" w:eastAsia="宋体" w:hAnsi="宋体" w:cs="Times New Roman"/>
        <w:noProof/>
        <w:sz w:val="28"/>
        <w:szCs w:val="28"/>
      </w:rPr>
      <w:t>26</w:t>
    </w:r>
    <w:r w:rsidRPr="00F40FB0">
      <w:rPr>
        <w:rFonts w:ascii="宋体" w:eastAsia="宋体" w:hAnsi="宋体" w:cs="Times New Roman"/>
        <w:sz w:val="28"/>
        <w:szCs w:val="28"/>
      </w:rPr>
      <w:fldChar w:fldCharType="end"/>
    </w:r>
    <w:r>
      <w:rPr>
        <w:rFonts w:ascii="宋体" w:eastAsia="宋体" w:hAnsi="宋体" w:cs="Times New Roman" w:hint="eastAsia"/>
        <w:sz w:val="28"/>
        <w:szCs w:val="28"/>
      </w:rPr>
      <w:t xml:space="preserve"> </w:t>
    </w:r>
    <w:r w:rsidRPr="00F40FB0">
      <w:rPr>
        <w:rFonts w:ascii="宋体" w:eastAsia="宋体" w:hAnsi="宋体" w:cs="Times New Roman"/>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015F3" w14:textId="77777777" w:rsidR="00684192" w:rsidRPr="00F40FB0" w:rsidRDefault="00684192" w:rsidP="00F40FB0">
    <w:pPr>
      <w:pStyle w:val="a3"/>
      <w:wordWrap w:val="0"/>
      <w:ind w:firstLineChars="0" w:firstLine="560"/>
      <w:jc w:val="right"/>
      <w:rPr>
        <w:rFonts w:ascii="宋体" w:eastAsia="宋体" w:hAnsi="宋体" w:cs="Times New Roman"/>
        <w:sz w:val="28"/>
        <w:szCs w:val="28"/>
      </w:rPr>
    </w:pPr>
    <w:bookmarkStart w:id="14" w:name="_Hlk55507234"/>
    <w:bookmarkStart w:id="15" w:name="_Hlk55507233"/>
    <w:r w:rsidRPr="00F40FB0">
      <w:rPr>
        <w:rFonts w:ascii="宋体" w:eastAsia="宋体" w:hAnsi="宋体" w:cs="Times New Roman"/>
        <w:sz w:val="28"/>
        <w:szCs w:val="28"/>
      </w:rPr>
      <w:t>—</w:t>
    </w:r>
    <w:r>
      <w:rPr>
        <w:rFonts w:ascii="宋体" w:eastAsia="宋体" w:hAnsi="宋体" w:cs="Times New Roman" w:hint="eastAsia"/>
        <w:sz w:val="28"/>
        <w:szCs w:val="28"/>
      </w:rPr>
      <w:t xml:space="preserve"> </w:t>
    </w:r>
    <w:r w:rsidRPr="00F40FB0">
      <w:rPr>
        <w:rFonts w:ascii="宋体" w:eastAsia="宋体" w:hAnsi="宋体" w:cs="Times New Roman"/>
        <w:sz w:val="28"/>
        <w:szCs w:val="28"/>
      </w:rPr>
      <w:fldChar w:fldCharType="begin"/>
    </w:r>
    <w:r w:rsidRPr="00F40FB0">
      <w:rPr>
        <w:rFonts w:ascii="宋体" w:eastAsia="宋体" w:hAnsi="宋体" w:cs="Times New Roman"/>
        <w:sz w:val="28"/>
        <w:szCs w:val="28"/>
      </w:rPr>
      <w:instrText>PAGE   \* MERGEFORMAT</w:instrText>
    </w:r>
    <w:r w:rsidRPr="00F40FB0">
      <w:rPr>
        <w:rFonts w:ascii="宋体" w:eastAsia="宋体" w:hAnsi="宋体" w:cs="Times New Roman"/>
        <w:sz w:val="28"/>
        <w:szCs w:val="28"/>
      </w:rPr>
      <w:fldChar w:fldCharType="separate"/>
    </w:r>
    <w:r w:rsidR="00BA2735" w:rsidRPr="00BA2735">
      <w:rPr>
        <w:rFonts w:ascii="宋体" w:eastAsia="宋体" w:hAnsi="宋体" w:cs="Times New Roman"/>
        <w:noProof/>
        <w:sz w:val="28"/>
        <w:szCs w:val="28"/>
        <w:lang w:val="zh-CN"/>
      </w:rPr>
      <w:t>25</w:t>
    </w:r>
    <w:r w:rsidRPr="00F40FB0">
      <w:rPr>
        <w:rFonts w:ascii="宋体" w:eastAsia="宋体" w:hAnsi="宋体" w:cs="Times New Roman"/>
        <w:sz w:val="28"/>
        <w:szCs w:val="28"/>
      </w:rPr>
      <w:fldChar w:fldCharType="end"/>
    </w:r>
    <w:r>
      <w:rPr>
        <w:rFonts w:ascii="宋体" w:eastAsia="宋体" w:hAnsi="宋体" w:cs="Times New Roman" w:hint="eastAsia"/>
        <w:sz w:val="28"/>
        <w:szCs w:val="28"/>
      </w:rPr>
      <w:t xml:space="preserve"> </w:t>
    </w:r>
    <w:r w:rsidRPr="00F40FB0">
      <w:rPr>
        <w:rFonts w:ascii="宋体" w:eastAsia="宋体" w:hAnsi="宋体" w:cs="Times New Roman"/>
        <w:sz w:val="28"/>
        <w:szCs w:val="28"/>
      </w:rPr>
      <w:t>—</w:t>
    </w:r>
    <w:bookmarkEnd w:id="14"/>
    <w:bookmarkEnd w:id="15"/>
    <w:r w:rsidRPr="00F40FB0">
      <w:rPr>
        <w:rFonts w:ascii="宋体" w:eastAsia="宋体" w:hAnsi="宋体" w:cs="Times New Roman" w:hint="eastAsia"/>
        <w:sz w:val="28"/>
        <w:szCs w:val="2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EA3DDA" w14:textId="77777777" w:rsidR="00684192" w:rsidRDefault="00684192">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3AFF68" w14:textId="77777777" w:rsidR="005E027D" w:rsidRDefault="005E027D" w:rsidP="00F40FB0">
      <w:pPr>
        <w:spacing w:line="240" w:lineRule="auto"/>
        <w:ind w:firstLine="640"/>
      </w:pPr>
      <w:r>
        <w:separator/>
      </w:r>
    </w:p>
    <w:p w14:paraId="626518D7" w14:textId="77777777" w:rsidR="005E027D" w:rsidRDefault="005E027D" w:rsidP="00F40FB0">
      <w:pPr>
        <w:ind w:firstLine="640"/>
      </w:pPr>
    </w:p>
    <w:p w14:paraId="5B76DBB3" w14:textId="77777777" w:rsidR="005E027D" w:rsidRDefault="005E027D">
      <w:pPr>
        <w:ind w:firstLine="640"/>
      </w:pPr>
    </w:p>
    <w:p w14:paraId="79D75BEF" w14:textId="77777777" w:rsidR="005E027D" w:rsidRDefault="005E027D">
      <w:pPr>
        <w:ind w:firstLine="640"/>
      </w:pPr>
    </w:p>
    <w:p w14:paraId="55EECDF8" w14:textId="77777777" w:rsidR="005E027D" w:rsidRDefault="005E027D" w:rsidP="007E7AD2">
      <w:pPr>
        <w:ind w:firstLine="640"/>
      </w:pPr>
    </w:p>
    <w:p w14:paraId="45607D88" w14:textId="77777777" w:rsidR="005E027D" w:rsidRDefault="005E027D" w:rsidP="007E7AD2">
      <w:pPr>
        <w:ind w:firstLine="640"/>
      </w:pPr>
    </w:p>
    <w:p w14:paraId="21BCAD77" w14:textId="77777777" w:rsidR="005E027D" w:rsidRDefault="005E027D" w:rsidP="007E7AD2">
      <w:pPr>
        <w:ind w:firstLine="640"/>
      </w:pPr>
    </w:p>
    <w:p w14:paraId="5E5766A6" w14:textId="77777777" w:rsidR="005E027D" w:rsidRDefault="005E027D" w:rsidP="007E7AD2">
      <w:pPr>
        <w:ind w:firstLine="640"/>
      </w:pPr>
    </w:p>
    <w:p w14:paraId="5A09E5E4" w14:textId="77777777" w:rsidR="005E027D" w:rsidRDefault="005E027D" w:rsidP="007E7AD2">
      <w:pPr>
        <w:ind w:firstLine="640"/>
      </w:pPr>
    </w:p>
    <w:p w14:paraId="48C531C5" w14:textId="77777777" w:rsidR="005E027D" w:rsidRDefault="005E027D" w:rsidP="003251A2">
      <w:pPr>
        <w:ind w:firstLine="640"/>
      </w:pPr>
    </w:p>
  </w:footnote>
  <w:footnote w:type="continuationSeparator" w:id="0">
    <w:p w14:paraId="0C926CD3" w14:textId="77777777" w:rsidR="005E027D" w:rsidRDefault="005E027D" w:rsidP="00F40FB0">
      <w:pPr>
        <w:spacing w:line="240" w:lineRule="auto"/>
        <w:ind w:firstLine="640"/>
      </w:pPr>
      <w:r>
        <w:continuationSeparator/>
      </w:r>
    </w:p>
    <w:p w14:paraId="68659565" w14:textId="77777777" w:rsidR="005E027D" w:rsidRDefault="005E027D" w:rsidP="00F40FB0">
      <w:pPr>
        <w:ind w:firstLine="640"/>
      </w:pPr>
    </w:p>
    <w:p w14:paraId="1C212D1E" w14:textId="77777777" w:rsidR="005E027D" w:rsidRDefault="005E027D">
      <w:pPr>
        <w:ind w:firstLine="640"/>
      </w:pPr>
    </w:p>
    <w:p w14:paraId="3FCCA12E" w14:textId="77777777" w:rsidR="005E027D" w:rsidRDefault="005E027D">
      <w:pPr>
        <w:ind w:firstLine="640"/>
      </w:pPr>
    </w:p>
    <w:p w14:paraId="28502DEA" w14:textId="77777777" w:rsidR="005E027D" w:rsidRDefault="005E027D" w:rsidP="007E7AD2">
      <w:pPr>
        <w:ind w:firstLine="640"/>
      </w:pPr>
    </w:p>
    <w:p w14:paraId="26FE396F" w14:textId="77777777" w:rsidR="005E027D" w:rsidRDefault="005E027D" w:rsidP="007E7AD2">
      <w:pPr>
        <w:ind w:firstLine="640"/>
      </w:pPr>
    </w:p>
    <w:p w14:paraId="01EE1F7C" w14:textId="77777777" w:rsidR="005E027D" w:rsidRDefault="005E027D" w:rsidP="007E7AD2">
      <w:pPr>
        <w:ind w:firstLine="640"/>
      </w:pPr>
    </w:p>
    <w:p w14:paraId="273A8874" w14:textId="77777777" w:rsidR="005E027D" w:rsidRDefault="005E027D" w:rsidP="007E7AD2">
      <w:pPr>
        <w:ind w:firstLine="640"/>
      </w:pPr>
    </w:p>
    <w:p w14:paraId="0B918AA9" w14:textId="77777777" w:rsidR="005E027D" w:rsidRDefault="005E027D" w:rsidP="007E7AD2">
      <w:pPr>
        <w:ind w:firstLine="640"/>
      </w:pPr>
    </w:p>
    <w:p w14:paraId="69812891" w14:textId="77777777" w:rsidR="005E027D" w:rsidRDefault="005E027D" w:rsidP="003251A2">
      <w:pPr>
        <w:ind w:firstLine="6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2AC94" w14:textId="77777777" w:rsidR="00684192" w:rsidRDefault="00684192">
    <w:pPr>
      <w:pStyle w:val="a5"/>
      <w:pBdr>
        <w:bottom w:val="none" w:sz="0" w:space="0" w:color="auto"/>
      </w:pBd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44FFC" w14:textId="77777777" w:rsidR="00684192" w:rsidRDefault="00684192">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589467" w14:textId="77777777" w:rsidR="00684192" w:rsidRDefault="00684192">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hideSpellingErrors/>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WM4MmE0MjNlYTc2MzAwNTdmZjk2ZjAxNGJjODI3M2UifQ=="/>
  </w:docVars>
  <w:rsids>
    <w:rsidRoot w:val="003B5B83"/>
    <w:rsid w:val="0000111A"/>
    <w:rsid w:val="00007B8A"/>
    <w:rsid w:val="00010199"/>
    <w:rsid w:val="00010666"/>
    <w:rsid w:val="00016003"/>
    <w:rsid w:val="00016A0C"/>
    <w:rsid w:val="00017E0F"/>
    <w:rsid w:val="00020283"/>
    <w:rsid w:val="00023988"/>
    <w:rsid w:val="00024BE0"/>
    <w:rsid w:val="00030FF9"/>
    <w:rsid w:val="00031466"/>
    <w:rsid w:val="00034F84"/>
    <w:rsid w:val="00037DC7"/>
    <w:rsid w:val="000411CC"/>
    <w:rsid w:val="00043340"/>
    <w:rsid w:val="000557C5"/>
    <w:rsid w:val="00055990"/>
    <w:rsid w:val="00063429"/>
    <w:rsid w:val="000672A8"/>
    <w:rsid w:val="0007604A"/>
    <w:rsid w:val="0007605B"/>
    <w:rsid w:val="000778FB"/>
    <w:rsid w:val="000835A8"/>
    <w:rsid w:val="00093F09"/>
    <w:rsid w:val="000950FC"/>
    <w:rsid w:val="000979C8"/>
    <w:rsid w:val="000A2A29"/>
    <w:rsid w:val="000A37BC"/>
    <w:rsid w:val="000A40B7"/>
    <w:rsid w:val="000A47BD"/>
    <w:rsid w:val="000B39F8"/>
    <w:rsid w:val="000C0DD7"/>
    <w:rsid w:val="000C1968"/>
    <w:rsid w:val="000C302D"/>
    <w:rsid w:val="000C47F5"/>
    <w:rsid w:val="000C50F9"/>
    <w:rsid w:val="000C689C"/>
    <w:rsid w:val="000C6A44"/>
    <w:rsid w:val="000D731F"/>
    <w:rsid w:val="000D77D3"/>
    <w:rsid w:val="000E07B5"/>
    <w:rsid w:val="000E1155"/>
    <w:rsid w:val="000E4FCB"/>
    <w:rsid w:val="000E51DC"/>
    <w:rsid w:val="000F2F4D"/>
    <w:rsid w:val="000F53D8"/>
    <w:rsid w:val="001076DB"/>
    <w:rsid w:val="0011239A"/>
    <w:rsid w:val="00112812"/>
    <w:rsid w:val="0011445B"/>
    <w:rsid w:val="001170F6"/>
    <w:rsid w:val="00121F51"/>
    <w:rsid w:val="00125514"/>
    <w:rsid w:val="00125750"/>
    <w:rsid w:val="001267F5"/>
    <w:rsid w:val="00131AAE"/>
    <w:rsid w:val="00134033"/>
    <w:rsid w:val="00141E1A"/>
    <w:rsid w:val="00144EFB"/>
    <w:rsid w:val="0015289F"/>
    <w:rsid w:val="00162155"/>
    <w:rsid w:val="00162EE4"/>
    <w:rsid w:val="001675BA"/>
    <w:rsid w:val="00170F5E"/>
    <w:rsid w:val="00172390"/>
    <w:rsid w:val="001779EB"/>
    <w:rsid w:val="00183F9F"/>
    <w:rsid w:val="0018591E"/>
    <w:rsid w:val="0018683D"/>
    <w:rsid w:val="00187E9A"/>
    <w:rsid w:val="00193970"/>
    <w:rsid w:val="001965D3"/>
    <w:rsid w:val="00196815"/>
    <w:rsid w:val="001A0B3C"/>
    <w:rsid w:val="001A0B70"/>
    <w:rsid w:val="001A500B"/>
    <w:rsid w:val="001B1D70"/>
    <w:rsid w:val="001B31BB"/>
    <w:rsid w:val="001B4303"/>
    <w:rsid w:val="001C0D07"/>
    <w:rsid w:val="001C224C"/>
    <w:rsid w:val="001C23A1"/>
    <w:rsid w:val="001C7A74"/>
    <w:rsid w:val="001D4516"/>
    <w:rsid w:val="001E1EF5"/>
    <w:rsid w:val="001E3053"/>
    <w:rsid w:val="001E577A"/>
    <w:rsid w:val="001F4ED6"/>
    <w:rsid w:val="002005CC"/>
    <w:rsid w:val="0020156B"/>
    <w:rsid w:val="00202940"/>
    <w:rsid w:val="002055AD"/>
    <w:rsid w:val="0021084B"/>
    <w:rsid w:val="0022312E"/>
    <w:rsid w:val="00224BBE"/>
    <w:rsid w:val="00225526"/>
    <w:rsid w:val="00232369"/>
    <w:rsid w:val="00245FF3"/>
    <w:rsid w:val="002512CF"/>
    <w:rsid w:val="0025133F"/>
    <w:rsid w:val="0025343C"/>
    <w:rsid w:val="0025405E"/>
    <w:rsid w:val="00256881"/>
    <w:rsid w:val="002608C7"/>
    <w:rsid w:val="00260DED"/>
    <w:rsid w:val="00264217"/>
    <w:rsid w:val="00267845"/>
    <w:rsid w:val="00274316"/>
    <w:rsid w:val="002773E4"/>
    <w:rsid w:val="00286A0A"/>
    <w:rsid w:val="002920FC"/>
    <w:rsid w:val="002972F4"/>
    <w:rsid w:val="002B281C"/>
    <w:rsid w:val="002B307B"/>
    <w:rsid w:val="002B41F5"/>
    <w:rsid w:val="002B4569"/>
    <w:rsid w:val="002E2FAF"/>
    <w:rsid w:val="002E3495"/>
    <w:rsid w:val="002F1F82"/>
    <w:rsid w:val="002F3475"/>
    <w:rsid w:val="002F67E1"/>
    <w:rsid w:val="00303731"/>
    <w:rsid w:val="00313605"/>
    <w:rsid w:val="00313D6A"/>
    <w:rsid w:val="00314B87"/>
    <w:rsid w:val="00316208"/>
    <w:rsid w:val="00322A70"/>
    <w:rsid w:val="00322DD8"/>
    <w:rsid w:val="00324DBA"/>
    <w:rsid w:val="003251A2"/>
    <w:rsid w:val="003353C3"/>
    <w:rsid w:val="0033546A"/>
    <w:rsid w:val="0034065E"/>
    <w:rsid w:val="003560AA"/>
    <w:rsid w:val="003606B0"/>
    <w:rsid w:val="003641B2"/>
    <w:rsid w:val="00380926"/>
    <w:rsid w:val="00387262"/>
    <w:rsid w:val="00390459"/>
    <w:rsid w:val="00390E22"/>
    <w:rsid w:val="00392E44"/>
    <w:rsid w:val="00394DF2"/>
    <w:rsid w:val="00396311"/>
    <w:rsid w:val="003A2327"/>
    <w:rsid w:val="003A3207"/>
    <w:rsid w:val="003A6975"/>
    <w:rsid w:val="003B3DB4"/>
    <w:rsid w:val="003B5B83"/>
    <w:rsid w:val="003B645D"/>
    <w:rsid w:val="003C0472"/>
    <w:rsid w:val="003D6EF9"/>
    <w:rsid w:val="003E094C"/>
    <w:rsid w:val="003E20EA"/>
    <w:rsid w:val="003E24B5"/>
    <w:rsid w:val="003E2A78"/>
    <w:rsid w:val="003E2D93"/>
    <w:rsid w:val="003E387B"/>
    <w:rsid w:val="003E7141"/>
    <w:rsid w:val="003F1482"/>
    <w:rsid w:val="003F34B5"/>
    <w:rsid w:val="004002CA"/>
    <w:rsid w:val="004132C5"/>
    <w:rsid w:val="004157DB"/>
    <w:rsid w:val="00421710"/>
    <w:rsid w:val="004268B0"/>
    <w:rsid w:val="00426F6D"/>
    <w:rsid w:val="00432D8A"/>
    <w:rsid w:val="0043741C"/>
    <w:rsid w:val="004401FE"/>
    <w:rsid w:val="0044081F"/>
    <w:rsid w:val="004467AE"/>
    <w:rsid w:val="00450A2F"/>
    <w:rsid w:val="00452AAA"/>
    <w:rsid w:val="00456EC2"/>
    <w:rsid w:val="0046203B"/>
    <w:rsid w:val="0046333B"/>
    <w:rsid w:val="0048074E"/>
    <w:rsid w:val="00480B52"/>
    <w:rsid w:val="00483710"/>
    <w:rsid w:val="00487AB3"/>
    <w:rsid w:val="00490DC1"/>
    <w:rsid w:val="00491845"/>
    <w:rsid w:val="00493B5D"/>
    <w:rsid w:val="004A21AD"/>
    <w:rsid w:val="004B550B"/>
    <w:rsid w:val="004C7AE1"/>
    <w:rsid w:val="004E20CF"/>
    <w:rsid w:val="004E359A"/>
    <w:rsid w:val="004F1326"/>
    <w:rsid w:val="004F137E"/>
    <w:rsid w:val="00514993"/>
    <w:rsid w:val="00522DD2"/>
    <w:rsid w:val="0052314B"/>
    <w:rsid w:val="00526CF5"/>
    <w:rsid w:val="00530D22"/>
    <w:rsid w:val="00531D60"/>
    <w:rsid w:val="00541555"/>
    <w:rsid w:val="00546C55"/>
    <w:rsid w:val="00547079"/>
    <w:rsid w:val="00547C8D"/>
    <w:rsid w:val="00552F39"/>
    <w:rsid w:val="00553765"/>
    <w:rsid w:val="00554735"/>
    <w:rsid w:val="005558C3"/>
    <w:rsid w:val="00555C82"/>
    <w:rsid w:val="00564AE4"/>
    <w:rsid w:val="005652E8"/>
    <w:rsid w:val="005654DC"/>
    <w:rsid w:val="00571DE1"/>
    <w:rsid w:val="0058024F"/>
    <w:rsid w:val="00581489"/>
    <w:rsid w:val="00593ED0"/>
    <w:rsid w:val="00594729"/>
    <w:rsid w:val="00594DE8"/>
    <w:rsid w:val="005A11F8"/>
    <w:rsid w:val="005A2969"/>
    <w:rsid w:val="005B3780"/>
    <w:rsid w:val="005C57D5"/>
    <w:rsid w:val="005D26FE"/>
    <w:rsid w:val="005D3B54"/>
    <w:rsid w:val="005D3D26"/>
    <w:rsid w:val="005D6360"/>
    <w:rsid w:val="005D69FD"/>
    <w:rsid w:val="005D72E0"/>
    <w:rsid w:val="005E027D"/>
    <w:rsid w:val="005E3BAF"/>
    <w:rsid w:val="005F1333"/>
    <w:rsid w:val="005F23A7"/>
    <w:rsid w:val="005F431F"/>
    <w:rsid w:val="006041E2"/>
    <w:rsid w:val="00606085"/>
    <w:rsid w:val="00612FF4"/>
    <w:rsid w:val="00613E33"/>
    <w:rsid w:val="00620153"/>
    <w:rsid w:val="00622CAB"/>
    <w:rsid w:val="00625C39"/>
    <w:rsid w:val="00626ED7"/>
    <w:rsid w:val="00635C9E"/>
    <w:rsid w:val="00642BC8"/>
    <w:rsid w:val="00644DE7"/>
    <w:rsid w:val="00645D56"/>
    <w:rsid w:val="00652B62"/>
    <w:rsid w:val="006622C2"/>
    <w:rsid w:val="00664381"/>
    <w:rsid w:val="00667433"/>
    <w:rsid w:val="00674DF5"/>
    <w:rsid w:val="006752EA"/>
    <w:rsid w:val="00675422"/>
    <w:rsid w:val="0068296C"/>
    <w:rsid w:val="00684192"/>
    <w:rsid w:val="006862DC"/>
    <w:rsid w:val="0069336B"/>
    <w:rsid w:val="0069740E"/>
    <w:rsid w:val="006A05A9"/>
    <w:rsid w:val="006A0CDC"/>
    <w:rsid w:val="006A178B"/>
    <w:rsid w:val="006A4362"/>
    <w:rsid w:val="006B1C06"/>
    <w:rsid w:val="006B484B"/>
    <w:rsid w:val="006B5E65"/>
    <w:rsid w:val="006C17E8"/>
    <w:rsid w:val="006C2411"/>
    <w:rsid w:val="006C6C56"/>
    <w:rsid w:val="006C7502"/>
    <w:rsid w:val="006D0F10"/>
    <w:rsid w:val="006D100E"/>
    <w:rsid w:val="006D2230"/>
    <w:rsid w:val="006D4D02"/>
    <w:rsid w:val="006E031A"/>
    <w:rsid w:val="006E22DD"/>
    <w:rsid w:val="006E2863"/>
    <w:rsid w:val="006E7B3D"/>
    <w:rsid w:val="006F3CD3"/>
    <w:rsid w:val="006F651A"/>
    <w:rsid w:val="006F7553"/>
    <w:rsid w:val="0070653B"/>
    <w:rsid w:val="0072541D"/>
    <w:rsid w:val="00733E59"/>
    <w:rsid w:val="00734C68"/>
    <w:rsid w:val="00737F72"/>
    <w:rsid w:val="00742B4D"/>
    <w:rsid w:val="00746480"/>
    <w:rsid w:val="00753DD8"/>
    <w:rsid w:val="00754A3D"/>
    <w:rsid w:val="00762707"/>
    <w:rsid w:val="00767020"/>
    <w:rsid w:val="00770097"/>
    <w:rsid w:val="00774B9D"/>
    <w:rsid w:val="00782E58"/>
    <w:rsid w:val="0078352C"/>
    <w:rsid w:val="00784695"/>
    <w:rsid w:val="00794D15"/>
    <w:rsid w:val="007A0166"/>
    <w:rsid w:val="007A1D72"/>
    <w:rsid w:val="007B0D13"/>
    <w:rsid w:val="007B152F"/>
    <w:rsid w:val="007B53D4"/>
    <w:rsid w:val="007B5AD2"/>
    <w:rsid w:val="007B61DB"/>
    <w:rsid w:val="007C2335"/>
    <w:rsid w:val="007C28D9"/>
    <w:rsid w:val="007C2C96"/>
    <w:rsid w:val="007C4BF9"/>
    <w:rsid w:val="007C61DE"/>
    <w:rsid w:val="007D1575"/>
    <w:rsid w:val="007D63B9"/>
    <w:rsid w:val="007D7EF9"/>
    <w:rsid w:val="007E0A69"/>
    <w:rsid w:val="007E1F48"/>
    <w:rsid w:val="007E4433"/>
    <w:rsid w:val="007E69CA"/>
    <w:rsid w:val="007E7AD2"/>
    <w:rsid w:val="007E7E82"/>
    <w:rsid w:val="007F09B5"/>
    <w:rsid w:val="007F2F06"/>
    <w:rsid w:val="007F310F"/>
    <w:rsid w:val="007F5C3D"/>
    <w:rsid w:val="00815764"/>
    <w:rsid w:val="00820CE7"/>
    <w:rsid w:val="00821585"/>
    <w:rsid w:val="00825290"/>
    <w:rsid w:val="00826E6F"/>
    <w:rsid w:val="008270C3"/>
    <w:rsid w:val="00827EF0"/>
    <w:rsid w:val="00832392"/>
    <w:rsid w:val="00834512"/>
    <w:rsid w:val="00841AC4"/>
    <w:rsid w:val="00842430"/>
    <w:rsid w:val="0084283B"/>
    <w:rsid w:val="00851B43"/>
    <w:rsid w:val="00852934"/>
    <w:rsid w:val="00865239"/>
    <w:rsid w:val="008670D5"/>
    <w:rsid w:val="0087128A"/>
    <w:rsid w:val="00874178"/>
    <w:rsid w:val="008770C6"/>
    <w:rsid w:val="0088018E"/>
    <w:rsid w:val="00883DB1"/>
    <w:rsid w:val="00886F19"/>
    <w:rsid w:val="00887435"/>
    <w:rsid w:val="008A2FED"/>
    <w:rsid w:val="008A66D5"/>
    <w:rsid w:val="008A71CD"/>
    <w:rsid w:val="008B2F16"/>
    <w:rsid w:val="008C15B7"/>
    <w:rsid w:val="008C74A8"/>
    <w:rsid w:val="008D796E"/>
    <w:rsid w:val="008E222F"/>
    <w:rsid w:val="008F1A66"/>
    <w:rsid w:val="0090009F"/>
    <w:rsid w:val="00901422"/>
    <w:rsid w:val="00905588"/>
    <w:rsid w:val="00907529"/>
    <w:rsid w:val="00910502"/>
    <w:rsid w:val="0091179A"/>
    <w:rsid w:val="00912BBF"/>
    <w:rsid w:val="00914C69"/>
    <w:rsid w:val="00916BF9"/>
    <w:rsid w:val="00920489"/>
    <w:rsid w:val="00921334"/>
    <w:rsid w:val="00926AB2"/>
    <w:rsid w:val="00934B60"/>
    <w:rsid w:val="00934D1E"/>
    <w:rsid w:val="009350E7"/>
    <w:rsid w:val="009402A0"/>
    <w:rsid w:val="0094635A"/>
    <w:rsid w:val="0094678B"/>
    <w:rsid w:val="00950FBD"/>
    <w:rsid w:val="00955669"/>
    <w:rsid w:val="00965EB6"/>
    <w:rsid w:val="00971004"/>
    <w:rsid w:val="009715BF"/>
    <w:rsid w:val="0097251C"/>
    <w:rsid w:val="00972F7F"/>
    <w:rsid w:val="00974C82"/>
    <w:rsid w:val="0097687F"/>
    <w:rsid w:val="00977D5E"/>
    <w:rsid w:val="00980593"/>
    <w:rsid w:val="00990191"/>
    <w:rsid w:val="00993391"/>
    <w:rsid w:val="009948A8"/>
    <w:rsid w:val="00996BEE"/>
    <w:rsid w:val="00996F05"/>
    <w:rsid w:val="0099707D"/>
    <w:rsid w:val="009A6803"/>
    <w:rsid w:val="009A6D93"/>
    <w:rsid w:val="009B12A2"/>
    <w:rsid w:val="009B47B5"/>
    <w:rsid w:val="009B7F87"/>
    <w:rsid w:val="009D0BBF"/>
    <w:rsid w:val="009D4365"/>
    <w:rsid w:val="009E04FD"/>
    <w:rsid w:val="009E1339"/>
    <w:rsid w:val="009E38B4"/>
    <w:rsid w:val="009F2D4F"/>
    <w:rsid w:val="009F4232"/>
    <w:rsid w:val="009F4287"/>
    <w:rsid w:val="00A0049A"/>
    <w:rsid w:val="00A00C1C"/>
    <w:rsid w:val="00A05949"/>
    <w:rsid w:val="00A0769A"/>
    <w:rsid w:val="00A10827"/>
    <w:rsid w:val="00A10F98"/>
    <w:rsid w:val="00A118C8"/>
    <w:rsid w:val="00A17F25"/>
    <w:rsid w:val="00A231FB"/>
    <w:rsid w:val="00A35E20"/>
    <w:rsid w:val="00A361EB"/>
    <w:rsid w:val="00A44C15"/>
    <w:rsid w:val="00A504C8"/>
    <w:rsid w:val="00A51E91"/>
    <w:rsid w:val="00A5615A"/>
    <w:rsid w:val="00A63F0E"/>
    <w:rsid w:val="00A655D6"/>
    <w:rsid w:val="00A675B4"/>
    <w:rsid w:val="00A718CA"/>
    <w:rsid w:val="00A75E11"/>
    <w:rsid w:val="00A81B4F"/>
    <w:rsid w:val="00A81EC5"/>
    <w:rsid w:val="00A8284B"/>
    <w:rsid w:val="00A837E9"/>
    <w:rsid w:val="00A87EA1"/>
    <w:rsid w:val="00A96794"/>
    <w:rsid w:val="00A97822"/>
    <w:rsid w:val="00AA2DBF"/>
    <w:rsid w:val="00AA3BC0"/>
    <w:rsid w:val="00AA69BF"/>
    <w:rsid w:val="00AB5D47"/>
    <w:rsid w:val="00AB7ACC"/>
    <w:rsid w:val="00AB7DC2"/>
    <w:rsid w:val="00AC105E"/>
    <w:rsid w:val="00AD16D3"/>
    <w:rsid w:val="00AD2CCF"/>
    <w:rsid w:val="00AE0146"/>
    <w:rsid w:val="00AE023D"/>
    <w:rsid w:val="00AE1D22"/>
    <w:rsid w:val="00AE5CC9"/>
    <w:rsid w:val="00AE5FE2"/>
    <w:rsid w:val="00AF07BE"/>
    <w:rsid w:val="00AF4F1B"/>
    <w:rsid w:val="00AF692C"/>
    <w:rsid w:val="00AF73BF"/>
    <w:rsid w:val="00B1254E"/>
    <w:rsid w:val="00B175A4"/>
    <w:rsid w:val="00B17D66"/>
    <w:rsid w:val="00B21C19"/>
    <w:rsid w:val="00B24399"/>
    <w:rsid w:val="00B2439B"/>
    <w:rsid w:val="00B24BB7"/>
    <w:rsid w:val="00B25CBE"/>
    <w:rsid w:val="00B265BD"/>
    <w:rsid w:val="00B30114"/>
    <w:rsid w:val="00B34F5E"/>
    <w:rsid w:val="00B425B4"/>
    <w:rsid w:val="00B45331"/>
    <w:rsid w:val="00B52C37"/>
    <w:rsid w:val="00B54EA5"/>
    <w:rsid w:val="00B55D7D"/>
    <w:rsid w:val="00B56700"/>
    <w:rsid w:val="00B76658"/>
    <w:rsid w:val="00B81BD9"/>
    <w:rsid w:val="00B81FDA"/>
    <w:rsid w:val="00B82BA0"/>
    <w:rsid w:val="00B844BD"/>
    <w:rsid w:val="00B87156"/>
    <w:rsid w:val="00B90011"/>
    <w:rsid w:val="00B92225"/>
    <w:rsid w:val="00B929D3"/>
    <w:rsid w:val="00B9446E"/>
    <w:rsid w:val="00BA11DB"/>
    <w:rsid w:val="00BA2735"/>
    <w:rsid w:val="00BA452A"/>
    <w:rsid w:val="00BB5394"/>
    <w:rsid w:val="00BC55AE"/>
    <w:rsid w:val="00BE00B2"/>
    <w:rsid w:val="00BE1B3E"/>
    <w:rsid w:val="00BF2BC6"/>
    <w:rsid w:val="00C056AD"/>
    <w:rsid w:val="00C167C0"/>
    <w:rsid w:val="00C20233"/>
    <w:rsid w:val="00C20658"/>
    <w:rsid w:val="00C2131A"/>
    <w:rsid w:val="00C22515"/>
    <w:rsid w:val="00C25B06"/>
    <w:rsid w:val="00C27481"/>
    <w:rsid w:val="00C27DDF"/>
    <w:rsid w:val="00C32D50"/>
    <w:rsid w:val="00C33067"/>
    <w:rsid w:val="00C37EB9"/>
    <w:rsid w:val="00C40474"/>
    <w:rsid w:val="00C408F9"/>
    <w:rsid w:val="00C53850"/>
    <w:rsid w:val="00C567E0"/>
    <w:rsid w:val="00C57353"/>
    <w:rsid w:val="00C60B9A"/>
    <w:rsid w:val="00C66BFE"/>
    <w:rsid w:val="00C6762A"/>
    <w:rsid w:val="00C75A94"/>
    <w:rsid w:val="00C75CE0"/>
    <w:rsid w:val="00C83483"/>
    <w:rsid w:val="00C873C0"/>
    <w:rsid w:val="00CA0BC6"/>
    <w:rsid w:val="00CA1B99"/>
    <w:rsid w:val="00CA4CC5"/>
    <w:rsid w:val="00CA6488"/>
    <w:rsid w:val="00CA7F2B"/>
    <w:rsid w:val="00CB0D98"/>
    <w:rsid w:val="00CB1A5E"/>
    <w:rsid w:val="00CB6E6D"/>
    <w:rsid w:val="00CC0A13"/>
    <w:rsid w:val="00CC5F2A"/>
    <w:rsid w:val="00CD0C59"/>
    <w:rsid w:val="00CD2F8C"/>
    <w:rsid w:val="00CD5014"/>
    <w:rsid w:val="00CD68A6"/>
    <w:rsid w:val="00CE026A"/>
    <w:rsid w:val="00CE73C4"/>
    <w:rsid w:val="00CF2ECD"/>
    <w:rsid w:val="00CF425D"/>
    <w:rsid w:val="00CF6838"/>
    <w:rsid w:val="00D00CDE"/>
    <w:rsid w:val="00D04558"/>
    <w:rsid w:val="00D10484"/>
    <w:rsid w:val="00D10F33"/>
    <w:rsid w:val="00D11537"/>
    <w:rsid w:val="00D12660"/>
    <w:rsid w:val="00D1371B"/>
    <w:rsid w:val="00D138F1"/>
    <w:rsid w:val="00D206EF"/>
    <w:rsid w:val="00D22BD1"/>
    <w:rsid w:val="00D34AD4"/>
    <w:rsid w:val="00D36B2F"/>
    <w:rsid w:val="00D4046C"/>
    <w:rsid w:val="00D407EB"/>
    <w:rsid w:val="00D43D00"/>
    <w:rsid w:val="00D5316D"/>
    <w:rsid w:val="00D61639"/>
    <w:rsid w:val="00D660DB"/>
    <w:rsid w:val="00D71291"/>
    <w:rsid w:val="00D72877"/>
    <w:rsid w:val="00D84ECC"/>
    <w:rsid w:val="00D85260"/>
    <w:rsid w:val="00D85682"/>
    <w:rsid w:val="00D969AE"/>
    <w:rsid w:val="00D97092"/>
    <w:rsid w:val="00DA05B3"/>
    <w:rsid w:val="00DA111A"/>
    <w:rsid w:val="00DA2866"/>
    <w:rsid w:val="00DA55DE"/>
    <w:rsid w:val="00DA7B30"/>
    <w:rsid w:val="00DB481B"/>
    <w:rsid w:val="00DC3436"/>
    <w:rsid w:val="00DC62E5"/>
    <w:rsid w:val="00DC6820"/>
    <w:rsid w:val="00DD1597"/>
    <w:rsid w:val="00DD168F"/>
    <w:rsid w:val="00DD3443"/>
    <w:rsid w:val="00DD53AB"/>
    <w:rsid w:val="00DD5D2B"/>
    <w:rsid w:val="00DE1285"/>
    <w:rsid w:val="00DE5FF7"/>
    <w:rsid w:val="00DE7F45"/>
    <w:rsid w:val="00DF2DDE"/>
    <w:rsid w:val="00DF3D8E"/>
    <w:rsid w:val="00DF3EB4"/>
    <w:rsid w:val="00DF5C3D"/>
    <w:rsid w:val="00E13C21"/>
    <w:rsid w:val="00E25354"/>
    <w:rsid w:val="00E27303"/>
    <w:rsid w:val="00E50E6F"/>
    <w:rsid w:val="00E61442"/>
    <w:rsid w:val="00E657DF"/>
    <w:rsid w:val="00E7366C"/>
    <w:rsid w:val="00E73CED"/>
    <w:rsid w:val="00E74FF7"/>
    <w:rsid w:val="00E77F3D"/>
    <w:rsid w:val="00E83704"/>
    <w:rsid w:val="00E83A79"/>
    <w:rsid w:val="00E85336"/>
    <w:rsid w:val="00E90107"/>
    <w:rsid w:val="00E910EC"/>
    <w:rsid w:val="00E921B6"/>
    <w:rsid w:val="00EA2918"/>
    <w:rsid w:val="00EA6E3A"/>
    <w:rsid w:val="00EB16DE"/>
    <w:rsid w:val="00EB18BB"/>
    <w:rsid w:val="00EB3F8F"/>
    <w:rsid w:val="00EB5648"/>
    <w:rsid w:val="00ED1E80"/>
    <w:rsid w:val="00ED4EAC"/>
    <w:rsid w:val="00ED5077"/>
    <w:rsid w:val="00F033F7"/>
    <w:rsid w:val="00F06FC5"/>
    <w:rsid w:val="00F12220"/>
    <w:rsid w:val="00F30CA0"/>
    <w:rsid w:val="00F31D0F"/>
    <w:rsid w:val="00F33695"/>
    <w:rsid w:val="00F345E5"/>
    <w:rsid w:val="00F4067A"/>
    <w:rsid w:val="00F40FB0"/>
    <w:rsid w:val="00F47E0F"/>
    <w:rsid w:val="00F5005E"/>
    <w:rsid w:val="00F52908"/>
    <w:rsid w:val="00F63271"/>
    <w:rsid w:val="00F6339D"/>
    <w:rsid w:val="00F64D2F"/>
    <w:rsid w:val="00F7701D"/>
    <w:rsid w:val="00F77750"/>
    <w:rsid w:val="00F85F24"/>
    <w:rsid w:val="00F875D2"/>
    <w:rsid w:val="00F90EB5"/>
    <w:rsid w:val="00F91A15"/>
    <w:rsid w:val="00F91DA1"/>
    <w:rsid w:val="00FA71CB"/>
    <w:rsid w:val="00FB696A"/>
    <w:rsid w:val="00FC129C"/>
    <w:rsid w:val="00FD0CB3"/>
    <w:rsid w:val="00FD512E"/>
    <w:rsid w:val="00FE043F"/>
    <w:rsid w:val="00FE61D9"/>
    <w:rsid w:val="00FE73E6"/>
    <w:rsid w:val="00FF26DB"/>
    <w:rsid w:val="00FF2CA8"/>
    <w:rsid w:val="00FF30E6"/>
    <w:rsid w:val="00FF3CDB"/>
    <w:rsid w:val="2F8A6913"/>
    <w:rsid w:val="459C7C86"/>
    <w:rsid w:val="4AD6006C"/>
    <w:rsid w:val="59D32BCC"/>
    <w:rsid w:val="6BE65A21"/>
    <w:rsid w:val="7E117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4D4E42"/>
  <w15:docId w15:val="{84354114-0C10-4C6F-94A3-454AEA57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CA1B99"/>
    <w:pPr>
      <w:widowControl w:val="0"/>
      <w:spacing w:line="600" w:lineRule="exact"/>
      <w:ind w:firstLineChars="200" w:firstLine="200"/>
      <w:jc w:val="both"/>
    </w:pPr>
    <w:rPr>
      <w:rFonts w:ascii="Times New Roman" w:eastAsia="方正仿宋_GBK" w:hAnsi="Times New Roman"/>
      <w:kern w:val="2"/>
      <w:sz w:val="32"/>
      <w:szCs w:val="22"/>
    </w:rPr>
  </w:style>
  <w:style w:type="paragraph" w:styleId="1">
    <w:name w:val="heading 1"/>
    <w:basedOn w:val="a"/>
    <w:next w:val="a"/>
    <w:link w:val="10"/>
    <w:uiPriority w:val="9"/>
    <w:qFormat/>
    <w:rsid w:val="00CA1B99"/>
    <w:pPr>
      <w:keepNext/>
      <w:keepLines/>
      <w:jc w:val="left"/>
      <w:outlineLvl w:val="0"/>
    </w:pPr>
    <w:rPr>
      <w:rFonts w:eastAsia="方正黑体_GBK"/>
      <w:bCs/>
      <w:kern w:val="44"/>
      <w:szCs w:val="44"/>
    </w:rPr>
  </w:style>
  <w:style w:type="paragraph" w:styleId="2">
    <w:name w:val="heading 2"/>
    <w:basedOn w:val="a"/>
    <w:next w:val="a"/>
    <w:link w:val="20"/>
    <w:autoRedefine/>
    <w:uiPriority w:val="9"/>
    <w:unhideWhenUsed/>
    <w:qFormat/>
    <w:rsid w:val="00CA1B99"/>
    <w:pPr>
      <w:keepNext/>
      <w:keepLines/>
      <w:jc w:val="left"/>
      <w:outlineLvl w:val="1"/>
    </w:pPr>
    <w:rPr>
      <w:rFonts w:eastAsia="方正楷体_GBK" w:cstheme="majorBidi"/>
      <w:bCs/>
      <w:szCs w:val="32"/>
    </w:rPr>
  </w:style>
  <w:style w:type="paragraph" w:styleId="3">
    <w:name w:val="heading 3"/>
    <w:basedOn w:val="a"/>
    <w:next w:val="a"/>
    <w:link w:val="30"/>
    <w:autoRedefine/>
    <w:uiPriority w:val="9"/>
    <w:semiHidden/>
    <w:unhideWhenUsed/>
    <w:qFormat/>
    <w:rsid w:val="00CA1B99"/>
    <w:pPr>
      <w:keepNext/>
      <w:keepLines/>
      <w:spacing w:before="260" w:after="260" w:line="416" w:lineRule="atLeast"/>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A1B99"/>
    <w:pPr>
      <w:tabs>
        <w:tab w:val="center" w:pos="4153"/>
        <w:tab w:val="right" w:pos="8306"/>
      </w:tabs>
      <w:snapToGrid w:val="0"/>
      <w:spacing w:line="240" w:lineRule="atLeast"/>
      <w:jc w:val="left"/>
    </w:pPr>
    <w:rPr>
      <w:sz w:val="18"/>
      <w:szCs w:val="18"/>
    </w:rPr>
  </w:style>
  <w:style w:type="paragraph" w:styleId="a5">
    <w:name w:val="header"/>
    <w:basedOn w:val="a"/>
    <w:link w:val="a6"/>
    <w:uiPriority w:val="99"/>
    <w:unhideWhenUsed/>
    <w:rsid w:val="00CA1B99"/>
    <w:pPr>
      <w:pBdr>
        <w:bottom w:val="single" w:sz="6" w:space="1" w:color="auto"/>
      </w:pBdr>
      <w:tabs>
        <w:tab w:val="center" w:pos="4153"/>
        <w:tab w:val="right" w:pos="8306"/>
      </w:tabs>
      <w:snapToGrid w:val="0"/>
      <w:spacing w:line="240" w:lineRule="atLeast"/>
      <w:jc w:val="center"/>
    </w:pPr>
    <w:rPr>
      <w:sz w:val="18"/>
      <w:szCs w:val="18"/>
    </w:rPr>
  </w:style>
  <w:style w:type="character" w:styleId="a7">
    <w:name w:val="FollowedHyperlink"/>
    <w:basedOn w:val="a0"/>
    <w:uiPriority w:val="99"/>
    <w:semiHidden/>
    <w:unhideWhenUsed/>
    <w:qFormat/>
    <w:rsid w:val="00CA1B99"/>
    <w:rPr>
      <w:color w:val="800080"/>
      <w:u w:val="single"/>
    </w:rPr>
  </w:style>
  <w:style w:type="character" w:styleId="a8">
    <w:name w:val="Hyperlink"/>
    <w:basedOn w:val="a0"/>
    <w:uiPriority w:val="99"/>
    <w:semiHidden/>
    <w:unhideWhenUsed/>
    <w:qFormat/>
    <w:rsid w:val="00CA1B99"/>
    <w:rPr>
      <w:color w:val="0000FF"/>
      <w:u w:val="single"/>
    </w:rPr>
  </w:style>
  <w:style w:type="character" w:customStyle="1" w:styleId="10">
    <w:name w:val="标题 1 字符"/>
    <w:basedOn w:val="a0"/>
    <w:link w:val="1"/>
    <w:uiPriority w:val="9"/>
    <w:qFormat/>
    <w:rsid w:val="00CA1B99"/>
    <w:rPr>
      <w:rFonts w:ascii="Times New Roman" w:eastAsia="方正黑体_GBK" w:hAnsi="Times New Roman"/>
      <w:bCs/>
      <w:kern w:val="44"/>
      <w:sz w:val="32"/>
      <w:szCs w:val="44"/>
    </w:rPr>
  </w:style>
  <w:style w:type="character" w:customStyle="1" w:styleId="20">
    <w:name w:val="标题 2 字符"/>
    <w:basedOn w:val="a0"/>
    <w:link w:val="2"/>
    <w:uiPriority w:val="9"/>
    <w:qFormat/>
    <w:rsid w:val="00CA1B99"/>
    <w:rPr>
      <w:rFonts w:ascii="Times New Roman" w:eastAsia="方正楷体_GBK" w:hAnsi="Times New Roman" w:cstheme="majorBidi"/>
      <w:bCs/>
      <w:sz w:val="32"/>
      <w:szCs w:val="32"/>
    </w:rPr>
  </w:style>
  <w:style w:type="character" w:customStyle="1" w:styleId="a6">
    <w:name w:val="页眉 字符"/>
    <w:basedOn w:val="a0"/>
    <w:link w:val="a5"/>
    <w:uiPriority w:val="99"/>
    <w:qFormat/>
    <w:rsid w:val="00CA1B99"/>
    <w:rPr>
      <w:rFonts w:ascii="Times New Roman" w:eastAsia="方正仿宋_GBK" w:hAnsi="Times New Roman"/>
      <w:sz w:val="18"/>
      <w:szCs w:val="18"/>
    </w:rPr>
  </w:style>
  <w:style w:type="character" w:customStyle="1" w:styleId="a4">
    <w:name w:val="页脚 字符"/>
    <w:basedOn w:val="a0"/>
    <w:link w:val="a3"/>
    <w:uiPriority w:val="99"/>
    <w:qFormat/>
    <w:rsid w:val="00CA1B99"/>
    <w:rPr>
      <w:rFonts w:ascii="Times New Roman" w:eastAsia="方正仿宋_GBK" w:hAnsi="Times New Roman"/>
      <w:sz w:val="18"/>
      <w:szCs w:val="18"/>
    </w:rPr>
  </w:style>
  <w:style w:type="paragraph" w:customStyle="1" w:styleId="msonormal0">
    <w:name w:val="msonormal"/>
    <w:basedOn w:val="a"/>
    <w:qFormat/>
    <w:rsid w:val="00CA1B99"/>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font5">
    <w:name w:val="font5"/>
    <w:basedOn w:val="a"/>
    <w:qFormat/>
    <w:rsid w:val="00CA1B99"/>
    <w:pPr>
      <w:widowControl/>
      <w:spacing w:before="100" w:beforeAutospacing="1" w:after="100" w:afterAutospacing="1" w:line="240" w:lineRule="auto"/>
      <w:ind w:firstLineChars="0" w:firstLine="0"/>
      <w:jc w:val="left"/>
    </w:pPr>
    <w:rPr>
      <w:rFonts w:ascii="方正小标宋_GBK" w:eastAsia="方正小标宋_GBK" w:hAnsi="宋体" w:cs="宋体"/>
      <w:color w:val="000000"/>
      <w:kern w:val="0"/>
      <w:sz w:val="36"/>
      <w:szCs w:val="36"/>
    </w:rPr>
  </w:style>
  <w:style w:type="paragraph" w:customStyle="1" w:styleId="font6">
    <w:name w:val="font6"/>
    <w:basedOn w:val="a"/>
    <w:autoRedefine/>
    <w:qFormat/>
    <w:rsid w:val="00CA1B99"/>
    <w:pPr>
      <w:widowControl/>
      <w:spacing w:before="100" w:beforeAutospacing="1" w:after="100" w:afterAutospacing="1" w:line="240" w:lineRule="auto"/>
      <w:ind w:firstLineChars="0" w:firstLine="0"/>
      <w:jc w:val="left"/>
    </w:pPr>
    <w:rPr>
      <w:rFonts w:ascii="宋体" w:eastAsia="宋体" w:hAnsi="宋体" w:cs="宋体"/>
      <w:color w:val="000000"/>
      <w:kern w:val="0"/>
      <w:sz w:val="22"/>
    </w:rPr>
  </w:style>
  <w:style w:type="paragraph" w:customStyle="1" w:styleId="font7">
    <w:name w:val="font7"/>
    <w:basedOn w:val="a"/>
    <w:autoRedefine/>
    <w:qFormat/>
    <w:rsid w:val="00CA1B99"/>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311">
    <w:name w:val="xl311"/>
    <w:basedOn w:val="a"/>
    <w:qFormat/>
    <w:rsid w:val="00CA1B99"/>
    <w:pPr>
      <w:widowControl/>
      <w:spacing w:before="100" w:beforeAutospacing="1" w:after="100" w:afterAutospacing="1" w:line="240" w:lineRule="auto"/>
      <w:ind w:firstLineChars="0" w:firstLine="0"/>
      <w:jc w:val="left"/>
    </w:pPr>
    <w:rPr>
      <w:rFonts w:ascii="黑体" w:eastAsia="黑体" w:hAnsi="黑体" w:cs="宋体"/>
      <w:kern w:val="0"/>
      <w:sz w:val="24"/>
      <w:szCs w:val="24"/>
    </w:rPr>
  </w:style>
  <w:style w:type="paragraph" w:customStyle="1" w:styleId="xl312">
    <w:name w:val="xl312"/>
    <w:basedOn w:val="a"/>
    <w:qFormat/>
    <w:rsid w:val="00CA1B99"/>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customStyle="1" w:styleId="xl313">
    <w:name w:val="xl313"/>
    <w:basedOn w:val="a"/>
    <w:qFormat/>
    <w:rsid w:val="00CA1B99"/>
    <w:pPr>
      <w:widowControl/>
      <w:spacing w:before="100" w:beforeAutospacing="1" w:after="100" w:afterAutospacing="1" w:line="240" w:lineRule="auto"/>
      <w:ind w:firstLineChars="0" w:firstLine="0"/>
      <w:jc w:val="left"/>
    </w:pPr>
    <w:rPr>
      <w:rFonts w:eastAsia="宋体" w:cs="Times New Roman"/>
      <w:kern w:val="0"/>
      <w:sz w:val="20"/>
      <w:szCs w:val="20"/>
    </w:rPr>
  </w:style>
  <w:style w:type="paragraph" w:customStyle="1" w:styleId="xl314">
    <w:name w:val="xl314"/>
    <w:basedOn w:val="a"/>
    <w:qFormat/>
    <w:rsid w:val="00CA1B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0"/>
      <w:szCs w:val="20"/>
    </w:rPr>
  </w:style>
  <w:style w:type="paragraph" w:customStyle="1" w:styleId="xl315">
    <w:name w:val="xl315"/>
    <w:basedOn w:val="a"/>
    <w:qFormat/>
    <w:rsid w:val="00CA1B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eastAsia="宋体" w:hAnsi="宋体" w:cs="宋体"/>
      <w:kern w:val="0"/>
      <w:sz w:val="20"/>
      <w:szCs w:val="20"/>
    </w:rPr>
  </w:style>
  <w:style w:type="paragraph" w:customStyle="1" w:styleId="xl316">
    <w:name w:val="xl316"/>
    <w:basedOn w:val="a"/>
    <w:qFormat/>
    <w:rsid w:val="00CA1B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xl317">
    <w:name w:val="xl317"/>
    <w:basedOn w:val="a"/>
    <w:autoRedefine/>
    <w:qFormat/>
    <w:rsid w:val="00CA1B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0"/>
      <w:szCs w:val="20"/>
    </w:rPr>
  </w:style>
  <w:style w:type="paragraph" w:customStyle="1" w:styleId="xl318">
    <w:name w:val="xl318"/>
    <w:basedOn w:val="a"/>
    <w:autoRedefine/>
    <w:qFormat/>
    <w:rsid w:val="00CA1B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xl319">
    <w:name w:val="xl319"/>
    <w:basedOn w:val="a"/>
    <w:autoRedefine/>
    <w:qFormat/>
    <w:rsid w:val="00CA1B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0"/>
      <w:szCs w:val="20"/>
    </w:rPr>
  </w:style>
  <w:style w:type="paragraph" w:customStyle="1" w:styleId="xl320">
    <w:name w:val="xl320"/>
    <w:basedOn w:val="a"/>
    <w:autoRedefine/>
    <w:qFormat/>
    <w:rsid w:val="00CA1B9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pPr>
    <w:rPr>
      <w:rFonts w:ascii="宋体" w:eastAsia="宋体" w:hAnsi="宋体" w:cs="宋体"/>
      <w:kern w:val="0"/>
      <w:sz w:val="20"/>
      <w:szCs w:val="20"/>
    </w:rPr>
  </w:style>
  <w:style w:type="paragraph" w:customStyle="1" w:styleId="xl321">
    <w:name w:val="xl321"/>
    <w:basedOn w:val="a"/>
    <w:autoRedefine/>
    <w:qFormat/>
    <w:rsid w:val="00CA1B99"/>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cs="宋体"/>
      <w:kern w:val="0"/>
      <w:sz w:val="20"/>
      <w:szCs w:val="20"/>
    </w:rPr>
  </w:style>
  <w:style w:type="paragraph" w:customStyle="1" w:styleId="xl322">
    <w:name w:val="xl322"/>
    <w:basedOn w:val="a"/>
    <w:autoRedefine/>
    <w:qFormat/>
    <w:rsid w:val="00CA1B9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pPr>
    <w:rPr>
      <w:rFonts w:ascii="宋体" w:eastAsia="宋体" w:hAnsi="宋体" w:cs="宋体"/>
      <w:kern w:val="0"/>
      <w:sz w:val="20"/>
      <w:szCs w:val="20"/>
    </w:rPr>
  </w:style>
  <w:style w:type="paragraph" w:customStyle="1" w:styleId="xl323">
    <w:name w:val="xl323"/>
    <w:basedOn w:val="a"/>
    <w:autoRedefine/>
    <w:qFormat/>
    <w:rsid w:val="00CA1B99"/>
    <w:pPr>
      <w:widowControl/>
      <w:spacing w:before="100" w:beforeAutospacing="1" w:after="100" w:afterAutospacing="1" w:line="240" w:lineRule="auto"/>
      <w:ind w:firstLineChars="0" w:firstLine="0"/>
      <w:jc w:val="center"/>
    </w:pPr>
    <w:rPr>
      <w:rFonts w:eastAsia="宋体" w:cs="Times New Roman"/>
      <w:kern w:val="0"/>
      <w:sz w:val="36"/>
      <w:szCs w:val="36"/>
    </w:rPr>
  </w:style>
  <w:style w:type="paragraph" w:customStyle="1" w:styleId="xl324">
    <w:name w:val="xl324"/>
    <w:basedOn w:val="a"/>
    <w:qFormat/>
    <w:rsid w:val="00CA1B99"/>
    <w:pPr>
      <w:widowControl/>
      <w:spacing w:before="100" w:beforeAutospacing="1" w:after="100" w:afterAutospacing="1" w:line="240" w:lineRule="auto"/>
      <w:ind w:firstLineChars="0" w:firstLine="0"/>
      <w:jc w:val="center"/>
    </w:pPr>
    <w:rPr>
      <w:rFonts w:eastAsia="宋体" w:cs="Times New Roman"/>
      <w:kern w:val="0"/>
      <w:sz w:val="36"/>
      <w:szCs w:val="36"/>
    </w:rPr>
  </w:style>
  <w:style w:type="paragraph" w:customStyle="1" w:styleId="xl325">
    <w:name w:val="xl325"/>
    <w:basedOn w:val="a"/>
    <w:rsid w:val="00CA1B99"/>
    <w:pPr>
      <w:widowControl/>
      <w:pBdr>
        <w:bottom w:val="single" w:sz="4" w:space="0" w:color="auto"/>
      </w:pBdr>
      <w:spacing w:before="100" w:beforeAutospacing="1" w:after="100" w:afterAutospacing="1" w:line="240" w:lineRule="auto"/>
      <w:ind w:firstLineChars="0" w:firstLine="0"/>
      <w:jc w:val="right"/>
      <w:textAlignment w:val="bottom"/>
    </w:pPr>
    <w:rPr>
      <w:rFonts w:eastAsia="宋体" w:cs="Times New Roman"/>
      <w:kern w:val="0"/>
      <w:sz w:val="24"/>
      <w:szCs w:val="24"/>
    </w:rPr>
  </w:style>
  <w:style w:type="paragraph" w:customStyle="1" w:styleId="xl326">
    <w:name w:val="xl326"/>
    <w:basedOn w:val="a"/>
    <w:qFormat/>
    <w:rsid w:val="00CA1B99"/>
    <w:pPr>
      <w:widowControl/>
      <w:pBdr>
        <w:bottom w:val="single" w:sz="4" w:space="0" w:color="auto"/>
      </w:pBdr>
      <w:spacing w:before="100" w:beforeAutospacing="1" w:after="100" w:afterAutospacing="1" w:line="240" w:lineRule="auto"/>
      <w:ind w:firstLineChars="0" w:firstLine="0"/>
      <w:jc w:val="right"/>
      <w:textAlignment w:val="bottom"/>
    </w:pPr>
    <w:rPr>
      <w:rFonts w:eastAsia="宋体" w:cs="Times New Roman"/>
      <w:kern w:val="0"/>
      <w:sz w:val="24"/>
      <w:szCs w:val="24"/>
    </w:rPr>
  </w:style>
  <w:style w:type="paragraph" w:customStyle="1" w:styleId="xl327">
    <w:name w:val="xl327"/>
    <w:basedOn w:val="a"/>
    <w:qFormat/>
    <w:rsid w:val="00CA1B99"/>
    <w:pPr>
      <w:widowControl/>
      <w:spacing w:before="100" w:beforeAutospacing="1" w:after="100" w:afterAutospacing="1" w:line="240" w:lineRule="auto"/>
      <w:ind w:firstLineChars="0" w:firstLine="0"/>
      <w:jc w:val="center"/>
    </w:pPr>
    <w:rPr>
      <w:rFonts w:ascii="楷体_GB2312" w:eastAsia="楷体_GB2312" w:hAnsi="宋体" w:cs="宋体"/>
      <w:kern w:val="0"/>
      <w:sz w:val="28"/>
      <w:szCs w:val="28"/>
    </w:rPr>
  </w:style>
  <w:style w:type="character" w:customStyle="1" w:styleId="30">
    <w:name w:val="标题 3 字符"/>
    <w:basedOn w:val="a0"/>
    <w:link w:val="3"/>
    <w:uiPriority w:val="9"/>
    <w:semiHidden/>
    <w:rsid w:val="00CA1B99"/>
    <w:rPr>
      <w:rFonts w:ascii="Times New Roman" w:eastAsia="方正仿宋_GBK" w:hAnsi="Times New Roman"/>
      <w:b/>
      <w:bCs/>
      <w:kern w:val="2"/>
      <w:sz w:val="32"/>
      <w:szCs w:val="32"/>
    </w:rPr>
  </w:style>
  <w:style w:type="paragraph" w:customStyle="1" w:styleId="xl164">
    <w:name w:val="xl164"/>
    <w:basedOn w:val="a"/>
    <w:rsid w:val="00CA1B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165">
    <w:name w:val="xl165"/>
    <w:basedOn w:val="a"/>
    <w:rsid w:val="00CA1B9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textAlignment w:val="center"/>
    </w:pPr>
    <w:rPr>
      <w:rFonts w:ascii="宋体" w:eastAsia="宋体" w:hAnsi="宋体" w:cs="宋体"/>
      <w:b/>
      <w:bCs/>
      <w:kern w:val="0"/>
      <w:sz w:val="24"/>
      <w:szCs w:val="24"/>
    </w:rPr>
  </w:style>
  <w:style w:type="paragraph" w:customStyle="1" w:styleId="xl166">
    <w:name w:val="xl166"/>
    <w:basedOn w:val="a"/>
    <w:autoRedefine/>
    <w:qFormat/>
    <w:rsid w:val="00CA1B99"/>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textAlignment w:val="center"/>
    </w:pPr>
    <w:rPr>
      <w:rFonts w:ascii="宋体" w:eastAsia="宋体" w:hAnsi="宋体" w:cs="宋体"/>
      <w:b/>
      <w:bCs/>
      <w:kern w:val="0"/>
      <w:sz w:val="24"/>
      <w:szCs w:val="24"/>
    </w:rPr>
  </w:style>
  <w:style w:type="paragraph" w:customStyle="1" w:styleId="xl167">
    <w:name w:val="xl167"/>
    <w:basedOn w:val="a"/>
    <w:autoRedefine/>
    <w:qFormat/>
    <w:rsid w:val="00CA1B99"/>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right"/>
      <w:textAlignment w:val="center"/>
    </w:pPr>
    <w:rPr>
      <w:rFonts w:ascii="宋体" w:eastAsia="宋体" w:hAnsi="宋体" w:cs="宋体"/>
      <w:kern w:val="0"/>
      <w:sz w:val="24"/>
      <w:szCs w:val="24"/>
    </w:rPr>
  </w:style>
  <w:style w:type="paragraph" w:customStyle="1" w:styleId="xl168">
    <w:name w:val="xl168"/>
    <w:basedOn w:val="a"/>
    <w:autoRedefine/>
    <w:qFormat/>
    <w:rsid w:val="00CA1B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right"/>
      <w:textAlignment w:val="center"/>
    </w:pPr>
    <w:rPr>
      <w:rFonts w:ascii="宋体" w:eastAsia="宋体" w:hAnsi="宋体" w:cs="宋体"/>
      <w:kern w:val="0"/>
      <w:sz w:val="24"/>
      <w:szCs w:val="24"/>
    </w:rPr>
  </w:style>
  <w:style w:type="paragraph" w:customStyle="1" w:styleId="xl169">
    <w:name w:val="xl169"/>
    <w:basedOn w:val="a"/>
    <w:autoRedefine/>
    <w:qFormat/>
    <w:rsid w:val="00CA1B9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right"/>
      <w:textAlignment w:val="center"/>
    </w:pPr>
    <w:rPr>
      <w:rFonts w:ascii="宋体" w:eastAsia="宋体" w:hAnsi="宋体" w:cs="宋体"/>
      <w:kern w:val="0"/>
      <w:sz w:val="24"/>
      <w:szCs w:val="24"/>
    </w:rPr>
  </w:style>
  <w:style w:type="paragraph" w:customStyle="1" w:styleId="xl170">
    <w:name w:val="xl170"/>
    <w:basedOn w:val="a"/>
    <w:autoRedefine/>
    <w:qFormat/>
    <w:rsid w:val="00CA1B99"/>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textAlignment w:val="center"/>
    </w:pPr>
    <w:rPr>
      <w:rFonts w:ascii="宋体" w:eastAsia="宋体" w:hAnsi="宋体" w:cs="宋体"/>
      <w:kern w:val="0"/>
      <w:sz w:val="24"/>
      <w:szCs w:val="24"/>
    </w:rPr>
  </w:style>
  <w:style w:type="paragraph" w:customStyle="1" w:styleId="xl171">
    <w:name w:val="xl171"/>
    <w:basedOn w:val="a"/>
    <w:autoRedefine/>
    <w:qFormat/>
    <w:rsid w:val="00CA1B99"/>
    <w:pPr>
      <w:widowControl/>
      <w:spacing w:before="100" w:beforeAutospacing="1" w:after="100" w:afterAutospacing="1" w:line="240" w:lineRule="auto"/>
      <w:ind w:firstLineChars="0" w:firstLine="0"/>
      <w:jc w:val="center"/>
      <w:textAlignment w:val="center"/>
    </w:pPr>
    <w:rPr>
      <w:rFonts w:ascii="方正小标宋_GBK" w:eastAsia="方正小标宋_GBK" w:hAnsi="宋体" w:cs="宋体"/>
      <w:kern w:val="0"/>
      <w:sz w:val="38"/>
      <w:szCs w:val="38"/>
    </w:rPr>
  </w:style>
  <w:style w:type="paragraph" w:customStyle="1" w:styleId="xl172">
    <w:name w:val="xl172"/>
    <w:basedOn w:val="a"/>
    <w:rsid w:val="00CA1B99"/>
    <w:pPr>
      <w:widowControl/>
      <w:spacing w:before="100" w:beforeAutospacing="1" w:after="100" w:afterAutospacing="1" w:line="240" w:lineRule="auto"/>
      <w:ind w:firstLineChars="0" w:firstLine="0"/>
      <w:jc w:val="center"/>
      <w:textAlignment w:val="center"/>
    </w:pPr>
    <w:rPr>
      <w:rFonts w:ascii="方正楷体_GBK" w:eastAsia="方正楷体_GBK" w:hAnsi="宋体" w:cs="宋体"/>
      <w:kern w:val="0"/>
      <w:sz w:val="28"/>
      <w:szCs w:val="28"/>
    </w:rPr>
  </w:style>
  <w:style w:type="paragraph" w:customStyle="1" w:styleId="xl173">
    <w:name w:val="xl173"/>
    <w:basedOn w:val="a"/>
    <w:autoRedefine/>
    <w:qFormat/>
    <w:rsid w:val="00CA1B99"/>
    <w:pPr>
      <w:widowControl/>
      <w:spacing w:before="100" w:beforeAutospacing="1" w:after="100" w:afterAutospacing="1" w:line="240" w:lineRule="auto"/>
      <w:ind w:firstLineChars="0" w:firstLine="0"/>
      <w:jc w:val="center"/>
      <w:textAlignment w:val="center"/>
    </w:pPr>
    <w:rPr>
      <w:rFonts w:ascii="方正楷体_GBK" w:eastAsia="方正楷体_GBK" w:hAnsi="宋体" w:cs="宋体"/>
      <w:kern w:val="0"/>
      <w:sz w:val="36"/>
      <w:szCs w:val="36"/>
    </w:rPr>
  </w:style>
  <w:style w:type="paragraph" w:customStyle="1" w:styleId="xl174">
    <w:name w:val="xl174"/>
    <w:basedOn w:val="a"/>
    <w:autoRedefine/>
    <w:qFormat/>
    <w:rsid w:val="00CA1B99"/>
    <w:pPr>
      <w:widowControl/>
      <w:pBdr>
        <w:bottom w:val="single" w:sz="4" w:space="0" w:color="auto"/>
      </w:pBdr>
      <w:spacing w:before="100" w:beforeAutospacing="1" w:after="100" w:afterAutospacing="1" w:line="240" w:lineRule="auto"/>
      <w:ind w:firstLineChars="0" w:firstLine="0"/>
      <w:jc w:val="right"/>
      <w:textAlignment w:val="center"/>
    </w:pPr>
    <w:rPr>
      <w:rFonts w:ascii="方正楷体_GBK" w:eastAsia="方正楷体_GBK" w:hAnsi="宋体" w:cs="宋体"/>
      <w:kern w:val="0"/>
      <w:sz w:val="24"/>
      <w:szCs w:val="24"/>
    </w:rPr>
  </w:style>
  <w:style w:type="paragraph" w:customStyle="1" w:styleId="xl175">
    <w:name w:val="xl175"/>
    <w:basedOn w:val="a"/>
    <w:autoRedefine/>
    <w:qFormat/>
    <w:rsid w:val="00CA1B99"/>
    <w:pPr>
      <w:widowControl/>
      <w:pBdr>
        <w:top w:val="single" w:sz="4" w:space="0" w:color="auto"/>
        <w:left w:val="single" w:sz="4" w:space="0" w:color="auto"/>
        <w:bottom w:val="single" w:sz="4" w:space="0" w:color="auto"/>
      </w:pBdr>
      <w:shd w:val="clear" w:color="000000" w:fill="99CCFF"/>
      <w:spacing w:before="100" w:beforeAutospacing="1" w:after="100" w:afterAutospacing="1" w:line="240" w:lineRule="auto"/>
      <w:ind w:firstLineChars="0" w:firstLine="0"/>
      <w:jc w:val="right"/>
      <w:textAlignment w:val="center"/>
    </w:pPr>
    <w:rPr>
      <w:rFonts w:ascii="宋体" w:eastAsia="宋体" w:hAnsi="宋体" w:cs="宋体"/>
      <w:kern w:val="0"/>
      <w:sz w:val="20"/>
      <w:szCs w:val="20"/>
    </w:rPr>
  </w:style>
  <w:style w:type="paragraph" w:customStyle="1" w:styleId="xl176">
    <w:name w:val="xl176"/>
    <w:basedOn w:val="a"/>
    <w:autoRedefine/>
    <w:qFormat/>
    <w:rsid w:val="00CA1B99"/>
    <w:pPr>
      <w:widowControl/>
      <w:pBdr>
        <w:left w:val="single" w:sz="4" w:space="0" w:color="auto"/>
        <w:bottom w:val="single" w:sz="4" w:space="0" w:color="auto"/>
      </w:pBdr>
      <w:shd w:val="clear" w:color="000000" w:fill="C0C0C0"/>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177">
    <w:name w:val="xl177"/>
    <w:basedOn w:val="a"/>
    <w:autoRedefine/>
    <w:qFormat/>
    <w:rsid w:val="00CA1B99"/>
    <w:pPr>
      <w:widowControl/>
      <w:pBdr>
        <w:left w:val="single" w:sz="4" w:space="0" w:color="auto"/>
        <w:bottom w:val="single" w:sz="4" w:space="0" w:color="auto"/>
      </w:pBdr>
      <w:shd w:val="clear" w:color="000000" w:fill="C0C0C0"/>
      <w:spacing w:before="100" w:beforeAutospacing="1" w:after="100" w:afterAutospacing="1" w:line="240" w:lineRule="auto"/>
      <w:ind w:firstLineChars="0" w:firstLine="0"/>
      <w:jc w:val="left"/>
      <w:textAlignment w:val="center"/>
    </w:pPr>
    <w:rPr>
      <w:rFonts w:ascii="宋体" w:eastAsia="宋体" w:hAnsi="宋体" w:cs="宋体"/>
      <w:b/>
      <w:bCs/>
      <w:kern w:val="0"/>
      <w:sz w:val="20"/>
      <w:szCs w:val="20"/>
    </w:rPr>
  </w:style>
  <w:style w:type="paragraph" w:customStyle="1" w:styleId="xl178">
    <w:name w:val="xl178"/>
    <w:basedOn w:val="a"/>
    <w:autoRedefine/>
    <w:qFormat/>
    <w:rsid w:val="00CA1B99"/>
    <w:pPr>
      <w:widowControl/>
      <w:pBdr>
        <w:left w:val="single" w:sz="4" w:space="0" w:color="auto"/>
      </w:pBdr>
      <w:shd w:val="clear" w:color="000000" w:fill="C0C0C0"/>
      <w:spacing w:before="100" w:beforeAutospacing="1" w:after="100" w:afterAutospacing="1" w:line="240" w:lineRule="auto"/>
      <w:ind w:firstLineChars="0" w:firstLine="0"/>
      <w:jc w:val="left"/>
      <w:textAlignment w:val="center"/>
    </w:pPr>
    <w:rPr>
      <w:rFonts w:ascii="宋体" w:eastAsia="宋体" w:hAnsi="宋体" w:cs="宋体"/>
      <w:kern w:val="0"/>
      <w:sz w:val="20"/>
      <w:szCs w:val="20"/>
    </w:rPr>
  </w:style>
  <w:style w:type="paragraph" w:customStyle="1" w:styleId="xl179">
    <w:name w:val="xl179"/>
    <w:basedOn w:val="a"/>
    <w:autoRedefine/>
    <w:qFormat/>
    <w:rsid w:val="00CA1B99"/>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firstLineChars="0" w:firstLine="0"/>
      <w:jc w:val="center"/>
      <w:textAlignment w:val="center"/>
    </w:pPr>
    <w:rPr>
      <w:rFonts w:ascii="宋体" w:eastAsia="宋体" w:hAnsi="宋体" w:cs="宋体"/>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7633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221.178.46.170:8808/page/debt/zqxm/xzzq/javascript:void(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221.178.46.170:8808/page/debt/zqxm/xzzq/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80E5-7BE5-4EF4-ACAA-5205618A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102</Pages>
  <Words>7177</Words>
  <Characters>40915</Characters>
  <Application>Microsoft Office Word</Application>
  <DocSecurity>0</DocSecurity>
  <Lines>340</Lines>
  <Paragraphs>95</Paragraphs>
  <ScaleCrop>false</ScaleCrop>
  <Company>Sky123.Org</Company>
  <LinksUpToDate>false</LinksUpToDate>
  <CharactersWithSpaces>47997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caiwuju</dc:creator>
  <cp:lastModifiedBy>admin2</cp:lastModifiedBy>
  <cp:revision>266</cp:revision>
  <cp:lastPrinted>2024-03-21T08:33:00Z</cp:lastPrinted>
  <dcterms:created xsi:type="dcterms:W3CDTF">2019-11-15T00:56:00Z</dcterms:created>
  <dcterms:modified xsi:type="dcterms:W3CDTF">2024-04-15T08:49:00Z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CBDD711767ED42039CB9D8E2FB3C5188</vt:lpwstr>
  </property>
</Properties>
</file>