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14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6"/>
        <w:gridCol w:w="1216"/>
        <w:gridCol w:w="1276"/>
        <w:gridCol w:w="1134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left="-71" w:leftChars="-34" w:firstLine="0" w:firstLineChars="0"/>
              <w:jc w:val="left"/>
              <w:rPr>
                <w:rFonts w:ascii="方正黑体_GBK" w:hAnsi="宋体" w:eastAsia="方正黑体_GBK" w:cs="宋体"/>
                <w:color w:val="0C0C0C"/>
                <w:kern w:val="0"/>
                <w:sz w:val="32"/>
                <w:szCs w:val="32"/>
              </w:rPr>
            </w:pPr>
            <w:r>
              <w:rPr>
                <w:rFonts w:hint="eastAsia" w:ascii="方正黑体_GBK" w:hAnsi="宋体" w:eastAsia="方正黑体_GBK" w:cs="宋体"/>
                <w:color w:val="0C0C0C"/>
                <w:kern w:val="0"/>
                <w:sz w:val="32"/>
                <w:szCs w:val="32"/>
              </w:rPr>
              <w:t>附表7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C0C0C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Times New Roman" w:cs="Times New Roman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Times New Roman" w:cs="Times New Roman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Times New Roman" w:cs="Times New Roman"/>
                <w:color w:val="0C0C0C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小标宋_GBK" w:hAnsi="宋体" w:eastAsia="方正小标宋_GBK" w:cs="宋体"/>
                <w:color w:val="0C0C0C"/>
                <w:kern w:val="0"/>
                <w:sz w:val="36"/>
                <w:szCs w:val="36"/>
              </w:rPr>
            </w:pPr>
            <w:r>
              <w:rPr>
                <w:rFonts w:hint="eastAsia" w:ascii="方正小标宋_GBK" w:hAnsi="宋体" w:eastAsia="方正小标宋_GBK" w:cs="宋体"/>
                <w:color w:val="0C0C0C"/>
                <w:kern w:val="0"/>
                <w:sz w:val="36"/>
                <w:szCs w:val="36"/>
              </w:rPr>
              <w:t>重庆高新区2022年地方政府债务限额调整情况表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小标宋_GBK" w:hAnsi="宋体" w:eastAsia="方正小标宋_GBK" w:cs="宋体"/>
                <w:color w:val="0C0C0C"/>
                <w:kern w:val="0"/>
                <w:sz w:val="36"/>
                <w:szCs w:val="3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Times New Roman" w:cs="Times New Roman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Times New Roman" w:cs="Times New Roman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方正书宋_GBK" w:hAnsi="宋体" w:eastAsia="方正书宋_GBK" w:cs="宋体"/>
                <w:color w:val="0C0C0C"/>
                <w:kern w:val="0"/>
                <w:sz w:val="21"/>
                <w:szCs w:val="21"/>
              </w:rPr>
            </w:pPr>
            <w:r>
              <w:rPr>
                <w:rFonts w:hint="eastAsia" w:ascii="方正书宋_GBK" w:hAnsi="宋体" w:eastAsia="方正书宋_GBK" w:cs="宋体"/>
                <w:color w:val="0C0C0C"/>
                <w:kern w:val="0"/>
                <w:sz w:val="21"/>
                <w:szCs w:val="21"/>
              </w:rPr>
              <w:t>单位：亿元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color w:val="0C0C0C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C0C0C"/>
                <w:kern w:val="0"/>
                <w:sz w:val="24"/>
                <w:szCs w:val="24"/>
              </w:rPr>
              <w:t>项目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color w:val="0C0C0C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C0C0C"/>
                <w:kern w:val="0"/>
                <w:sz w:val="24"/>
                <w:szCs w:val="24"/>
              </w:rPr>
              <w:t>公式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color w:val="0C0C0C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C0C0C"/>
                <w:kern w:val="0"/>
                <w:sz w:val="24"/>
                <w:szCs w:val="24"/>
              </w:rPr>
              <w:t>本地区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color w:val="0C0C0C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C0C0C"/>
                <w:kern w:val="0"/>
                <w:sz w:val="24"/>
                <w:szCs w:val="24"/>
              </w:rPr>
              <w:t>本级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color w:val="0C0C0C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C0C0C"/>
                <w:kern w:val="0"/>
                <w:sz w:val="24"/>
                <w:szCs w:val="24"/>
              </w:rPr>
              <w:t>下级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  <w:t>一、2021年地方政府债务限额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  <w:t>A=B+C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  <w:t>223.1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  <w:t>223.1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220" w:firstLineChars="100"/>
              <w:jc w:val="left"/>
              <w:rPr>
                <w:rFonts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  <w:t>其中：一般债务限额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  <w:t>B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  <w:t>49.9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  <w:t>49.9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880" w:firstLineChars="400"/>
              <w:jc w:val="left"/>
              <w:rPr>
                <w:rFonts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  <w:t>专项债务限额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  <w:t>C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  <w:t>173.2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  <w:t>173.2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  <w:t>二、2022年新增地方政府债务限额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  <w:t>D=E+F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  <w:t>143.8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  <w:t>143.8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220" w:firstLineChars="100"/>
              <w:jc w:val="left"/>
              <w:rPr>
                <w:rFonts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  <w:t>其中：一般债务限额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  <w:t>E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  <w:t>5.1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  <w:t>5.1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880" w:firstLineChars="400"/>
              <w:jc w:val="left"/>
              <w:rPr>
                <w:rFonts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  <w:t>专项债务限额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  <w:t>138.7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  <w:t>138.7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440" w:firstLineChars="200"/>
              <w:jc w:val="left"/>
              <w:rPr>
                <w:rFonts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  <w:t>附：提前下达的2022年新增地方政府债务限额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  <w:t>G=H+I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440" w:firstLineChars="200"/>
              <w:jc w:val="left"/>
              <w:rPr>
                <w:rFonts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  <w:t>其中：一般债务限额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  <w:t>H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1100" w:firstLineChars="500"/>
              <w:jc w:val="left"/>
              <w:rPr>
                <w:rFonts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  <w:t>专项债务限额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  <w:t>I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  <w:t>三、2022年地方政府债务限额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  <w:t>J=K+L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440" w:firstLineChars="200"/>
              <w:jc w:val="left"/>
              <w:rPr>
                <w:rFonts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  <w:t>其中：一般债务限额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  <w:t>K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1100" w:firstLineChars="500"/>
              <w:jc w:val="left"/>
              <w:rPr>
                <w:rFonts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  <w:t>专项债务限额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  <w:t>L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C0C0C"/>
                <w:kern w:val="0"/>
                <w:sz w:val="22"/>
                <w:szCs w:val="22"/>
              </w:rPr>
              <w:t>-</w:t>
            </w:r>
          </w:p>
        </w:tc>
      </w:tr>
    </w:tbl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0C0C0C"/>
          <w:sz w:val="32"/>
          <w:szCs w:val="22"/>
        </w:rPr>
      </w:pPr>
    </w:p>
    <w:p>
      <w:pPr>
        <w:widowControl/>
        <w:spacing w:line="240" w:lineRule="auto"/>
        <w:ind w:firstLine="0" w:firstLineChars="0"/>
        <w:jc w:val="left"/>
        <w:rPr>
          <w:rFonts w:ascii="Times New Roman" w:hAnsi="Times New Roman" w:eastAsia="方正仿宋_GBK" w:cs="Times New Roman"/>
          <w:color w:val="0C0C0C"/>
          <w:sz w:val="32"/>
          <w:szCs w:val="22"/>
        </w:rPr>
      </w:pPr>
      <w:r>
        <w:rPr>
          <w:rFonts w:ascii="Times New Roman" w:hAnsi="Times New Roman" w:eastAsia="方正仿宋_GBK" w:cs="Times New Roman"/>
          <w:color w:val="0C0C0C"/>
          <w:sz w:val="32"/>
          <w:szCs w:val="22"/>
        </w:rP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hNmVmOWQxZjU2ZjA0Y2ZkZTA5ZTNmMjgyZmUyOWQifQ=="/>
  </w:docVars>
  <w:rsids>
    <w:rsidRoot w:val="4DC95447"/>
    <w:rsid w:val="0BED0F30"/>
    <w:rsid w:val="1BC670A8"/>
    <w:rsid w:val="3F4A39C9"/>
    <w:rsid w:val="4DC95447"/>
    <w:rsid w:val="524A3FB4"/>
    <w:rsid w:val="59E24AD2"/>
    <w:rsid w:val="6D7B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86</Words>
  <Characters>115</Characters>
  <Lines>0</Lines>
  <Paragraphs>0</Paragraphs>
  <TotalTime>0</TotalTime>
  <ScaleCrop>false</ScaleCrop>
  <LinksUpToDate>false</LinksUpToDate>
  <CharactersWithSpaces>115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2022-12-29T06:30:00Z</dcterms:created>
  <dc:creator>silence</dc:creator>
  <cp:lastModifiedBy>silence</cp:lastModifiedBy>
  <dcterms:modified xsi:type="dcterms:W3CDTF">2022-12-29T06:33:26Z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C09E11C7C2F043FBA7AF7CEA8639D7F3</vt:lpwstr>
  </property>
</Properties>
</file>