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附件3</w:t>
      </w:r>
    </w:p>
    <w:p>
      <w:pPr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kern w:val="0"/>
          <w:sz w:val="32"/>
          <w:szCs w:val="32"/>
        </w:rPr>
      </w:pPr>
      <w:r>
        <w:rPr>
          <w:rFonts w:eastAsia="方正小标宋_GBK"/>
          <w:kern w:val="0"/>
          <w:sz w:val="44"/>
          <w:szCs w:val="44"/>
        </w:rPr>
        <w:t>202</w:t>
      </w:r>
      <w:r>
        <w:rPr>
          <w:rFonts w:hint="eastAsia" w:eastAsia="方正小标宋_GBK"/>
          <w:kern w:val="0"/>
          <w:sz w:val="44"/>
          <w:szCs w:val="44"/>
        </w:rPr>
        <w:t>1</w:t>
      </w:r>
      <w:r>
        <w:rPr>
          <w:rFonts w:eastAsia="方正小标宋_GBK"/>
          <w:kern w:val="0"/>
          <w:sz w:val="44"/>
          <w:szCs w:val="44"/>
        </w:rPr>
        <w:t>年度一般农户耕地地力保护补贴面积分户申报表</w:t>
      </w:r>
    </w:p>
    <w:p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填报单位（盖章）：                                                 填报时间：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854"/>
        <w:gridCol w:w="1853"/>
        <w:gridCol w:w="1853"/>
        <w:gridCol w:w="1853"/>
        <w:gridCol w:w="185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地址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户主姓名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身份证号码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计税面积（亩）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lang w:eastAsia="zh-CN"/>
              </w:rPr>
              <w:t>账号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农户签名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</w:tbl>
    <w:p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社长签名：                                        制表人：                             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1649511F"/>
    <w:rsid w:val="3DF56736"/>
    <w:rsid w:val="57C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B2105BFA983043EF871C9398FE0A6D24_13</vt:lpwstr>
  </property>
</Properties>
</file>