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27" w:rsidRDefault="00D57044">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石板镇便民服务中心</w:t>
      </w:r>
      <w:r>
        <w:rPr>
          <w:rFonts w:ascii="方正小标宋_GBK" w:eastAsia="方正小标宋_GBK" w:hAnsi="华文中宋" w:cs="华文中宋" w:hint="eastAsia"/>
          <w:sz w:val="44"/>
          <w:szCs w:val="44"/>
        </w:rPr>
        <w:t>(</w:t>
      </w:r>
      <w:r>
        <w:rPr>
          <w:rFonts w:ascii="方正小标宋_GBK" w:eastAsia="方正小标宋_GBK" w:hAnsi="华文中宋" w:cs="华文中宋" w:hint="eastAsia"/>
          <w:sz w:val="44"/>
          <w:szCs w:val="44"/>
        </w:rPr>
        <w:t>退役军人服务站</w:t>
      </w:r>
      <w:r>
        <w:rPr>
          <w:rFonts w:ascii="方正小标宋_GBK" w:eastAsia="方正小标宋_GBK" w:hAnsi="华文中宋" w:cs="华文中宋" w:hint="eastAsia"/>
          <w:sz w:val="44"/>
          <w:szCs w:val="44"/>
        </w:rPr>
        <w:t>)</w:t>
      </w:r>
    </w:p>
    <w:p w:rsidR="00920C91" w:rsidRDefault="00D57044">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920C91" w:rsidRDefault="00920C91">
      <w:pPr>
        <w:spacing w:line="600" w:lineRule="exact"/>
        <w:ind w:firstLineChars="200" w:firstLine="880"/>
        <w:jc w:val="center"/>
        <w:rPr>
          <w:rFonts w:ascii="华文中宋" w:eastAsia="华文中宋" w:hAnsi="华文中宋" w:cs="华文中宋"/>
          <w:sz w:val="44"/>
          <w:szCs w:val="44"/>
        </w:rPr>
      </w:pPr>
    </w:p>
    <w:p w:rsidR="00920C91" w:rsidRDefault="00D57044">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一、单位基本情况</w:t>
      </w:r>
    </w:p>
    <w:p w:rsidR="00920C91" w:rsidRDefault="00D57044">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920C91" w:rsidRDefault="00D57044">
      <w:pPr>
        <w:spacing w:line="600" w:lineRule="exact"/>
        <w:ind w:firstLineChars="200" w:firstLine="640"/>
        <w:rPr>
          <w:rFonts w:ascii="方正仿宋_GBK" w:hAnsi="方正仿宋_GBK" w:cs="方正仿宋_GBK"/>
          <w:szCs w:val="32"/>
        </w:rPr>
      </w:pPr>
      <w:r>
        <w:rPr>
          <w:rFonts w:ascii="方正仿宋_GBK" w:hAnsi="方正仿宋_GBK" w:cs="方正仿宋_GBK" w:hint="eastAsia"/>
          <w:snapToGrid w:val="0"/>
          <w:color w:val="000000"/>
          <w:szCs w:val="32"/>
        </w:rPr>
        <w:t>石板镇便民服务中心（退役军人服务站）职能职责主要为</w:t>
      </w:r>
      <w:r>
        <w:rPr>
          <w:rFonts w:ascii="方正仿宋_GBK" w:hAnsi="方正仿宋_GBK" w:cs="方正仿宋_GBK" w:hint="eastAsia"/>
          <w:color w:val="000000"/>
          <w:szCs w:val="32"/>
        </w:rPr>
        <w:t>负责社会救助、就业创业、劳动争议调解、社保、</w:t>
      </w:r>
      <w:proofErr w:type="gramStart"/>
      <w:r>
        <w:rPr>
          <w:rFonts w:ascii="方正仿宋_GBK" w:hAnsi="方正仿宋_GBK" w:cs="方正仿宋_GBK" w:hint="eastAsia"/>
          <w:color w:val="000000"/>
          <w:szCs w:val="32"/>
        </w:rPr>
        <w:t>医</w:t>
      </w:r>
      <w:proofErr w:type="gramEnd"/>
      <w:r>
        <w:rPr>
          <w:rFonts w:ascii="方正仿宋_GBK" w:hAnsi="方正仿宋_GBK" w:cs="方正仿宋_GBK" w:hint="eastAsia"/>
          <w:color w:val="000000"/>
          <w:szCs w:val="32"/>
        </w:rPr>
        <w:t>保、退役军人等服务性工作</w:t>
      </w:r>
      <w:r>
        <w:rPr>
          <w:rFonts w:ascii="方正仿宋_GBK" w:hAnsi="方正仿宋_GBK" w:cs="方正仿宋_GBK" w:hint="eastAsia"/>
          <w:color w:val="000000"/>
          <w:szCs w:val="32"/>
        </w:rPr>
        <w:t>，推进镇、村（居）服务窗口建设</w:t>
      </w:r>
      <w:r>
        <w:rPr>
          <w:rFonts w:ascii="方正仿宋_GBK" w:hAnsi="方正仿宋_GBK" w:cs="方正仿宋_GBK" w:hint="eastAsia"/>
          <w:color w:val="000000"/>
          <w:szCs w:val="32"/>
        </w:rPr>
        <w:t>。</w:t>
      </w:r>
    </w:p>
    <w:p w:rsidR="00920C91" w:rsidRDefault="00D57044">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（二）单位构成</w:t>
      </w:r>
    </w:p>
    <w:p w:rsidR="00920C91" w:rsidRDefault="00D57044">
      <w:pPr>
        <w:spacing w:line="600" w:lineRule="exact"/>
        <w:ind w:firstLineChars="200" w:firstLine="640"/>
        <w:rPr>
          <w:rFonts w:ascii="方正仿宋_GBK" w:hAnsi="仿宋_GB2312" w:cs="仿宋_GB2312"/>
        </w:rPr>
      </w:pPr>
      <w:r>
        <w:rPr>
          <w:rFonts w:ascii="方正仿宋_GBK" w:hAnsi="仿宋_GB2312" w:cs="仿宋_GB2312" w:hint="eastAsia"/>
        </w:rPr>
        <w:t>本单位未设置内部机构。</w:t>
      </w:r>
    </w:p>
    <w:p w:rsidR="00920C91" w:rsidRDefault="00D5704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二、单位收支总体情况</w:t>
      </w:r>
    </w:p>
    <w:p w:rsidR="00920C91" w:rsidRDefault="00D57044">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100.53</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100.53</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127.24</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127.24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920C91" w:rsidRDefault="00D57044">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100.53</w:t>
      </w:r>
      <w:r>
        <w:rPr>
          <w:rFonts w:ascii="方正仿宋_GBK" w:hAnsi="仿宋_GB2312" w:cs="仿宋_GB2312" w:hint="eastAsia"/>
          <w:color w:val="000000" w:themeColor="text1"/>
        </w:rPr>
        <w:t>万元，其中：</w:t>
      </w:r>
      <w:r>
        <w:rPr>
          <w:rFonts w:ascii="方正仿宋_GBK" w:hAnsi="仿宋_GB2312" w:cs="仿宋_GB2312" w:hint="eastAsia"/>
          <w:color w:val="000000" w:themeColor="text1"/>
        </w:rPr>
        <w:t>一般公共服务支出预算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93.76</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3.59</w:t>
      </w:r>
      <w:r>
        <w:rPr>
          <w:rFonts w:ascii="方正仿宋_GBK" w:hAnsi="仿宋_GB2312" w:cs="仿宋_GB2312" w:hint="eastAsia"/>
          <w:color w:val="000000" w:themeColor="text1"/>
        </w:rPr>
        <w:t>万元，城乡社区支出预算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万元，住房保障支出预算</w:t>
      </w:r>
      <w:r>
        <w:rPr>
          <w:rFonts w:ascii="方正仿宋_GBK" w:hAnsi="仿宋_GB2312" w:cs="仿宋_GB2312" w:hint="eastAsia"/>
          <w:color w:val="000000" w:themeColor="text1"/>
        </w:rPr>
        <w:t>3.19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127.24</w:t>
      </w:r>
      <w:r>
        <w:rPr>
          <w:rFonts w:ascii="方正仿宋_GBK" w:hAnsi="仿宋_GB2312" w:cs="仿宋_GB2312" w:hint="eastAsia"/>
          <w:color w:val="000000" w:themeColor="text1"/>
        </w:rPr>
        <w:t>万</w:t>
      </w:r>
      <w:r>
        <w:rPr>
          <w:rFonts w:ascii="方正仿宋_GBK" w:hAnsi="仿宋_GB2312" w:cs="仿宋_GB2312" w:hint="eastAsia"/>
          <w:color w:val="000000" w:themeColor="text1"/>
        </w:rPr>
        <w:t>元，主要是基本支出预算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20.47</w:t>
      </w:r>
      <w:r>
        <w:rPr>
          <w:rFonts w:ascii="方正仿宋_GBK" w:hAnsi="仿宋_GB2312" w:cs="仿宋_GB2312" w:hint="eastAsia"/>
          <w:color w:val="000000" w:themeColor="text1"/>
        </w:rPr>
        <w:t>万元，项目支出预算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106.77</w:t>
      </w:r>
      <w:r>
        <w:rPr>
          <w:rFonts w:ascii="方正仿宋_GBK" w:hAnsi="仿宋_GB2312" w:cs="仿宋_GB2312" w:hint="eastAsia"/>
          <w:color w:val="000000" w:themeColor="text1"/>
        </w:rPr>
        <w:t>万元。</w:t>
      </w:r>
    </w:p>
    <w:p w:rsidR="00920C91" w:rsidRDefault="00D5704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lastRenderedPageBreak/>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920C91" w:rsidRDefault="00D5704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100.53</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100.53</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127.24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78.73</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20.47</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rPr>
        <w:t>主要原因是缩减日常公用经费开支、优化支出结构，主要用于保</w:t>
      </w:r>
      <w:r>
        <w:rPr>
          <w:rFonts w:ascii="方正仿宋_GBK" w:hAnsi="仿宋_GB2312" w:cs="仿宋_GB2312"/>
          <w:color w:val="000000"/>
        </w:rPr>
        <w:t>障</w:t>
      </w:r>
      <w:r>
        <w:rPr>
          <w:rFonts w:ascii="方正仿宋_GBK" w:hAnsi="仿宋_GB2312" w:cs="仿宋_GB2312" w:hint="eastAsia"/>
          <w:color w:val="000000"/>
        </w:rPr>
        <w:t>部门</w:t>
      </w:r>
      <w:r>
        <w:rPr>
          <w:rFonts w:ascii="方正仿宋_GBK" w:hAnsi="仿宋_GB2312" w:cs="仿宋_GB2312" w:hint="eastAsia"/>
          <w:color w:val="000000" w:themeColor="text1"/>
        </w:rPr>
        <w:t>在职人员工资福利及社会保险缴费，</w:t>
      </w:r>
      <w:r>
        <w:rPr>
          <w:rFonts w:ascii="方正仿宋_GBK" w:hAnsi="仿宋_GB2312" w:cs="仿宋_GB2312"/>
          <w:color w:val="000000" w:themeColor="text1"/>
        </w:rPr>
        <w:t>退休人员</w:t>
      </w:r>
      <w:r>
        <w:rPr>
          <w:rFonts w:ascii="方正仿宋_GBK" w:hAnsi="仿宋_GB2312" w:cs="仿宋_GB2312" w:hint="eastAsia"/>
          <w:color w:val="000000" w:themeColor="text1"/>
        </w:rPr>
        <w:t>补助等，保障部门正常运转的各项商品服务支出</w:t>
      </w:r>
      <w:r>
        <w:rPr>
          <w:rFonts w:ascii="方正仿宋_GBK" w:hAnsi="仿宋_GB2312" w:cs="仿宋_GB2312" w:hint="eastAsia"/>
          <w:color w:val="000000" w:themeColor="text1"/>
        </w:rPr>
        <w:t>；</w:t>
      </w:r>
      <w:r>
        <w:rPr>
          <w:rFonts w:ascii="方正仿宋_GBK" w:hAnsi="仿宋_GB2312" w:cs="仿宋_GB2312" w:hint="eastAsia"/>
          <w:color w:val="000000" w:themeColor="text1"/>
        </w:rPr>
        <w:t>项目支出</w:t>
      </w:r>
      <w:r>
        <w:rPr>
          <w:rFonts w:ascii="方正仿宋_GBK" w:hAnsi="仿宋_GB2312" w:cs="仿宋_GB2312" w:hint="eastAsia"/>
          <w:color w:val="000000" w:themeColor="text1"/>
        </w:rPr>
        <w:t>21.8</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106.77</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该事业单位中有部分预算项目设置到了政府（本级）中，</w:t>
      </w:r>
      <w:r>
        <w:rPr>
          <w:rFonts w:ascii="方正仿宋_GBK" w:hAnsi="仿宋_GB2312" w:cs="仿宋_GB2312" w:hint="eastAsia"/>
          <w:color w:val="000000" w:themeColor="text1"/>
        </w:rPr>
        <w:t>主要用于</w:t>
      </w:r>
      <w:r>
        <w:rPr>
          <w:rFonts w:ascii="方正仿宋_GBK" w:hAnsi="仿宋_GB2312" w:cs="仿宋_GB2312" w:hint="eastAsia"/>
          <w:color w:val="000000" w:themeColor="text1"/>
        </w:rPr>
        <w:t>民政支出</w:t>
      </w:r>
      <w:r>
        <w:rPr>
          <w:rFonts w:ascii="方正仿宋_GBK" w:hAnsi="仿宋_GB2312" w:cs="仿宋_GB2312" w:hint="eastAsia"/>
          <w:color w:val="000000" w:themeColor="text1"/>
        </w:rPr>
        <w:t>等重点工作</w:t>
      </w:r>
      <w:r>
        <w:rPr>
          <w:rFonts w:ascii="方正仿宋_GBK" w:hAnsi="仿宋_GB2312" w:cs="仿宋_GB2312" w:hint="eastAsia"/>
          <w:color w:val="000000" w:themeColor="text1"/>
        </w:rPr>
        <w:t>。</w:t>
      </w:r>
    </w:p>
    <w:p w:rsidR="00920C91" w:rsidRDefault="00D5704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石板镇便民服务中心（退役军人服务站）</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920C91" w:rsidRDefault="00D5704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920C91" w:rsidRDefault="00D57044">
      <w:pPr>
        <w:spacing w:line="60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万元；公务用车购置费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920C91" w:rsidRDefault="00D5704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920C91" w:rsidRDefault="00D5704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color w:val="000000" w:themeColor="text1"/>
        </w:rPr>
        <w:t>我单位不在机关运行经费统计范围之内。</w:t>
      </w:r>
    </w:p>
    <w:p w:rsidR="00920C91" w:rsidRDefault="00D5704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（二）政府采购情况。</w:t>
      </w:r>
      <w:r>
        <w:rPr>
          <w:rFonts w:ascii="方正仿宋_GBK" w:hAnsi="仿宋_GB2312" w:cs="仿宋_GB2312" w:hint="eastAsia"/>
          <w:color w:val="000000" w:themeColor="text1"/>
        </w:rPr>
        <w:t>本单位</w:t>
      </w:r>
      <w:r>
        <w:rPr>
          <w:rFonts w:ascii="方正仿宋_GBK" w:hAnsi="仿宋_GB2312" w:cs="仿宋_GB2312" w:hint="eastAsia"/>
          <w:color w:val="000000" w:themeColor="text1"/>
        </w:rPr>
        <w:t>无</w:t>
      </w:r>
      <w:r>
        <w:rPr>
          <w:rFonts w:ascii="方正仿宋_GBK" w:hAnsi="仿宋_GB2312" w:cs="仿宋_GB2312" w:hint="eastAsia"/>
          <w:color w:val="000000" w:themeColor="text1"/>
        </w:rPr>
        <w:t>政府采购预算。</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w:t>
      </w:r>
      <w:r>
        <w:rPr>
          <w:rFonts w:ascii="方正仿宋_GBK" w:hAnsi="仿宋_GB2312" w:cs="仿宋_GB2312" w:hint="eastAsia"/>
        </w:rPr>
        <w:lastRenderedPageBreak/>
        <w:t>效目标管理，涉及一般公共预算当年财政拨款</w:t>
      </w:r>
      <w:r>
        <w:rPr>
          <w:rFonts w:ascii="方正仿宋_GBK" w:hAnsi="仿宋_GB2312" w:cs="仿宋_GB2312" w:hint="eastAsia"/>
        </w:rPr>
        <w:t>21.8</w:t>
      </w:r>
      <w:r>
        <w:rPr>
          <w:rFonts w:ascii="方正仿宋_GBK" w:hAnsi="仿宋_GB2312" w:cs="仿宋_GB2312" w:hint="eastAsia"/>
        </w:rPr>
        <w:t>万元。</w:t>
      </w:r>
    </w:p>
    <w:p w:rsidR="00920C91" w:rsidRDefault="00D57044">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月，所属各预算单位无车辆。</w:t>
      </w:r>
      <w:r>
        <w:rPr>
          <w:rFonts w:ascii="方正仿宋_GBK" w:hAnsi="仿宋_GB2312" w:cs="仿宋_GB2312" w:hint="eastAsia"/>
          <w:color w:val="0D0D0D"/>
        </w:rPr>
        <w:t>2026</w:t>
      </w:r>
      <w:r>
        <w:rPr>
          <w:rFonts w:ascii="方正仿宋_GBK" w:hAnsi="仿宋_GB2312" w:cs="仿宋_GB2312" w:hint="eastAsia"/>
          <w:color w:val="0D0D0D"/>
        </w:rPr>
        <w:t>年一般公共预算未安排购置车辆。</w:t>
      </w:r>
    </w:p>
    <w:p w:rsidR="00920C91" w:rsidRDefault="00D57044">
      <w:pPr>
        <w:spacing w:line="60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w:t>
      </w:r>
      <w:proofErr w:type="gramStart"/>
      <w:r>
        <w:rPr>
          <w:rFonts w:ascii="方正仿宋_GBK" w:hAnsi="仿宋_GB2312" w:cs="仿宋_GB2312" w:hint="eastAsia"/>
        </w:rPr>
        <w:t>涉及财拨资金</w:t>
      </w:r>
      <w:proofErr w:type="gramEnd"/>
      <w:r>
        <w:rPr>
          <w:rFonts w:ascii="方正仿宋_GBK" w:hAnsi="仿宋_GB2312" w:cs="仿宋_GB2312" w:hint="eastAsia"/>
        </w:rPr>
        <w:t>9.3</w:t>
      </w:r>
      <w:r>
        <w:rPr>
          <w:rFonts w:ascii="方正仿宋_GBK" w:hAnsi="仿宋_GB2312" w:cs="仿宋_GB2312" w:hint="eastAsia"/>
        </w:rPr>
        <w:t>万元，主要用于政府采购等支出。</w:t>
      </w:r>
    </w:p>
    <w:p w:rsidR="00920C91" w:rsidRDefault="00D5704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六</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专业</w:t>
      </w:r>
      <w:proofErr w:type="gramStart"/>
      <w:r>
        <w:rPr>
          <w:rFonts w:ascii="方正黑体_GBK" w:eastAsia="方正黑体_GBK" w:hAnsi="黑体" w:cs="仿宋_GB2312" w:hint="eastAsia"/>
          <w:color w:val="000000" w:themeColor="text1"/>
        </w:rPr>
        <w:t>性名</w:t>
      </w:r>
      <w:proofErr w:type="gramEnd"/>
      <w:r>
        <w:rPr>
          <w:rFonts w:ascii="方正黑体_GBK" w:eastAsia="方正黑体_GBK" w:hAnsi="黑体" w:cs="仿宋_GB2312" w:hint="eastAsia"/>
          <w:color w:val="000000" w:themeColor="text1"/>
        </w:rPr>
        <w:t>词解释</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（四）上级补助收入：指从主管部门或</w:t>
      </w:r>
      <w:r>
        <w:rPr>
          <w:rFonts w:ascii="方正仿宋_GBK" w:hAnsi="仿宋_GB2312" w:cs="仿宋_GB2312" w:hint="eastAsia"/>
          <w:color w:val="000000"/>
        </w:rPr>
        <w:t>上级单位取得的财政拨款以外的其他补助收入。单位结合上年度上级补助收入等情况进行预计。</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（五）附属单位上缴收入：指本单位所属下级单位上缴给本单位的全部收入（包括下级事业单位上缴的事业收入、其他收入和下级企业单位上缴的利润等）。单位结合上年度</w:t>
      </w:r>
      <w:r>
        <w:rPr>
          <w:rFonts w:ascii="方正仿宋_GBK" w:hAnsi="仿宋_GB2312" w:cs="仿宋_GB2312" w:hint="eastAsia"/>
          <w:color w:val="000000"/>
        </w:rPr>
        <w:lastRenderedPageBreak/>
        <w:t>附属单位上缴收入等情况商附属单位进行预计。</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w:t>
      </w:r>
      <w:r>
        <w:rPr>
          <w:rFonts w:ascii="方正仿宋_GBK" w:hAnsi="仿宋_GB2312" w:cs="仿宋_GB2312" w:hint="eastAsia"/>
          <w:color w:val="000000"/>
        </w:rPr>
        <w:t>入、投资收益等收入，单位根据情况合理预计，全部编入预算。</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w:t>
      </w:r>
      <w:r>
        <w:rPr>
          <w:rFonts w:ascii="方正仿宋_GBK" w:hAnsi="仿宋_GB2312" w:cs="仿宋_GB2312" w:hint="eastAsia"/>
          <w:color w:val="000000"/>
        </w:rPr>
        <w:t>作任务而发生的人员经费和公用经费。其中：人员经费指政府收支分类经济科目中的“工资福利支出”和“对个人和家庭的补助”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（十）项目支出：指在基本支出之外为完成特定行政任务和事业发展目标所发生的支出。</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（十一）“三公”经费：指用财政拨款安排的因公出国</w:t>
      </w:r>
      <w:r>
        <w:rPr>
          <w:rFonts w:ascii="方正仿宋_GBK" w:hAnsi="仿宋_GB2312" w:cs="仿宋_GB2312" w:hint="eastAsia"/>
          <w:color w:val="000000"/>
        </w:rPr>
        <w:lastRenderedPageBreak/>
        <w:t>（境）费、公务用车购置及运行维护费、公务接待费。其中，因公出国（境）</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单位公务出国（境）的国际旅费、国外城市间交通费、住宿费、伙食费、培训费、公杂费等支出；公务用车购置</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单位公务用车购置支出（</w:t>
      </w:r>
      <w:proofErr w:type="gramStart"/>
      <w:r>
        <w:rPr>
          <w:rFonts w:ascii="方正仿宋_GBK" w:hAnsi="仿宋_GB2312" w:cs="仿宋_GB2312" w:hint="eastAsia"/>
          <w:color w:val="000000"/>
        </w:rPr>
        <w:t>含车辆</w:t>
      </w:r>
      <w:proofErr w:type="gramEnd"/>
      <w:r>
        <w:rPr>
          <w:rFonts w:ascii="方正仿宋_GBK" w:hAnsi="仿宋_GB2312" w:cs="仿宋_GB2312" w:hint="eastAsia"/>
          <w:color w:val="000000"/>
        </w:rPr>
        <w:t>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公务用车运行维护费反映单位按规定保留的公务用车燃料费、维修费、过路过桥费、保险费、安全奖励费用等支出；公务接待</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单位按规定开支的各类公务接待（含外宾接待）支出。</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w:t>
      </w:r>
      <w:r>
        <w:rPr>
          <w:rFonts w:ascii="方正仿宋_GBK" w:hAnsi="仿宋_GB2312" w:cs="仿宋_GB2312" w:hint="eastAsia"/>
          <w:color w:val="000000"/>
        </w:rPr>
        <w:t>）：反映单位开支的在职职工和编制</w:t>
      </w:r>
      <w:proofErr w:type="gramStart"/>
      <w:r>
        <w:rPr>
          <w:rFonts w:ascii="方正仿宋_GBK" w:hAnsi="仿宋_GB2312" w:cs="仿宋_GB2312" w:hint="eastAsia"/>
          <w:color w:val="000000"/>
        </w:rPr>
        <w:t>外长期</w:t>
      </w:r>
      <w:proofErr w:type="gramEnd"/>
      <w:r>
        <w:rPr>
          <w:rFonts w:ascii="方正仿宋_GBK" w:hAnsi="仿宋_GB2312" w:cs="仿宋_GB2312" w:hint="eastAsia"/>
          <w:color w:val="000000"/>
        </w:rPr>
        <w:t>聘用人员的各类劳动报酬，以及为上述人员缴纳的各项社会保险费等。</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（十四）商品和服务支出（支出经济分类科目类级）：反映单位购买商品和服务的支出（不包括用于购置固定资产的支出、战略性和应急储备支出）。</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（十五）对个人和家庭的补助（支出经济分类科目类级）：反映用于对个人和家庭的补助支出。</w:t>
      </w:r>
    </w:p>
    <w:p w:rsidR="00920C91" w:rsidRDefault="00D5704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w:t>
      </w:r>
      <w:r>
        <w:rPr>
          <w:rFonts w:ascii="方正仿宋_GBK" w:hAnsi="仿宋_GB2312" w:cs="仿宋_GB2312" w:hint="eastAsia"/>
          <w:color w:val="000000"/>
        </w:rPr>
        <w:lastRenderedPageBreak/>
        <w:t>反映非本级发展与改革部门集中安排的用于购置固定资产、战略性和应急性储备、土地和无形资产，以及构建基础设施、大型修缮和财政支持企业更新改造所发生</w:t>
      </w:r>
      <w:r>
        <w:rPr>
          <w:rFonts w:ascii="方正仿宋_GBK" w:hAnsi="仿宋_GB2312" w:cs="仿宋_GB2312" w:hint="eastAsia"/>
          <w:color w:val="000000"/>
        </w:rPr>
        <w:t>的支出。</w:t>
      </w:r>
    </w:p>
    <w:p w:rsidR="00920C91" w:rsidRDefault="00920C91">
      <w:pPr>
        <w:ind w:firstLineChars="200" w:firstLine="640"/>
        <w:rPr>
          <w:rFonts w:ascii="方正仿宋_GBK" w:hAnsi="仿宋_GB2312" w:cs="仿宋_GB2312"/>
          <w:color w:val="000000" w:themeColor="text1"/>
        </w:rPr>
      </w:pPr>
    </w:p>
    <w:p w:rsidR="00920C91" w:rsidRDefault="00D57044">
      <w:pPr>
        <w:rPr>
          <w:rFonts w:ascii="方正仿宋_GBK"/>
          <w:szCs w:val="32"/>
        </w:rPr>
      </w:pPr>
      <w:r>
        <w:rPr>
          <w:rFonts w:ascii="方正仿宋_GBK" w:hint="eastAsia"/>
          <w:szCs w:val="32"/>
        </w:rPr>
        <w:t>部门预算公开联系人：戚茂娇</w:t>
      </w:r>
      <w:r w:rsidR="00074827">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920C91" w:rsidRDefault="00920C91"/>
    <w:sectPr w:rsidR="00920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44" w:rsidRDefault="00D57044">
      <w:r>
        <w:separator/>
      </w:r>
    </w:p>
  </w:endnote>
  <w:endnote w:type="continuationSeparator" w:id="0">
    <w:p w:rsidR="00D57044" w:rsidRDefault="00D5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91" w:rsidRDefault="00D57044">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920C91" w:rsidRDefault="00D57044">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074827">
                  <w:rPr>
                    <w:rFonts w:ascii="方正仿宋_GBK" w:hAnsi="方正仿宋_GBK" w:cs="方正仿宋_GBK"/>
                    <w:noProof/>
                    <w:sz w:val="32"/>
                    <w:szCs w:val="32"/>
                  </w:rPr>
                  <w:t>- 6 -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44" w:rsidRDefault="00D57044">
      <w:r>
        <w:separator/>
      </w:r>
    </w:p>
  </w:footnote>
  <w:footnote w:type="continuationSeparator" w:id="0">
    <w:p w:rsidR="00D57044" w:rsidRDefault="00D57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A77F2D4D"/>
    <w:rsid w:val="B57DF9DC"/>
    <w:rsid w:val="BDE8B9D1"/>
    <w:rsid w:val="BEB5B71D"/>
    <w:rsid w:val="DFE70B47"/>
    <w:rsid w:val="E7F2FF03"/>
    <w:rsid w:val="EE67EE9B"/>
    <w:rsid w:val="EEFF8F3D"/>
    <w:rsid w:val="EFC745CF"/>
    <w:rsid w:val="F27E6FFF"/>
    <w:rsid w:val="FBDF1D0E"/>
    <w:rsid w:val="FFEF6478"/>
    <w:rsid w:val="00074827"/>
    <w:rsid w:val="00312421"/>
    <w:rsid w:val="005B6F56"/>
    <w:rsid w:val="00702FA3"/>
    <w:rsid w:val="00920C91"/>
    <w:rsid w:val="009D2257"/>
    <w:rsid w:val="009D47E5"/>
    <w:rsid w:val="00AA7B8E"/>
    <w:rsid w:val="00AB370D"/>
    <w:rsid w:val="00D57044"/>
    <w:rsid w:val="00F471A2"/>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B59AB0B"/>
    <w:rsid w:val="2D0578E5"/>
    <w:rsid w:val="344E7C6B"/>
    <w:rsid w:val="39750D3E"/>
    <w:rsid w:val="3EF7E9DA"/>
    <w:rsid w:val="3F3B3618"/>
    <w:rsid w:val="42860DA7"/>
    <w:rsid w:val="47B6C02C"/>
    <w:rsid w:val="49F5BFCF"/>
    <w:rsid w:val="4F7D6304"/>
    <w:rsid w:val="4FEB42FD"/>
    <w:rsid w:val="500A7D66"/>
    <w:rsid w:val="586B6A4E"/>
    <w:rsid w:val="5DDB789E"/>
    <w:rsid w:val="6BED7AFE"/>
    <w:rsid w:val="6BFF778B"/>
    <w:rsid w:val="6E886FF6"/>
    <w:rsid w:val="6FDF875A"/>
    <w:rsid w:val="7B5E5DE9"/>
    <w:rsid w:val="7BED906F"/>
    <w:rsid w:val="7ED6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Pr>
      <w:color w:val="0000FF"/>
      <w:u w:val="single"/>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Company>CHINA</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cp:revision>
  <cp:lastPrinted>2023-04-22T19:42:00Z</cp:lastPrinted>
  <dcterms:created xsi:type="dcterms:W3CDTF">2022-04-23T23:33:00Z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